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222" w:rsidRDefault="00DD4222" w:rsidP="00DD4222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D4222">
        <w:rPr>
          <w:rFonts w:ascii="Times New Roman" w:hAnsi="Times New Roman" w:cs="Times New Roman"/>
          <w:b/>
          <w:sz w:val="32"/>
          <w:szCs w:val="32"/>
          <w:lang w:val="uk-UA"/>
        </w:rPr>
        <w:t>Вступ</w:t>
      </w:r>
    </w:p>
    <w:p w:rsidR="00DD4222" w:rsidRPr="00DD4222" w:rsidRDefault="00DD4222" w:rsidP="00DD4222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DD4222" w:rsidRDefault="00DD4222" w:rsidP="00DD4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222">
        <w:rPr>
          <w:rFonts w:ascii="Times New Roman" w:hAnsi="Times New Roman" w:cs="Times New Roman"/>
          <w:sz w:val="28"/>
          <w:szCs w:val="28"/>
          <w:lang w:val="uk-UA"/>
        </w:rPr>
        <w:t xml:space="preserve">Карл Юнг, видатний швейцарський психіатр та психолог, </w:t>
      </w:r>
      <w:proofErr w:type="spellStart"/>
      <w:r w:rsidRPr="00DD4222">
        <w:rPr>
          <w:rFonts w:ascii="Times New Roman" w:hAnsi="Times New Roman" w:cs="Times New Roman"/>
          <w:sz w:val="28"/>
          <w:szCs w:val="28"/>
          <w:lang w:val="uk-UA"/>
        </w:rPr>
        <w:t>вніс</w:t>
      </w:r>
      <w:proofErr w:type="spellEnd"/>
      <w:r w:rsidRPr="00DD4222">
        <w:rPr>
          <w:rFonts w:ascii="Times New Roman" w:hAnsi="Times New Roman" w:cs="Times New Roman"/>
          <w:sz w:val="28"/>
          <w:szCs w:val="28"/>
          <w:lang w:val="uk-UA"/>
        </w:rPr>
        <w:t xml:space="preserve"> значний внесок у розуміння особистісних типів, зокрема, інтроверсії та </w:t>
      </w:r>
      <w:proofErr w:type="spellStart"/>
      <w:r w:rsidRPr="00DD4222">
        <w:rPr>
          <w:rFonts w:ascii="Times New Roman" w:hAnsi="Times New Roman" w:cs="Times New Roman"/>
          <w:sz w:val="28"/>
          <w:szCs w:val="28"/>
          <w:lang w:val="uk-UA"/>
        </w:rPr>
        <w:t>екстроверсії</w:t>
      </w:r>
      <w:proofErr w:type="spellEnd"/>
      <w:r w:rsidRPr="00DD422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вважав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людина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обидва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, для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, один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них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домінуючим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їхній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стиль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. Давайте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вдібраємося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глибини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Юнга,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розглядаючи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взає</w:t>
      </w:r>
      <w:r>
        <w:rPr>
          <w:rFonts w:ascii="Times New Roman" w:hAnsi="Times New Roman" w:cs="Times New Roman"/>
          <w:sz w:val="28"/>
          <w:szCs w:val="28"/>
        </w:rPr>
        <w:t>модію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юнгівського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інтроверта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екстраверта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>.</w:t>
      </w:r>
    </w:p>
    <w:p w:rsidR="00DD4222" w:rsidRPr="00DD4222" w:rsidRDefault="00DD4222" w:rsidP="00DD4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222" w:rsidRDefault="00DD4222" w:rsidP="00DD4222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D4222">
        <w:rPr>
          <w:rFonts w:ascii="Times New Roman" w:hAnsi="Times New Roman" w:cs="Times New Roman"/>
          <w:b/>
          <w:sz w:val="32"/>
          <w:szCs w:val="28"/>
        </w:rPr>
        <w:t xml:space="preserve">Юнг і </w:t>
      </w:r>
      <w:proofErr w:type="spellStart"/>
      <w:r w:rsidRPr="00DD4222">
        <w:rPr>
          <w:rFonts w:ascii="Times New Roman" w:hAnsi="Times New Roman" w:cs="Times New Roman"/>
          <w:b/>
          <w:sz w:val="32"/>
          <w:szCs w:val="28"/>
        </w:rPr>
        <w:t>його</w:t>
      </w:r>
      <w:proofErr w:type="spellEnd"/>
      <w:r w:rsidRPr="00DD4222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b/>
          <w:sz w:val="32"/>
          <w:szCs w:val="28"/>
        </w:rPr>
        <w:t>погляд</w:t>
      </w:r>
      <w:proofErr w:type="spellEnd"/>
      <w:r w:rsidRPr="00DD4222">
        <w:rPr>
          <w:rFonts w:ascii="Times New Roman" w:hAnsi="Times New Roman" w:cs="Times New Roman"/>
          <w:b/>
          <w:sz w:val="32"/>
          <w:szCs w:val="28"/>
        </w:rPr>
        <w:t xml:space="preserve"> на </w:t>
      </w:r>
      <w:proofErr w:type="spellStart"/>
      <w:r w:rsidRPr="00DD4222">
        <w:rPr>
          <w:rFonts w:ascii="Times New Roman" w:hAnsi="Times New Roman" w:cs="Times New Roman"/>
          <w:b/>
          <w:sz w:val="32"/>
          <w:szCs w:val="28"/>
        </w:rPr>
        <w:t>Інтроверсію</w:t>
      </w:r>
      <w:proofErr w:type="spellEnd"/>
      <w:r w:rsidRPr="00DD4222">
        <w:rPr>
          <w:rFonts w:ascii="Times New Roman" w:hAnsi="Times New Roman" w:cs="Times New Roman"/>
          <w:b/>
          <w:sz w:val="32"/>
          <w:szCs w:val="28"/>
        </w:rPr>
        <w:t xml:space="preserve"> та </w:t>
      </w:r>
      <w:proofErr w:type="spellStart"/>
      <w:r w:rsidRPr="00DD4222">
        <w:rPr>
          <w:rFonts w:ascii="Times New Roman" w:hAnsi="Times New Roman" w:cs="Times New Roman"/>
          <w:b/>
          <w:sz w:val="32"/>
          <w:szCs w:val="28"/>
        </w:rPr>
        <w:t>Екстроверсію</w:t>
      </w:r>
      <w:proofErr w:type="spellEnd"/>
    </w:p>
    <w:p w:rsidR="00DD4222" w:rsidRPr="00DD4222" w:rsidRDefault="00DD4222" w:rsidP="00DD4222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DD4222" w:rsidRPr="00DD4222" w:rsidRDefault="00DD4222" w:rsidP="00DD42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222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термінами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Юнга,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інтроверт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орієнтований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в середину,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спрямовує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внутрішній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думки.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Інтроверти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здебільшого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віддають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перевагу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самотності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відчуттям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глибоких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роздумів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розвиненій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внутрішній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енергії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своєму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внутрішньому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переживати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глибоких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емоцій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схильність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власного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відбитку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>.</w:t>
      </w:r>
    </w:p>
    <w:p w:rsidR="00DD4222" w:rsidRPr="00DD4222" w:rsidRDefault="00DD4222" w:rsidP="00DD42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Юнгівські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інтроверти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подібно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артистів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літераторів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дослідників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велике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натхнення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внутрішніх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світах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. Для них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комунікація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основним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каналом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вираження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; вони часто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вибирають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внутрішній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діалог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кожне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слово і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думка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пройшли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власний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внутрішній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фільтр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>.</w:t>
      </w:r>
    </w:p>
    <w:p w:rsidR="00DD4222" w:rsidRPr="00DD4222" w:rsidRDefault="00DD4222" w:rsidP="00DD42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Навпаки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екстраверт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той,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витрачає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енергію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взаємодіями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навколишнім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світом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Екстраверти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вражень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відчувають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себе комфортно в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обмін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енергією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стають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джерелом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життєвого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натхнення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>.</w:t>
      </w:r>
    </w:p>
    <w:p w:rsidR="00DD4222" w:rsidRDefault="00DD4222" w:rsidP="00DD42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Юнгівські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екстраверти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лідери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вміють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керувати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групою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впливати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розкривають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себе у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великій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взаємодій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насолоджуючись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обміном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емоцій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ідеями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>.</w:t>
      </w:r>
    </w:p>
    <w:p w:rsidR="00DD4222" w:rsidRPr="00DD4222" w:rsidRDefault="00DD4222" w:rsidP="00DD422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D4222" w:rsidRDefault="00DD4222" w:rsidP="00DD422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DD4222">
        <w:rPr>
          <w:rFonts w:ascii="Times New Roman" w:hAnsi="Times New Roman" w:cs="Times New Roman"/>
          <w:b/>
          <w:sz w:val="32"/>
          <w:szCs w:val="32"/>
        </w:rPr>
        <w:t>Взаємодія</w:t>
      </w:r>
      <w:proofErr w:type="spellEnd"/>
      <w:r w:rsidRPr="00DD422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D4222">
        <w:rPr>
          <w:rFonts w:ascii="Times New Roman" w:hAnsi="Times New Roman" w:cs="Times New Roman"/>
          <w:b/>
          <w:sz w:val="32"/>
          <w:szCs w:val="32"/>
        </w:rPr>
        <w:t>Інтроверта</w:t>
      </w:r>
      <w:proofErr w:type="spellEnd"/>
      <w:r w:rsidRPr="00DD4222">
        <w:rPr>
          <w:rFonts w:ascii="Times New Roman" w:hAnsi="Times New Roman" w:cs="Times New Roman"/>
          <w:b/>
          <w:sz w:val="32"/>
          <w:szCs w:val="32"/>
        </w:rPr>
        <w:t xml:space="preserve"> та </w:t>
      </w:r>
      <w:proofErr w:type="spellStart"/>
      <w:r w:rsidRPr="00DD4222">
        <w:rPr>
          <w:rFonts w:ascii="Times New Roman" w:hAnsi="Times New Roman" w:cs="Times New Roman"/>
          <w:b/>
          <w:sz w:val="32"/>
          <w:szCs w:val="32"/>
        </w:rPr>
        <w:t>Екстраверта</w:t>
      </w:r>
      <w:proofErr w:type="spellEnd"/>
    </w:p>
    <w:p w:rsidR="00DD4222" w:rsidRPr="00DD4222" w:rsidRDefault="00DD4222" w:rsidP="00DD422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4222" w:rsidRPr="00DD4222" w:rsidRDefault="00DD4222" w:rsidP="00DD42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людей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відчути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себе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нейтральними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трошки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обидва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типи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більшості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один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домінуючим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Взаємодія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інтровертом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екстравертом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унікальний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збалансований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соціальний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мікс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>.</w:t>
      </w:r>
    </w:p>
    <w:p w:rsidR="00DD4222" w:rsidRPr="00DD4222" w:rsidRDefault="00DD4222" w:rsidP="00DD42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Інтроверт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навчитися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екстраверта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виражати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думки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відкрито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ефективно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спілкуватися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. З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боку,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екстраверт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взяти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r w:rsidRPr="00DD4222">
        <w:rPr>
          <w:rFonts w:ascii="Times New Roman" w:hAnsi="Times New Roman" w:cs="Times New Roman"/>
          <w:sz w:val="28"/>
          <w:szCs w:val="28"/>
        </w:rPr>
        <w:lastRenderedPageBreak/>
        <w:t xml:space="preserve">приклад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внутрішнього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інтроверта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вдосконалюючи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саморефлексії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гармонії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>.</w:t>
      </w:r>
    </w:p>
    <w:p w:rsidR="00DD4222" w:rsidRDefault="00DD4222" w:rsidP="00DD42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Важливою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рисою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взаєморозуміння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повага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особистісних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різниць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Інтроверти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екстраверти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створювати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гармонійні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доповнюючи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один одного.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інтроверт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екстраверта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часом для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самотнього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, в той час як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екстраверт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внести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соціальної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інтроверта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>.</w:t>
      </w:r>
    </w:p>
    <w:p w:rsidR="00DD4222" w:rsidRPr="00DD4222" w:rsidRDefault="00DD4222" w:rsidP="00DD422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D4222" w:rsidRDefault="00DD4222" w:rsidP="00DD4222">
      <w:pPr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DD4222">
        <w:rPr>
          <w:rFonts w:ascii="Times New Roman" w:hAnsi="Times New Roman" w:cs="Times New Roman"/>
          <w:b/>
          <w:sz w:val="32"/>
          <w:szCs w:val="28"/>
          <w:lang w:val="uk-UA"/>
        </w:rPr>
        <w:t>Поняття балансу в житті</w:t>
      </w:r>
    </w:p>
    <w:p w:rsidR="00DD4222" w:rsidRPr="00DD4222" w:rsidRDefault="00DD4222" w:rsidP="00DD4222">
      <w:pPr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</w:p>
    <w:p w:rsidR="00DD4222" w:rsidRPr="00DD4222" w:rsidRDefault="00DD4222" w:rsidP="00DD42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Справжня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краса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знаходженні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балансу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інтроверсією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екстроверсією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Відкриття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внутрішнього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зовнішнього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привести до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глибокого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збагачення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Юнгівський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інтроверт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розвивати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втрачаючи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глибокість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екстраверт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тихі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миті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внутрішнього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спокою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зберегти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енергію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>.</w:t>
      </w:r>
    </w:p>
    <w:p w:rsidR="00DD4222" w:rsidRDefault="00DD4222" w:rsidP="00DD42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одного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ідеального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типу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. Юнг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поклав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4222">
        <w:rPr>
          <w:rFonts w:ascii="Times New Roman" w:hAnsi="Times New Roman" w:cs="Times New Roman"/>
          <w:sz w:val="28"/>
          <w:szCs w:val="28"/>
        </w:rPr>
        <w:t>у основу</w:t>
      </w:r>
      <w:proofErr w:type="gram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св</w:t>
      </w:r>
      <w:bookmarkStart w:id="0" w:name="_GoBack"/>
      <w:bookmarkEnd w:id="0"/>
      <w:r w:rsidRPr="00DD4222">
        <w:rPr>
          <w:rFonts w:ascii="Times New Roman" w:hAnsi="Times New Roman" w:cs="Times New Roman"/>
          <w:sz w:val="28"/>
          <w:szCs w:val="28"/>
        </w:rPr>
        <w:t>оїх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теорій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ідею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гармонія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себе. Тому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знати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розуміти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виявляти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взаємоповагу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>.</w:t>
      </w:r>
    </w:p>
    <w:p w:rsidR="00DD4222" w:rsidRPr="00DD4222" w:rsidRDefault="00DD4222" w:rsidP="00DD422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D4222" w:rsidRDefault="00DD4222" w:rsidP="00DD4222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spellStart"/>
      <w:r w:rsidRPr="00DD4222">
        <w:rPr>
          <w:rFonts w:ascii="Times New Roman" w:hAnsi="Times New Roman" w:cs="Times New Roman"/>
          <w:b/>
          <w:sz w:val="32"/>
          <w:szCs w:val="28"/>
        </w:rPr>
        <w:t>Заключення</w:t>
      </w:r>
      <w:proofErr w:type="spellEnd"/>
    </w:p>
    <w:p w:rsidR="00DD4222" w:rsidRPr="00DD4222" w:rsidRDefault="00DD4222" w:rsidP="00DD4222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DD4222" w:rsidRPr="00DD4222" w:rsidRDefault="00DD4222" w:rsidP="00DD42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222">
        <w:rPr>
          <w:rFonts w:ascii="Times New Roman" w:hAnsi="Times New Roman" w:cs="Times New Roman"/>
          <w:sz w:val="28"/>
          <w:szCs w:val="28"/>
        </w:rPr>
        <w:t xml:space="preserve">Юнг і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концепція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інтроверсії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екстроверсії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глибоко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вплинули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різноманітності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внутрішнього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зовнішнього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слугувати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ключем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глибшого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самовдосконалення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гармонії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взаємин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. Таким чином,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Юнгом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інтроверсії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екстроверсії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стати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відмінною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основою для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психологічного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благополуччя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взаєморозуміння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22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DD4222">
        <w:rPr>
          <w:rFonts w:ascii="Times New Roman" w:hAnsi="Times New Roman" w:cs="Times New Roman"/>
          <w:sz w:val="28"/>
          <w:szCs w:val="28"/>
        </w:rPr>
        <w:t>.</w:t>
      </w:r>
    </w:p>
    <w:p w:rsidR="00266DF2" w:rsidRDefault="00266DF2"/>
    <w:sectPr w:rsidR="00266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DF2"/>
    <w:rsid w:val="00266DF2"/>
    <w:rsid w:val="00DD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36E6F"/>
  <w15:chartTrackingRefBased/>
  <w15:docId w15:val="{13D48DFB-B10C-4C9B-871B-BF2A993F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22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D4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D42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3</cp:revision>
  <dcterms:created xsi:type="dcterms:W3CDTF">2024-01-03T13:49:00Z</dcterms:created>
  <dcterms:modified xsi:type="dcterms:W3CDTF">2024-01-03T13:53:00Z</dcterms:modified>
</cp:coreProperties>
</file>