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0E1D3" w14:textId="3405A433" w:rsidR="00831FDA" w:rsidRDefault="005F184F" w:rsidP="005F184F">
      <w:pPr>
        <w:shd w:val="clear" w:color="auto" w:fill="FFFFFF"/>
        <w:spacing w:before="150" w:after="150" w:line="600" w:lineRule="atLeast"/>
        <w:outlineLvl w:val="1"/>
        <w:rPr>
          <w:rFonts w:ascii="Open Sans" w:eastAsia="Times New Roman" w:hAnsi="Open Sans" w:cs="Open Sans"/>
          <w:color w:val="999999"/>
          <w:sz w:val="20"/>
          <w:szCs w:val="20"/>
          <w:lang w:eastAsia="ru-RU"/>
        </w:rPr>
      </w:pPr>
      <w:r>
        <w:rPr>
          <w:rFonts w:asciiTheme="minorHAnsi" w:hAnsiTheme="minorHAnsi" w:cstheme="minorHAnsi"/>
          <w:b/>
          <w:bCs/>
          <w:sz w:val="44"/>
          <w:szCs w:val="44"/>
        </w:rPr>
        <w:t>Освещение аквариума</w:t>
      </w:r>
      <w:r w:rsidR="00831FDA" w:rsidRPr="00D4156B">
        <w:rPr>
          <w:rFonts w:ascii="Open Sans" w:eastAsia="Times New Roman" w:hAnsi="Open Sans" w:cs="Open Sans"/>
          <w:color w:val="999999"/>
          <w:sz w:val="20"/>
          <w:szCs w:val="20"/>
          <w:lang w:eastAsia="ru-RU"/>
        </w:rPr>
        <w:t> </w:t>
      </w:r>
    </w:p>
    <w:p w14:paraId="57791882" w14:textId="23C713F9" w:rsidR="00BB7BC7" w:rsidRDefault="00BB7BC7" w:rsidP="00BB7BC7">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999999"/>
          <w:szCs w:val="28"/>
          <w:lang w:eastAsia="ru-RU"/>
        </w:rPr>
        <w:t xml:space="preserve">        </w:t>
      </w:r>
      <w:r w:rsidRPr="00BB7BC7">
        <w:rPr>
          <w:rFonts w:asciiTheme="minorHAnsi" w:eastAsia="Times New Roman" w:hAnsiTheme="minorHAnsi" w:cstheme="minorHAnsi"/>
          <w:color w:val="000000" w:themeColor="text1"/>
          <w:szCs w:val="28"/>
          <w:lang w:eastAsia="ru-RU"/>
        </w:rPr>
        <w:t>Н</w:t>
      </w:r>
      <w:r>
        <w:rPr>
          <w:rFonts w:asciiTheme="minorHAnsi" w:eastAsia="Times New Roman" w:hAnsiTheme="minorHAnsi" w:cstheme="minorHAnsi"/>
          <w:color w:val="000000" w:themeColor="text1"/>
          <w:szCs w:val="28"/>
          <w:lang w:eastAsia="ru-RU"/>
        </w:rPr>
        <w:t>е стихают споры по вопрос</w:t>
      </w:r>
      <w:r w:rsidR="00172C3C">
        <w:rPr>
          <w:rFonts w:asciiTheme="minorHAnsi" w:eastAsia="Times New Roman" w:hAnsiTheme="minorHAnsi" w:cstheme="minorHAnsi"/>
          <w:color w:val="000000" w:themeColor="text1"/>
          <w:szCs w:val="28"/>
          <w:lang w:eastAsia="ru-RU"/>
        </w:rPr>
        <w:t xml:space="preserve">ам создания качественного </w:t>
      </w:r>
      <w:r>
        <w:rPr>
          <w:rFonts w:asciiTheme="minorHAnsi" w:eastAsia="Times New Roman" w:hAnsiTheme="minorHAnsi" w:cstheme="minorHAnsi"/>
          <w:color w:val="000000" w:themeColor="text1"/>
          <w:szCs w:val="28"/>
          <w:lang w:eastAsia="ru-RU"/>
        </w:rPr>
        <w:t>освещения аквариумных растений. Отчасти этому способствует разнообразие осветительных приборов, выпускаемых различными производителями</w:t>
      </w:r>
      <w:r w:rsidR="00B26B2A">
        <w:rPr>
          <w:rFonts w:asciiTheme="minorHAnsi" w:eastAsia="Times New Roman" w:hAnsiTheme="minorHAnsi" w:cstheme="minorHAnsi"/>
          <w:color w:val="000000" w:themeColor="text1"/>
          <w:szCs w:val="28"/>
          <w:lang w:eastAsia="ru-RU"/>
        </w:rPr>
        <w:t>,</w:t>
      </w:r>
      <w:r>
        <w:rPr>
          <w:rFonts w:asciiTheme="minorHAnsi" w:eastAsia="Times New Roman" w:hAnsiTheme="minorHAnsi" w:cstheme="minorHAnsi"/>
          <w:color w:val="000000" w:themeColor="text1"/>
          <w:szCs w:val="28"/>
          <w:lang w:eastAsia="ru-RU"/>
        </w:rPr>
        <w:t xml:space="preserve"> и неугасающий интерес профессионалов и любителей к обустройству домашних водоемов.</w:t>
      </w:r>
    </w:p>
    <w:p w14:paraId="6ADF6344" w14:textId="2100A542" w:rsidR="00DE2C27" w:rsidRDefault="00DE2C27" w:rsidP="00BB7BC7">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Профессор Х. Мюльберг из Лейпцигского университета, указывая на сложность и специфику этого вопроса, отмечает следующие аспекты:</w:t>
      </w:r>
    </w:p>
    <w:p w14:paraId="30D08CA6" w14:textId="48602507" w:rsidR="00DE2C27" w:rsidRDefault="00DE2C27" w:rsidP="00DE2C27">
      <w:pPr>
        <w:pStyle w:val="a3"/>
        <w:numPr>
          <w:ilvl w:val="0"/>
          <w:numId w:val="1"/>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аквариумные растения выращивают исключительно при искусственном освещении;</w:t>
      </w:r>
    </w:p>
    <w:p w14:paraId="2B7967DE" w14:textId="4B2ABD54" w:rsidR="00DE2C27" w:rsidRDefault="00DE2C27" w:rsidP="00DE2C27">
      <w:pPr>
        <w:pStyle w:val="a3"/>
        <w:numPr>
          <w:ilvl w:val="0"/>
          <w:numId w:val="1"/>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значительную сумятицу в вопрос вносят описания источников света фирмами производителями и их рекомендации по освещению аквариума;</w:t>
      </w:r>
    </w:p>
    <w:p w14:paraId="41AE1682" w14:textId="6958CACB" w:rsidR="00216F51" w:rsidRDefault="00216F51" w:rsidP="00DE2C27">
      <w:pPr>
        <w:pStyle w:val="a3"/>
        <w:numPr>
          <w:ilvl w:val="0"/>
          <w:numId w:val="1"/>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вопрос сильно усложняется изменением факторов светового потока при прохождении через толщу воды;</w:t>
      </w:r>
    </w:p>
    <w:p w14:paraId="0E68AEDB" w14:textId="79819EA1" w:rsidR="00216F51" w:rsidRDefault="00216F51" w:rsidP="00DE2C27">
      <w:pPr>
        <w:pStyle w:val="a3"/>
        <w:numPr>
          <w:ilvl w:val="0"/>
          <w:numId w:val="1"/>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недостаток научно</w:t>
      </w:r>
      <w:r w:rsidR="00362073">
        <w:rPr>
          <w:rFonts w:asciiTheme="minorHAnsi" w:eastAsia="Times New Roman" w:hAnsiTheme="minorHAnsi" w:cstheme="minorHAnsi"/>
          <w:color w:val="000000" w:themeColor="text1"/>
          <w:szCs w:val="28"/>
          <w:lang w:eastAsia="ru-RU"/>
        </w:rPr>
        <w:t xml:space="preserve"> </w:t>
      </w:r>
      <w:r>
        <w:rPr>
          <w:rFonts w:asciiTheme="minorHAnsi" w:eastAsia="Times New Roman" w:hAnsiTheme="minorHAnsi" w:cstheme="minorHAnsi"/>
          <w:color w:val="000000" w:themeColor="text1"/>
          <w:szCs w:val="28"/>
          <w:lang w:eastAsia="ru-RU"/>
        </w:rPr>
        <w:t>обоснованных данных о влиянии сбалансированности усвоения углекислого газа в условиях подводного фотосинтеза.</w:t>
      </w:r>
    </w:p>
    <w:p w14:paraId="1D0BE736" w14:textId="6D575F43" w:rsidR="00D41003" w:rsidRDefault="00D41003" w:rsidP="00D41003">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Различные растения требуют разных условий освещенности. Если учитывать, что в аквариуме очень хочется выращивать много различных растений, то вопрос об устройстве освещения еще более усложняется. Для более четкого рассмотрения этой темы, ее разбивают на несколько разделов:</w:t>
      </w:r>
    </w:p>
    <w:p w14:paraId="4BEE6BF9" w14:textId="35ACBB19" w:rsidR="00D41003" w:rsidRDefault="00D41003" w:rsidP="00D41003">
      <w:pPr>
        <w:pStyle w:val="a3"/>
        <w:numPr>
          <w:ilvl w:val="0"/>
          <w:numId w:val="2"/>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освещение любительских аквариумов;</w:t>
      </w:r>
    </w:p>
    <w:p w14:paraId="3E926F0C" w14:textId="42274679" w:rsidR="00D41003" w:rsidRDefault="00D41003" w:rsidP="00D41003">
      <w:pPr>
        <w:pStyle w:val="a3"/>
        <w:numPr>
          <w:ilvl w:val="0"/>
          <w:numId w:val="2"/>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освещение палюдариумов;</w:t>
      </w:r>
    </w:p>
    <w:p w14:paraId="7D009838" w14:textId="702E4B08" w:rsidR="00D41003" w:rsidRDefault="00D41003" w:rsidP="00D41003">
      <w:pPr>
        <w:pStyle w:val="a3"/>
        <w:numPr>
          <w:ilvl w:val="0"/>
          <w:numId w:val="2"/>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освещение водоемов для коммерческого интенсивного выращивания растений;</w:t>
      </w:r>
    </w:p>
    <w:p w14:paraId="3B017661" w14:textId="3B6DF610" w:rsidR="00D41003" w:rsidRDefault="00D41003" w:rsidP="00D41003">
      <w:pPr>
        <w:pStyle w:val="a3"/>
        <w:numPr>
          <w:ilvl w:val="0"/>
          <w:numId w:val="2"/>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освещение отдельных узких групп растений в флорариумах;</w:t>
      </w:r>
    </w:p>
    <w:p w14:paraId="07C80E1A" w14:textId="16FFD06D" w:rsidR="00180452" w:rsidRDefault="00D41003" w:rsidP="00180452">
      <w:pPr>
        <w:pStyle w:val="a3"/>
        <w:numPr>
          <w:ilvl w:val="0"/>
          <w:numId w:val="2"/>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освещение аквариумов </w:t>
      </w:r>
      <w:r w:rsidR="00180452">
        <w:rPr>
          <w:rFonts w:asciiTheme="minorHAnsi" w:eastAsia="Times New Roman" w:hAnsiTheme="minorHAnsi" w:cstheme="minorHAnsi"/>
          <w:color w:val="000000" w:themeColor="text1"/>
          <w:szCs w:val="28"/>
          <w:lang w:eastAsia="ru-RU"/>
        </w:rPr>
        <w:t>подводного ландшафтного дизайна (акваскейп).</w:t>
      </w:r>
    </w:p>
    <w:p w14:paraId="70E16E79" w14:textId="77777777" w:rsidR="00180452" w:rsidRDefault="00180452" w:rsidP="0018045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Надеемся, что все вышеперечисленное не заставило вас навсегда отказаться от аквариума с натуральными растениями. Эти сведения даются только для общего ознакомления, чтобы вы представляли всю глубину данного вопроса. </w:t>
      </w:r>
    </w:p>
    <w:p w14:paraId="6EEBAD74" w14:textId="40923A4F" w:rsidR="00180452" w:rsidRDefault="00180452" w:rsidP="0018045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Нет такого профессионала, который смог бы серьезно заниматься всеми этими направлениями одновременно. А вас, на данном этапе, может заинтересовать только первый пункт из этого списка и то в самом </w:t>
      </w:r>
      <w:r>
        <w:rPr>
          <w:rFonts w:asciiTheme="minorHAnsi" w:eastAsia="Times New Roman" w:hAnsiTheme="minorHAnsi" w:cstheme="minorHAnsi"/>
          <w:color w:val="000000" w:themeColor="text1"/>
          <w:szCs w:val="28"/>
          <w:lang w:eastAsia="ru-RU"/>
        </w:rPr>
        <w:lastRenderedPageBreak/>
        <w:t>прикладном виде.</w:t>
      </w:r>
      <w:r w:rsidR="00172C3C">
        <w:rPr>
          <w:rFonts w:asciiTheme="minorHAnsi" w:eastAsia="Times New Roman" w:hAnsiTheme="minorHAnsi" w:cstheme="minorHAnsi"/>
          <w:color w:val="000000" w:themeColor="text1"/>
          <w:szCs w:val="28"/>
          <w:lang w:eastAsia="ru-RU"/>
        </w:rPr>
        <w:t xml:space="preserve"> В дальнейшем, по мере приобретения опыта, вы сможете осваивать новые разделы аквариумистики.</w:t>
      </w:r>
    </w:p>
    <w:p w14:paraId="6D4FBF39" w14:textId="45962D8D" w:rsidR="00180452" w:rsidRDefault="00180452" w:rsidP="0018045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Для того, чтобы легко и просто обустрои</w:t>
      </w:r>
      <w:r w:rsidR="007C10DC">
        <w:rPr>
          <w:rFonts w:asciiTheme="minorHAnsi" w:eastAsia="Times New Roman" w:hAnsiTheme="minorHAnsi" w:cstheme="minorHAnsi"/>
          <w:color w:val="000000" w:themeColor="text1"/>
          <w:szCs w:val="28"/>
          <w:lang w:eastAsia="ru-RU"/>
        </w:rPr>
        <w:t>ть</w:t>
      </w:r>
      <w:r>
        <w:rPr>
          <w:rFonts w:asciiTheme="minorHAnsi" w:eastAsia="Times New Roman" w:hAnsiTheme="minorHAnsi" w:cstheme="minorHAnsi"/>
          <w:color w:val="000000" w:themeColor="text1"/>
          <w:szCs w:val="28"/>
          <w:lang w:eastAsia="ru-RU"/>
        </w:rPr>
        <w:t xml:space="preserve"> свой любительский аквариум с живыми растениями, и написана эта статья.</w:t>
      </w:r>
      <w:r w:rsidR="008B2BB6">
        <w:rPr>
          <w:rFonts w:asciiTheme="minorHAnsi" w:eastAsia="Times New Roman" w:hAnsiTheme="minorHAnsi" w:cstheme="minorHAnsi"/>
          <w:color w:val="000000" w:themeColor="text1"/>
          <w:szCs w:val="28"/>
          <w:lang w:eastAsia="ru-RU"/>
        </w:rPr>
        <w:t xml:space="preserve"> Удаляемся от общих теоретических вопросов и подходим к </w:t>
      </w:r>
      <w:r w:rsidR="00172C3C">
        <w:rPr>
          <w:rFonts w:asciiTheme="minorHAnsi" w:eastAsia="Times New Roman" w:hAnsiTheme="minorHAnsi" w:cstheme="minorHAnsi"/>
          <w:color w:val="000000" w:themeColor="text1"/>
          <w:szCs w:val="28"/>
          <w:lang w:eastAsia="ru-RU"/>
        </w:rPr>
        <w:t xml:space="preserve">изложению </w:t>
      </w:r>
      <w:r w:rsidR="008B2BB6">
        <w:rPr>
          <w:rFonts w:asciiTheme="minorHAnsi" w:eastAsia="Times New Roman" w:hAnsiTheme="minorHAnsi" w:cstheme="minorHAnsi"/>
          <w:color w:val="000000" w:themeColor="text1"/>
          <w:szCs w:val="28"/>
          <w:lang w:eastAsia="ru-RU"/>
        </w:rPr>
        <w:t>знани</w:t>
      </w:r>
      <w:r w:rsidR="00172C3C">
        <w:rPr>
          <w:rFonts w:asciiTheme="minorHAnsi" w:eastAsia="Times New Roman" w:hAnsiTheme="minorHAnsi" w:cstheme="minorHAnsi"/>
          <w:color w:val="000000" w:themeColor="text1"/>
          <w:szCs w:val="28"/>
          <w:lang w:eastAsia="ru-RU"/>
        </w:rPr>
        <w:t>й</w:t>
      </w:r>
      <w:r w:rsidR="008B2BB6">
        <w:rPr>
          <w:rFonts w:asciiTheme="minorHAnsi" w:eastAsia="Times New Roman" w:hAnsiTheme="minorHAnsi" w:cstheme="minorHAnsi"/>
          <w:color w:val="000000" w:themeColor="text1"/>
          <w:szCs w:val="28"/>
          <w:lang w:eastAsia="ru-RU"/>
        </w:rPr>
        <w:t xml:space="preserve">, которые вы сможете применить с первых шагов </w:t>
      </w:r>
      <w:r w:rsidR="00172C3C">
        <w:rPr>
          <w:rFonts w:asciiTheme="minorHAnsi" w:eastAsia="Times New Roman" w:hAnsiTheme="minorHAnsi" w:cstheme="minorHAnsi"/>
          <w:color w:val="000000" w:themeColor="text1"/>
          <w:szCs w:val="28"/>
          <w:lang w:eastAsia="ru-RU"/>
        </w:rPr>
        <w:t>на</w:t>
      </w:r>
      <w:r w:rsidR="008B2BB6">
        <w:rPr>
          <w:rFonts w:asciiTheme="minorHAnsi" w:eastAsia="Times New Roman" w:hAnsiTheme="minorHAnsi" w:cstheme="minorHAnsi"/>
          <w:color w:val="000000" w:themeColor="text1"/>
          <w:szCs w:val="28"/>
          <w:lang w:eastAsia="ru-RU"/>
        </w:rPr>
        <w:t xml:space="preserve"> пути созданию своего искусственного домашнего водоема.</w:t>
      </w:r>
    </w:p>
    <w:p w14:paraId="074C16DA" w14:textId="0D155050" w:rsidR="008E75F2" w:rsidRDefault="008E75F2" w:rsidP="00180452">
      <w:pPr>
        <w:shd w:val="clear" w:color="auto" w:fill="FFFFFF"/>
        <w:spacing w:before="150" w:after="150"/>
        <w:outlineLvl w:val="1"/>
        <w:rPr>
          <w:rFonts w:asciiTheme="minorHAnsi" w:eastAsia="Times New Roman" w:hAnsiTheme="minorHAnsi" w:cstheme="minorHAnsi"/>
          <w:color w:val="000000" w:themeColor="text1"/>
          <w:szCs w:val="28"/>
          <w:lang w:eastAsia="ru-RU"/>
        </w:rPr>
      </w:pPr>
    </w:p>
    <w:p w14:paraId="05B6B980" w14:textId="0AB02D12" w:rsidR="008E75F2" w:rsidRDefault="008E75F2" w:rsidP="00180452">
      <w:pPr>
        <w:shd w:val="clear" w:color="auto" w:fill="FFFFFF"/>
        <w:spacing w:before="150" w:after="150"/>
        <w:outlineLvl w:val="1"/>
        <w:rPr>
          <w:rFonts w:asciiTheme="minorHAnsi" w:eastAsia="Times New Roman" w:hAnsiTheme="minorHAnsi" w:cstheme="minorHAnsi"/>
          <w:b/>
          <w:bCs/>
          <w:color w:val="000000" w:themeColor="text1"/>
          <w:sz w:val="36"/>
          <w:szCs w:val="36"/>
          <w:lang w:eastAsia="ru-RU"/>
        </w:rPr>
      </w:pPr>
      <w:r>
        <w:rPr>
          <w:rFonts w:asciiTheme="minorHAnsi" w:eastAsia="Times New Roman" w:hAnsiTheme="minorHAnsi" w:cstheme="minorHAnsi"/>
          <w:b/>
          <w:bCs/>
          <w:color w:val="000000" w:themeColor="text1"/>
          <w:sz w:val="36"/>
          <w:szCs w:val="36"/>
          <w:lang w:eastAsia="ru-RU"/>
        </w:rPr>
        <w:t>Как рассчитать уровень освещения любительского аквариума</w:t>
      </w:r>
    </w:p>
    <w:p w14:paraId="23BDCB3B" w14:textId="38EC55E8" w:rsidR="008E75F2" w:rsidRDefault="008E75F2" w:rsidP="00180452">
      <w:pPr>
        <w:shd w:val="clear" w:color="auto" w:fill="FFFFFF"/>
        <w:spacing w:before="150" w:after="150"/>
        <w:outlineLvl w:val="1"/>
        <w:rPr>
          <w:rFonts w:asciiTheme="minorHAnsi" w:eastAsia="Times New Roman" w:hAnsiTheme="minorHAnsi" w:cstheme="minorHAnsi"/>
          <w:color w:val="000000" w:themeColor="text1"/>
          <w:szCs w:val="28"/>
          <w:lang w:eastAsia="ru-RU"/>
        </w:rPr>
      </w:pPr>
      <w:r w:rsidRPr="008E75F2">
        <w:rPr>
          <w:rFonts w:asciiTheme="minorHAnsi" w:eastAsia="Times New Roman" w:hAnsiTheme="minorHAnsi" w:cstheme="minorHAnsi"/>
          <w:color w:val="000000" w:themeColor="text1"/>
          <w:szCs w:val="28"/>
          <w:lang w:eastAsia="ru-RU"/>
        </w:rPr>
        <w:t xml:space="preserve">       Во времена господства ламп накаливания</w:t>
      </w:r>
      <w:r>
        <w:rPr>
          <w:rFonts w:asciiTheme="minorHAnsi" w:eastAsia="Times New Roman" w:hAnsiTheme="minorHAnsi" w:cstheme="minorHAnsi"/>
          <w:color w:val="000000" w:themeColor="text1"/>
          <w:szCs w:val="28"/>
          <w:lang w:eastAsia="ru-RU"/>
        </w:rPr>
        <w:t xml:space="preserve"> существовал очень удобный способ определения необходимой освещенности аквариума. При описании условий содержания рыб и, особенно, растений говорилось, что им нужно</w:t>
      </w:r>
      <w:r w:rsidR="000B6E10">
        <w:rPr>
          <w:rFonts w:asciiTheme="minorHAnsi" w:eastAsia="Times New Roman" w:hAnsiTheme="minorHAnsi" w:cstheme="minorHAnsi"/>
          <w:color w:val="000000" w:themeColor="text1"/>
          <w:szCs w:val="28"/>
          <w:lang w:eastAsia="ru-RU"/>
        </w:rPr>
        <w:t xml:space="preserve"> освещение величиной 0,8 ватт/литр или 0,5 ватт/литр. В таком случае на 100 литровый аквариум устанавливали лампы суммарной мощностью 80 Вт. или 50 Вт. соответственно.</w:t>
      </w:r>
    </w:p>
    <w:p w14:paraId="5DA87381" w14:textId="6AA8BD82" w:rsidR="000B6E10" w:rsidRDefault="000B6E10" w:rsidP="0018045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С появлением новых видов ламп стало понятно, что такой способ просто потерял здравый смысл. Ведь в конечном итоге нас интересует не величина затраченной энергии в ваттах, а количество света, получаемого растениями. А разные лампы выдавали разное количество света </w:t>
      </w:r>
      <w:r w:rsidR="00816916">
        <w:rPr>
          <w:rFonts w:asciiTheme="minorHAnsi" w:eastAsia="Times New Roman" w:hAnsiTheme="minorHAnsi" w:cstheme="minorHAnsi"/>
          <w:color w:val="000000" w:themeColor="text1"/>
          <w:szCs w:val="28"/>
          <w:lang w:eastAsia="ru-RU"/>
        </w:rPr>
        <w:t xml:space="preserve">(измеряется в люменах) </w:t>
      </w:r>
      <w:r>
        <w:rPr>
          <w:rFonts w:asciiTheme="minorHAnsi" w:eastAsia="Times New Roman" w:hAnsiTheme="minorHAnsi" w:cstheme="minorHAnsi"/>
          <w:color w:val="000000" w:themeColor="text1"/>
          <w:szCs w:val="28"/>
          <w:lang w:eastAsia="ru-RU"/>
        </w:rPr>
        <w:t>на один затраченный ватт:</w:t>
      </w:r>
    </w:p>
    <w:p w14:paraId="67DA8415" w14:textId="49DD52EE" w:rsidR="00816916" w:rsidRDefault="00816916" w:rsidP="00816916">
      <w:pPr>
        <w:pStyle w:val="a3"/>
        <w:numPr>
          <w:ilvl w:val="0"/>
          <w:numId w:val="3"/>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лампа накаливания – 10лм/вт.;</w:t>
      </w:r>
    </w:p>
    <w:p w14:paraId="580F290F" w14:textId="66BB003A" w:rsidR="00816916" w:rsidRDefault="00816916" w:rsidP="00816916">
      <w:pPr>
        <w:pStyle w:val="a3"/>
        <w:numPr>
          <w:ilvl w:val="0"/>
          <w:numId w:val="3"/>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галогеновая лампа накаливания – 20 лм/вт.;</w:t>
      </w:r>
    </w:p>
    <w:p w14:paraId="2F04A13E" w14:textId="02A157B1" w:rsidR="00816916" w:rsidRDefault="00816916" w:rsidP="00816916">
      <w:pPr>
        <w:pStyle w:val="a3"/>
        <w:numPr>
          <w:ilvl w:val="0"/>
          <w:numId w:val="3"/>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ртутная лампа – 60 лм/вт.;</w:t>
      </w:r>
    </w:p>
    <w:p w14:paraId="02ADC233" w14:textId="2261D2D8" w:rsidR="00816916" w:rsidRDefault="00816916" w:rsidP="00816916">
      <w:pPr>
        <w:pStyle w:val="a3"/>
        <w:numPr>
          <w:ilvl w:val="0"/>
          <w:numId w:val="3"/>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компактная люминесцентная лампа – 80 лм/вт.;</w:t>
      </w:r>
    </w:p>
    <w:p w14:paraId="654027A8" w14:textId="64B9385B" w:rsidR="00816916" w:rsidRDefault="00816916" w:rsidP="00816916">
      <w:pPr>
        <w:pStyle w:val="a3"/>
        <w:numPr>
          <w:ilvl w:val="0"/>
          <w:numId w:val="3"/>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металлогалогенная лампа – 90 лм/вт.;</w:t>
      </w:r>
    </w:p>
    <w:p w14:paraId="30B3F3EB" w14:textId="3173B458" w:rsidR="00816916" w:rsidRDefault="00816916" w:rsidP="00816916">
      <w:pPr>
        <w:pStyle w:val="a3"/>
        <w:numPr>
          <w:ilvl w:val="0"/>
          <w:numId w:val="3"/>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натриевая лампа – 130 лм/вт.;</w:t>
      </w:r>
    </w:p>
    <w:p w14:paraId="0429BBF5" w14:textId="77777777" w:rsidR="00816916" w:rsidRDefault="00816916" w:rsidP="00816916">
      <w:pPr>
        <w:pStyle w:val="a3"/>
        <w:numPr>
          <w:ilvl w:val="0"/>
          <w:numId w:val="3"/>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светодиод – боле 140 лм/вт. </w:t>
      </w:r>
    </w:p>
    <w:p w14:paraId="3EDA5768" w14:textId="22979B03" w:rsidR="00816916" w:rsidRDefault="00816916" w:rsidP="00816916">
      <w:pPr>
        <w:shd w:val="clear" w:color="auto" w:fill="FFFFFF"/>
        <w:spacing w:before="150" w:after="150"/>
        <w:outlineLvl w:val="1"/>
        <w:rPr>
          <w:rFonts w:asciiTheme="minorHAnsi" w:eastAsia="Times New Roman" w:hAnsiTheme="minorHAnsi" w:cstheme="minorHAnsi"/>
          <w:color w:val="000000" w:themeColor="text1"/>
          <w:szCs w:val="28"/>
          <w:lang w:eastAsia="ru-RU"/>
        </w:rPr>
      </w:pPr>
      <w:r w:rsidRPr="00816916">
        <w:rPr>
          <w:rFonts w:asciiTheme="minorHAnsi" w:eastAsia="Times New Roman" w:hAnsiTheme="minorHAnsi" w:cstheme="minorHAnsi"/>
          <w:color w:val="000000" w:themeColor="text1"/>
          <w:szCs w:val="28"/>
          <w:lang w:eastAsia="ru-RU"/>
        </w:rPr>
        <w:t>Производители постоянно выбрасывают на рынок все более и более яркие светодиоды.</w:t>
      </w:r>
      <w:r>
        <w:rPr>
          <w:rFonts w:asciiTheme="minorHAnsi" w:eastAsia="Times New Roman" w:hAnsiTheme="minorHAnsi" w:cstheme="minorHAnsi"/>
          <w:color w:val="000000" w:themeColor="text1"/>
          <w:szCs w:val="28"/>
          <w:lang w:eastAsia="ru-RU"/>
        </w:rPr>
        <w:t xml:space="preserve"> Так что указанную в таблице</w:t>
      </w:r>
      <w:r w:rsidR="00D85EC9">
        <w:rPr>
          <w:rFonts w:asciiTheme="minorHAnsi" w:eastAsia="Times New Roman" w:hAnsiTheme="minorHAnsi" w:cstheme="minorHAnsi"/>
          <w:color w:val="000000" w:themeColor="text1"/>
          <w:szCs w:val="28"/>
          <w:lang w:eastAsia="ru-RU"/>
        </w:rPr>
        <w:t xml:space="preserve"> </w:t>
      </w:r>
      <w:r>
        <w:rPr>
          <w:rFonts w:asciiTheme="minorHAnsi" w:eastAsia="Times New Roman" w:hAnsiTheme="minorHAnsi" w:cstheme="minorHAnsi"/>
          <w:color w:val="000000" w:themeColor="text1"/>
          <w:szCs w:val="28"/>
          <w:lang w:eastAsia="ru-RU"/>
        </w:rPr>
        <w:t xml:space="preserve">величину </w:t>
      </w:r>
      <w:r w:rsidR="00172C3C">
        <w:rPr>
          <w:rFonts w:asciiTheme="minorHAnsi" w:eastAsia="Times New Roman" w:hAnsiTheme="minorHAnsi" w:cstheme="minorHAnsi"/>
          <w:color w:val="000000" w:themeColor="text1"/>
          <w:szCs w:val="28"/>
          <w:lang w:eastAsia="ru-RU"/>
        </w:rPr>
        <w:t xml:space="preserve">светового потока </w:t>
      </w:r>
      <w:r w:rsidR="00D50880">
        <w:rPr>
          <w:rFonts w:asciiTheme="minorHAnsi" w:eastAsia="Times New Roman" w:hAnsiTheme="minorHAnsi" w:cstheme="minorHAnsi"/>
          <w:color w:val="000000" w:themeColor="text1"/>
          <w:szCs w:val="28"/>
          <w:lang w:eastAsia="ru-RU"/>
        </w:rPr>
        <w:t xml:space="preserve">по светодиодам </w:t>
      </w:r>
      <w:r>
        <w:rPr>
          <w:rFonts w:asciiTheme="minorHAnsi" w:eastAsia="Times New Roman" w:hAnsiTheme="minorHAnsi" w:cstheme="minorHAnsi"/>
          <w:color w:val="000000" w:themeColor="text1"/>
          <w:szCs w:val="28"/>
          <w:lang w:eastAsia="ru-RU"/>
        </w:rPr>
        <w:t>можно считать весьма условной.</w:t>
      </w:r>
    </w:p>
    <w:p w14:paraId="59E9335D" w14:textId="09AD32D1" w:rsidR="00D50880" w:rsidRPr="00D50880" w:rsidRDefault="00D50880" w:rsidP="00816916">
      <w:pPr>
        <w:shd w:val="clear" w:color="auto" w:fill="FFFFFF"/>
        <w:spacing w:before="150" w:after="150"/>
        <w:outlineLvl w:val="1"/>
        <w:rPr>
          <w:rFonts w:asciiTheme="minorHAnsi" w:eastAsia="Times New Roman" w:hAnsiTheme="minorHAnsi" w:cstheme="minorHAnsi"/>
          <w:b/>
          <w:bCs/>
          <w:color w:val="000000" w:themeColor="text1"/>
          <w:szCs w:val="28"/>
          <w:lang w:eastAsia="ru-RU"/>
        </w:rPr>
      </w:pPr>
      <w:r>
        <w:rPr>
          <w:rFonts w:asciiTheme="minorHAnsi" w:eastAsia="Times New Roman" w:hAnsiTheme="minorHAnsi" w:cstheme="minorHAnsi"/>
          <w:b/>
          <w:bCs/>
          <w:color w:val="000000" w:themeColor="text1"/>
          <w:szCs w:val="28"/>
          <w:lang w:eastAsia="ru-RU"/>
        </w:rPr>
        <w:t>Характеристика освещения в люменах</w:t>
      </w:r>
    </w:p>
    <w:p w14:paraId="0EA756F7" w14:textId="77777777" w:rsidR="00D85EC9" w:rsidRDefault="00D85EC9" w:rsidP="00816916">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В связи с таким разнообразием световых характеристик различных ламп, количество необходимого для аквариума света стали указывать в люменах. Грамотный аквариумист должен также учитывать, что количество света, выдаваемого лампой, и количество света, попадаемого в аквариум, может сильно разниться.</w:t>
      </w:r>
    </w:p>
    <w:p w14:paraId="3DDFCC53" w14:textId="54832B21" w:rsidR="00D85EC9" w:rsidRDefault="00D85EC9" w:rsidP="00816916">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lastRenderedPageBreak/>
        <w:t xml:space="preserve">        Например, при освещении аквариума люминесцентной лампой, расположенной над аквариумом, только 40% будет направлено в воду, остальные 60% будут освещать стены и потолок. Исправить ситуацию поможет рефлектор.</w:t>
      </w:r>
    </w:p>
    <w:p w14:paraId="471A7B76" w14:textId="5C924DEF" w:rsidR="00D50880" w:rsidRPr="00D50880" w:rsidRDefault="00D50880" w:rsidP="00816916">
      <w:pPr>
        <w:shd w:val="clear" w:color="auto" w:fill="FFFFFF"/>
        <w:spacing w:before="150" w:after="150"/>
        <w:outlineLvl w:val="1"/>
        <w:rPr>
          <w:rFonts w:asciiTheme="minorHAnsi" w:eastAsia="Times New Roman" w:hAnsiTheme="minorHAnsi" w:cstheme="minorHAnsi"/>
          <w:b/>
          <w:bCs/>
          <w:color w:val="000000" w:themeColor="text1"/>
          <w:szCs w:val="28"/>
          <w:lang w:eastAsia="ru-RU"/>
        </w:rPr>
      </w:pPr>
      <w:r>
        <w:rPr>
          <w:rFonts w:asciiTheme="minorHAnsi" w:eastAsia="Times New Roman" w:hAnsiTheme="minorHAnsi" w:cstheme="minorHAnsi"/>
          <w:b/>
          <w:bCs/>
          <w:color w:val="000000" w:themeColor="text1"/>
          <w:szCs w:val="28"/>
          <w:lang w:eastAsia="ru-RU"/>
        </w:rPr>
        <w:t>Характеристика освещения в люксах</w:t>
      </w:r>
    </w:p>
    <w:p w14:paraId="2FE0F8C5" w14:textId="793ED913" w:rsidR="00D85EC9" w:rsidRDefault="007930D4" w:rsidP="00816916">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w:t>
      </w:r>
      <w:r w:rsidR="00D85EC9">
        <w:rPr>
          <w:rFonts w:asciiTheme="minorHAnsi" w:eastAsia="Times New Roman" w:hAnsiTheme="minorHAnsi" w:cstheme="minorHAnsi"/>
          <w:color w:val="000000" w:themeColor="text1"/>
          <w:szCs w:val="28"/>
          <w:lang w:eastAsia="ru-RU"/>
        </w:rPr>
        <w:t>Но и этот способ</w:t>
      </w:r>
      <w:r w:rsidR="00AB6C09">
        <w:rPr>
          <w:rFonts w:asciiTheme="minorHAnsi" w:eastAsia="Times New Roman" w:hAnsiTheme="minorHAnsi" w:cstheme="minorHAnsi"/>
          <w:color w:val="000000" w:themeColor="text1"/>
          <w:szCs w:val="28"/>
          <w:lang w:eastAsia="ru-RU"/>
        </w:rPr>
        <w:t xml:space="preserve"> задания величины освещения не совсем точен. Так лампа, дающая поток в 100 люмен, в аквариуме с площадью водной поверхности в один квадратный метр создаст освещенность в 100 люкс (люкс = лм/м</w:t>
      </w:r>
      <w:r w:rsidR="00AB6C09" w:rsidRPr="00AB6C09">
        <w:rPr>
          <w:rFonts w:asciiTheme="minorHAnsi" w:eastAsia="Times New Roman" w:hAnsiTheme="minorHAnsi" w:cstheme="minorHAnsi"/>
          <w:color w:val="000000" w:themeColor="text1"/>
          <w:szCs w:val="28"/>
          <w:vertAlign w:val="superscript"/>
          <w:lang w:eastAsia="ru-RU"/>
        </w:rPr>
        <w:t>2</w:t>
      </w:r>
      <w:r w:rsidR="00AB6C09">
        <w:rPr>
          <w:rFonts w:asciiTheme="minorHAnsi" w:eastAsia="Times New Roman" w:hAnsiTheme="minorHAnsi" w:cstheme="minorHAnsi"/>
          <w:color w:val="000000" w:themeColor="text1"/>
          <w:szCs w:val="28"/>
          <w:lang w:eastAsia="ru-RU"/>
        </w:rPr>
        <w:t>), а в аквариуме площадью 0,5 м</w:t>
      </w:r>
      <w:r w:rsidR="00AB6C09" w:rsidRPr="00AB6C09">
        <w:rPr>
          <w:rFonts w:asciiTheme="minorHAnsi" w:eastAsia="Times New Roman" w:hAnsiTheme="minorHAnsi" w:cstheme="minorHAnsi"/>
          <w:color w:val="000000" w:themeColor="text1"/>
          <w:szCs w:val="28"/>
          <w:vertAlign w:val="superscript"/>
          <w:lang w:eastAsia="ru-RU"/>
        </w:rPr>
        <w:t>2</w:t>
      </w:r>
      <w:r>
        <w:rPr>
          <w:rFonts w:asciiTheme="minorHAnsi" w:eastAsia="Times New Roman" w:hAnsiTheme="minorHAnsi" w:cstheme="minorHAnsi"/>
          <w:color w:val="000000" w:themeColor="text1"/>
          <w:szCs w:val="28"/>
          <w:lang w:eastAsia="ru-RU"/>
        </w:rPr>
        <w:t xml:space="preserve"> эта же лампа создаст освещенность в 200 люкс.</w:t>
      </w:r>
    </w:p>
    <w:p w14:paraId="7B1AB226" w14:textId="0C340F0F" w:rsidR="007930D4" w:rsidRDefault="007930D4" w:rsidP="00816916">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В рекомендациях по освещенности растений практически никогда не указывают точные величины освещенности. Обычно ограничиваются замечаниями типа слабый свет, средний свет или яркий свет. Отсутствие единого понимания этих терминов делает их бесполезными. Рекомендуем придерживаться системы, утвердившейся в Европе:</w:t>
      </w:r>
    </w:p>
    <w:p w14:paraId="44327942" w14:textId="5F4D94A5" w:rsidR="007930D4" w:rsidRDefault="007930D4" w:rsidP="007930D4">
      <w:pPr>
        <w:pStyle w:val="a3"/>
        <w:numPr>
          <w:ilvl w:val="0"/>
          <w:numId w:val="4"/>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слабый свет </w:t>
      </w:r>
      <w:r w:rsidR="00B95EA2">
        <w:rPr>
          <w:rFonts w:asciiTheme="minorHAnsi" w:eastAsia="Times New Roman" w:hAnsiTheme="minorHAnsi" w:cstheme="minorHAnsi"/>
          <w:color w:val="000000" w:themeColor="text1"/>
          <w:szCs w:val="28"/>
          <w:lang w:eastAsia="ru-RU"/>
        </w:rPr>
        <w:t>–</w:t>
      </w:r>
      <w:r>
        <w:rPr>
          <w:rFonts w:asciiTheme="minorHAnsi" w:eastAsia="Times New Roman" w:hAnsiTheme="minorHAnsi" w:cstheme="minorHAnsi"/>
          <w:color w:val="000000" w:themeColor="text1"/>
          <w:szCs w:val="28"/>
          <w:lang w:eastAsia="ru-RU"/>
        </w:rPr>
        <w:t xml:space="preserve"> до</w:t>
      </w:r>
      <w:r w:rsidR="00B95EA2">
        <w:rPr>
          <w:rFonts w:asciiTheme="minorHAnsi" w:eastAsia="Times New Roman" w:hAnsiTheme="minorHAnsi" w:cstheme="minorHAnsi"/>
          <w:color w:val="000000" w:themeColor="text1"/>
          <w:szCs w:val="28"/>
          <w:lang w:eastAsia="ru-RU"/>
        </w:rPr>
        <w:t xml:space="preserve"> 500 люкс;</w:t>
      </w:r>
    </w:p>
    <w:p w14:paraId="3E4C6E7C" w14:textId="55BA2FDC" w:rsidR="00B95EA2" w:rsidRDefault="00B95EA2" w:rsidP="007930D4">
      <w:pPr>
        <w:pStyle w:val="a3"/>
        <w:numPr>
          <w:ilvl w:val="0"/>
          <w:numId w:val="4"/>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умеренный свет – 500 – 1000 люкс;</w:t>
      </w:r>
    </w:p>
    <w:p w14:paraId="04F95C9C" w14:textId="33B362BA" w:rsidR="00B95EA2" w:rsidRDefault="00B95EA2" w:rsidP="00B95EA2">
      <w:pPr>
        <w:pStyle w:val="a3"/>
        <w:numPr>
          <w:ilvl w:val="0"/>
          <w:numId w:val="4"/>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яркий свет 1000 – 1500 люкс;</w:t>
      </w:r>
    </w:p>
    <w:p w14:paraId="03DF48B3" w14:textId="73C4A2F8" w:rsidR="00B95EA2" w:rsidRDefault="00B95EA2" w:rsidP="00B95EA2">
      <w:pPr>
        <w:pStyle w:val="a3"/>
        <w:numPr>
          <w:ilvl w:val="0"/>
          <w:numId w:val="4"/>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очень яркий свет – более 1500 люкс.</w:t>
      </w:r>
    </w:p>
    <w:p w14:paraId="59ACEBA5" w14:textId="0C9581EC" w:rsidR="00D50880" w:rsidRPr="00D50880" w:rsidRDefault="00D50880" w:rsidP="00D50880">
      <w:pPr>
        <w:shd w:val="clear" w:color="auto" w:fill="FFFFFF"/>
        <w:spacing w:before="150" w:after="150"/>
        <w:outlineLvl w:val="1"/>
        <w:rPr>
          <w:rFonts w:asciiTheme="minorHAnsi" w:eastAsia="Times New Roman" w:hAnsiTheme="minorHAnsi" w:cstheme="minorHAnsi"/>
          <w:b/>
          <w:bCs/>
          <w:color w:val="000000" w:themeColor="text1"/>
          <w:szCs w:val="28"/>
          <w:lang w:eastAsia="ru-RU"/>
        </w:rPr>
      </w:pPr>
      <w:r>
        <w:rPr>
          <w:rFonts w:asciiTheme="minorHAnsi" w:eastAsia="Times New Roman" w:hAnsiTheme="minorHAnsi" w:cstheme="minorHAnsi"/>
          <w:b/>
          <w:bCs/>
          <w:color w:val="000000" w:themeColor="text1"/>
          <w:szCs w:val="28"/>
          <w:lang w:eastAsia="ru-RU"/>
        </w:rPr>
        <w:t>Практические советы по освещению любительского аквариума</w:t>
      </w:r>
    </w:p>
    <w:p w14:paraId="6814EBA5" w14:textId="447DF427" w:rsidR="000E1A9F" w:rsidRDefault="00B95EA2"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Для любительского аквариума обычно рекомендуют умеренный свет. При такой освещенности будут хорошо расти плавающие растения. Они отберут часть света, освещенность несколько снизится</w:t>
      </w:r>
      <w:r w:rsidR="00E548DD">
        <w:rPr>
          <w:rFonts w:asciiTheme="minorHAnsi" w:eastAsia="Times New Roman" w:hAnsiTheme="minorHAnsi" w:cstheme="minorHAnsi"/>
          <w:color w:val="000000" w:themeColor="text1"/>
          <w:szCs w:val="28"/>
          <w:lang w:eastAsia="ru-RU"/>
        </w:rPr>
        <w:t xml:space="preserve"> и станет вполне подходящей для растений, живущих в толще воды. </w:t>
      </w:r>
      <w:r w:rsidR="00172C3C">
        <w:rPr>
          <w:rFonts w:asciiTheme="minorHAnsi" w:eastAsia="Times New Roman" w:hAnsiTheme="minorHAnsi" w:cstheme="minorHAnsi"/>
          <w:color w:val="000000" w:themeColor="text1"/>
          <w:szCs w:val="28"/>
          <w:lang w:eastAsia="ru-RU"/>
        </w:rPr>
        <w:t>Те, в свою очередь,</w:t>
      </w:r>
      <w:r w:rsidR="00E548DD">
        <w:rPr>
          <w:rFonts w:asciiTheme="minorHAnsi" w:eastAsia="Times New Roman" w:hAnsiTheme="minorHAnsi" w:cstheme="minorHAnsi"/>
          <w:color w:val="000000" w:themeColor="text1"/>
          <w:szCs w:val="28"/>
          <w:lang w:eastAsia="ru-RU"/>
        </w:rPr>
        <w:t xml:space="preserve"> тоже несколько ослабят освещенность, и она станет нормальной для почвопокровных растений. Таким образом происходит регулировка освещенности при помощи самих же растений.</w:t>
      </w:r>
    </w:p>
    <w:p w14:paraId="42817352" w14:textId="77777777" w:rsidR="000E1A9F" w:rsidRDefault="000E1A9F"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Несмотря на многочисленные рекомендации по уровню освещенности, начинающему аквариумисту очень трудно сбалансировать яркость света с количеством и видовым составом растений.</w:t>
      </w:r>
      <w:r w:rsidR="00B95EA2">
        <w:rPr>
          <w:rFonts w:asciiTheme="minorHAnsi" w:eastAsia="Times New Roman" w:hAnsiTheme="minorHAnsi" w:cstheme="minorHAnsi"/>
          <w:color w:val="000000" w:themeColor="text1"/>
          <w:szCs w:val="28"/>
          <w:lang w:eastAsia="ru-RU"/>
        </w:rPr>
        <w:t xml:space="preserve"> </w:t>
      </w:r>
    </w:p>
    <w:p w14:paraId="6F485C09" w14:textId="77777777" w:rsidR="000E1A9F" w:rsidRDefault="000E1A9F"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Предлагаем, в виде лайфхака, простой способ примерной оценки уровня освещенности: переднее стекло аквариума должно требовать чистки от нароста водорослей примерно один раз в две недели. Если зарастает быстрее – снижайте освещенность. </w:t>
      </w:r>
    </w:p>
    <w:p w14:paraId="134B1068" w14:textId="1D636C71" w:rsidR="00B95EA2" w:rsidRDefault="000E1A9F"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Кстати, по силе обрастания различных стекол аквариума и в различных зонах, можно сделать вполне определенные выводы о распределении освещенности.</w:t>
      </w:r>
      <w:r w:rsidR="00FB5CFF">
        <w:rPr>
          <w:rFonts w:asciiTheme="minorHAnsi" w:eastAsia="Times New Roman" w:hAnsiTheme="minorHAnsi" w:cstheme="minorHAnsi"/>
          <w:color w:val="000000" w:themeColor="text1"/>
          <w:szCs w:val="28"/>
          <w:lang w:eastAsia="ru-RU"/>
        </w:rPr>
        <w:t xml:space="preserve"> Учтите, что освещенность будет снижаться по мере роста растений и увеличиваться после уборки аквариума с стрижкой растений.</w:t>
      </w:r>
    </w:p>
    <w:p w14:paraId="1A52B5D8" w14:textId="57F2D259" w:rsidR="007728DD" w:rsidRDefault="007728DD"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p>
    <w:p w14:paraId="197C81AB" w14:textId="7CAF8B8F" w:rsidR="007728DD" w:rsidRDefault="007728DD" w:rsidP="00B95EA2">
      <w:pPr>
        <w:shd w:val="clear" w:color="auto" w:fill="FFFFFF"/>
        <w:spacing w:before="150" w:after="150"/>
        <w:outlineLvl w:val="1"/>
        <w:rPr>
          <w:rFonts w:asciiTheme="minorHAnsi" w:eastAsia="Times New Roman" w:hAnsiTheme="minorHAnsi" w:cstheme="minorHAnsi"/>
          <w:b/>
          <w:bCs/>
          <w:color w:val="000000" w:themeColor="text1"/>
          <w:sz w:val="36"/>
          <w:szCs w:val="36"/>
          <w:lang w:eastAsia="ru-RU"/>
        </w:rPr>
      </w:pPr>
      <w:r>
        <w:rPr>
          <w:rFonts w:asciiTheme="minorHAnsi" w:eastAsia="Times New Roman" w:hAnsiTheme="minorHAnsi" w:cstheme="minorHAnsi"/>
          <w:b/>
          <w:bCs/>
          <w:color w:val="000000" w:themeColor="text1"/>
          <w:sz w:val="36"/>
          <w:szCs w:val="36"/>
          <w:lang w:eastAsia="ru-RU"/>
        </w:rPr>
        <w:t>Режим освещения аквариумных растений</w:t>
      </w:r>
    </w:p>
    <w:p w14:paraId="3E29AD53" w14:textId="0AE80A0B" w:rsidR="00AB26E1" w:rsidRDefault="00362073"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sidRPr="00362073">
        <w:rPr>
          <w:rFonts w:asciiTheme="minorHAnsi" w:eastAsia="Times New Roman" w:hAnsiTheme="minorHAnsi" w:cstheme="minorHAnsi"/>
          <w:color w:val="000000" w:themeColor="text1"/>
          <w:szCs w:val="28"/>
          <w:lang w:eastAsia="ru-RU"/>
        </w:rPr>
        <w:t xml:space="preserve">       Не утихают споры</w:t>
      </w:r>
      <w:r>
        <w:rPr>
          <w:rFonts w:asciiTheme="minorHAnsi" w:eastAsia="Times New Roman" w:hAnsiTheme="minorHAnsi" w:cstheme="minorHAnsi"/>
          <w:color w:val="000000" w:themeColor="text1"/>
          <w:szCs w:val="28"/>
          <w:lang w:eastAsia="ru-RU"/>
        </w:rPr>
        <w:t xml:space="preserve"> и поиски оптимального режима освещения аквариума. В одном едины большинство аквариумистов - это продолжительность светового дня. Оптимальным считается время 10 – 12 часов</w:t>
      </w:r>
      <w:r w:rsidR="00CA253D">
        <w:rPr>
          <w:rFonts w:asciiTheme="minorHAnsi" w:eastAsia="Times New Roman" w:hAnsiTheme="minorHAnsi" w:cstheme="minorHAnsi"/>
          <w:color w:val="000000" w:themeColor="text1"/>
          <w:szCs w:val="28"/>
          <w:lang w:eastAsia="ru-RU"/>
        </w:rPr>
        <w:t xml:space="preserve"> - величина,</w:t>
      </w:r>
      <w:r>
        <w:rPr>
          <w:rFonts w:asciiTheme="minorHAnsi" w:eastAsia="Times New Roman" w:hAnsiTheme="minorHAnsi" w:cstheme="minorHAnsi"/>
          <w:color w:val="000000" w:themeColor="text1"/>
          <w:szCs w:val="28"/>
          <w:lang w:eastAsia="ru-RU"/>
        </w:rPr>
        <w:t xml:space="preserve"> соответству</w:t>
      </w:r>
      <w:r w:rsidR="00CA253D">
        <w:rPr>
          <w:rFonts w:asciiTheme="minorHAnsi" w:eastAsia="Times New Roman" w:hAnsiTheme="minorHAnsi" w:cstheme="minorHAnsi"/>
          <w:color w:val="000000" w:themeColor="text1"/>
          <w:szCs w:val="28"/>
          <w:lang w:eastAsia="ru-RU"/>
        </w:rPr>
        <w:t>ющая</w:t>
      </w:r>
      <w:r>
        <w:rPr>
          <w:rFonts w:asciiTheme="minorHAnsi" w:eastAsia="Times New Roman" w:hAnsiTheme="minorHAnsi" w:cstheme="minorHAnsi"/>
          <w:color w:val="000000" w:themeColor="text1"/>
          <w:szCs w:val="28"/>
          <w:lang w:eastAsia="ru-RU"/>
        </w:rPr>
        <w:t xml:space="preserve"> светлому периоду суток в тропиках.</w:t>
      </w:r>
    </w:p>
    <w:p w14:paraId="20CDE3E7" w14:textId="2DC20DAA" w:rsidR="00AB26E1" w:rsidRDefault="00AB26E1"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w:t>
      </w:r>
      <w:r w:rsidR="00CA253D">
        <w:rPr>
          <w:rFonts w:asciiTheme="minorHAnsi" w:eastAsia="Times New Roman" w:hAnsiTheme="minorHAnsi" w:cstheme="minorHAnsi"/>
          <w:color w:val="000000" w:themeColor="text1"/>
          <w:szCs w:val="28"/>
          <w:lang w:eastAsia="ru-RU"/>
        </w:rPr>
        <w:t>Что</w:t>
      </w:r>
      <w:r>
        <w:rPr>
          <w:rFonts w:asciiTheme="minorHAnsi" w:eastAsia="Times New Roman" w:hAnsiTheme="minorHAnsi" w:cstheme="minorHAnsi"/>
          <w:color w:val="000000" w:themeColor="text1"/>
          <w:szCs w:val="28"/>
          <w:lang w:eastAsia="ru-RU"/>
        </w:rPr>
        <w:t xml:space="preserve"> происходит на самом деле? Вы просыпаетесь в 6 утра и вам, естественно хочется увидеть, как прошла ночь у обитателей аквариума. Одновременно с осмотром проходит кормление. С этого момента свет в аквариуме включен.</w:t>
      </w:r>
    </w:p>
    <w:p w14:paraId="6AAA7914" w14:textId="5E6E87ED" w:rsidR="00AB26E1" w:rsidRDefault="00AB26E1"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Проходит рабочий день, вы и ваши домочадцы возвращаетесь домой, допустим в 7 часов вечера. Это уже 13 часов освещения аквариума. А еще нужно поужинать самому, покормить рыб и провести хотя бы немного времени со своими любимцами. Итого получается 13 – 14 часов освещенности. Плохо это или хорошо?</w:t>
      </w:r>
    </w:p>
    <w:p w14:paraId="358C9023" w14:textId="0AAACE87" w:rsidR="00AB26E1" w:rsidRDefault="00AB26E1"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Растения легко переносят подобные отклонения от режима. Более того, они даже дадут больший прирост массы, </w:t>
      </w:r>
      <w:r w:rsidR="00CA253D">
        <w:rPr>
          <w:rFonts w:asciiTheme="minorHAnsi" w:eastAsia="Times New Roman" w:hAnsiTheme="minorHAnsi" w:cstheme="minorHAnsi"/>
          <w:color w:val="000000" w:themeColor="text1"/>
          <w:szCs w:val="28"/>
          <w:lang w:eastAsia="ru-RU"/>
        </w:rPr>
        <w:t>н</w:t>
      </w:r>
      <w:r>
        <w:rPr>
          <w:rFonts w:asciiTheme="minorHAnsi" w:eastAsia="Times New Roman" w:hAnsiTheme="minorHAnsi" w:cstheme="minorHAnsi"/>
          <w:color w:val="000000" w:themeColor="text1"/>
          <w:szCs w:val="28"/>
          <w:lang w:eastAsia="ru-RU"/>
        </w:rPr>
        <w:t>о это то</w:t>
      </w:r>
      <w:r w:rsidR="00CA253D">
        <w:rPr>
          <w:rFonts w:asciiTheme="minorHAnsi" w:eastAsia="Times New Roman" w:hAnsiTheme="minorHAnsi" w:cstheme="minorHAnsi"/>
          <w:color w:val="000000" w:themeColor="text1"/>
          <w:szCs w:val="28"/>
          <w:lang w:eastAsia="ru-RU"/>
        </w:rPr>
        <w:t>л</w:t>
      </w:r>
      <w:r>
        <w:rPr>
          <w:rFonts w:asciiTheme="minorHAnsi" w:eastAsia="Times New Roman" w:hAnsiTheme="minorHAnsi" w:cstheme="minorHAnsi"/>
          <w:color w:val="000000" w:themeColor="text1"/>
          <w:szCs w:val="28"/>
          <w:lang w:eastAsia="ru-RU"/>
        </w:rPr>
        <w:t>ько при условии достаточного количества углекислого газа в воде.</w:t>
      </w:r>
    </w:p>
    <w:p w14:paraId="685764B3" w14:textId="55FC0FAD" w:rsidR="00FB5CFF" w:rsidRDefault="00AB26E1"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w:t>
      </w:r>
      <w:r w:rsidR="00362073">
        <w:rPr>
          <w:rFonts w:asciiTheme="minorHAnsi" w:eastAsia="Times New Roman" w:hAnsiTheme="minorHAnsi" w:cstheme="minorHAnsi"/>
          <w:color w:val="000000" w:themeColor="text1"/>
          <w:szCs w:val="28"/>
          <w:lang w:eastAsia="ru-RU"/>
        </w:rPr>
        <w:t xml:space="preserve"> </w:t>
      </w:r>
      <w:r w:rsidR="00FB5CFF">
        <w:rPr>
          <w:rFonts w:asciiTheme="minorHAnsi" w:eastAsia="Times New Roman" w:hAnsiTheme="minorHAnsi" w:cstheme="minorHAnsi"/>
          <w:color w:val="000000" w:themeColor="text1"/>
          <w:szCs w:val="28"/>
          <w:lang w:eastAsia="ru-RU"/>
        </w:rPr>
        <w:t>Теория вещь полезная, но как сделать это в реальных условиях. Простейшим решение будет установка элементарного реле времени. Если на первых порах у вас не окажется такого реле – не огорчайтесь. В любительских аквариумах соблюдения точного режима освещения не столь важно.</w:t>
      </w:r>
    </w:p>
    <w:p w14:paraId="38F58573" w14:textId="6330B3CC" w:rsidR="0060568E" w:rsidRDefault="00FB5CFF"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На деле можно применить следующий подход. Проснулись – включили свет в аквариуме. Покидаете дом, уходите на работу – выключили освещение. </w:t>
      </w:r>
      <w:r w:rsidR="00CA253D">
        <w:rPr>
          <w:rFonts w:asciiTheme="minorHAnsi" w:eastAsia="Times New Roman" w:hAnsiTheme="minorHAnsi" w:cstheme="minorHAnsi"/>
          <w:color w:val="000000" w:themeColor="text1"/>
          <w:szCs w:val="28"/>
          <w:lang w:eastAsia="ru-RU"/>
        </w:rPr>
        <w:t xml:space="preserve">В течение этого периода аквариум будет освещаться естественным светом. </w:t>
      </w:r>
      <w:r>
        <w:rPr>
          <w:rFonts w:asciiTheme="minorHAnsi" w:eastAsia="Times New Roman" w:hAnsiTheme="minorHAnsi" w:cstheme="minorHAnsi"/>
          <w:color w:val="000000" w:themeColor="text1"/>
          <w:szCs w:val="28"/>
          <w:lang w:eastAsia="ru-RU"/>
        </w:rPr>
        <w:t xml:space="preserve">Кроме экономии электроэнергии, это может уберечь ваше имущество от пожара. </w:t>
      </w:r>
    </w:p>
    <w:p w14:paraId="6C0F8C6F" w14:textId="57D5E972" w:rsidR="00FB5CFF" w:rsidRDefault="00FB5CFF"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Вернулись с работы – включили освещение. Теперь весь вечер вы и ваши дети смогут насладиться картинами подводного мира при хорошем </w:t>
      </w:r>
      <w:r w:rsidR="0060568E">
        <w:rPr>
          <w:rFonts w:asciiTheme="minorHAnsi" w:eastAsia="Times New Roman" w:hAnsiTheme="minorHAnsi" w:cstheme="minorHAnsi"/>
          <w:color w:val="000000" w:themeColor="text1"/>
          <w:szCs w:val="28"/>
          <w:lang w:eastAsia="ru-RU"/>
        </w:rPr>
        <w:t>свете</w:t>
      </w:r>
      <w:r>
        <w:rPr>
          <w:rFonts w:asciiTheme="minorHAnsi" w:eastAsia="Times New Roman" w:hAnsiTheme="minorHAnsi" w:cstheme="minorHAnsi"/>
          <w:color w:val="000000" w:themeColor="text1"/>
          <w:szCs w:val="28"/>
          <w:lang w:eastAsia="ru-RU"/>
        </w:rPr>
        <w:t>.</w:t>
      </w:r>
      <w:r w:rsidR="0060568E">
        <w:rPr>
          <w:rFonts w:asciiTheme="minorHAnsi" w:eastAsia="Times New Roman" w:hAnsiTheme="minorHAnsi" w:cstheme="minorHAnsi"/>
          <w:color w:val="000000" w:themeColor="text1"/>
          <w:szCs w:val="28"/>
          <w:lang w:eastAsia="ru-RU"/>
        </w:rPr>
        <w:t xml:space="preserve"> Когда ложитесь спать, выключайте освещение полностью или организуйте из аквариума ночник: источник слабого бело – синего спектра (лунный свет), что будет красиво и полезно для домочадцев и рыб.</w:t>
      </w:r>
    </w:p>
    <w:p w14:paraId="135EA51C" w14:textId="30F0E389" w:rsidR="0009465F" w:rsidRDefault="0009465F"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p>
    <w:p w14:paraId="2455D9BC" w14:textId="57A2ECC5" w:rsidR="0009465F" w:rsidRPr="0009465F" w:rsidRDefault="0009465F" w:rsidP="00B95EA2">
      <w:pPr>
        <w:shd w:val="clear" w:color="auto" w:fill="FFFFFF"/>
        <w:spacing w:before="150" w:after="150"/>
        <w:outlineLvl w:val="1"/>
        <w:rPr>
          <w:rFonts w:asciiTheme="minorHAnsi" w:eastAsia="Times New Roman" w:hAnsiTheme="minorHAnsi" w:cstheme="minorHAnsi"/>
          <w:b/>
          <w:bCs/>
          <w:color w:val="000000" w:themeColor="text1"/>
          <w:sz w:val="36"/>
          <w:szCs w:val="36"/>
          <w:lang w:eastAsia="ru-RU"/>
        </w:rPr>
      </w:pPr>
      <w:r w:rsidRPr="0009465F">
        <w:rPr>
          <w:rFonts w:asciiTheme="minorHAnsi" w:eastAsia="Times New Roman" w:hAnsiTheme="minorHAnsi" w:cstheme="minorHAnsi"/>
          <w:b/>
          <w:bCs/>
          <w:color w:val="000000" w:themeColor="text1"/>
          <w:sz w:val="36"/>
          <w:szCs w:val="36"/>
          <w:lang w:eastAsia="ru-RU"/>
        </w:rPr>
        <w:t>Влияние спектральной характеристики источника света</w:t>
      </w:r>
    </w:p>
    <w:p w14:paraId="31FD5DBB" w14:textId="3D5B37E0" w:rsidR="007728DD" w:rsidRDefault="0009465F"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В конце прошлого века стали обращать внимание на влияние спектра света на различные факторы роста растений. Выяснилось, что на </w:t>
      </w:r>
      <w:r>
        <w:rPr>
          <w:rFonts w:asciiTheme="minorHAnsi" w:eastAsia="Times New Roman" w:hAnsiTheme="minorHAnsi" w:cstheme="minorHAnsi"/>
          <w:color w:val="000000" w:themeColor="text1"/>
          <w:szCs w:val="28"/>
          <w:lang w:eastAsia="ru-RU"/>
        </w:rPr>
        <w:lastRenderedPageBreak/>
        <w:t>жизнедеятельность растений наибольшее влияние имеют сине – фиолетов</w:t>
      </w:r>
      <w:r w:rsidR="00FC6E45">
        <w:rPr>
          <w:rFonts w:asciiTheme="minorHAnsi" w:eastAsia="Times New Roman" w:hAnsiTheme="minorHAnsi" w:cstheme="minorHAnsi"/>
          <w:color w:val="000000" w:themeColor="text1"/>
          <w:szCs w:val="28"/>
          <w:lang w:eastAsia="ru-RU"/>
        </w:rPr>
        <w:t>ая</w:t>
      </w:r>
      <w:r>
        <w:rPr>
          <w:rFonts w:asciiTheme="minorHAnsi" w:eastAsia="Times New Roman" w:hAnsiTheme="minorHAnsi" w:cstheme="minorHAnsi"/>
          <w:color w:val="000000" w:themeColor="text1"/>
          <w:szCs w:val="28"/>
          <w:lang w:eastAsia="ru-RU"/>
        </w:rPr>
        <w:t xml:space="preserve"> (440 – 470 нм.) и оранжево</w:t>
      </w:r>
      <w:r w:rsidR="00FC046B">
        <w:rPr>
          <w:rFonts w:asciiTheme="minorHAnsi" w:eastAsia="Times New Roman" w:hAnsiTheme="minorHAnsi" w:cstheme="minorHAnsi"/>
          <w:color w:val="000000" w:themeColor="text1"/>
          <w:szCs w:val="28"/>
          <w:lang w:eastAsia="ru-RU"/>
        </w:rPr>
        <w:t xml:space="preserve"> - </w:t>
      </w:r>
      <w:r>
        <w:rPr>
          <w:rFonts w:asciiTheme="minorHAnsi" w:eastAsia="Times New Roman" w:hAnsiTheme="minorHAnsi" w:cstheme="minorHAnsi"/>
          <w:color w:val="000000" w:themeColor="text1"/>
          <w:szCs w:val="28"/>
          <w:lang w:eastAsia="ru-RU"/>
        </w:rPr>
        <w:t>красн</w:t>
      </w:r>
      <w:r w:rsidR="00FC6E45">
        <w:rPr>
          <w:rFonts w:asciiTheme="minorHAnsi" w:eastAsia="Times New Roman" w:hAnsiTheme="minorHAnsi" w:cstheme="minorHAnsi"/>
          <w:color w:val="000000" w:themeColor="text1"/>
          <w:szCs w:val="28"/>
          <w:lang w:eastAsia="ru-RU"/>
        </w:rPr>
        <w:t>ая</w:t>
      </w:r>
      <w:r>
        <w:rPr>
          <w:rFonts w:asciiTheme="minorHAnsi" w:eastAsia="Times New Roman" w:hAnsiTheme="minorHAnsi" w:cstheme="minorHAnsi"/>
          <w:color w:val="000000" w:themeColor="text1"/>
          <w:szCs w:val="28"/>
          <w:lang w:eastAsia="ru-RU"/>
        </w:rPr>
        <w:t xml:space="preserve"> (650 – 680 нм.)</w:t>
      </w:r>
      <w:r w:rsidR="00FC6E45">
        <w:rPr>
          <w:rFonts w:asciiTheme="minorHAnsi" w:eastAsia="Times New Roman" w:hAnsiTheme="minorHAnsi" w:cstheme="minorHAnsi"/>
          <w:color w:val="000000" w:themeColor="text1"/>
          <w:szCs w:val="28"/>
          <w:lang w:eastAsia="ru-RU"/>
        </w:rPr>
        <w:t xml:space="preserve"> части спектра.</w:t>
      </w:r>
    </w:p>
    <w:p w14:paraId="76DB14A4" w14:textId="353BD517" w:rsidR="00FC6E45" w:rsidRDefault="00FC6E45"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Оранжево – красный свет вызывает бурный прирост массы растения, а сине – фиолетовый свет способствует нормальному развитию органов размножения растений. Зеленой части спектра не придавали особого значения, так как считали ее влияние</w:t>
      </w:r>
      <w:r w:rsidR="00FC046B">
        <w:rPr>
          <w:rFonts w:asciiTheme="minorHAnsi" w:eastAsia="Times New Roman" w:hAnsiTheme="minorHAnsi" w:cstheme="minorHAnsi"/>
          <w:color w:val="000000" w:themeColor="text1"/>
          <w:szCs w:val="28"/>
          <w:lang w:eastAsia="ru-RU"/>
        </w:rPr>
        <w:t xml:space="preserve"> незначительным</w:t>
      </w:r>
      <w:r>
        <w:rPr>
          <w:rFonts w:asciiTheme="minorHAnsi" w:eastAsia="Times New Roman" w:hAnsiTheme="minorHAnsi" w:cstheme="minorHAnsi"/>
          <w:color w:val="000000" w:themeColor="text1"/>
          <w:szCs w:val="28"/>
          <w:lang w:eastAsia="ru-RU"/>
        </w:rPr>
        <w:t>.</w:t>
      </w:r>
    </w:p>
    <w:p w14:paraId="3B2A8F60" w14:textId="77777777" w:rsidR="00FC046B" w:rsidRDefault="00FC6E45"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В те времена еще не было ярких светодиодов и самыми распространенными лампами для освещения аквариумных растений были люминесцентные. В них старались добиться идеального (по понятиям того времен</w:t>
      </w:r>
      <w:r w:rsidR="000447E8">
        <w:rPr>
          <w:rFonts w:asciiTheme="minorHAnsi" w:eastAsia="Times New Roman" w:hAnsiTheme="minorHAnsi" w:cstheme="minorHAnsi"/>
          <w:color w:val="000000" w:themeColor="text1"/>
          <w:szCs w:val="28"/>
          <w:lang w:eastAsia="ru-RU"/>
        </w:rPr>
        <w:t>и</w:t>
      </w:r>
      <w:r>
        <w:rPr>
          <w:rFonts w:asciiTheme="minorHAnsi" w:eastAsia="Times New Roman" w:hAnsiTheme="minorHAnsi" w:cstheme="minorHAnsi"/>
          <w:color w:val="000000" w:themeColor="text1"/>
          <w:szCs w:val="28"/>
          <w:lang w:eastAsia="ru-RU"/>
        </w:rPr>
        <w:t>) соотношения ц</w:t>
      </w:r>
      <w:r w:rsidR="000447E8">
        <w:rPr>
          <w:rFonts w:asciiTheme="minorHAnsi" w:eastAsia="Times New Roman" w:hAnsiTheme="minorHAnsi" w:cstheme="minorHAnsi"/>
          <w:color w:val="000000" w:themeColor="text1"/>
          <w:szCs w:val="28"/>
          <w:lang w:eastAsia="ru-RU"/>
        </w:rPr>
        <w:t>ветов: 50% - красный, 30% - синий, 20% - зеленый.</w:t>
      </w:r>
    </w:p>
    <w:p w14:paraId="0FF25128" w14:textId="77777777" w:rsidR="00FC046B" w:rsidRDefault="00FC046B"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p>
    <w:p w14:paraId="70D88AFC" w14:textId="77777777" w:rsidR="00F11B08" w:rsidRDefault="00FC046B" w:rsidP="00B95EA2">
      <w:pPr>
        <w:shd w:val="clear" w:color="auto" w:fill="FFFFFF"/>
        <w:spacing w:before="150" w:after="150"/>
        <w:outlineLvl w:val="1"/>
        <w:rPr>
          <w:rFonts w:asciiTheme="minorHAnsi" w:eastAsia="Times New Roman" w:hAnsiTheme="minorHAnsi" w:cstheme="minorHAnsi"/>
          <w:b/>
          <w:bCs/>
          <w:color w:val="000000" w:themeColor="text1"/>
          <w:sz w:val="36"/>
          <w:szCs w:val="36"/>
          <w:lang w:eastAsia="ru-RU"/>
        </w:rPr>
      </w:pPr>
      <w:r w:rsidRPr="00FC046B">
        <w:rPr>
          <w:rFonts w:asciiTheme="minorHAnsi" w:eastAsia="Times New Roman" w:hAnsiTheme="minorHAnsi" w:cstheme="minorHAnsi"/>
          <w:b/>
          <w:bCs/>
          <w:color w:val="000000" w:themeColor="text1"/>
          <w:sz w:val="36"/>
          <w:szCs w:val="36"/>
          <w:lang w:eastAsia="ru-RU"/>
        </w:rPr>
        <w:t>Освещение светодиодами</w:t>
      </w:r>
    </w:p>
    <w:p w14:paraId="4F21ABC1" w14:textId="284394B9" w:rsidR="00F11B08" w:rsidRDefault="00F11B08" w:rsidP="00B95EA2">
      <w:p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По мере снижения цен на яркие светодиоды, </w:t>
      </w:r>
      <w:r w:rsidR="009234FE">
        <w:rPr>
          <w:rFonts w:asciiTheme="minorHAnsi" w:eastAsia="Times New Roman" w:hAnsiTheme="minorHAnsi" w:cstheme="minorHAnsi"/>
          <w:color w:val="000000" w:themeColor="text1"/>
          <w:szCs w:val="28"/>
          <w:lang w:eastAsia="ru-RU"/>
        </w:rPr>
        <w:t>их</w:t>
      </w:r>
      <w:r>
        <w:rPr>
          <w:rFonts w:asciiTheme="minorHAnsi" w:eastAsia="Times New Roman" w:hAnsiTheme="minorHAnsi" w:cstheme="minorHAnsi"/>
          <w:color w:val="000000" w:themeColor="text1"/>
          <w:szCs w:val="28"/>
          <w:lang w:eastAsia="ru-RU"/>
        </w:rPr>
        <w:t xml:space="preserve"> стали все чаще использовать для освещения аквариума. Этому способствует ряд преимуществ, которые они имеют по сравнению с другими источниками света:</w:t>
      </w:r>
    </w:p>
    <w:p w14:paraId="26A17C45" w14:textId="5D1FAFF9" w:rsidR="00FC6E45" w:rsidRDefault="00F11B08" w:rsidP="00F11B08">
      <w:pPr>
        <w:pStyle w:val="a3"/>
        <w:numPr>
          <w:ilvl w:val="0"/>
          <w:numId w:val="5"/>
        </w:numPr>
        <w:shd w:val="clear" w:color="auto" w:fill="FFFFFF"/>
        <w:spacing w:before="150" w:after="150"/>
        <w:outlineLvl w:val="1"/>
        <w:rPr>
          <w:rFonts w:asciiTheme="minorHAnsi" w:eastAsia="Times New Roman" w:hAnsiTheme="minorHAnsi" w:cstheme="minorHAnsi"/>
          <w:color w:val="000000" w:themeColor="text1"/>
          <w:szCs w:val="28"/>
          <w:lang w:eastAsia="ru-RU"/>
        </w:rPr>
      </w:pPr>
      <w:r w:rsidRPr="00F11B08">
        <w:rPr>
          <w:rFonts w:asciiTheme="minorHAnsi" w:eastAsia="Times New Roman" w:hAnsiTheme="minorHAnsi" w:cstheme="minorHAnsi"/>
          <w:color w:val="000000" w:themeColor="text1"/>
          <w:szCs w:val="28"/>
          <w:lang w:eastAsia="ru-RU"/>
        </w:rPr>
        <w:t>длительн</w:t>
      </w:r>
      <w:r>
        <w:rPr>
          <w:rFonts w:asciiTheme="minorHAnsi" w:eastAsia="Times New Roman" w:hAnsiTheme="minorHAnsi" w:cstheme="minorHAnsi"/>
          <w:color w:val="000000" w:themeColor="text1"/>
          <w:szCs w:val="28"/>
          <w:lang w:eastAsia="ru-RU"/>
        </w:rPr>
        <w:t>ое время</w:t>
      </w:r>
      <w:r w:rsidRPr="00F11B08">
        <w:rPr>
          <w:rFonts w:asciiTheme="minorHAnsi" w:eastAsia="Times New Roman" w:hAnsiTheme="minorHAnsi" w:cstheme="minorHAnsi"/>
          <w:color w:val="000000" w:themeColor="text1"/>
          <w:szCs w:val="28"/>
          <w:lang w:eastAsia="ru-RU"/>
        </w:rPr>
        <w:t xml:space="preserve"> </w:t>
      </w:r>
      <w:r>
        <w:rPr>
          <w:rFonts w:asciiTheme="minorHAnsi" w:eastAsia="Times New Roman" w:hAnsiTheme="minorHAnsi" w:cstheme="minorHAnsi"/>
          <w:color w:val="000000" w:themeColor="text1"/>
          <w:szCs w:val="28"/>
          <w:lang w:eastAsia="ru-RU"/>
        </w:rPr>
        <w:t>работы;</w:t>
      </w:r>
    </w:p>
    <w:p w14:paraId="79FC8146" w14:textId="77777777" w:rsidR="00F11B08" w:rsidRDefault="00F11B08" w:rsidP="00F11B08">
      <w:pPr>
        <w:pStyle w:val="a3"/>
        <w:numPr>
          <w:ilvl w:val="0"/>
          <w:numId w:val="5"/>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отсутствие значительного нагрева воды;</w:t>
      </w:r>
    </w:p>
    <w:p w14:paraId="71454FEF" w14:textId="77777777" w:rsidR="00F11B08" w:rsidRDefault="00F11B08" w:rsidP="00F11B08">
      <w:pPr>
        <w:pStyle w:val="a3"/>
        <w:numPr>
          <w:ilvl w:val="0"/>
          <w:numId w:val="5"/>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малое потребление электроэнергии;</w:t>
      </w:r>
    </w:p>
    <w:p w14:paraId="5733A7D0" w14:textId="0B9EF388" w:rsidR="00F11B08" w:rsidRDefault="00F11B08" w:rsidP="00F11B08">
      <w:pPr>
        <w:pStyle w:val="a3"/>
        <w:numPr>
          <w:ilvl w:val="0"/>
          <w:numId w:val="5"/>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широкий спектр излучения</w:t>
      </w:r>
      <w:r w:rsidR="001470E7">
        <w:rPr>
          <w:rFonts w:asciiTheme="minorHAnsi" w:eastAsia="Times New Roman" w:hAnsiTheme="minorHAnsi" w:cstheme="minorHAnsi"/>
          <w:color w:val="000000" w:themeColor="text1"/>
          <w:szCs w:val="28"/>
          <w:lang w:eastAsia="ru-RU"/>
        </w:rPr>
        <w:t>.</w:t>
      </w:r>
    </w:p>
    <w:p w14:paraId="36503A72" w14:textId="77777777" w:rsidR="001470E7" w:rsidRDefault="001470E7" w:rsidP="001470E7">
      <w:pPr>
        <w:pStyle w:val="a3"/>
        <w:shd w:val="clear" w:color="auto" w:fill="FFFFFF"/>
        <w:spacing w:before="150" w:after="150"/>
        <w:ind w:left="804"/>
        <w:outlineLvl w:val="1"/>
        <w:rPr>
          <w:rFonts w:asciiTheme="minorHAnsi" w:eastAsia="Times New Roman" w:hAnsiTheme="minorHAnsi" w:cstheme="minorHAnsi"/>
          <w:color w:val="000000" w:themeColor="text1"/>
          <w:szCs w:val="28"/>
          <w:lang w:eastAsia="ru-RU"/>
        </w:rPr>
      </w:pPr>
    </w:p>
    <w:p w14:paraId="6D473A3E" w14:textId="10BF9618" w:rsidR="001470E7" w:rsidRDefault="00F11B08" w:rsidP="00F11B08">
      <w:pPr>
        <w:shd w:val="clear" w:color="auto" w:fill="FFFFFF"/>
        <w:spacing w:before="150" w:after="150"/>
        <w:ind w:left="84"/>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В данном случае под широким спектром излучения следует понимать не ши</w:t>
      </w:r>
      <w:r w:rsidR="001470E7">
        <w:rPr>
          <w:rFonts w:asciiTheme="minorHAnsi" w:eastAsia="Times New Roman" w:hAnsiTheme="minorHAnsi" w:cstheme="minorHAnsi"/>
          <w:color w:val="000000" w:themeColor="text1"/>
          <w:szCs w:val="28"/>
          <w:lang w:eastAsia="ru-RU"/>
        </w:rPr>
        <w:t>р</w:t>
      </w:r>
      <w:r>
        <w:rPr>
          <w:rFonts w:asciiTheme="minorHAnsi" w:eastAsia="Times New Roman" w:hAnsiTheme="minorHAnsi" w:cstheme="minorHAnsi"/>
          <w:color w:val="000000" w:themeColor="text1"/>
          <w:szCs w:val="28"/>
          <w:lang w:eastAsia="ru-RU"/>
        </w:rPr>
        <w:t>оту диапазона каждого светодиода, а возможность создания светильников</w:t>
      </w:r>
      <w:r w:rsidR="001470E7">
        <w:rPr>
          <w:rFonts w:asciiTheme="minorHAnsi" w:eastAsia="Times New Roman" w:hAnsiTheme="minorHAnsi" w:cstheme="minorHAnsi"/>
          <w:color w:val="000000" w:themeColor="text1"/>
          <w:szCs w:val="28"/>
          <w:lang w:eastAsia="ru-RU"/>
        </w:rPr>
        <w:t xml:space="preserve"> широкого спектра излучения за счет различных комбинаций светодиодов.</w:t>
      </w:r>
    </w:p>
    <w:p w14:paraId="20EDC52D" w14:textId="24B94D23" w:rsidR="001470E7" w:rsidRDefault="001470E7" w:rsidP="00F11B08">
      <w:pPr>
        <w:shd w:val="clear" w:color="auto" w:fill="FFFFFF"/>
        <w:spacing w:before="150" w:after="150"/>
        <w:ind w:left="84"/>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Большой выбор светодиодов позволил составлять более сложные и качественные светильники, которые могут разнит</w:t>
      </w:r>
      <w:r w:rsidR="0060568E">
        <w:rPr>
          <w:rFonts w:asciiTheme="minorHAnsi" w:eastAsia="Times New Roman" w:hAnsiTheme="minorHAnsi" w:cstheme="minorHAnsi"/>
          <w:color w:val="000000" w:themeColor="text1"/>
          <w:szCs w:val="28"/>
          <w:lang w:eastAsia="ru-RU"/>
        </w:rPr>
        <w:t>ь</w:t>
      </w:r>
      <w:r>
        <w:rPr>
          <w:rFonts w:asciiTheme="minorHAnsi" w:eastAsia="Times New Roman" w:hAnsiTheme="minorHAnsi" w:cstheme="minorHAnsi"/>
          <w:color w:val="000000" w:themeColor="text1"/>
          <w:szCs w:val="28"/>
          <w:lang w:eastAsia="ru-RU"/>
        </w:rPr>
        <w:t>ся по своим спектральным характеристикам</w:t>
      </w:r>
      <w:r w:rsidR="0060568E">
        <w:rPr>
          <w:rFonts w:asciiTheme="minorHAnsi" w:eastAsia="Times New Roman" w:hAnsiTheme="minorHAnsi" w:cstheme="minorHAnsi"/>
          <w:color w:val="000000" w:themeColor="text1"/>
          <w:szCs w:val="28"/>
          <w:lang w:eastAsia="ru-RU"/>
        </w:rPr>
        <w:t>,</w:t>
      </w:r>
      <w:r>
        <w:rPr>
          <w:rFonts w:asciiTheme="minorHAnsi" w:eastAsia="Times New Roman" w:hAnsiTheme="minorHAnsi" w:cstheme="minorHAnsi"/>
          <w:color w:val="000000" w:themeColor="text1"/>
          <w:szCs w:val="28"/>
          <w:lang w:eastAsia="ru-RU"/>
        </w:rPr>
        <w:t xml:space="preserve"> в зависимости от поставленных задач.</w:t>
      </w:r>
    </w:p>
    <w:p w14:paraId="08ED560D" w14:textId="3464AC7E" w:rsidR="001470E7" w:rsidRDefault="001470E7" w:rsidP="001470E7">
      <w:pPr>
        <w:pStyle w:val="a3"/>
        <w:numPr>
          <w:ilvl w:val="0"/>
          <w:numId w:val="6"/>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оранжево – красные светодиоды усиливают образование углеводов, что дает значительный прирост массы растения;</w:t>
      </w:r>
    </w:p>
    <w:p w14:paraId="153A1E4A" w14:textId="52BF867E" w:rsidR="001470E7" w:rsidRDefault="001470E7" w:rsidP="001470E7">
      <w:pPr>
        <w:pStyle w:val="a3"/>
        <w:numPr>
          <w:ilvl w:val="0"/>
          <w:numId w:val="6"/>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фиолетово – синие </w:t>
      </w:r>
      <w:r w:rsidR="009234FE">
        <w:rPr>
          <w:rFonts w:asciiTheme="minorHAnsi" w:eastAsia="Times New Roman" w:hAnsiTheme="minorHAnsi" w:cstheme="minorHAnsi"/>
          <w:color w:val="000000" w:themeColor="text1"/>
          <w:szCs w:val="28"/>
          <w:lang w:eastAsia="ru-RU"/>
        </w:rPr>
        <w:t>светодиоды предупреждают вытянутость растений, делая их лис</w:t>
      </w:r>
      <w:r w:rsidR="0060568E">
        <w:rPr>
          <w:rFonts w:asciiTheme="minorHAnsi" w:eastAsia="Times New Roman" w:hAnsiTheme="minorHAnsi" w:cstheme="minorHAnsi"/>
          <w:color w:val="000000" w:themeColor="text1"/>
          <w:szCs w:val="28"/>
          <w:lang w:eastAsia="ru-RU"/>
        </w:rPr>
        <w:t>т</w:t>
      </w:r>
      <w:r w:rsidR="00004B19">
        <w:rPr>
          <w:rFonts w:asciiTheme="minorHAnsi" w:eastAsia="Times New Roman" w:hAnsiTheme="minorHAnsi" w:cstheme="minorHAnsi"/>
          <w:color w:val="000000" w:themeColor="text1"/>
          <w:szCs w:val="28"/>
          <w:lang w:eastAsia="ru-RU"/>
        </w:rPr>
        <w:t>ь</w:t>
      </w:r>
      <w:r w:rsidR="009234FE">
        <w:rPr>
          <w:rFonts w:asciiTheme="minorHAnsi" w:eastAsia="Times New Roman" w:hAnsiTheme="minorHAnsi" w:cstheme="minorHAnsi"/>
          <w:color w:val="000000" w:themeColor="text1"/>
          <w:szCs w:val="28"/>
          <w:lang w:eastAsia="ru-RU"/>
        </w:rPr>
        <w:t>я и стебли толще и прочнее;</w:t>
      </w:r>
    </w:p>
    <w:p w14:paraId="456B8698" w14:textId="62B195A2" w:rsidR="009234FE" w:rsidRDefault="009234FE" w:rsidP="001470E7">
      <w:pPr>
        <w:pStyle w:val="a3"/>
        <w:numPr>
          <w:ilvl w:val="0"/>
          <w:numId w:val="6"/>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зеленые светодиоды улучшают восприятие картин подводного мира, делая его более похожим на естественную водную среду;</w:t>
      </w:r>
    </w:p>
    <w:p w14:paraId="10B9EFEC" w14:textId="77777777" w:rsidR="006D6BA3" w:rsidRDefault="009234FE" w:rsidP="001470E7">
      <w:pPr>
        <w:pStyle w:val="a3"/>
        <w:numPr>
          <w:ilvl w:val="0"/>
          <w:numId w:val="6"/>
        </w:numPr>
        <w:shd w:val="clear" w:color="auto" w:fill="FFFFFF"/>
        <w:spacing w:before="150" w:after="150"/>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желтые светодиоды ставят в комбинации с зелеными для придания освещению максимально природного вида.</w:t>
      </w:r>
    </w:p>
    <w:p w14:paraId="711623E1" w14:textId="77777777" w:rsidR="006D6BA3" w:rsidRDefault="006D6BA3" w:rsidP="006D6BA3">
      <w:pPr>
        <w:shd w:val="clear" w:color="auto" w:fill="FFFFFF"/>
        <w:spacing w:before="150" w:after="150"/>
        <w:ind w:left="84"/>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lastRenderedPageBreak/>
        <w:t xml:space="preserve">       Кроме светильников с различными комбинациями спектра, начинают выпускать осветительные системы с управляемыми по времени значениями яркости, спектра и направления света. </w:t>
      </w:r>
    </w:p>
    <w:p w14:paraId="53898884" w14:textId="77777777" w:rsidR="006D6BA3" w:rsidRDefault="006D6BA3" w:rsidP="006D6BA3">
      <w:pPr>
        <w:shd w:val="clear" w:color="auto" w:fill="FFFFFF"/>
        <w:spacing w:before="150" w:after="150"/>
        <w:ind w:left="84"/>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В таких системах воспроизводится реальная картина изменения освещенности водоема. Системой управляет процессор. Утром начинают постепенно разгораться оранжево - красные светодиоды, имитирующие утренние лучи солнца под острым углом с одной стороны аквариума.</w:t>
      </w:r>
    </w:p>
    <w:p w14:paraId="0A50B639" w14:textId="77777777" w:rsidR="006D6BA3" w:rsidRDefault="006D6BA3" w:rsidP="006D6BA3">
      <w:pPr>
        <w:shd w:val="clear" w:color="auto" w:fill="FFFFFF"/>
        <w:spacing w:before="150" w:after="150"/>
        <w:ind w:left="84"/>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Долее постепенно к ним добавляются синие и зеленые светодиоды. Ближе к полудню их сменяют белые и желтые сверхъяркие светодиоды, светящие перпендикулярно к поверхности воды, имитирующие спектр яркого полуденного солнца.</w:t>
      </w:r>
    </w:p>
    <w:p w14:paraId="40DEAFD3" w14:textId="77777777" w:rsidR="000D1C66" w:rsidRDefault="006D6BA3" w:rsidP="006D6BA3">
      <w:pPr>
        <w:shd w:val="clear" w:color="auto" w:fill="FFFFFF"/>
        <w:spacing w:before="150" w:after="150"/>
        <w:ind w:left="84"/>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И так до позднего вечера, когда дневной свет в аквариуме сменяется тусклым лунны</w:t>
      </w:r>
      <w:r w:rsidR="000D1C66">
        <w:rPr>
          <w:rFonts w:asciiTheme="minorHAnsi" w:eastAsia="Times New Roman" w:hAnsiTheme="minorHAnsi" w:cstheme="minorHAnsi"/>
          <w:color w:val="000000" w:themeColor="text1"/>
          <w:szCs w:val="28"/>
          <w:lang w:eastAsia="ru-RU"/>
        </w:rPr>
        <w:t>м, состоящим из комбинации сине – фиолетовых и белых светодиодов.</w:t>
      </w:r>
      <w:r>
        <w:rPr>
          <w:rFonts w:asciiTheme="minorHAnsi" w:eastAsia="Times New Roman" w:hAnsiTheme="minorHAnsi" w:cstheme="minorHAnsi"/>
          <w:color w:val="000000" w:themeColor="text1"/>
          <w:szCs w:val="28"/>
          <w:lang w:eastAsia="ru-RU"/>
        </w:rPr>
        <w:t xml:space="preserve"> </w:t>
      </w:r>
    </w:p>
    <w:p w14:paraId="2CA3E8F2" w14:textId="4BCF6DAA" w:rsidR="000D1C66" w:rsidRDefault="000D1C66" w:rsidP="006D6BA3">
      <w:pPr>
        <w:shd w:val="clear" w:color="auto" w:fill="FFFFFF"/>
        <w:spacing w:before="150" w:after="150"/>
        <w:ind w:left="84"/>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Не каждый аквариумист сможет иметь такую систему – и</w:t>
      </w:r>
      <w:r w:rsidR="0060568E">
        <w:rPr>
          <w:rFonts w:asciiTheme="minorHAnsi" w:eastAsia="Times New Roman" w:hAnsiTheme="minorHAnsi" w:cstheme="minorHAnsi"/>
          <w:color w:val="000000" w:themeColor="text1"/>
          <w:szCs w:val="28"/>
          <w:lang w:eastAsia="ru-RU"/>
        </w:rPr>
        <w:t>х</w:t>
      </w:r>
      <w:r>
        <w:rPr>
          <w:rFonts w:asciiTheme="minorHAnsi" w:eastAsia="Times New Roman" w:hAnsiTheme="minorHAnsi" w:cstheme="minorHAnsi"/>
          <w:color w:val="000000" w:themeColor="text1"/>
          <w:szCs w:val="28"/>
          <w:lang w:eastAsia="ru-RU"/>
        </w:rPr>
        <w:t xml:space="preserve"> стоимость доходит до 50 000 долларов. Поэтому советуем всем обратить внимание на лучшие </w:t>
      </w:r>
      <w:r w:rsidR="0060568E">
        <w:rPr>
          <w:rFonts w:asciiTheme="minorHAnsi" w:eastAsia="Times New Roman" w:hAnsiTheme="minorHAnsi" w:cstheme="minorHAnsi"/>
          <w:color w:val="000000" w:themeColor="text1"/>
          <w:szCs w:val="28"/>
          <w:lang w:eastAsia="ru-RU"/>
        </w:rPr>
        <w:t xml:space="preserve">по соотношению цена/качество </w:t>
      </w:r>
      <w:r>
        <w:rPr>
          <w:rFonts w:asciiTheme="minorHAnsi" w:eastAsia="Times New Roman" w:hAnsiTheme="minorHAnsi" w:cstheme="minorHAnsi"/>
          <w:color w:val="000000" w:themeColor="text1"/>
          <w:szCs w:val="28"/>
          <w:lang w:eastAsia="ru-RU"/>
        </w:rPr>
        <w:t xml:space="preserve">на сегодняшний день светильники для аквариумов – светильники компании </w:t>
      </w:r>
      <w:r>
        <w:rPr>
          <w:rFonts w:asciiTheme="minorHAnsi" w:eastAsia="Times New Roman" w:hAnsiTheme="minorHAnsi" w:cstheme="minorHAnsi"/>
          <w:color w:val="000000" w:themeColor="text1"/>
          <w:szCs w:val="28"/>
          <w:lang w:val="en-US" w:eastAsia="ru-RU"/>
        </w:rPr>
        <w:t>NuniQ</w:t>
      </w:r>
      <w:r w:rsidRPr="000D1C66">
        <w:rPr>
          <w:rFonts w:asciiTheme="minorHAnsi" w:eastAsia="Times New Roman" w:hAnsiTheme="minorHAnsi" w:cstheme="minorHAnsi"/>
          <w:color w:val="000000" w:themeColor="text1"/>
          <w:szCs w:val="28"/>
          <w:lang w:eastAsia="ru-RU"/>
        </w:rPr>
        <w:t>.</w:t>
      </w:r>
    </w:p>
    <w:p w14:paraId="51C64D27" w14:textId="43473E14" w:rsidR="009234FE" w:rsidRDefault="000D1C66" w:rsidP="006D6BA3">
      <w:pPr>
        <w:shd w:val="clear" w:color="auto" w:fill="FFFFFF"/>
        <w:spacing w:before="150" w:after="150"/>
        <w:ind w:left="84"/>
        <w:outlineLvl w:val="1"/>
        <w:rPr>
          <w:rFonts w:asciiTheme="minorHAnsi" w:eastAsia="Times New Roman" w:hAnsiTheme="minorHAnsi" w:cstheme="minorHAnsi"/>
          <w:b/>
          <w:bCs/>
          <w:color w:val="000000" w:themeColor="text1"/>
          <w:sz w:val="36"/>
          <w:szCs w:val="36"/>
          <w:lang w:eastAsia="ru-RU"/>
        </w:rPr>
      </w:pPr>
      <w:r>
        <w:rPr>
          <w:rFonts w:asciiTheme="minorHAnsi" w:eastAsia="Times New Roman" w:hAnsiTheme="minorHAnsi" w:cstheme="minorHAnsi"/>
          <w:b/>
          <w:bCs/>
          <w:color w:val="000000" w:themeColor="text1"/>
          <w:sz w:val="36"/>
          <w:szCs w:val="36"/>
          <w:lang w:eastAsia="ru-RU"/>
        </w:rPr>
        <w:t>Светильники</w:t>
      </w:r>
      <w:r w:rsidRPr="000D1C66">
        <w:rPr>
          <w:rFonts w:asciiTheme="minorHAnsi" w:eastAsia="Times New Roman" w:hAnsiTheme="minorHAnsi" w:cstheme="minorHAnsi"/>
          <w:b/>
          <w:bCs/>
          <w:color w:val="000000" w:themeColor="text1"/>
          <w:sz w:val="36"/>
          <w:szCs w:val="36"/>
          <w:lang w:eastAsia="ru-RU"/>
        </w:rPr>
        <w:t xml:space="preserve"> </w:t>
      </w:r>
      <w:r>
        <w:rPr>
          <w:rFonts w:asciiTheme="minorHAnsi" w:eastAsia="Times New Roman" w:hAnsiTheme="minorHAnsi" w:cstheme="minorHAnsi"/>
          <w:b/>
          <w:bCs/>
          <w:color w:val="000000" w:themeColor="text1"/>
          <w:sz w:val="36"/>
          <w:szCs w:val="36"/>
          <w:lang w:val="en-US" w:eastAsia="ru-RU"/>
        </w:rPr>
        <w:t>NuniQ</w:t>
      </w:r>
      <w:r>
        <w:rPr>
          <w:rFonts w:asciiTheme="minorHAnsi" w:eastAsia="Times New Roman" w:hAnsiTheme="minorHAnsi" w:cstheme="minorHAnsi"/>
          <w:color w:val="000000" w:themeColor="text1"/>
          <w:szCs w:val="28"/>
          <w:lang w:eastAsia="ru-RU"/>
        </w:rPr>
        <w:t xml:space="preserve"> – </w:t>
      </w:r>
      <w:r w:rsidRPr="000D1C66">
        <w:rPr>
          <w:rFonts w:asciiTheme="minorHAnsi" w:eastAsia="Times New Roman" w:hAnsiTheme="minorHAnsi" w:cstheme="minorHAnsi"/>
          <w:b/>
          <w:bCs/>
          <w:color w:val="000000" w:themeColor="text1"/>
          <w:sz w:val="36"/>
          <w:szCs w:val="36"/>
          <w:lang w:eastAsia="ru-RU"/>
        </w:rPr>
        <w:t>вам понравится</w:t>
      </w:r>
      <w:r>
        <w:rPr>
          <w:rFonts w:asciiTheme="minorHAnsi" w:eastAsia="Times New Roman" w:hAnsiTheme="minorHAnsi" w:cstheme="minorHAnsi"/>
          <w:b/>
          <w:bCs/>
          <w:color w:val="000000" w:themeColor="text1"/>
          <w:sz w:val="36"/>
          <w:szCs w:val="36"/>
          <w:lang w:eastAsia="ru-RU"/>
        </w:rPr>
        <w:t>, растения оценят</w:t>
      </w:r>
    </w:p>
    <w:p w14:paraId="1F255F68" w14:textId="518C8D9D" w:rsidR="000D1C66" w:rsidRDefault="000D1C66" w:rsidP="006D6BA3">
      <w:pPr>
        <w:shd w:val="clear" w:color="auto" w:fill="FFFFFF"/>
        <w:spacing w:before="150" w:after="150"/>
        <w:ind w:left="84"/>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Конструкторы компании одними из первых обратили внимание на неестественность освещения аквариумов в традиционных сине – красных тонах с преимуществом красного. Такое освещение навевает мысли о марсианских пейзажах и сильно утомляет зрение. Особенно пагубно это сказывается на зрении детей – главных зрителей подводных спектаклей.</w:t>
      </w:r>
    </w:p>
    <w:p w14:paraId="0C9DE0FD" w14:textId="036394F8" w:rsidR="009D0841" w:rsidRDefault="009D0841" w:rsidP="009D0841">
      <w:pPr>
        <w:shd w:val="clear" w:color="auto" w:fill="FFFFFF"/>
        <w:spacing w:after="270"/>
        <w:rPr>
          <w:rFonts w:asciiTheme="minorHAnsi" w:eastAsia="Times New Roman" w:hAnsiTheme="minorHAnsi" w:cstheme="minorHAnsi"/>
          <w:szCs w:val="28"/>
          <w:lang w:eastAsia="ru-RU"/>
        </w:rPr>
      </w:pPr>
      <w:r>
        <w:rPr>
          <w:rFonts w:asciiTheme="minorHAnsi" w:eastAsia="Times New Roman" w:hAnsiTheme="minorHAnsi" w:cstheme="minorHAnsi"/>
          <w:color w:val="000000" w:themeColor="text1"/>
          <w:szCs w:val="28"/>
          <w:lang w:eastAsia="ru-RU"/>
        </w:rPr>
        <w:t xml:space="preserve">       Еще больше уверенности в своей правоте они получили после известного высказывания </w:t>
      </w:r>
      <w:r w:rsidR="0060568E">
        <w:rPr>
          <w:rFonts w:asciiTheme="minorHAnsi" w:eastAsia="Times New Roman" w:hAnsiTheme="minorHAnsi" w:cstheme="minorHAnsi"/>
          <w:color w:val="000000" w:themeColor="text1"/>
          <w:szCs w:val="28"/>
          <w:lang w:eastAsia="ru-RU"/>
        </w:rPr>
        <w:t>выдающегося мастера создания</w:t>
      </w:r>
      <w:r>
        <w:rPr>
          <w:rFonts w:asciiTheme="minorHAnsi" w:eastAsia="Times New Roman" w:hAnsiTheme="minorHAnsi" w:cstheme="minorHAnsi"/>
          <w:color w:val="000000" w:themeColor="text1"/>
          <w:szCs w:val="28"/>
          <w:lang w:eastAsia="ru-RU"/>
        </w:rPr>
        <w:t xml:space="preserve"> подводных садов</w:t>
      </w:r>
      <w:r w:rsidRPr="009D0841">
        <w:rPr>
          <w:rFonts w:ascii="Open Sans" w:eastAsia="Times New Roman" w:hAnsi="Open Sans" w:cs="Open Sans"/>
          <w:color w:val="616161"/>
          <w:sz w:val="21"/>
          <w:szCs w:val="21"/>
          <w:lang w:eastAsia="ru-RU"/>
        </w:rPr>
        <w:t xml:space="preserve"> </w:t>
      </w:r>
      <w:r w:rsidRPr="009D0841">
        <w:rPr>
          <w:rFonts w:ascii="Open Sans" w:eastAsia="Times New Roman" w:hAnsi="Open Sans" w:cs="Open Sans"/>
          <w:sz w:val="21"/>
          <w:szCs w:val="21"/>
          <w:lang w:eastAsia="ru-RU"/>
        </w:rPr>
        <w:t>Т</w:t>
      </w:r>
      <w:r w:rsidRPr="009D0841">
        <w:rPr>
          <w:rFonts w:asciiTheme="minorHAnsi" w:eastAsia="Times New Roman" w:hAnsiTheme="minorHAnsi" w:cstheme="minorHAnsi"/>
          <w:szCs w:val="28"/>
          <w:lang w:eastAsia="ru-RU"/>
        </w:rPr>
        <w:t>.</w:t>
      </w:r>
      <w:r w:rsidRPr="009D0841">
        <w:rPr>
          <w:rFonts w:asciiTheme="minorHAnsi" w:eastAsia="Times New Roman" w:hAnsiTheme="minorHAnsi" w:cstheme="minorHAnsi"/>
          <w:i/>
          <w:iCs/>
          <w:szCs w:val="28"/>
          <w:lang w:eastAsia="ru-RU"/>
        </w:rPr>
        <w:t xml:space="preserve"> Амано</w:t>
      </w:r>
      <w:r w:rsidRPr="009D0841">
        <w:rPr>
          <w:rFonts w:asciiTheme="minorHAnsi" w:eastAsia="Times New Roman" w:hAnsiTheme="minorHAnsi" w:cstheme="minorHAnsi"/>
          <w:szCs w:val="28"/>
          <w:lang w:eastAsia="ru-RU"/>
        </w:rPr>
        <w:t>: " Утром или вечером лучи солнца отражаются от поверхности воды и в воду не проникают. В это время дня солнечный свет имеет красноватый спектр. Это означает, что водные растения в местах своего естественного обитания мало используют красную часть спектра. Фотосинтез, обычно, ограничен 10-14 часами дня, когда солнце стоит под углом 45 градусов к поверхности воды, и его свет проникает в воду без отражения от поверхности. Свет в эти часы имеет зелено-голубой спектр. Лампы с таким спектром подходят для создания идеальных условий в аквариуме".</w:t>
      </w:r>
    </w:p>
    <w:p w14:paraId="4FF6FC60" w14:textId="063DB759" w:rsidR="00256E2A" w:rsidRPr="00256E2A" w:rsidRDefault="00256E2A" w:rsidP="009D0841">
      <w:pPr>
        <w:shd w:val="clear" w:color="auto" w:fill="FFFFFF"/>
        <w:spacing w:after="270"/>
        <w:rPr>
          <w:rFonts w:asciiTheme="minorHAnsi" w:eastAsia="Times New Roman" w:hAnsiTheme="minorHAnsi" w:cstheme="minorHAnsi"/>
          <w:szCs w:val="28"/>
          <w:lang w:eastAsia="ru-RU"/>
        </w:rPr>
      </w:pPr>
      <w:r>
        <w:rPr>
          <w:rFonts w:asciiTheme="minorHAnsi" w:eastAsia="Times New Roman" w:hAnsiTheme="minorHAnsi" w:cstheme="minorHAnsi"/>
          <w:szCs w:val="28"/>
          <w:lang w:eastAsia="ru-RU"/>
        </w:rPr>
        <w:t xml:space="preserve">       Компания </w:t>
      </w:r>
      <w:r>
        <w:rPr>
          <w:rFonts w:asciiTheme="minorHAnsi" w:eastAsia="Times New Roman" w:hAnsiTheme="minorHAnsi" w:cstheme="minorHAnsi"/>
          <w:szCs w:val="28"/>
          <w:lang w:val="en-US" w:eastAsia="ru-RU"/>
        </w:rPr>
        <w:t>NuniQ</w:t>
      </w:r>
      <w:r w:rsidRPr="00256E2A">
        <w:rPr>
          <w:rFonts w:asciiTheme="minorHAnsi" w:eastAsia="Times New Roman" w:hAnsiTheme="minorHAnsi" w:cstheme="minorHAnsi"/>
          <w:szCs w:val="28"/>
          <w:lang w:eastAsia="ru-RU"/>
        </w:rPr>
        <w:t xml:space="preserve"> </w:t>
      </w:r>
      <w:r>
        <w:rPr>
          <w:rFonts w:asciiTheme="minorHAnsi" w:eastAsia="Times New Roman" w:hAnsiTheme="minorHAnsi" w:cstheme="minorHAnsi"/>
          <w:szCs w:val="28"/>
          <w:lang w:eastAsia="ru-RU"/>
        </w:rPr>
        <w:t>создала инновационные светильники, удовлетворяющие не только рыб и растения, но и человека. Да, именно человека. Наилучшей сбалансированности спектра удалось добиться путем добавления в светильники светодиодов зеленого цвета.</w:t>
      </w:r>
      <w:r w:rsidR="00FA41A7">
        <w:rPr>
          <w:rFonts w:asciiTheme="minorHAnsi" w:eastAsia="Times New Roman" w:hAnsiTheme="minorHAnsi" w:cstheme="minorHAnsi"/>
          <w:szCs w:val="28"/>
          <w:lang w:eastAsia="ru-RU"/>
        </w:rPr>
        <w:t xml:space="preserve"> Теперь можно без </w:t>
      </w:r>
      <w:r w:rsidR="00FA41A7">
        <w:rPr>
          <w:rFonts w:asciiTheme="minorHAnsi" w:eastAsia="Times New Roman" w:hAnsiTheme="minorHAnsi" w:cstheme="minorHAnsi"/>
          <w:szCs w:val="28"/>
          <w:lang w:eastAsia="ru-RU"/>
        </w:rPr>
        <w:lastRenderedPageBreak/>
        <w:t>труда выращивать роскошные подводные сады и любоваться ими при освещении, не отличающемся от естественного.</w:t>
      </w:r>
    </w:p>
    <w:p w14:paraId="1821A80A" w14:textId="1FCCFD77" w:rsidR="009D0841" w:rsidRPr="009D0841" w:rsidRDefault="009D0841" w:rsidP="009D0841">
      <w:pPr>
        <w:shd w:val="clear" w:color="auto" w:fill="FFFFFF"/>
        <w:spacing w:before="150" w:after="150"/>
        <w:ind w:left="84"/>
        <w:outlineLvl w:val="1"/>
        <w:rPr>
          <w:rFonts w:asciiTheme="minorHAnsi" w:eastAsia="Times New Roman" w:hAnsiTheme="minorHAnsi" w:cstheme="minorHAnsi"/>
          <w:szCs w:val="28"/>
          <w:lang w:eastAsia="ru-RU"/>
        </w:rPr>
      </w:pPr>
      <w:r w:rsidRPr="009D0841">
        <w:rPr>
          <w:rFonts w:asciiTheme="minorHAnsi" w:eastAsia="Times New Roman" w:hAnsiTheme="minorHAnsi" w:cstheme="minorHAnsi"/>
          <w:szCs w:val="28"/>
          <w:lang w:eastAsia="ru-RU"/>
        </w:rPr>
        <w:t xml:space="preserve"> </w:t>
      </w:r>
    </w:p>
    <w:p w14:paraId="6AA5B5C2" w14:textId="77777777" w:rsidR="001470E7" w:rsidRDefault="001470E7" w:rsidP="00F11B08">
      <w:pPr>
        <w:shd w:val="clear" w:color="auto" w:fill="FFFFFF"/>
        <w:spacing w:before="150" w:after="150"/>
        <w:ind w:left="84"/>
        <w:outlineLvl w:val="1"/>
        <w:rPr>
          <w:rFonts w:asciiTheme="minorHAnsi" w:eastAsia="Times New Roman" w:hAnsiTheme="minorHAnsi" w:cstheme="minorHAnsi"/>
          <w:color w:val="000000" w:themeColor="text1"/>
          <w:szCs w:val="28"/>
          <w:lang w:eastAsia="ru-RU"/>
        </w:rPr>
      </w:pPr>
    </w:p>
    <w:p w14:paraId="55EBAAFA" w14:textId="77777777" w:rsidR="001470E7" w:rsidRDefault="001470E7" w:rsidP="00F11B08">
      <w:pPr>
        <w:shd w:val="clear" w:color="auto" w:fill="FFFFFF"/>
        <w:spacing w:before="150" w:after="150"/>
        <w:ind w:left="84"/>
        <w:outlineLvl w:val="1"/>
        <w:rPr>
          <w:rFonts w:asciiTheme="minorHAnsi" w:eastAsia="Times New Roman" w:hAnsiTheme="minorHAnsi" w:cstheme="minorHAnsi"/>
          <w:color w:val="000000" w:themeColor="text1"/>
          <w:szCs w:val="28"/>
          <w:lang w:eastAsia="ru-RU"/>
        </w:rPr>
      </w:pPr>
    </w:p>
    <w:p w14:paraId="3E365F4A" w14:textId="77777777" w:rsidR="001470E7" w:rsidRDefault="001470E7" w:rsidP="00F11B08">
      <w:pPr>
        <w:shd w:val="clear" w:color="auto" w:fill="FFFFFF"/>
        <w:spacing w:before="150" w:after="150"/>
        <w:ind w:left="84"/>
        <w:outlineLvl w:val="1"/>
        <w:rPr>
          <w:rFonts w:asciiTheme="minorHAnsi" w:eastAsia="Times New Roman" w:hAnsiTheme="minorHAnsi" w:cstheme="minorHAnsi"/>
          <w:color w:val="000000" w:themeColor="text1"/>
          <w:szCs w:val="28"/>
          <w:lang w:eastAsia="ru-RU"/>
        </w:rPr>
      </w:pPr>
    </w:p>
    <w:p w14:paraId="23AEDA72" w14:textId="4D0B1BCD" w:rsidR="00F11B08" w:rsidRPr="00F11B08" w:rsidRDefault="00F11B08" w:rsidP="00F11B08">
      <w:pPr>
        <w:shd w:val="clear" w:color="auto" w:fill="FFFFFF"/>
        <w:spacing w:before="150" w:after="150"/>
        <w:ind w:left="84"/>
        <w:outlineLvl w:val="1"/>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color w:val="000000" w:themeColor="text1"/>
          <w:szCs w:val="28"/>
          <w:lang w:eastAsia="ru-RU"/>
        </w:rPr>
        <w:t xml:space="preserve"> </w:t>
      </w:r>
      <w:r w:rsidRPr="00F11B08">
        <w:rPr>
          <w:rFonts w:asciiTheme="minorHAnsi" w:eastAsia="Times New Roman" w:hAnsiTheme="minorHAnsi" w:cstheme="minorHAnsi"/>
          <w:color w:val="000000" w:themeColor="text1"/>
          <w:szCs w:val="28"/>
          <w:lang w:eastAsia="ru-RU"/>
        </w:rPr>
        <w:t xml:space="preserve"> </w:t>
      </w:r>
    </w:p>
    <w:p w14:paraId="0E02CAAC" w14:textId="77777777" w:rsidR="008E75F2" w:rsidRPr="00FC046B" w:rsidRDefault="008E75F2" w:rsidP="00180452">
      <w:pPr>
        <w:shd w:val="clear" w:color="auto" w:fill="FFFFFF"/>
        <w:spacing w:before="150" w:after="150"/>
        <w:outlineLvl w:val="1"/>
        <w:rPr>
          <w:rFonts w:asciiTheme="minorHAnsi" w:eastAsia="Times New Roman" w:hAnsiTheme="minorHAnsi" w:cstheme="minorHAnsi"/>
          <w:b/>
          <w:bCs/>
          <w:color w:val="000000" w:themeColor="text1"/>
          <w:sz w:val="36"/>
          <w:szCs w:val="36"/>
          <w:lang w:eastAsia="ru-RU"/>
        </w:rPr>
      </w:pPr>
    </w:p>
    <w:p w14:paraId="1A4CBD10" w14:textId="77777777" w:rsidR="000447E8" w:rsidRDefault="000447E8" w:rsidP="00831FDA">
      <w:pPr>
        <w:shd w:val="clear" w:color="auto" w:fill="FFFFFF"/>
        <w:spacing w:after="270"/>
        <w:jc w:val="center"/>
        <w:rPr>
          <w:rFonts w:ascii="Open Sans" w:eastAsia="Times New Roman" w:hAnsi="Open Sans" w:cs="Open Sans"/>
          <w:color w:val="616161"/>
          <w:sz w:val="21"/>
          <w:szCs w:val="21"/>
          <w:highlight w:val="yellow"/>
          <w:lang w:eastAsia="ru-RU"/>
        </w:rPr>
      </w:pPr>
    </w:p>
    <w:p w14:paraId="7E0AC2F0" w14:textId="77777777" w:rsidR="000447E8" w:rsidRDefault="000447E8" w:rsidP="00831FDA">
      <w:pPr>
        <w:shd w:val="clear" w:color="auto" w:fill="FFFFFF"/>
        <w:spacing w:after="270"/>
        <w:jc w:val="center"/>
        <w:rPr>
          <w:rFonts w:ascii="Open Sans" w:eastAsia="Times New Roman" w:hAnsi="Open Sans" w:cs="Open Sans"/>
          <w:color w:val="616161"/>
          <w:sz w:val="21"/>
          <w:szCs w:val="21"/>
          <w:highlight w:val="yellow"/>
          <w:lang w:eastAsia="ru-RU"/>
        </w:rPr>
      </w:pPr>
    </w:p>
    <w:sectPr w:rsidR="000447E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A0270"/>
    <w:multiLevelType w:val="hybridMultilevel"/>
    <w:tmpl w:val="7C460248"/>
    <w:lvl w:ilvl="0" w:tplc="04190001">
      <w:start w:val="1"/>
      <w:numFmt w:val="bullet"/>
      <w:lvlText w:val=""/>
      <w:lvlJc w:val="left"/>
      <w:pPr>
        <w:ind w:left="804" w:hanging="360"/>
      </w:pPr>
      <w:rPr>
        <w:rFonts w:ascii="Symbol" w:hAnsi="Symbol" w:hint="default"/>
      </w:rPr>
    </w:lvl>
    <w:lvl w:ilvl="1" w:tplc="04190003" w:tentative="1">
      <w:start w:val="1"/>
      <w:numFmt w:val="bullet"/>
      <w:lvlText w:val="o"/>
      <w:lvlJc w:val="left"/>
      <w:pPr>
        <w:ind w:left="1524" w:hanging="360"/>
      </w:pPr>
      <w:rPr>
        <w:rFonts w:ascii="Courier New" w:hAnsi="Courier New" w:cs="Courier New" w:hint="default"/>
      </w:rPr>
    </w:lvl>
    <w:lvl w:ilvl="2" w:tplc="04190005" w:tentative="1">
      <w:start w:val="1"/>
      <w:numFmt w:val="bullet"/>
      <w:lvlText w:val=""/>
      <w:lvlJc w:val="left"/>
      <w:pPr>
        <w:ind w:left="2244" w:hanging="360"/>
      </w:pPr>
      <w:rPr>
        <w:rFonts w:ascii="Wingdings" w:hAnsi="Wingdings" w:hint="default"/>
      </w:rPr>
    </w:lvl>
    <w:lvl w:ilvl="3" w:tplc="04190001" w:tentative="1">
      <w:start w:val="1"/>
      <w:numFmt w:val="bullet"/>
      <w:lvlText w:val=""/>
      <w:lvlJc w:val="left"/>
      <w:pPr>
        <w:ind w:left="2964" w:hanging="360"/>
      </w:pPr>
      <w:rPr>
        <w:rFonts w:ascii="Symbol" w:hAnsi="Symbol" w:hint="default"/>
      </w:rPr>
    </w:lvl>
    <w:lvl w:ilvl="4" w:tplc="04190003" w:tentative="1">
      <w:start w:val="1"/>
      <w:numFmt w:val="bullet"/>
      <w:lvlText w:val="o"/>
      <w:lvlJc w:val="left"/>
      <w:pPr>
        <w:ind w:left="3684" w:hanging="360"/>
      </w:pPr>
      <w:rPr>
        <w:rFonts w:ascii="Courier New" w:hAnsi="Courier New" w:cs="Courier New" w:hint="default"/>
      </w:rPr>
    </w:lvl>
    <w:lvl w:ilvl="5" w:tplc="04190005" w:tentative="1">
      <w:start w:val="1"/>
      <w:numFmt w:val="bullet"/>
      <w:lvlText w:val=""/>
      <w:lvlJc w:val="left"/>
      <w:pPr>
        <w:ind w:left="4404" w:hanging="360"/>
      </w:pPr>
      <w:rPr>
        <w:rFonts w:ascii="Wingdings" w:hAnsi="Wingdings" w:hint="default"/>
      </w:rPr>
    </w:lvl>
    <w:lvl w:ilvl="6" w:tplc="04190001" w:tentative="1">
      <w:start w:val="1"/>
      <w:numFmt w:val="bullet"/>
      <w:lvlText w:val=""/>
      <w:lvlJc w:val="left"/>
      <w:pPr>
        <w:ind w:left="5124" w:hanging="360"/>
      </w:pPr>
      <w:rPr>
        <w:rFonts w:ascii="Symbol" w:hAnsi="Symbol" w:hint="default"/>
      </w:rPr>
    </w:lvl>
    <w:lvl w:ilvl="7" w:tplc="04190003" w:tentative="1">
      <w:start w:val="1"/>
      <w:numFmt w:val="bullet"/>
      <w:lvlText w:val="o"/>
      <w:lvlJc w:val="left"/>
      <w:pPr>
        <w:ind w:left="5844" w:hanging="360"/>
      </w:pPr>
      <w:rPr>
        <w:rFonts w:ascii="Courier New" w:hAnsi="Courier New" w:cs="Courier New" w:hint="default"/>
      </w:rPr>
    </w:lvl>
    <w:lvl w:ilvl="8" w:tplc="04190005" w:tentative="1">
      <w:start w:val="1"/>
      <w:numFmt w:val="bullet"/>
      <w:lvlText w:val=""/>
      <w:lvlJc w:val="left"/>
      <w:pPr>
        <w:ind w:left="6564" w:hanging="360"/>
      </w:pPr>
      <w:rPr>
        <w:rFonts w:ascii="Wingdings" w:hAnsi="Wingdings" w:hint="default"/>
      </w:rPr>
    </w:lvl>
  </w:abstractNum>
  <w:abstractNum w:abstractNumId="1" w15:restartNumberingAfterBreak="0">
    <w:nsid w:val="14B0691F"/>
    <w:multiLevelType w:val="hybridMultilevel"/>
    <w:tmpl w:val="0D6A0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5092D51"/>
    <w:multiLevelType w:val="hybridMultilevel"/>
    <w:tmpl w:val="6C069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5277D28"/>
    <w:multiLevelType w:val="hybridMultilevel"/>
    <w:tmpl w:val="77AA3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9C63EDC"/>
    <w:multiLevelType w:val="hybridMultilevel"/>
    <w:tmpl w:val="70328E7A"/>
    <w:lvl w:ilvl="0" w:tplc="04190001">
      <w:start w:val="1"/>
      <w:numFmt w:val="bullet"/>
      <w:lvlText w:val=""/>
      <w:lvlJc w:val="left"/>
      <w:pPr>
        <w:ind w:left="804" w:hanging="360"/>
      </w:pPr>
      <w:rPr>
        <w:rFonts w:ascii="Symbol" w:hAnsi="Symbol" w:hint="default"/>
      </w:rPr>
    </w:lvl>
    <w:lvl w:ilvl="1" w:tplc="04190003" w:tentative="1">
      <w:start w:val="1"/>
      <w:numFmt w:val="bullet"/>
      <w:lvlText w:val="o"/>
      <w:lvlJc w:val="left"/>
      <w:pPr>
        <w:ind w:left="1524" w:hanging="360"/>
      </w:pPr>
      <w:rPr>
        <w:rFonts w:ascii="Courier New" w:hAnsi="Courier New" w:cs="Courier New" w:hint="default"/>
      </w:rPr>
    </w:lvl>
    <w:lvl w:ilvl="2" w:tplc="04190005" w:tentative="1">
      <w:start w:val="1"/>
      <w:numFmt w:val="bullet"/>
      <w:lvlText w:val=""/>
      <w:lvlJc w:val="left"/>
      <w:pPr>
        <w:ind w:left="2244" w:hanging="360"/>
      </w:pPr>
      <w:rPr>
        <w:rFonts w:ascii="Wingdings" w:hAnsi="Wingdings" w:hint="default"/>
      </w:rPr>
    </w:lvl>
    <w:lvl w:ilvl="3" w:tplc="04190001" w:tentative="1">
      <w:start w:val="1"/>
      <w:numFmt w:val="bullet"/>
      <w:lvlText w:val=""/>
      <w:lvlJc w:val="left"/>
      <w:pPr>
        <w:ind w:left="2964" w:hanging="360"/>
      </w:pPr>
      <w:rPr>
        <w:rFonts w:ascii="Symbol" w:hAnsi="Symbol" w:hint="default"/>
      </w:rPr>
    </w:lvl>
    <w:lvl w:ilvl="4" w:tplc="04190003" w:tentative="1">
      <w:start w:val="1"/>
      <w:numFmt w:val="bullet"/>
      <w:lvlText w:val="o"/>
      <w:lvlJc w:val="left"/>
      <w:pPr>
        <w:ind w:left="3684" w:hanging="360"/>
      </w:pPr>
      <w:rPr>
        <w:rFonts w:ascii="Courier New" w:hAnsi="Courier New" w:cs="Courier New" w:hint="default"/>
      </w:rPr>
    </w:lvl>
    <w:lvl w:ilvl="5" w:tplc="04190005" w:tentative="1">
      <w:start w:val="1"/>
      <w:numFmt w:val="bullet"/>
      <w:lvlText w:val=""/>
      <w:lvlJc w:val="left"/>
      <w:pPr>
        <w:ind w:left="4404" w:hanging="360"/>
      </w:pPr>
      <w:rPr>
        <w:rFonts w:ascii="Wingdings" w:hAnsi="Wingdings" w:hint="default"/>
      </w:rPr>
    </w:lvl>
    <w:lvl w:ilvl="6" w:tplc="04190001" w:tentative="1">
      <w:start w:val="1"/>
      <w:numFmt w:val="bullet"/>
      <w:lvlText w:val=""/>
      <w:lvlJc w:val="left"/>
      <w:pPr>
        <w:ind w:left="5124" w:hanging="360"/>
      </w:pPr>
      <w:rPr>
        <w:rFonts w:ascii="Symbol" w:hAnsi="Symbol" w:hint="default"/>
      </w:rPr>
    </w:lvl>
    <w:lvl w:ilvl="7" w:tplc="04190003" w:tentative="1">
      <w:start w:val="1"/>
      <w:numFmt w:val="bullet"/>
      <w:lvlText w:val="o"/>
      <w:lvlJc w:val="left"/>
      <w:pPr>
        <w:ind w:left="5844" w:hanging="360"/>
      </w:pPr>
      <w:rPr>
        <w:rFonts w:ascii="Courier New" w:hAnsi="Courier New" w:cs="Courier New" w:hint="default"/>
      </w:rPr>
    </w:lvl>
    <w:lvl w:ilvl="8" w:tplc="04190005" w:tentative="1">
      <w:start w:val="1"/>
      <w:numFmt w:val="bullet"/>
      <w:lvlText w:val=""/>
      <w:lvlJc w:val="left"/>
      <w:pPr>
        <w:ind w:left="6564" w:hanging="360"/>
      </w:pPr>
      <w:rPr>
        <w:rFonts w:ascii="Wingdings" w:hAnsi="Wingdings" w:hint="default"/>
      </w:rPr>
    </w:lvl>
  </w:abstractNum>
  <w:abstractNum w:abstractNumId="5" w15:restartNumberingAfterBreak="0">
    <w:nsid w:val="5F61666F"/>
    <w:multiLevelType w:val="hybridMultilevel"/>
    <w:tmpl w:val="F8125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48"/>
    <w:rsid w:val="00004B19"/>
    <w:rsid w:val="000447E8"/>
    <w:rsid w:val="0009465F"/>
    <w:rsid w:val="000B6E10"/>
    <w:rsid w:val="000D1C66"/>
    <w:rsid w:val="000E1A9F"/>
    <w:rsid w:val="001470E7"/>
    <w:rsid w:val="00172C3C"/>
    <w:rsid w:val="00180452"/>
    <w:rsid w:val="00212C01"/>
    <w:rsid w:val="00216F51"/>
    <w:rsid w:val="00256E2A"/>
    <w:rsid w:val="00362073"/>
    <w:rsid w:val="00364266"/>
    <w:rsid w:val="004A20C3"/>
    <w:rsid w:val="0054654C"/>
    <w:rsid w:val="00577A48"/>
    <w:rsid w:val="005F184F"/>
    <w:rsid w:val="0060568E"/>
    <w:rsid w:val="006C0B77"/>
    <w:rsid w:val="006D6BA3"/>
    <w:rsid w:val="007728DD"/>
    <w:rsid w:val="007930D4"/>
    <w:rsid w:val="007C10DC"/>
    <w:rsid w:val="00816916"/>
    <w:rsid w:val="008242FF"/>
    <w:rsid w:val="00831FDA"/>
    <w:rsid w:val="00870751"/>
    <w:rsid w:val="008B2BB6"/>
    <w:rsid w:val="008E75F2"/>
    <w:rsid w:val="00922C48"/>
    <w:rsid w:val="009234FE"/>
    <w:rsid w:val="009D0841"/>
    <w:rsid w:val="00AB26E1"/>
    <w:rsid w:val="00AB6C09"/>
    <w:rsid w:val="00B26B2A"/>
    <w:rsid w:val="00B915B7"/>
    <w:rsid w:val="00B95EA2"/>
    <w:rsid w:val="00BB7BC7"/>
    <w:rsid w:val="00CA253D"/>
    <w:rsid w:val="00CE29A6"/>
    <w:rsid w:val="00D01A1D"/>
    <w:rsid w:val="00D41003"/>
    <w:rsid w:val="00D50880"/>
    <w:rsid w:val="00D85EC9"/>
    <w:rsid w:val="00DE2C27"/>
    <w:rsid w:val="00E548DD"/>
    <w:rsid w:val="00EA59DF"/>
    <w:rsid w:val="00EE4070"/>
    <w:rsid w:val="00F11B08"/>
    <w:rsid w:val="00F12C76"/>
    <w:rsid w:val="00FA41A7"/>
    <w:rsid w:val="00FB5CFF"/>
    <w:rsid w:val="00FB7EDD"/>
    <w:rsid w:val="00FC046B"/>
    <w:rsid w:val="00FC6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AB1F3"/>
  <w15:chartTrackingRefBased/>
  <w15:docId w15:val="{DCD68CD2-6A2A-49FF-8BD3-B0AD98173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8E75F2"/>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8E75F2"/>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2C27"/>
    <w:pPr>
      <w:ind w:left="720"/>
      <w:contextualSpacing/>
    </w:pPr>
  </w:style>
  <w:style w:type="character" w:customStyle="1" w:styleId="10">
    <w:name w:val="Заголовок 1 Знак"/>
    <w:basedOn w:val="a0"/>
    <w:link w:val="1"/>
    <w:uiPriority w:val="9"/>
    <w:rsid w:val="008E75F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E75F2"/>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8E75F2"/>
    <w:pPr>
      <w:spacing w:before="100" w:beforeAutospacing="1" w:after="100" w:afterAutospacing="1"/>
    </w:pPr>
    <w:rPr>
      <w:rFonts w:eastAsia="Times New Roman" w:cs="Times New Roman"/>
      <w:sz w:val="24"/>
      <w:szCs w:val="24"/>
      <w:lang w:eastAsia="ru-RU"/>
    </w:rPr>
  </w:style>
  <w:style w:type="character" w:styleId="a5">
    <w:name w:val="Emphasis"/>
    <w:basedOn w:val="a0"/>
    <w:uiPriority w:val="20"/>
    <w:qFormat/>
    <w:rsid w:val="008E75F2"/>
    <w:rPr>
      <w:i/>
      <w:iCs/>
    </w:rPr>
  </w:style>
  <w:style w:type="character" w:styleId="a6">
    <w:name w:val="Hyperlink"/>
    <w:basedOn w:val="a0"/>
    <w:uiPriority w:val="99"/>
    <w:semiHidden/>
    <w:unhideWhenUsed/>
    <w:rsid w:val="008E75F2"/>
    <w:rPr>
      <w:color w:val="0000FF"/>
      <w:u w:val="single"/>
    </w:rPr>
  </w:style>
  <w:style w:type="paragraph" w:customStyle="1" w:styleId="uk-article-lead">
    <w:name w:val="uk-article-lead"/>
    <w:basedOn w:val="a"/>
    <w:rsid w:val="008E75F2"/>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531803">
      <w:bodyDiv w:val="1"/>
      <w:marLeft w:val="0"/>
      <w:marRight w:val="0"/>
      <w:marTop w:val="0"/>
      <w:marBottom w:val="0"/>
      <w:divBdr>
        <w:top w:val="none" w:sz="0" w:space="0" w:color="auto"/>
        <w:left w:val="none" w:sz="0" w:space="0" w:color="auto"/>
        <w:bottom w:val="none" w:sz="0" w:space="0" w:color="auto"/>
        <w:right w:val="none" w:sz="0" w:space="0" w:color="auto"/>
      </w:divBdr>
      <w:divsChild>
        <w:div w:id="1397512446">
          <w:marLeft w:val="0"/>
          <w:marRight w:val="0"/>
          <w:marTop w:val="0"/>
          <w:marBottom w:val="0"/>
          <w:divBdr>
            <w:top w:val="none" w:sz="0" w:space="0" w:color="auto"/>
            <w:left w:val="none" w:sz="0" w:space="0" w:color="auto"/>
            <w:bottom w:val="none" w:sz="0" w:space="0" w:color="auto"/>
            <w:right w:val="none" w:sz="0" w:space="0" w:color="auto"/>
          </w:divBdr>
          <w:divsChild>
            <w:div w:id="1063715860">
              <w:marLeft w:val="-450"/>
              <w:marRight w:val="0"/>
              <w:marTop w:val="0"/>
              <w:marBottom w:val="0"/>
              <w:divBdr>
                <w:top w:val="none" w:sz="0" w:space="0" w:color="auto"/>
                <w:left w:val="none" w:sz="0" w:space="0" w:color="auto"/>
                <w:bottom w:val="none" w:sz="0" w:space="0" w:color="auto"/>
                <w:right w:val="none" w:sz="0" w:space="0" w:color="auto"/>
              </w:divBdr>
              <w:divsChild>
                <w:div w:id="2074738808">
                  <w:marLeft w:val="0"/>
                  <w:marRight w:val="0"/>
                  <w:marTop w:val="0"/>
                  <w:marBottom w:val="0"/>
                  <w:divBdr>
                    <w:top w:val="none" w:sz="0" w:space="0" w:color="auto"/>
                    <w:left w:val="none" w:sz="0" w:space="0" w:color="auto"/>
                    <w:bottom w:val="none" w:sz="0" w:space="0" w:color="auto"/>
                    <w:right w:val="none" w:sz="0" w:space="0" w:color="auto"/>
                  </w:divBdr>
                  <w:divsChild>
                    <w:div w:id="1263876046">
                      <w:marLeft w:val="0"/>
                      <w:marRight w:val="0"/>
                      <w:marTop w:val="0"/>
                      <w:marBottom w:val="0"/>
                      <w:divBdr>
                        <w:top w:val="none" w:sz="0" w:space="0" w:color="auto"/>
                        <w:left w:val="none" w:sz="0" w:space="0" w:color="auto"/>
                        <w:bottom w:val="none" w:sz="0" w:space="0" w:color="auto"/>
                        <w:right w:val="none" w:sz="0" w:space="0" w:color="auto"/>
                      </w:divBdr>
                    </w:div>
                  </w:divsChild>
                </w:div>
                <w:div w:id="954487488">
                  <w:marLeft w:val="0"/>
                  <w:marRight w:val="0"/>
                  <w:marTop w:val="0"/>
                  <w:marBottom w:val="0"/>
                  <w:divBdr>
                    <w:top w:val="none" w:sz="0" w:space="0" w:color="auto"/>
                    <w:left w:val="none" w:sz="0" w:space="0" w:color="auto"/>
                    <w:bottom w:val="none" w:sz="0" w:space="0" w:color="auto"/>
                    <w:right w:val="none" w:sz="0" w:space="0" w:color="auto"/>
                  </w:divBdr>
                  <w:divsChild>
                    <w:div w:id="1010597651">
                      <w:marLeft w:val="0"/>
                      <w:marRight w:val="0"/>
                      <w:marTop w:val="0"/>
                      <w:marBottom w:val="0"/>
                      <w:divBdr>
                        <w:top w:val="none" w:sz="0" w:space="0" w:color="auto"/>
                        <w:left w:val="none" w:sz="0" w:space="0" w:color="auto"/>
                        <w:bottom w:val="none" w:sz="0" w:space="0" w:color="auto"/>
                        <w:right w:val="none" w:sz="0" w:space="0" w:color="auto"/>
                      </w:divBdr>
                      <w:divsChild>
                        <w:div w:id="198476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77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0DEF5-AC2F-4495-B61A-5F1F1AFE7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7</Pages>
  <Words>1855</Words>
  <Characters>10578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2021-12-04T12:22:00Z</dcterms:created>
  <dcterms:modified xsi:type="dcterms:W3CDTF">2021-12-11T06:08:00Z</dcterms:modified>
</cp:coreProperties>
</file>