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9C" w:rsidRPr="00A15F56" w:rsidRDefault="00177A9C" w:rsidP="00B37277">
      <w:pPr>
        <w:ind w:firstLine="709"/>
        <w:jc w:val="center"/>
        <w:rPr>
          <w:rFonts w:ascii="Times New Roman" w:hAnsi="Times New Roman" w:cs="Times New Roman"/>
          <w:b/>
          <w:sz w:val="44"/>
          <w:szCs w:val="28"/>
          <w:lang w:val="ru-RU"/>
        </w:rPr>
      </w:pPr>
      <w:r w:rsidRPr="00A15F56">
        <w:rPr>
          <w:rFonts w:ascii="Times New Roman" w:hAnsi="Times New Roman" w:cs="Times New Roman"/>
          <w:b/>
          <w:sz w:val="44"/>
          <w:szCs w:val="28"/>
          <w:lang w:val="ru-RU"/>
        </w:rPr>
        <w:t>Кольцо как язык чувства</w:t>
      </w:r>
    </w:p>
    <w:p w:rsidR="00177A9C" w:rsidRPr="00A15F56" w:rsidRDefault="00177A9C" w:rsidP="00B3727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5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Издревле кольцо наполнено большим смыслом, </w:t>
      </w:r>
      <w:r w:rsidR="00A15F56" w:rsidRPr="00A15F56">
        <w:rPr>
          <w:rFonts w:ascii="Times New Roman" w:eastAsia="Times New Roman" w:hAnsi="Times New Roman" w:cs="Times New Roman"/>
          <w:sz w:val="28"/>
          <w:szCs w:val="28"/>
          <w:lang w:val="ru-RU"/>
        </w:rPr>
        <w:t>нежели</w:t>
      </w:r>
      <w:r w:rsidRPr="00A15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просто украшение. Вот уже тысячелетия оно служит одним из способов выражения чувств.</w:t>
      </w:r>
    </w:p>
    <w:p w:rsidR="00177A9C" w:rsidRPr="00A15F56" w:rsidRDefault="00177A9C" w:rsidP="00B3727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5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Древние греки </w:t>
      </w:r>
      <w:r w:rsidR="00A15F56">
        <w:rPr>
          <w:rFonts w:ascii="Times New Roman" w:eastAsia="Times New Roman" w:hAnsi="Times New Roman" w:cs="Times New Roman"/>
          <w:sz w:val="28"/>
          <w:szCs w:val="28"/>
          <w:lang w:val="ru-RU"/>
        </w:rPr>
        <w:t>наделяли кольца значением</w:t>
      </w:r>
      <w:r w:rsidRPr="00A15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привязанности и любви, зачастую изображая на них соответствующие символы</w:t>
      </w:r>
      <w:r w:rsidR="00A15F56">
        <w:rPr>
          <w:rFonts w:ascii="Times New Roman" w:eastAsia="Times New Roman" w:hAnsi="Times New Roman" w:cs="Times New Roman"/>
          <w:sz w:val="28"/>
          <w:szCs w:val="28"/>
          <w:lang w:val="ru-RU"/>
        </w:rPr>
        <w:t>, такие как Эрос или Афродита</w:t>
      </w:r>
      <w:r w:rsidRPr="00A15F56">
        <w:rPr>
          <w:rFonts w:ascii="Times New Roman" w:eastAsia="Times New Roman" w:hAnsi="Times New Roman" w:cs="Times New Roman"/>
          <w:sz w:val="28"/>
          <w:szCs w:val="28"/>
          <w:lang w:val="ru-RU"/>
        </w:rPr>
        <w:t>. Однако историки придерживаются мнения, что традиция преподнесения колец в связи с женитьбой берет свое начало в Римской империи. Впрочем, этот процесс был далек от современного аналогичного обряда. В то время как золотые и серебряные мужские кольца были обычным явлением, «прародитель» современного обручального кольца изначально был железным. Обмен кольцами у древних римлян утверждал заключение любой деловой сделки. Одной из них стало официальное единение мужчины и женщины.</w:t>
      </w:r>
    </w:p>
    <w:p w:rsidR="00177A9C" w:rsidRPr="00A15F56" w:rsidRDefault="00177A9C" w:rsidP="00B3727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5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течением времени в моду вошли золотые, а также серебряные обручальные кольца. Позднее античные ювелиры стали изображать две переплетенные правые руки, получившие латинское название </w:t>
      </w:r>
      <w:proofErr w:type="spellStart"/>
      <w:r w:rsidRPr="00A15F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dextrarum</w:t>
      </w:r>
      <w:proofErr w:type="spellEnd"/>
      <w:r w:rsidRPr="00A15F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15F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iunctio</w:t>
      </w:r>
      <w:proofErr w:type="spellEnd"/>
      <w:r w:rsidRPr="00A15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(правильная связь). В древнеримской культуре правую руку ассоциировали с мифологической богиней Фидес – олицетворением верности и согласия. Через века этот элемент стал фигурировать и в оформлении средневековых колец. </w:t>
      </w:r>
      <w:r w:rsidRPr="00A15F56">
        <w:rPr>
          <w:rFonts w:ascii="Times New Roman" w:hAnsi="Times New Roman" w:cs="Times New Roman"/>
          <w:sz w:val="28"/>
          <w:szCs w:val="28"/>
          <w:lang w:val="ru-RU"/>
        </w:rPr>
        <w:t xml:space="preserve">Не менее популярным мотивом был «узел женитьбы» или «узел Геркулеса», изображаемый в виде двух крепко связанных веревок. Некоторые возлюбленные украшали обручальные кольца своими портретами. </w:t>
      </w:r>
    </w:p>
    <w:p w:rsidR="00177A9C" w:rsidRPr="00A15F56" w:rsidRDefault="00177A9C" w:rsidP="00B3727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5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античную эпоху бытовало мнение о том, якобы существует вена, ведущая от безымянного пальца левой руки прямиком к сердцу. Она получила латинское название </w:t>
      </w:r>
      <w:proofErr w:type="spellStart"/>
      <w:r w:rsidRPr="00A15F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vena</w:t>
      </w:r>
      <w:proofErr w:type="spellEnd"/>
      <w:r w:rsidRPr="00A15F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15F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amoris</w:t>
      </w:r>
      <w:proofErr w:type="spellEnd"/>
      <w:r w:rsidRPr="00A15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(вена любви). Так зародилась традиция носить обручальное кольцо </w:t>
      </w:r>
      <w:r w:rsidR="004D2407" w:rsidRPr="00A15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именно </w:t>
      </w:r>
      <w:r w:rsidRPr="00A15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безымянном пальце левой руки, которой по сей день придерживаются во многих странах. </w:t>
      </w:r>
    </w:p>
    <w:p w:rsidR="00177A9C" w:rsidRPr="00A15F56" w:rsidRDefault="00177A9C" w:rsidP="00B37277">
      <w:pPr>
        <w:spacing w:after="24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A15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Суровую эпоху Средневековья пронизывают дух рыцарства и этикет куртуазной любви. Строки, выражающие дружескую или любовную привязанность, </w:t>
      </w:r>
      <w:r w:rsidR="00A15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преимущественно на латыни </w:t>
      </w:r>
      <w:r w:rsidRPr="00A15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по-французски, иногда стихотворные, ложились на золотые или серебряные мужские и женские кольца, преподносимые в подарок. Популярными выражениями были такие: </w:t>
      </w:r>
      <w:proofErr w:type="spellStart"/>
      <w:r w:rsidRPr="00A15F56">
        <w:rPr>
          <w:rFonts w:ascii="Times New Roman" w:hAnsi="Times New Roman" w:cs="Times New Roman"/>
          <w:i/>
          <w:iCs/>
          <w:sz w:val="28"/>
          <w:szCs w:val="28"/>
          <w:lang w:val="ru-RU"/>
        </w:rPr>
        <w:t>mon</w:t>
      </w:r>
      <w:proofErr w:type="spellEnd"/>
      <w:r w:rsidRPr="00A15F5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A15F56">
        <w:rPr>
          <w:rFonts w:ascii="Times New Roman" w:hAnsi="Times New Roman" w:cs="Times New Roman"/>
          <w:i/>
          <w:iCs/>
          <w:sz w:val="28"/>
          <w:szCs w:val="28"/>
          <w:lang w:val="ru-RU"/>
        </w:rPr>
        <w:t>cuer</w:t>
      </w:r>
      <w:proofErr w:type="spellEnd"/>
      <w:r w:rsidRPr="00A15F5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A15F56">
        <w:rPr>
          <w:rFonts w:ascii="Times New Roman" w:hAnsi="Times New Roman" w:cs="Times New Roman"/>
          <w:i/>
          <w:iCs/>
          <w:sz w:val="28"/>
          <w:szCs w:val="28"/>
          <w:lang w:val="ru-RU"/>
        </w:rPr>
        <w:t>avez</w:t>
      </w:r>
      <w:proofErr w:type="spellEnd"/>
      <w:r w:rsidRPr="00A15F5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(мое сердце принадлежит вам), </w:t>
      </w:r>
      <w:proofErr w:type="spellStart"/>
      <w:r w:rsidRPr="00A15F56">
        <w:rPr>
          <w:rFonts w:ascii="Times New Roman" w:hAnsi="Times New Roman" w:cs="Times New Roman"/>
          <w:i/>
          <w:iCs/>
          <w:sz w:val="28"/>
          <w:szCs w:val="28"/>
          <w:lang w:val="ru-RU"/>
        </w:rPr>
        <w:t>due</w:t>
      </w:r>
      <w:proofErr w:type="spellEnd"/>
      <w:r w:rsidRPr="00A15F5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A15F56">
        <w:rPr>
          <w:rFonts w:ascii="Times New Roman" w:hAnsi="Times New Roman" w:cs="Times New Roman"/>
          <w:i/>
          <w:iCs/>
          <w:sz w:val="28"/>
          <w:szCs w:val="28"/>
          <w:lang w:val="ru-RU"/>
        </w:rPr>
        <w:t>tout</w:t>
      </w:r>
      <w:proofErr w:type="spellEnd"/>
      <w:r w:rsidRPr="00A15F5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A15F56">
        <w:rPr>
          <w:rFonts w:ascii="Times New Roman" w:hAnsi="Times New Roman" w:cs="Times New Roman"/>
          <w:i/>
          <w:iCs/>
          <w:sz w:val="28"/>
          <w:szCs w:val="28"/>
          <w:lang w:val="ru-RU"/>
        </w:rPr>
        <w:t>mon</w:t>
      </w:r>
      <w:proofErr w:type="spellEnd"/>
      <w:r w:rsidRPr="00A15F5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A15F56">
        <w:rPr>
          <w:rFonts w:ascii="Times New Roman" w:hAnsi="Times New Roman" w:cs="Times New Roman"/>
          <w:i/>
          <w:iCs/>
          <w:sz w:val="28"/>
          <w:szCs w:val="28"/>
          <w:lang w:val="ru-RU"/>
        </w:rPr>
        <w:t>couer</w:t>
      </w:r>
      <w:proofErr w:type="spellEnd"/>
      <w:r w:rsidRPr="00A15F5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(от всего сердца), </w:t>
      </w:r>
      <w:proofErr w:type="spellStart"/>
      <w:r w:rsidRPr="00A15F56">
        <w:rPr>
          <w:rFonts w:ascii="Times New Roman" w:hAnsi="Times New Roman" w:cs="Times New Roman"/>
          <w:i/>
          <w:iCs/>
          <w:sz w:val="28"/>
          <w:szCs w:val="28"/>
          <w:lang w:val="ru-RU"/>
        </w:rPr>
        <w:t>amor</w:t>
      </w:r>
      <w:proofErr w:type="spellEnd"/>
      <w:r w:rsidRPr="00A15F5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A15F56">
        <w:rPr>
          <w:rFonts w:ascii="Times New Roman" w:hAnsi="Times New Roman" w:cs="Times New Roman"/>
          <w:i/>
          <w:iCs/>
          <w:sz w:val="28"/>
          <w:szCs w:val="28"/>
          <w:lang w:val="ru-RU"/>
        </w:rPr>
        <w:t>vinicit</w:t>
      </w:r>
      <w:proofErr w:type="spellEnd"/>
      <w:r w:rsidRPr="00A15F5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A15F56">
        <w:rPr>
          <w:rFonts w:ascii="Times New Roman" w:hAnsi="Times New Roman" w:cs="Times New Roman"/>
          <w:i/>
          <w:iCs/>
          <w:sz w:val="28"/>
          <w:szCs w:val="28"/>
          <w:lang w:val="ru-RU"/>
        </w:rPr>
        <w:t>omnia</w:t>
      </w:r>
      <w:proofErr w:type="spellEnd"/>
      <w:r w:rsidRPr="00A15F5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(любовь завоевывает все). Нежный романтический </w:t>
      </w:r>
      <w:r w:rsidRPr="00A15F56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подтекст носили также выполненные и</w:t>
      </w:r>
      <w:r w:rsidR="004D2407" w:rsidRPr="00A15F56">
        <w:rPr>
          <w:rFonts w:ascii="Times New Roman" w:hAnsi="Times New Roman" w:cs="Times New Roman"/>
          <w:iCs/>
          <w:sz w:val="28"/>
          <w:szCs w:val="28"/>
          <w:lang w:val="ru-RU"/>
        </w:rPr>
        <w:t>з эмали растительные композиции и</w:t>
      </w:r>
      <w:r w:rsidRPr="00A15F5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слезы. Золотые и серебряные кольца с камнями были традиционными символами брачного союза. </w:t>
      </w:r>
    </w:p>
    <w:p w:rsidR="00177A9C" w:rsidRPr="00A15F56" w:rsidRDefault="00177A9C" w:rsidP="00B37277">
      <w:pPr>
        <w:spacing w:after="24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A15F56">
        <w:rPr>
          <w:rFonts w:ascii="Times New Roman" w:hAnsi="Times New Roman" w:cs="Times New Roman"/>
          <w:iCs/>
          <w:sz w:val="28"/>
          <w:szCs w:val="28"/>
          <w:lang w:val="ru-RU"/>
        </w:rPr>
        <w:t>В средневековой Англии возродился античный мотив объе</w:t>
      </w:r>
      <w:r w:rsidR="004D2407" w:rsidRPr="00A15F56">
        <w:rPr>
          <w:rFonts w:ascii="Times New Roman" w:hAnsi="Times New Roman" w:cs="Times New Roman"/>
          <w:iCs/>
          <w:sz w:val="28"/>
          <w:szCs w:val="28"/>
          <w:lang w:val="ru-RU"/>
        </w:rPr>
        <w:t>диненных правых рук (в знак почи</w:t>
      </w:r>
      <w:r w:rsidRPr="00A15F5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тания древнеримской богини Фидес), украсив так называемые кольца Феде – один из вариантов обручальных колец той эпохи. Оригинальной дизайнерской находкой Средних веков были кольца Гиммель (от латинского слова </w:t>
      </w:r>
      <w:proofErr w:type="spellStart"/>
      <w:r w:rsidRPr="00A15F56">
        <w:rPr>
          <w:rFonts w:ascii="Times New Roman" w:hAnsi="Times New Roman" w:cs="Times New Roman"/>
          <w:i/>
          <w:sz w:val="28"/>
          <w:szCs w:val="28"/>
          <w:lang w:val="ru-RU"/>
        </w:rPr>
        <w:t>gemellus</w:t>
      </w:r>
      <w:proofErr w:type="spellEnd"/>
      <w:r w:rsidRPr="00A15F56">
        <w:rPr>
          <w:rFonts w:ascii="Times New Roman" w:hAnsi="Times New Roman" w:cs="Times New Roman"/>
          <w:sz w:val="28"/>
          <w:szCs w:val="28"/>
          <w:lang w:val="ru-RU"/>
        </w:rPr>
        <w:t xml:space="preserve"> – близнецы), по одной из основных версий, происходящие из Ф</w:t>
      </w:r>
      <w:r w:rsidR="00A15F5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A15F56">
        <w:rPr>
          <w:rFonts w:ascii="Times New Roman" w:hAnsi="Times New Roman" w:cs="Times New Roman"/>
          <w:sz w:val="28"/>
          <w:szCs w:val="28"/>
          <w:lang w:val="ru-RU"/>
        </w:rPr>
        <w:t>анции.</w:t>
      </w:r>
      <w:r w:rsidRPr="00A15F5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Они пре</w:t>
      </w:r>
      <w:r w:rsidR="00A15F56">
        <w:rPr>
          <w:rFonts w:ascii="Times New Roman" w:hAnsi="Times New Roman" w:cs="Times New Roman"/>
          <w:iCs/>
          <w:sz w:val="28"/>
          <w:szCs w:val="28"/>
          <w:lang w:val="ru-RU"/>
        </w:rPr>
        <w:t>д</w:t>
      </w:r>
      <w:r w:rsidRPr="00A15F5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ставляли собой комплект из двух или трех колец, складывающихся одно в другое в знак любви, дружбы и единства. В то же время в их оформлении мог использоваться мотив Феде. </w:t>
      </w:r>
    </w:p>
    <w:p w:rsidR="00177A9C" w:rsidRPr="00A15F56" w:rsidRDefault="00177A9C" w:rsidP="00B3727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5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Своеобразный дизайн имели средневековые еврейские обручальные кольца. Изготовленные из золота, они пышно украшались эмалью и филигранью, имея при этом конструкцию в виде миниатюрного дома, символизирующего семейный очаг, а также Иерусалимский храм. </w:t>
      </w:r>
    </w:p>
    <w:p w:rsidR="00177A9C" w:rsidRPr="00A15F56" w:rsidRDefault="00177A9C" w:rsidP="00B3727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5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средневековой Европе как женское, так и мужское кольцо было наиболее популярным украшением. Руки могли быть усыпаны золотыми и серебряными кольцами, одетыми на каждый палец, включая большой. Кроме того, существовала мода объединять кольца в связку шнурком или лентой, надевая на шею или запястье руки, а также прикреплять их к шляпе и даже к цветам. </w:t>
      </w:r>
    </w:p>
    <w:p w:rsidR="00177A9C" w:rsidRPr="00A15F56" w:rsidRDefault="00177A9C" w:rsidP="00B3727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5F56">
        <w:rPr>
          <w:rFonts w:ascii="Times New Roman" w:eastAsia="Times New Roman" w:hAnsi="Times New Roman" w:cs="Times New Roman"/>
          <w:sz w:val="28"/>
          <w:szCs w:val="28"/>
          <w:lang w:val="ru-RU"/>
        </w:rPr>
        <w:t>Ювелиры эпохи Ренессанса продолжали развивать тематику любовной</w:t>
      </w:r>
      <w:r w:rsidR="004D2407" w:rsidRPr="00A15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дружеской привязанности, обле</w:t>
      </w:r>
      <w:r w:rsidRPr="00A15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кая средневековые мотивы в более искусные формы. Новыми распространенными элементами в оформлении колец стали купидон со стрелами и сердца. Иногда фигурировало изображение оленя, который лакомится чудотворными травами, способными излечить любые раны, в том числе от любовной стрелы. А преданный пес символизировал верность между возлюбленными. </w:t>
      </w:r>
    </w:p>
    <w:p w:rsidR="00177A9C" w:rsidRPr="00A15F56" w:rsidRDefault="00177A9C" w:rsidP="00B3727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5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="004D2407" w:rsidRPr="00A15F56">
        <w:rPr>
          <w:rFonts w:ascii="Times New Roman" w:eastAsia="Times New Roman" w:hAnsi="Times New Roman" w:cs="Times New Roman"/>
          <w:sz w:val="28"/>
          <w:szCs w:val="28"/>
          <w:lang w:val="ru-RU"/>
        </w:rPr>
        <w:t>женс</w:t>
      </w:r>
      <w:r w:rsidRPr="00A15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ких и мужских серебряных или золотых кольцах могли </w:t>
      </w:r>
      <w:r w:rsidR="004D2407" w:rsidRPr="00A15F56">
        <w:rPr>
          <w:rFonts w:ascii="Times New Roman" w:eastAsia="Times New Roman" w:hAnsi="Times New Roman" w:cs="Times New Roman"/>
          <w:sz w:val="28"/>
          <w:szCs w:val="28"/>
          <w:lang w:val="ru-RU"/>
        </w:rPr>
        <w:t>быть выгра</w:t>
      </w:r>
      <w:r w:rsidRPr="00A15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вированы инициалы их владельцев, символически связанные узлами или незабудками. Если кольца были обручальными, то, как правило, изображенные на них имена возлюбленных были переплетены между собой. Вошли в моду также и надписи романтического содержания на внутренней стороне кольца, преимущественно выполненные в романском капитальном шрифте. </w:t>
      </w:r>
      <w:r w:rsidR="00943519">
        <w:rPr>
          <w:rFonts w:ascii="Times New Roman" w:eastAsia="Times New Roman" w:hAnsi="Times New Roman" w:cs="Times New Roman"/>
          <w:sz w:val="28"/>
          <w:szCs w:val="28"/>
          <w:lang w:val="ru-RU"/>
        </w:rPr>
        <w:t>Чаще всего</w:t>
      </w:r>
      <w:r w:rsidRPr="00A15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таким образом украшались обручальные кольца или же те, что преподносились </w:t>
      </w:r>
      <w:r w:rsidR="00943519">
        <w:rPr>
          <w:rFonts w:ascii="Times New Roman" w:eastAsia="Times New Roman" w:hAnsi="Times New Roman" w:cs="Times New Roman"/>
          <w:sz w:val="28"/>
          <w:szCs w:val="28"/>
          <w:lang w:val="ru-RU"/>
        </w:rPr>
        <w:t>в качестве подар</w:t>
      </w:r>
      <w:r w:rsidRPr="00A15F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94351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15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особым смыслом. </w:t>
      </w:r>
    </w:p>
    <w:p w:rsidR="00177A9C" w:rsidRPr="00A15F56" w:rsidRDefault="00177A9C" w:rsidP="00B3727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5F5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В XVII в. многочисленные невзгоды, такие как нищета, голод, война, привнесли в искусство тему смерти – </w:t>
      </w:r>
      <w:proofErr w:type="spellStart"/>
      <w:r w:rsidRPr="00A15F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momento</w:t>
      </w:r>
      <w:proofErr w:type="spellEnd"/>
      <w:r w:rsidRPr="00A15F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15F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mori</w:t>
      </w:r>
      <w:proofErr w:type="spellEnd"/>
      <w:r w:rsidRPr="00A15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(в переводе с латыни – напоминание о смерти). Соответствующие декоративные элементы, например, череп или перекрещивающиеся кости, коснулись даже обручальных колец. </w:t>
      </w:r>
    </w:p>
    <w:p w:rsidR="00177A9C" w:rsidRPr="00A15F56" w:rsidRDefault="00177A9C" w:rsidP="00B37277">
      <w:pPr>
        <w:tabs>
          <w:tab w:val="left" w:pos="4245"/>
        </w:tabs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5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Период XVIII </w:t>
      </w:r>
      <w:r w:rsidR="00B37277" w:rsidRPr="00A15F56">
        <w:rPr>
          <w:rFonts w:ascii="Times New Roman" w:hAnsi="Times New Roman" w:cs="Times New Roman"/>
          <w:sz w:val="28"/>
          <w:szCs w:val="28"/>
          <w:shd w:val="clear" w:color="auto" w:fill="FFFFFF"/>
        </w:rPr>
        <w:t>— </w:t>
      </w:r>
      <w:r w:rsidRPr="00A15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нач. XIX вв. (Георгианская эпоха в Великобритании и Ирландии) полон духа романтики. Снова пользовались особой популярностью кольца Феде и Гиммель. По своему принципу близким к ним было кладдахское кольцо, распространившееся из ирландской деревни Кладдах. Оно изображало две руки, держащие увенчанное короной сердце. Композиция олицетворяет единство трех компонентов – любви (сердце), дружбы (руки) и преданности (корона). Часто золотые или серебряные кольца, изготовленные таким образом, принимались как обручальные. </w:t>
      </w:r>
    </w:p>
    <w:p w:rsidR="00177A9C" w:rsidRPr="00A15F56" w:rsidRDefault="00177A9C" w:rsidP="00B372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F56">
        <w:rPr>
          <w:rFonts w:ascii="Times New Roman" w:hAnsi="Times New Roman" w:cs="Times New Roman"/>
          <w:sz w:val="28"/>
          <w:szCs w:val="28"/>
          <w:lang w:val="ru-RU"/>
        </w:rPr>
        <w:t xml:space="preserve">Наиболее распространенный романтический символ – сердце – дополняли такие, как ключи и замки, узлы, горящие факелы, горлицы и т. д. </w:t>
      </w:r>
      <w:r w:rsidR="00943519">
        <w:rPr>
          <w:rFonts w:ascii="Times New Roman" w:hAnsi="Times New Roman" w:cs="Times New Roman"/>
          <w:sz w:val="28"/>
          <w:szCs w:val="28"/>
          <w:lang w:val="ru-RU"/>
        </w:rPr>
        <w:t>Довольно популярен</w:t>
      </w:r>
      <w:r w:rsidRPr="00A15F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3519">
        <w:rPr>
          <w:rFonts w:ascii="Times New Roman" w:hAnsi="Times New Roman" w:cs="Times New Roman"/>
          <w:sz w:val="28"/>
          <w:szCs w:val="28"/>
          <w:lang w:val="ru-RU"/>
        </w:rPr>
        <w:t xml:space="preserve">был </w:t>
      </w:r>
      <w:r w:rsidRPr="00A15F56">
        <w:rPr>
          <w:rFonts w:ascii="Times New Roman" w:hAnsi="Times New Roman" w:cs="Times New Roman"/>
          <w:sz w:val="28"/>
          <w:szCs w:val="28"/>
          <w:lang w:val="ru-RU"/>
        </w:rPr>
        <w:t xml:space="preserve">обычай прикреплять к кольцу прядь волос близкого человека. Использовались в декорировании колец и миниатюрные портреты. </w:t>
      </w:r>
    </w:p>
    <w:p w:rsidR="00177A9C" w:rsidRPr="00A15F56" w:rsidRDefault="00177A9C" w:rsidP="00B372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F56">
        <w:rPr>
          <w:rFonts w:ascii="Times New Roman" w:hAnsi="Times New Roman" w:cs="Times New Roman"/>
          <w:sz w:val="28"/>
          <w:szCs w:val="28"/>
          <w:lang w:val="ru-RU"/>
        </w:rPr>
        <w:t xml:space="preserve">Оригинальную идею выражения чувств презентовали французские ювелиры в начале XIX в. Любителям игр и экспериментов предоставлялась возможность купить серебряное кольцо с камнями, или же аналогичное из золота, </w:t>
      </w:r>
      <w:r w:rsidR="004D2407" w:rsidRPr="00A15F5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1A4B5D">
        <w:rPr>
          <w:rFonts w:ascii="Times New Roman" w:hAnsi="Times New Roman" w:cs="Times New Roman"/>
          <w:sz w:val="28"/>
          <w:szCs w:val="28"/>
          <w:lang w:val="ru-RU"/>
        </w:rPr>
        <w:t xml:space="preserve">о своеобразным </w:t>
      </w:r>
      <w:r w:rsidRPr="00A15F56">
        <w:rPr>
          <w:rFonts w:ascii="Times New Roman" w:hAnsi="Times New Roman" w:cs="Times New Roman"/>
          <w:sz w:val="28"/>
          <w:szCs w:val="28"/>
          <w:lang w:val="ru-RU"/>
        </w:rPr>
        <w:t>шифр</w:t>
      </w:r>
      <w:r w:rsidR="00943519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A15F56">
        <w:rPr>
          <w:rFonts w:ascii="Times New Roman" w:hAnsi="Times New Roman" w:cs="Times New Roman"/>
          <w:sz w:val="28"/>
          <w:szCs w:val="28"/>
          <w:lang w:val="ru-RU"/>
        </w:rPr>
        <w:t xml:space="preserve">. Первые буквы названий драгоценных </w:t>
      </w:r>
      <w:r w:rsidR="00943519">
        <w:rPr>
          <w:rFonts w:ascii="Times New Roman" w:hAnsi="Times New Roman" w:cs="Times New Roman"/>
          <w:sz w:val="28"/>
          <w:szCs w:val="28"/>
          <w:lang w:val="ru-RU"/>
        </w:rPr>
        <w:t>камней, использованных</w:t>
      </w:r>
      <w:r w:rsidRPr="00A15F56">
        <w:rPr>
          <w:rFonts w:ascii="Times New Roman" w:hAnsi="Times New Roman" w:cs="Times New Roman"/>
          <w:sz w:val="28"/>
          <w:szCs w:val="28"/>
          <w:lang w:val="ru-RU"/>
        </w:rPr>
        <w:t xml:space="preserve"> в кольце, складывали определенное слово, выражая таким</w:t>
      </w:r>
      <w:r w:rsidR="00B37277" w:rsidRPr="00A15F56">
        <w:rPr>
          <w:rFonts w:ascii="Times New Roman" w:hAnsi="Times New Roman" w:cs="Times New Roman"/>
          <w:sz w:val="28"/>
          <w:szCs w:val="28"/>
          <w:lang w:val="ru-RU"/>
        </w:rPr>
        <w:t xml:space="preserve"> изысканным</w:t>
      </w:r>
      <w:r w:rsidRPr="00A15F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7277" w:rsidRPr="00A15F56">
        <w:rPr>
          <w:rFonts w:ascii="Times New Roman" w:hAnsi="Times New Roman" w:cs="Times New Roman"/>
          <w:sz w:val="28"/>
          <w:szCs w:val="28"/>
          <w:lang w:val="ru-RU"/>
        </w:rPr>
        <w:t>способом</w:t>
      </w:r>
      <w:r w:rsidRPr="00A15F56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необходимый смысл. Также на ювелирном изделии могла быть выгравирована череда букв, а ее фонетическое звучание составляло определенную фразу. Процесс женитьбы во Франции той эпохи сопровождало кольцо, именуемое альянсом, которое украшалось традиционной любовной символикой и содержало дату бракосочетания с инициалами супругов.</w:t>
      </w:r>
    </w:p>
    <w:p w:rsidR="001810BE" w:rsidRPr="00A15F56" w:rsidRDefault="00177A9C" w:rsidP="00B372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F56">
        <w:rPr>
          <w:rFonts w:ascii="Times New Roman" w:hAnsi="Times New Roman" w:cs="Times New Roman"/>
          <w:sz w:val="28"/>
          <w:szCs w:val="28"/>
          <w:lang w:val="ru-RU"/>
        </w:rPr>
        <w:t>На рубеже XVIII</w:t>
      </w:r>
      <w:r w:rsidR="00B37277" w:rsidRPr="00A15F56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A15F56">
        <w:rPr>
          <w:rFonts w:ascii="Times New Roman" w:hAnsi="Times New Roman" w:cs="Times New Roman"/>
          <w:sz w:val="28"/>
          <w:szCs w:val="28"/>
          <w:lang w:val="ru-RU"/>
        </w:rPr>
        <w:t>XIX вв</w:t>
      </w:r>
      <w:r w:rsidR="00B37277" w:rsidRPr="00A15F5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15F56">
        <w:rPr>
          <w:rFonts w:ascii="Times New Roman" w:hAnsi="Times New Roman" w:cs="Times New Roman"/>
          <w:sz w:val="28"/>
          <w:szCs w:val="28"/>
          <w:lang w:val="ru-RU"/>
        </w:rPr>
        <w:t xml:space="preserve"> устоялся свадебный обряд </w:t>
      </w:r>
      <w:r w:rsidR="00B37277" w:rsidRPr="00A15F56">
        <w:rPr>
          <w:rFonts w:ascii="Times New Roman" w:hAnsi="Times New Roman" w:cs="Times New Roman"/>
          <w:sz w:val="28"/>
          <w:szCs w:val="28"/>
          <w:lang w:val="ru-RU"/>
        </w:rPr>
        <w:t>обмена</w:t>
      </w:r>
      <w:r w:rsidRPr="00A15F56">
        <w:rPr>
          <w:rFonts w:ascii="Times New Roman" w:hAnsi="Times New Roman" w:cs="Times New Roman"/>
          <w:sz w:val="28"/>
          <w:szCs w:val="28"/>
          <w:lang w:val="ru-RU"/>
        </w:rPr>
        <w:t xml:space="preserve"> обручальными кольцами, максимально близкий к тому, который хорошо знаком нам сегодня. Также укоренилась традиция обручения, в процессе которого девушка принимает в подарок, как правило, золотое или серебряное кольцо с камнем от будущего жениха.</w:t>
      </w:r>
    </w:p>
    <w:sectPr w:rsidR="001810BE" w:rsidRPr="00A15F56" w:rsidSect="000716CA">
      <w:pgSz w:w="11906" w:h="16838"/>
      <w:pgMar w:top="1135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77A9C"/>
    <w:rsid w:val="000716CA"/>
    <w:rsid w:val="00177A9C"/>
    <w:rsid w:val="001810BE"/>
    <w:rsid w:val="001A4B5D"/>
    <w:rsid w:val="004D2407"/>
    <w:rsid w:val="00943519"/>
    <w:rsid w:val="00A15F56"/>
    <w:rsid w:val="00B37277"/>
    <w:rsid w:val="00B45680"/>
    <w:rsid w:val="00B972E4"/>
    <w:rsid w:val="00F0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4177</Words>
  <Characters>2381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2017-07-29T10:15:00Z</dcterms:created>
  <dcterms:modified xsi:type="dcterms:W3CDTF">2020-02-16T20:15:00Z</dcterms:modified>
</cp:coreProperties>
</file>