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731" w:rsidRDefault="00772CA1" w:rsidP="00772CA1">
      <w:pPr>
        <w:spacing w:after="0" w:line="240" w:lineRule="auto"/>
        <w:ind w:firstLine="851"/>
        <w:jc w:val="both"/>
        <w:rPr>
          <w:rFonts w:ascii="Times New Roman" w:hAnsi="Times New Roman" w:cs="Times New Roman"/>
          <w:b/>
          <w:sz w:val="28"/>
          <w:szCs w:val="28"/>
        </w:rPr>
      </w:pPr>
      <w:r w:rsidRPr="00772CA1">
        <w:rPr>
          <w:rFonts w:ascii="Times New Roman" w:hAnsi="Times New Roman" w:cs="Times New Roman"/>
          <w:b/>
          <w:sz w:val="28"/>
          <w:szCs w:val="28"/>
        </w:rPr>
        <w:t>Влада презедента в інформаційну епоху.</w:t>
      </w:r>
    </w:p>
    <w:p w:rsidR="00772CA1" w:rsidRDefault="00772CA1" w:rsidP="00772CA1">
      <w:pPr>
        <w:spacing w:after="0" w:line="240" w:lineRule="auto"/>
        <w:ind w:firstLine="851"/>
        <w:jc w:val="both"/>
        <w:rPr>
          <w:rFonts w:ascii="Times New Roman" w:hAnsi="Times New Roman" w:cs="Times New Roman"/>
          <w:sz w:val="28"/>
          <w:szCs w:val="28"/>
        </w:rPr>
      </w:pPr>
    </w:p>
    <w:p w:rsidR="00D24A0D" w:rsidRPr="00D24A0D" w:rsidRDefault="00772CA1" w:rsidP="00D24A0D">
      <w:pPr>
        <w:spacing w:after="0" w:line="240" w:lineRule="auto"/>
        <w:ind w:firstLine="851"/>
        <w:jc w:val="both"/>
        <w:rPr>
          <w:rFonts w:ascii="Times New Roman" w:hAnsi="Times New Roman"/>
          <w:b/>
          <w:sz w:val="28"/>
          <w:szCs w:val="28"/>
        </w:rPr>
      </w:pPr>
      <w:r w:rsidRPr="003B3AC0">
        <w:rPr>
          <w:rFonts w:ascii="Times New Roman" w:hAnsi="Times New Roman"/>
          <w:b/>
          <w:sz w:val="28"/>
          <w:szCs w:val="28"/>
        </w:rPr>
        <w:t>Abstract</w:t>
      </w:r>
    </w:p>
    <w:p w:rsidR="00D24A0D" w:rsidRDefault="00D24A0D" w:rsidP="00D24A0D">
      <w:pPr>
        <w:spacing w:after="0" w:line="240" w:lineRule="auto"/>
        <w:ind w:firstLine="851"/>
        <w:jc w:val="both"/>
        <w:rPr>
          <w:rFonts w:ascii="Times New Roman" w:hAnsi="Times New Roman" w:cs="Times New Roman"/>
          <w:sz w:val="28"/>
          <w:szCs w:val="28"/>
        </w:rPr>
      </w:pPr>
      <w:r w:rsidRPr="00D24A0D">
        <w:rPr>
          <w:rFonts w:ascii="Times New Roman" w:hAnsi="Times New Roman" w:cs="Times New Roman"/>
          <w:sz w:val="28"/>
          <w:szCs w:val="28"/>
        </w:rPr>
        <w:t xml:space="preserve">Проблема, що поставлена на розгляд стосується процесу становлення інформаційного суспільства </w:t>
      </w:r>
      <w:r>
        <w:rPr>
          <w:rFonts w:ascii="Times New Roman" w:hAnsi="Times New Roman" w:cs="Times New Roman"/>
          <w:sz w:val="28"/>
          <w:szCs w:val="28"/>
        </w:rPr>
        <w:t xml:space="preserve">і влади, а в особливості презедента, </w:t>
      </w:r>
      <w:r w:rsidRPr="00D24A0D">
        <w:rPr>
          <w:rFonts w:ascii="Times New Roman" w:hAnsi="Times New Roman" w:cs="Times New Roman"/>
          <w:sz w:val="28"/>
          <w:szCs w:val="28"/>
        </w:rPr>
        <w:t>та його об’єктивних засад розвитку</w:t>
      </w:r>
      <w:r>
        <w:rPr>
          <w:rFonts w:ascii="Times New Roman" w:hAnsi="Times New Roman" w:cs="Times New Roman"/>
          <w:sz w:val="28"/>
          <w:szCs w:val="28"/>
        </w:rPr>
        <w:t>.</w:t>
      </w:r>
    </w:p>
    <w:p w:rsidR="00D24A0D" w:rsidRDefault="00D24A0D" w:rsidP="00D24A0D">
      <w:pPr>
        <w:spacing w:after="0" w:line="240" w:lineRule="auto"/>
        <w:ind w:firstLine="851"/>
        <w:jc w:val="both"/>
        <w:rPr>
          <w:rFonts w:ascii="Times New Roman" w:hAnsi="Times New Roman"/>
          <w:sz w:val="28"/>
          <w:szCs w:val="28"/>
        </w:rPr>
      </w:pPr>
      <w:r w:rsidRPr="003D5BB3">
        <w:rPr>
          <w:rFonts w:ascii="Times New Roman" w:hAnsi="Times New Roman"/>
          <w:sz w:val="28"/>
          <w:szCs w:val="28"/>
        </w:rPr>
        <w:t>Метою статті</w:t>
      </w:r>
      <w:r>
        <w:rPr>
          <w:rFonts w:ascii="Times New Roman" w:hAnsi="Times New Roman"/>
          <w:b/>
          <w:sz w:val="28"/>
          <w:szCs w:val="28"/>
        </w:rPr>
        <w:t xml:space="preserve"> </w:t>
      </w:r>
      <w:r>
        <w:rPr>
          <w:rFonts w:ascii="Times New Roman" w:hAnsi="Times New Roman"/>
          <w:sz w:val="28"/>
          <w:szCs w:val="28"/>
        </w:rPr>
        <w:t xml:space="preserve">стало </w:t>
      </w:r>
      <w:r w:rsidRPr="003B3AC0">
        <w:rPr>
          <w:rFonts w:ascii="Times New Roman" w:hAnsi="Times New Roman"/>
          <w:sz w:val="28"/>
          <w:szCs w:val="28"/>
        </w:rPr>
        <w:t>з’ясування</w:t>
      </w:r>
      <w:r>
        <w:rPr>
          <w:rFonts w:ascii="Times New Roman" w:hAnsi="Times New Roman"/>
          <w:sz w:val="28"/>
          <w:szCs w:val="28"/>
        </w:rPr>
        <w:t xml:space="preserve"> </w:t>
      </w:r>
      <w:r w:rsidRPr="00D24A0D">
        <w:rPr>
          <w:rFonts w:ascii="Times New Roman" w:hAnsi="Times New Roman"/>
          <w:sz w:val="28"/>
          <w:szCs w:val="28"/>
        </w:rPr>
        <w:t>співвідношення</w:t>
      </w:r>
      <w:r>
        <w:rPr>
          <w:rFonts w:ascii="Times New Roman" w:hAnsi="Times New Roman"/>
          <w:sz w:val="28"/>
          <w:szCs w:val="28"/>
        </w:rPr>
        <w:t xml:space="preserve"> влади та інформації, висвітлення суті</w:t>
      </w:r>
      <w:r w:rsidRPr="00D24A0D">
        <w:rPr>
          <w:rFonts w:ascii="Times New Roman" w:hAnsi="Times New Roman"/>
          <w:sz w:val="28"/>
          <w:szCs w:val="28"/>
        </w:rPr>
        <w:t xml:space="preserve"> та зміст</w:t>
      </w:r>
      <w:r>
        <w:rPr>
          <w:rFonts w:ascii="Times New Roman" w:hAnsi="Times New Roman"/>
          <w:sz w:val="28"/>
          <w:szCs w:val="28"/>
        </w:rPr>
        <w:t>у</w:t>
      </w:r>
      <w:r w:rsidRPr="00D24A0D">
        <w:rPr>
          <w:rFonts w:ascii="Times New Roman" w:hAnsi="Times New Roman"/>
          <w:sz w:val="28"/>
          <w:szCs w:val="28"/>
        </w:rPr>
        <w:t xml:space="preserve"> інформаційної влади.</w:t>
      </w:r>
    </w:p>
    <w:p w:rsidR="00D24A0D" w:rsidRDefault="00D24A0D" w:rsidP="00D24A0D">
      <w:pPr>
        <w:spacing w:after="0" w:line="240" w:lineRule="auto"/>
        <w:ind w:firstLine="851"/>
        <w:jc w:val="both"/>
        <w:rPr>
          <w:rFonts w:ascii="Times New Roman" w:hAnsi="Times New Roman"/>
          <w:sz w:val="28"/>
          <w:szCs w:val="28"/>
        </w:rPr>
      </w:pPr>
      <w:r>
        <w:rPr>
          <w:rFonts w:ascii="Times New Roman" w:hAnsi="Times New Roman"/>
          <w:sz w:val="28"/>
          <w:szCs w:val="28"/>
        </w:rPr>
        <w:t>Методами написання статті стали аналіз, синтез, узагальнення пояснення та кваліфікація даних.</w:t>
      </w:r>
      <w:r w:rsidR="00C32B06" w:rsidRPr="00C32B06">
        <w:t xml:space="preserve"> </w:t>
      </w:r>
      <w:r w:rsidR="00C32B06" w:rsidRPr="00C32B06">
        <w:rPr>
          <w:rFonts w:ascii="Times New Roman" w:hAnsi="Times New Roman"/>
          <w:sz w:val="28"/>
          <w:szCs w:val="28"/>
        </w:rPr>
        <w:t>Серед найбільш інтригуючих джерел</w:t>
      </w:r>
      <w:r w:rsidR="00C32B06">
        <w:rPr>
          <w:rFonts w:ascii="Times New Roman" w:hAnsi="Times New Roman"/>
          <w:sz w:val="28"/>
          <w:szCs w:val="28"/>
        </w:rPr>
        <w:t>, які ми використали за для відповіді на наші питання</w:t>
      </w:r>
      <w:r w:rsidR="00C32B06" w:rsidRPr="00C32B06">
        <w:rPr>
          <w:rFonts w:ascii="Times New Roman" w:hAnsi="Times New Roman"/>
          <w:sz w:val="28"/>
          <w:szCs w:val="28"/>
        </w:rPr>
        <w:t xml:space="preserve"> – Європейська комісія Ради Європи, Організація економічного співробітництва та розвитку, Всесвітній союз електрозв’язку, органи виконавчої влади, відповідальні за побудову інформаційної траси в США, Канаді, Великій Британії, Німеччині, Франції, Австралії, Японії та інших країн</w:t>
      </w:r>
      <w:r w:rsidR="00C32B06">
        <w:rPr>
          <w:rFonts w:ascii="Times New Roman" w:hAnsi="Times New Roman"/>
          <w:sz w:val="28"/>
          <w:szCs w:val="28"/>
        </w:rPr>
        <w:t>.</w:t>
      </w:r>
    </w:p>
    <w:p w:rsidR="00C32B06" w:rsidRDefault="00C32B06" w:rsidP="00D24A0D">
      <w:pPr>
        <w:spacing w:after="0" w:line="240" w:lineRule="auto"/>
        <w:ind w:firstLine="851"/>
        <w:jc w:val="both"/>
        <w:rPr>
          <w:rFonts w:ascii="Times New Roman" w:hAnsi="Times New Roman" w:cs="Times New Roman"/>
          <w:sz w:val="28"/>
          <w:szCs w:val="28"/>
        </w:rPr>
      </w:pPr>
      <w:r w:rsidRPr="00C32B06">
        <w:rPr>
          <w:rFonts w:ascii="Times New Roman" w:hAnsi="Times New Roman" w:cs="Times New Roman"/>
          <w:sz w:val="28"/>
          <w:szCs w:val="28"/>
        </w:rPr>
        <w:t>Сучасний етап інформаційної революції у світі диктує нову інформаційну парадигму дослідження політичних чудес. Під впливом інформаційних технологій змінюються також політичні інститути, політичні відносини, форми політичного впливу на суспільство та суспільні знання, впевнено займає своє місце сила інформації.</w:t>
      </w:r>
    </w:p>
    <w:p w:rsidR="00C32B06" w:rsidRDefault="00C32B06" w:rsidP="00D24A0D">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p>
    <w:p w:rsidR="00C32B06" w:rsidRDefault="00C32B06" w:rsidP="00D24A0D">
      <w:pPr>
        <w:spacing w:after="0" w:line="240" w:lineRule="auto"/>
        <w:ind w:firstLine="851"/>
        <w:jc w:val="both"/>
        <w:rPr>
          <w:rFonts w:ascii="Times New Roman" w:hAnsi="Times New Roman"/>
          <w:sz w:val="28"/>
          <w:szCs w:val="28"/>
        </w:rPr>
      </w:pPr>
      <w:r w:rsidRPr="003B3AC0">
        <w:rPr>
          <w:rFonts w:ascii="Times New Roman" w:hAnsi="Times New Roman"/>
          <w:b/>
          <w:sz w:val="28"/>
          <w:szCs w:val="28"/>
        </w:rPr>
        <w:t>Ключові слова:</w:t>
      </w:r>
      <w:r>
        <w:rPr>
          <w:rFonts w:ascii="Times New Roman" w:hAnsi="Times New Roman"/>
          <w:b/>
          <w:sz w:val="28"/>
          <w:szCs w:val="28"/>
        </w:rPr>
        <w:t xml:space="preserve"> </w:t>
      </w:r>
      <w:r w:rsidRPr="00C32B06">
        <w:rPr>
          <w:rFonts w:ascii="Times New Roman" w:hAnsi="Times New Roman"/>
          <w:sz w:val="28"/>
          <w:szCs w:val="28"/>
        </w:rPr>
        <w:t>інформаційне суспільство, політична влада, і</w:t>
      </w:r>
      <w:r>
        <w:rPr>
          <w:rFonts w:ascii="Times New Roman" w:hAnsi="Times New Roman"/>
          <w:sz w:val="28"/>
          <w:szCs w:val="28"/>
        </w:rPr>
        <w:t>нформація, інформаційний ресурс, презедент, епоха.</w:t>
      </w:r>
    </w:p>
    <w:p w:rsidR="00C32B06" w:rsidRDefault="00C32B06" w:rsidP="00D24A0D">
      <w:pPr>
        <w:spacing w:after="0" w:line="240" w:lineRule="auto"/>
        <w:ind w:firstLine="851"/>
        <w:jc w:val="both"/>
        <w:rPr>
          <w:rFonts w:ascii="Times New Roman" w:hAnsi="Times New Roman"/>
          <w:sz w:val="28"/>
          <w:szCs w:val="28"/>
        </w:rPr>
      </w:pPr>
    </w:p>
    <w:p w:rsidR="00C32B06" w:rsidRDefault="00C32B06" w:rsidP="00D24A0D">
      <w:pPr>
        <w:spacing w:after="0" w:line="240" w:lineRule="auto"/>
        <w:ind w:firstLine="851"/>
        <w:jc w:val="both"/>
        <w:rPr>
          <w:rFonts w:ascii="Times New Roman" w:hAnsi="Times New Roman"/>
          <w:b/>
          <w:sz w:val="28"/>
          <w:szCs w:val="28"/>
        </w:rPr>
      </w:pPr>
      <w:r>
        <w:rPr>
          <w:rFonts w:ascii="Times New Roman" w:hAnsi="Times New Roman"/>
          <w:b/>
          <w:sz w:val="28"/>
          <w:szCs w:val="28"/>
          <w:lang w:val="en-US"/>
        </w:rPr>
        <w:t>Introduction</w:t>
      </w:r>
    </w:p>
    <w:p w:rsidR="00C32B06" w:rsidRDefault="00C32B06" w:rsidP="00D24A0D">
      <w:pPr>
        <w:spacing w:after="0" w:line="240" w:lineRule="auto"/>
        <w:ind w:firstLine="851"/>
        <w:jc w:val="both"/>
        <w:rPr>
          <w:rFonts w:ascii="Times New Roman" w:hAnsi="Times New Roman"/>
          <w:b/>
          <w:sz w:val="28"/>
          <w:szCs w:val="28"/>
        </w:rPr>
      </w:pPr>
    </w:p>
    <w:p w:rsidR="00FD4296" w:rsidRDefault="00C32B06" w:rsidP="00C32B06">
      <w:pPr>
        <w:spacing w:after="0" w:line="240" w:lineRule="auto"/>
        <w:ind w:firstLine="851"/>
        <w:jc w:val="both"/>
        <w:rPr>
          <w:rFonts w:ascii="Times New Roman" w:hAnsi="Times New Roman" w:cs="Times New Roman"/>
          <w:sz w:val="28"/>
          <w:szCs w:val="28"/>
        </w:rPr>
      </w:pPr>
      <w:r w:rsidRPr="00C32B06">
        <w:rPr>
          <w:rFonts w:ascii="Times New Roman" w:hAnsi="Times New Roman" w:cs="Times New Roman"/>
          <w:sz w:val="28"/>
          <w:szCs w:val="28"/>
        </w:rPr>
        <w:t xml:space="preserve">Зараз спостерігається наступний етап розвитку інформаційного суспільства. Ультрамодерні технології інформації та телекомунікацій значно змінюють не тільки процес виробництва продуктів та послуг, але і як ми проводимо відпочинок, реалізуємо свої громадянські права, виховуйте дітей. Вони рішучий вплив на зміни, які можуть зробити в соціальній структурі суспільства, ощадливості, розвитку інститутів республіки тощо. та торгівля з ультрамодерними інформаційними та телекомунікаційними технологіями. </w:t>
      </w:r>
    </w:p>
    <w:p w:rsidR="00FD4296" w:rsidRDefault="00C32B06" w:rsidP="00FD4296">
      <w:pPr>
        <w:spacing w:after="0" w:line="240" w:lineRule="auto"/>
        <w:ind w:firstLine="851"/>
        <w:jc w:val="both"/>
        <w:rPr>
          <w:rFonts w:ascii="Times New Roman" w:hAnsi="Times New Roman" w:cs="Times New Roman"/>
          <w:sz w:val="28"/>
          <w:szCs w:val="28"/>
        </w:rPr>
      </w:pPr>
      <w:r w:rsidRPr="00C32B06">
        <w:rPr>
          <w:rFonts w:ascii="Times New Roman" w:hAnsi="Times New Roman" w:cs="Times New Roman"/>
          <w:sz w:val="28"/>
          <w:szCs w:val="28"/>
        </w:rPr>
        <w:t>Автомобіліст і співробітник процесу конформації інформаційного суспільства - це державна політика, яка постійно проводиться, яка вимагає аналізу частини та функцій держави в цьому процесі. Ультрамодерна стадія інформаційної революції у світі диктує нову інформаційну парадигму у вивченні політичних чудес. Під впливом інформаційних технологій політичні інститути, політичні відносини, форми політичного впливу на суспільство та громадські знання змінюються, си</w:t>
      </w:r>
      <w:r w:rsidR="00FD4296">
        <w:rPr>
          <w:rFonts w:ascii="Times New Roman" w:hAnsi="Times New Roman" w:cs="Times New Roman"/>
          <w:sz w:val="28"/>
          <w:szCs w:val="28"/>
        </w:rPr>
        <w:t>ла інформації впевнена, що о</w:t>
      </w:r>
      <w:r w:rsidRPr="00C32B06">
        <w:rPr>
          <w:rFonts w:ascii="Times New Roman" w:hAnsi="Times New Roman" w:cs="Times New Roman"/>
          <w:sz w:val="28"/>
          <w:szCs w:val="28"/>
        </w:rPr>
        <w:t xml:space="preserve">сновний перехід політичної влади та мистецтво управління політичною інформацією визначається успіхом ненародженого політичного розвитку. </w:t>
      </w:r>
    </w:p>
    <w:p w:rsidR="00FD4296" w:rsidRDefault="00C32B06" w:rsidP="00FD4296">
      <w:pPr>
        <w:spacing w:after="0" w:line="240" w:lineRule="auto"/>
        <w:ind w:firstLine="851"/>
        <w:jc w:val="both"/>
        <w:rPr>
          <w:rFonts w:ascii="Times New Roman" w:hAnsi="Times New Roman" w:cs="Times New Roman"/>
          <w:sz w:val="28"/>
          <w:szCs w:val="28"/>
        </w:rPr>
      </w:pPr>
      <w:r w:rsidRPr="00C32B06">
        <w:rPr>
          <w:rFonts w:ascii="Times New Roman" w:hAnsi="Times New Roman" w:cs="Times New Roman"/>
          <w:sz w:val="28"/>
          <w:szCs w:val="28"/>
        </w:rPr>
        <w:t xml:space="preserve">На межі комунікативного підходу політична влада трактується не лише і не настільки важливим, як певна суть впливу, підпорядкування, сили чи станції, що виконується часом і простором. </w:t>
      </w:r>
    </w:p>
    <w:p w:rsidR="00FD4296" w:rsidRDefault="00C32B06" w:rsidP="00FD4296">
      <w:pPr>
        <w:spacing w:after="0" w:line="240" w:lineRule="auto"/>
        <w:ind w:firstLine="851"/>
        <w:jc w:val="both"/>
        <w:rPr>
          <w:rFonts w:ascii="Times New Roman" w:hAnsi="Times New Roman" w:cs="Times New Roman"/>
          <w:sz w:val="28"/>
          <w:szCs w:val="28"/>
        </w:rPr>
      </w:pPr>
      <w:r w:rsidRPr="00C32B06">
        <w:rPr>
          <w:rFonts w:ascii="Times New Roman" w:hAnsi="Times New Roman" w:cs="Times New Roman"/>
          <w:sz w:val="28"/>
          <w:szCs w:val="28"/>
        </w:rPr>
        <w:lastRenderedPageBreak/>
        <w:t xml:space="preserve">Швидше за все, це сприймається як особливий вид соціальної комерції політичних предметів, а також конкретну форму соціального спілкування між предметами та об'єктами політичного навантаження щодо шкоди, сховища, повторень та метаморфози політичної інформації, щоб розробити прийнятну або соромлячись політичними цінностями соціальних думок. </w:t>
      </w:r>
    </w:p>
    <w:p w:rsidR="00FD4296" w:rsidRDefault="00C32B06" w:rsidP="00FD4296">
      <w:pPr>
        <w:spacing w:after="0" w:line="240" w:lineRule="auto"/>
        <w:ind w:firstLine="851"/>
        <w:jc w:val="both"/>
        <w:rPr>
          <w:rFonts w:ascii="Times New Roman" w:hAnsi="Times New Roman" w:cs="Times New Roman"/>
          <w:sz w:val="28"/>
          <w:szCs w:val="28"/>
        </w:rPr>
      </w:pPr>
      <w:r w:rsidRPr="00C32B06">
        <w:rPr>
          <w:rFonts w:ascii="Times New Roman" w:hAnsi="Times New Roman" w:cs="Times New Roman"/>
          <w:sz w:val="28"/>
          <w:szCs w:val="28"/>
        </w:rPr>
        <w:t>У цій галузі досліджень природи політичної сили в першу чергу розрізнити онтологічну концепцію</w:t>
      </w:r>
      <w:r w:rsidR="00470D59">
        <w:rPr>
          <w:rFonts w:ascii="Times New Roman" w:hAnsi="Times New Roman" w:cs="Times New Roman"/>
          <w:sz w:val="28"/>
          <w:szCs w:val="28"/>
        </w:rPr>
        <w:t xml:space="preserve"> </w:t>
      </w:r>
      <w:r w:rsidR="00470D59" w:rsidRPr="00470D59">
        <w:rPr>
          <w:rFonts w:ascii="Times New Roman" w:hAnsi="Times New Roman" w:cs="Times New Roman"/>
          <w:color w:val="000000"/>
          <w:sz w:val="28"/>
          <w:szCs w:val="28"/>
        </w:rPr>
        <w:t>Ханни Арендт</w:t>
      </w:r>
      <w:r w:rsidRPr="00562807">
        <w:rPr>
          <w:rFonts w:ascii="Times New Roman" w:hAnsi="Times New Roman" w:cs="Times New Roman"/>
          <w:sz w:val="28"/>
          <w:szCs w:val="28"/>
          <w:highlight w:val="green"/>
        </w:rPr>
        <w:t>. На її думку, розуміння комунікаційної соціальної реальності та її політичної сфери можливо лише з точки зору онтології, оскільки вона ґрунтується на тому, що політична влада в модерному сві</w:t>
      </w:r>
      <w:r w:rsidR="00470D59">
        <w:rPr>
          <w:rFonts w:ascii="Times New Roman" w:hAnsi="Times New Roman" w:cs="Times New Roman"/>
          <w:sz w:val="28"/>
          <w:szCs w:val="28"/>
          <w:highlight w:val="green"/>
        </w:rPr>
        <w:t>ті не поєднується з насильством</w:t>
      </w:r>
      <w:r w:rsidRPr="00562807">
        <w:rPr>
          <w:rFonts w:ascii="Times New Roman" w:hAnsi="Times New Roman" w:cs="Times New Roman"/>
          <w:sz w:val="28"/>
          <w:szCs w:val="28"/>
          <w:highlight w:val="green"/>
        </w:rPr>
        <w:t xml:space="preserve"> </w:t>
      </w:r>
      <w:r w:rsidR="00470D59">
        <w:rPr>
          <w:rFonts w:ascii="Times New Roman" w:hAnsi="Times New Roman" w:cs="Times New Roman"/>
          <w:sz w:val="28"/>
          <w:szCs w:val="28"/>
          <w:highlight w:val="green"/>
        </w:rPr>
        <w:t>т</w:t>
      </w:r>
      <w:r w:rsidRPr="00562807">
        <w:rPr>
          <w:rFonts w:ascii="Times New Roman" w:hAnsi="Times New Roman" w:cs="Times New Roman"/>
          <w:sz w:val="28"/>
          <w:szCs w:val="28"/>
          <w:highlight w:val="green"/>
        </w:rPr>
        <w:t>а негативним</w:t>
      </w:r>
      <w:r w:rsidR="00470D59">
        <w:rPr>
          <w:rFonts w:ascii="Times New Roman" w:hAnsi="Times New Roman" w:cs="Times New Roman"/>
          <w:sz w:val="28"/>
          <w:szCs w:val="28"/>
          <w:highlight w:val="green"/>
        </w:rPr>
        <w:t>. Діє в результаті н</w:t>
      </w:r>
      <w:r w:rsidRPr="00562807">
        <w:rPr>
          <w:rFonts w:ascii="Times New Roman" w:hAnsi="Times New Roman" w:cs="Times New Roman"/>
          <w:sz w:val="28"/>
          <w:szCs w:val="28"/>
          <w:highlight w:val="green"/>
        </w:rPr>
        <w:t>а прямий наслідок процесів прямої торгівлі між людьми, включаючи навчання, які живуть у згоді та підтримують політичні інститути в громадських та цивільних.</w:t>
      </w:r>
      <w:r w:rsidRPr="00C32B06">
        <w:rPr>
          <w:rFonts w:ascii="Times New Roman" w:hAnsi="Times New Roman" w:cs="Times New Roman"/>
          <w:sz w:val="28"/>
          <w:szCs w:val="28"/>
        </w:rPr>
        <w:t xml:space="preserve"> Концепція комунікації означає як основу для пропозиції влади, знаходить свій розвиток у роботі OFN. Луман, який поставив собі завдання вивчити диво сили як символічно узагальнений засіб ультрамодерного суспільства спілкування. На його думку, політична влада-це не просто змагання, а важливий засіб спілкування в суспільстві, заснований на інстанційних посилках спілкування, подібні як вибори та інформативність.</w:t>
      </w:r>
    </w:p>
    <w:p w:rsidR="00C32B06" w:rsidRDefault="00C32B06" w:rsidP="00FD4296">
      <w:pPr>
        <w:spacing w:after="0" w:line="240" w:lineRule="auto"/>
        <w:ind w:firstLine="851"/>
        <w:jc w:val="both"/>
        <w:rPr>
          <w:rFonts w:ascii="Times New Roman" w:hAnsi="Times New Roman" w:cs="Times New Roman"/>
          <w:sz w:val="28"/>
          <w:szCs w:val="28"/>
        </w:rPr>
      </w:pPr>
      <w:r w:rsidRPr="00C32B06">
        <w:rPr>
          <w:rFonts w:ascii="Times New Roman" w:hAnsi="Times New Roman" w:cs="Times New Roman"/>
          <w:sz w:val="28"/>
          <w:szCs w:val="28"/>
        </w:rPr>
        <w:t xml:space="preserve"> У той же час, влада - це соціальне диво, яке має власну атрибутивну швидкість спеціалізації, символіку, зачаття та законність. У свою чергу, природа інформаційних процесів, що забезпечують роботу політичної влади, полягає в тому, що в ході напруги, спілкування та торгівля предметами політичних відносин приходить необмежений час і простір, процес повторної та метаморфозної сили та в протилежному напрямку. Мова інформаційної торгівлі в галузі політичних відносин, як правило, призначається не лише ознаам, символам та атрибутам конкретних політичних асоціацій (політичних груп та партії), але й усіх видів підручників, документів (ухв</w:t>
      </w:r>
      <w:r w:rsidR="00FD4296">
        <w:rPr>
          <w:rFonts w:ascii="Times New Roman" w:hAnsi="Times New Roman" w:cs="Times New Roman"/>
          <w:sz w:val="28"/>
          <w:szCs w:val="28"/>
        </w:rPr>
        <w:t>али, закони та положення влади с</w:t>
      </w:r>
      <w:r w:rsidRPr="00C32B06">
        <w:rPr>
          <w:rFonts w:ascii="Times New Roman" w:hAnsi="Times New Roman" w:cs="Times New Roman"/>
          <w:sz w:val="28"/>
          <w:szCs w:val="28"/>
        </w:rPr>
        <w:t>труктури, маніфести тощо.</w:t>
      </w:r>
      <w:r w:rsidR="00FD4296">
        <w:rPr>
          <w:rFonts w:ascii="Times New Roman" w:hAnsi="Times New Roman" w:cs="Times New Roman"/>
          <w:sz w:val="28"/>
          <w:szCs w:val="28"/>
        </w:rPr>
        <w:t>)</w:t>
      </w:r>
    </w:p>
    <w:p w:rsidR="00FD4296" w:rsidRDefault="00FD4296" w:rsidP="00FD4296">
      <w:pPr>
        <w:spacing w:after="0" w:line="240" w:lineRule="auto"/>
        <w:ind w:firstLine="851"/>
        <w:jc w:val="both"/>
        <w:rPr>
          <w:rFonts w:ascii="Times New Roman" w:hAnsi="Times New Roman" w:cs="Times New Roman"/>
          <w:sz w:val="28"/>
          <w:szCs w:val="28"/>
        </w:rPr>
      </w:pPr>
    </w:p>
    <w:p w:rsidR="00FD4296" w:rsidRDefault="00FD4296" w:rsidP="00FD4296">
      <w:pPr>
        <w:spacing w:after="0" w:line="240" w:lineRule="auto"/>
        <w:ind w:firstLine="851"/>
        <w:jc w:val="both"/>
        <w:rPr>
          <w:rFonts w:ascii="Times New Roman" w:hAnsi="Times New Roman"/>
          <w:sz w:val="28"/>
          <w:szCs w:val="28"/>
        </w:rPr>
      </w:pPr>
      <w:r w:rsidRPr="003B3AC0">
        <w:rPr>
          <w:rFonts w:ascii="Times New Roman" w:hAnsi="Times New Roman"/>
          <w:b/>
          <w:sz w:val="28"/>
          <w:szCs w:val="28"/>
        </w:rPr>
        <w:t>Метою статті</w:t>
      </w:r>
      <w:r>
        <w:rPr>
          <w:rFonts w:ascii="Times New Roman" w:hAnsi="Times New Roman"/>
          <w:b/>
          <w:sz w:val="28"/>
          <w:szCs w:val="28"/>
        </w:rPr>
        <w:t xml:space="preserve"> </w:t>
      </w:r>
      <w:r w:rsidRPr="00FD4296">
        <w:rPr>
          <w:rFonts w:ascii="Times New Roman" w:hAnsi="Times New Roman"/>
          <w:sz w:val="28"/>
          <w:szCs w:val="28"/>
        </w:rPr>
        <w:t>є</w:t>
      </w:r>
      <w:r>
        <w:rPr>
          <w:rFonts w:ascii="Times New Roman" w:hAnsi="Times New Roman"/>
          <w:sz w:val="28"/>
          <w:szCs w:val="28"/>
        </w:rPr>
        <w:t xml:space="preserve"> </w:t>
      </w:r>
      <w:r w:rsidRPr="003B3AC0">
        <w:rPr>
          <w:rFonts w:ascii="Times New Roman" w:hAnsi="Times New Roman"/>
          <w:sz w:val="28"/>
          <w:szCs w:val="28"/>
        </w:rPr>
        <w:t>з’ясування</w:t>
      </w:r>
      <w:r>
        <w:rPr>
          <w:rFonts w:ascii="Times New Roman" w:hAnsi="Times New Roman"/>
          <w:sz w:val="28"/>
          <w:szCs w:val="28"/>
        </w:rPr>
        <w:t xml:space="preserve"> </w:t>
      </w:r>
      <w:r w:rsidRPr="00D24A0D">
        <w:rPr>
          <w:rFonts w:ascii="Times New Roman" w:hAnsi="Times New Roman"/>
          <w:sz w:val="28"/>
          <w:szCs w:val="28"/>
        </w:rPr>
        <w:t>співвідношення</w:t>
      </w:r>
      <w:r>
        <w:rPr>
          <w:rFonts w:ascii="Times New Roman" w:hAnsi="Times New Roman"/>
          <w:sz w:val="28"/>
          <w:szCs w:val="28"/>
        </w:rPr>
        <w:t xml:space="preserve"> влади та інформації, висвітлення суті</w:t>
      </w:r>
      <w:r w:rsidRPr="00D24A0D">
        <w:rPr>
          <w:rFonts w:ascii="Times New Roman" w:hAnsi="Times New Roman"/>
          <w:sz w:val="28"/>
          <w:szCs w:val="28"/>
        </w:rPr>
        <w:t xml:space="preserve"> та зміст</w:t>
      </w:r>
      <w:r>
        <w:rPr>
          <w:rFonts w:ascii="Times New Roman" w:hAnsi="Times New Roman"/>
          <w:sz w:val="28"/>
          <w:szCs w:val="28"/>
        </w:rPr>
        <w:t>у</w:t>
      </w:r>
      <w:r w:rsidRPr="00D24A0D">
        <w:rPr>
          <w:rFonts w:ascii="Times New Roman" w:hAnsi="Times New Roman"/>
          <w:sz w:val="28"/>
          <w:szCs w:val="28"/>
        </w:rPr>
        <w:t xml:space="preserve"> інформаційної влади.</w:t>
      </w:r>
    </w:p>
    <w:p w:rsidR="00FD4296" w:rsidRDefault="00FD4296" w:rsidP="00FD4296">
      <w:pPr>
        <w:spacing w:after="0" w:line="240" w:lineRule="auto"/>
        <w:ind w:firstLine="851"/>
        <w:jc w:val="both"/>
        <w:rPr>
          <w:rFonts w:ascii="Times New Roman" w:hAnsi="Times New Roman" w:cs="Times New Roman"/>
          <w:sz w:val="28"/>
          <w:szCs w:val="28"/>
        </w:rPr>
      </w:pPr>
    </w:p>
    <w:p w:rsidR="00FD4296" w:rsidRDefault="00FD4296" w:rsidP="00FD4296">
      <w:pPr>
        <w:spacing w:after="0" w:line="240" w:lineRule="auto"/>
        <w:ind w:firstLine="851"/>
        <w:jc w:val="both"/>
        <w:rPr>
          <w:rFonts w:ascii="Times New Roman" w:hAnsi="Times New Roman" w:cs="Times New Roman"/>
          <w:b/>
          <w:sz w:val="28"/>
          <w:szCs w:val="28"/>
        </w:rPr>
      </w:pPr>
      <w:r w:rsidRPr="006638C1">
        <w:rPr>
          <w:rFonts w:ascii="Times New Roman" w:hAnsi="Times New Roman" w:cs="Times New Roman"/>
          <w:b/>
          <w:sz w:val="28"/>
          <w:szCs w:val="28"/>
        </w:rPr>
        <w:t>Literature Review</w:t>
      </w:r>
    </w:p>
    <w:p w:rsidR="00FD4296" w:rsidRDefault="00FD4296" w:rsidP="00FD4296">
      <w:pPr>
        <w:spacing w:after="0" w:line="240" w:lineRule="auto"/>
        <w:ind w:firstLine="851"/>
        <w:jc w:val="both"/>
        <w:rPr>
          <w:rFonts w:ascii="Times New Roman" w:hAnsi="Times New Roman" w:cs="Times New Roman"/>
          <w:sz w:val="28"/>
          <w:szCs w:val="28"/>
        </w:rPr>
      </w:pPr>
      <w:r w:rsidRPr="00FD4296">
        <w:rPr>
          <w:rFonts w:ascii="Times New Roman" w:hAnsi="Times New Roman" w:cs="Times New Roman"/>
          <w:sz w:val="28"/>
          <w:szCs w:val="28"/>
        </w:rPr>
        <w:t xml:space="preserve">Концепція комунікативної раціональної сили, y. Хабермас, виходить з того, що ефективність будь -якої політичної системи залежить від того, наскільки важливим вона заплутається та інвестує з принципами комунікативного контролю та експлуатації. </w:t>
      </w:r>
    </w:p>
    <w:p w:rsidR="00FD4296" w:rsidRDefault="00FD4296" w:rsidP="00FD4296">
      <w:pPr>
        <w:spacing w:after="0" w:line="240" w:lineRule="auto"/>
        <w:ind w:firstLine="851"/>
        <w:jc w:val="both"/>
        <w:rPr>
          <w:rFonts w:ascii="Times New Roman" w:hAnsi="Times New Roman" w:cs="Times New Roman"/>
          <w:sz w:val="28"/>
          <w:szCs w:val="28"/>
        </w:rPr>
      </w:pPr>
      <w:r w:rsidRPr="00FD4296">
        <w:rPr>
          <w:rFonts w:ascii="Times New Roman" w:hAnsi="Times New Roman" w:cs="Times New Roman"/>
          <w:sz w:val="28"/>
          <w:szCs w:val="28"/>
        </w:rPr>
        <w:t xml:space="preserve">Тому політична влада тоді розглядається як одна з важливих підсистем політики, однією з важливих механізмів прискорення процесів розвитку соціальної системи, динамічної комунікативної системи, яка ґрунтується на процесах збереження та передачі інформації. </w:t>
      </w:r>
    </w:p>
    <w:p w:rsidR="00FD4296" w:rsidRDefault="00FD4296" w:rsidP="00FD4296">
      <w:pPr>
        <w:spacing w:after="0" w:line="240" w:lineRule="auto"/>
        <w:ind w:firstLine="851"/>
        <w:jc w:val="both"/>
        <w:rPr>
          <w:rFonts w:ascii="Times New Roman" w:hAnsi="Times New Roman" w:cs="Times New Roman"/>
          <w:sz w:val="28"/>
          <w:szCs w:val="28"/>
        </w:rPr>
      </w:pPr>
      <w:r w:rsidRPr="00FD4296">
        <w:rPr>
          <w:rFonts w:ascii="Times New Roman" w:hAnsi="Times New Roman" w:cs="Times New Roman"/>
          <w:sz w:val="28"/>
          <w:szCs w:val="28"/>
        </w:rPr>
        <w:t xml:space="preserve">Інше питання виникає в тому, які матеріалізовані та ідеальні форми в процесі зв'язку зберігаються, розповсюджуються та передають інформацію, </w:t>
      </w:r>
      <w:r w:rsidRPr="00FD4296">
        <w:rPr>
          <w:rFonts w:ascii="Times New Roman" w:hAnsi="Times New Roman" w:cs="Times New Roman"/>
          <w:sz w:val="28"/>
          <w:szCs w:val="28"/>
        </w:rPr>
        <w:lastRenderedPageBreak/>
        <w:t>про яку повідомляється та які типи комунікації можна використовувати? На відповідь відповідає American Experience.</w:t>
      </w:r>
    </w:p>
    <w:p w:rsidR="00FD4296" w:rsidRDefault="00FD4296" w:rsidP="00FD4296">
      <w:pPr>
        <w:spacing w:after="0" w:line="240" w:lineRule="auto"/>
        <w:ind w:firstLine="851"/>
        <w:jc w:val="both"/>
        <w:rPr>
          <w:rFonts w:ascii="Times New Roman" w:hAnsi="Times New Roman" w:cs="Times New Roman"/>
          <w:sz w:val="28"/>
          <w:szCs w:val="28"/>
        </w:rPr>
      </w:pPr>
      <w:r w:rsidRPr="00FD4296">
        <w:rPr>
          <w:rFonts w:ascii="Times New Roman" w:hAnsi="Times New Roman" w:cs="Times New Roman"/>
          <w:sz w:val="28"/>
          <w:szCs w:val="28"/>
        </w:rPr>
        <w:t xml:space="preserve"> </w:t>
      </w:r>
      <w:r w:rsidR="00470D59">
        <w:rPr>
          <w:rFonts w:ascii="Times New Roman" w:hAnsi="Times New Roman" w:cs="Times New Roman"/>
          <w:sz w:val="28"/>
          <w:szCs w:val="28"/>
          <w:highlight w:val="green"/>
        </w:rPr>
        <w:t>Дейз</w:t>
      </w:r>
      <w:r w:rsidRPr="00201853">
        <w:rPr>
          <w:rFonts w:ascii="Times New Roman" w:hAnsi="Times New Roman" w:cs="Times New Roman"/>
          <w:sz w:val="28"/>
          <w:szCs w:val="28"/>
          <w:highlight w:val="green"/>
        </w:rPr>
        <w:t>, ґрун</w:t>
      </w:r>
      <w:r w:rsidR="00470D59">
        <w:rPr>
          <w:rFonts w:ascii="Times New Roman" w:hAnsi="Times New Roman" w:cs="Times New Roman"/>
          <w:sz w:val="28"/>
          <w:szCs w:val="28"/>
          <w:highlight w:val="green"/>
        </w:rPr>
        <w:t>тувався на концепціях</w:t>
      </w:r>
      <w:r w:rsidRPr="00201853">
        <w:rPr>
          <w:rFonts w:ascii="Times New Roman" w:hAnsi="Times New Roman" w:cs="Times New Roman"/>
          <w:sz w:val="28"/>
          <w:szCs w:val="28"/>
          <w:highlight w:val="green"/>
        </w:rPr>
        <w:t xml:space="preserve"> влади інформації та комунікації.</w:t>
      </w:r>
      <w:r w:rsidRPr="00FD4296">
        <w:rPr>
          <w:rFonts w:ascii="Times New Roman" w:hAnsi="Times New Roman" w:cs="Times New Roman"/>
          <w:sz w:val="28"/>
          <w:szCs w:val="28"/>
        </w:rPr>
        <w:t xml:space="preserve"> На його думку, політична влада як комунікативна система, обґрунтована на сховищі, ротації, передачі та повторному плані інформації, яка повідомляється, має можливість відтворюватись лише у певних політичних символах, політичних образах чи політичних цінностях. Комунікативний підхід до вивчення влади розроблений у концепції. Парсонс. </w:t>
      </w:r>
    </w:p>
    <w:p w:rsidR="00FD4296" w:rsidRDefault="00FD4296" w:rsidP="00FD4296">
      <w:pPr>
        <w:spacing w:after="0" w:line="240" w:lineRule="auto"/>
        <w:ind w:firstLine="851"/>
        <w:jc w:val="both"/>
        <w:rPr>
          <w:rFonts w:ascii="Times New Roman" w:hAnsi="Times New Roman" w:cs="Times New Roman"/>
          <w:sz w:val="28"/>
          <w:szCs w:val="28"/>
        </w:rPr>
      </w:pPr>
      <w:r w:rsidRPr="00FD4296">
        <w:rPr>
          <w:rFonts w:ascii="Times New Roman" w:hAnsi="Times New Roman" w:cs="Times New Roman"/>
          <w:sz w:val="28"/>
          <w:szCs w:val="28"/>
        </w:rPr>
        <w:t xml:space="preserve">За даними Тот. Парсонс, соціальна інтеграція та соціальна цілісність системи підтримуються лише за допомогою Cloverleaf соціальної інформації про її зачатки та функціонування системи узагальнених засобів, одним з яких є влада. </w:t>
      </w:r>
      <w:r w:rsidR="00D358D9">
        <w:rPr>
          <w:rFonts w:ascii="Times New Roman" w:hAnsi="Times New Roman" w:cs="Times New Roman"/>
          <w:sz w:val="28"/>
          <w:szCs w:val="28"/>
        </w:rPr>
        <w:t>(</w:t>
      </w:r>
      <w:r w:rsidR="00D358D9" w:rsidRPr="00D358D9">
        <w:rPr>
          <w:rFonts w:ascii="Times New Roman" w:hAnsi="Times New Roman" w:cs="Times New Roman"/>
          <w:sz w:val="28"/>
          <w:szCs w:val="28"/>
        </w:rPr>
        <w:t>Zheltov V.V. Theory of power</w:t>
      </w:r>
      <w:r w:rsidR="00D358D9">
        <w:rPr>
          <w:rFonts w:ascii="Times New Roman" w:hAnsi="Times New Roman" w:cs="Times New Roman"/>
          <w:sz w:val="28"/>
          <w:szCs w:val="28"/>
        </w:rPr>
        <w:t>)</w:t>
      </w:r>
    </w:p>
    <w:p w:rsidR="00FD4296" w:rsidRDefault="00FD4296" w:rsidP="00FD4296">
      <w:pPr>
        <w:spacing w:after="0" w:line="240" w:lineRule="auto"/>
        <w:ind w:firstLine="851"/>
        <w:jc w:val="both"/>
        <w:rPr>
          <w:rFonts w:ascii="Times New Roman" w:hAnsi="Times New Roman" w:cs="Times New Roman"/>
          <w:sz w:val="28"/>
          <w:szCs w:val="28"/>
        </w:rPr>
      </w:pPr>
      <w:r w:rsidRPr="00FD4296">
        <w:rPr>
          <w:rFonts w:ascii="Times New Roman" w:hAnsi="Times New Roman" w:cs="Times New Roman"/>
          <w:sz w:val="28"/>
          <w:szCs w:val="28"/>
        </w:rPr>
        <w:t xml:space="preserve">Політична влада - це і мова, і елемент комунікативного акту. Потужність як інформаційне повідомлення найдосконалішого посилання, посилання нижче, його рішення, яке буде обумовлено його дією в поєднанні з наказом, сприяє руху всієї складної системи відносин та гесту індивідуальності в будь -якому політичному процесі. </w:t>
      </w:r>
    </w:p>
    <w:p w:rsidR="00FD4296" w:rsidRDefault="00FD4296" w:rsidP="00FD4296">
      <w:pPr>
        <w:spacing w:after="0" w:line="240" w:lineRule="auto"/>
        <w:ind w:firstLine="851"/>
        <w:jc w:val="both"/>
        <w:rPr>
          <w:rFonts w:ascii="Times New Roman" w:hAnsi="Times New Roman" w:cs="Times New Roman"/>
          <w:sz w:val="28"/>
          <w:szCs w:val="28"/>
        </w:rPr>
      </w:pPr>
      <w:r w:rsidRPr="00FD4296">
        <w:rPr>
          <w:rFonts w:ascii="Times New Roman" w:hAnsi="Times New Roman" w:cs="Times New Roman"/>
          <w:sz w:val="28"/>
          <w:szCs w:val="28"/>
        </w:rPr>
        <w:t xml:space="preserve">Враховуючи реальність теперішніх та вище теоретичних досліджень у напрямку вивчення співвідношення сили та інформації, застосовується питання вивчення речовини та змісту концепції інформаційної потужності. Перш за все, це сила деякої інформації (ідей), прийнятої для споживання, по -друге, сили людей, які втілюють інформацію (ідеї) до життя. Як керуються генератори законів, коли вони беруть одну чи ізоляцію? Кожен з них керується своїм розумінням добра і зла, справедливості, а не справедливості, коректності та помилок тощо. </w:t>
      </w:r>
    </w:p>
    <w:p w:rsidR="00575F51" w:rsidRDefault="00FD4296" w:rsidP="00575F51">
      <w:pPr>
        <w:spacing w:after="0" w:line="240" w:lineRule="auto"/>
        <w:ind w:firstLine="851"/>
        <w:jc w:val="both"/>
        <w:rPr>
          <w:rFonts w:ascii="Times New Roman" w:hAnsi="Times New Roman" w:cs="Times New Roman"/>
          <w:sz w:val="28"/>
          <w:szCs w:val="28"/>
        </w:rPr>
      </w:pPr>
      <w:r w:rsidRPr="00FD4296">
        <w:rPr>
          <w:rFonts w:ascii="Times New Roman" w:hAnsi="Times New Roman" w:cs="Times New Roman"/>
          <w:sz w:val="28"/>
          <w:szCs w:val="28"/>
        </w:rPr>
        <w:t xml:space="preserve">Усі лідери (включаючи владу та інформаційну силу) переміщуються на певні ідеали у своїй поведінці. Ідеали утворюють світогляд та заповіт. Тим не менш, світогляд та заповіт не створюються самі по собі, їх створює хтось. </w:t>
      </w:r>
    </w:p>
    <w:p w:rsidR="00FD4296" w:rsidRPr="00FD4296" w:rsidRDefault="00FD4296" w:rsidP="00332E63">
      <w:pPr>
        <w:spacing w:after="0" w:line="240" w:lineRule="auto"/>
        <w:ind w:firstLine="851"/>
        <w:jc w:val="both"/>
        <w:rPr>
          <w:rFonts w:ascii="Times New Roman" w:hAnsi="Times New Roman" w:cs="Times New Roman"/>
          <w:sz w:val="28"/>
          <w:szCs w:val="28"/>
        </w:rPr>
      </w:pPr>
      <w:r w:rsidRPr="00FD4296">
        <w:rPr>
          <w:rFonts w:ascii="Times New Roman" w:hAnsi="Times New Roman" w:cs="Times New Roman"/>
          <w:sz w:val="28"/>
          <w:szCs w:val="28"/>
        </w:rPr>
        <w:t>Суть інформаційної сили полягає в тому, що ідеолог створює ідею, ця ідея поширюється через засоби масової інформації та між певним спілкуванням. Коли люди починають визнавати інформацію, яка надходить у інформацію, ця інформація починає формувати алгоритм для гесту людей. Ця ілюстрація пояснює інформаційну силу людей, які перетворюють інформацію (ідеї) у життя.Проте ті, що створюють будь-які ідеї, також є керованими. Ідеологами керують ними жстворені ідеї і ніяк інакше.</w:t>
      </w:r>
    </w:p>
    <w:p w:rsidR="00FD4296" w:rsidRPr="00FD4296" w:rsidRDefault="00FD4296" w:rsidP="00FD4296">
      <w:pPr>
        <w:spacing w:after="0" w:line="240" w:lineRule="auto"/>
        <w:ind w:firstLine="851"/>
        <w:jc w:val="both"/>
        <w:rPr>
          <w:rFonts w:ascii="Times New Roman" w:hAnsi="Times New Roman" w:cs="Times New Roman"/>
          <w:sz w:val="28"/>
          <w:szCs w:val="28"/>
        </w:rPr>
      </w:pPr>
      <w:r w:rsidRPr="00FD4296">
        <w:rPr>
          <w:rFonts w:ascii="Times New Roman" w:hAnsi="Times New Roman" w:cs="Times New Roman"/>
          <w:sz w:val="28"/>
          <w:szCs w:val="28"/>
        </w:rPr>
        <w:t>Інформаційна влада є вищою по відношенню до інших видів влади. Інформаційна влада існує для:</w:t>
      </w:r>
    </w:p>
    <w:p w:rsidR="00FD4296" w:rsidRPr="00FD4296" w:rsidRDefault="00FD4296" w:rsidP="00FD4296">
      <w:pPr>
        <w:spacing w:after="0" w:line="240" w:lineRule="auto"/>
        <w:ind w:firstLine="851"/>
        <w:jc w:val="both"/>
        <w:rPr>
          <w:rFonts w:ascii="Times New Roman" w:hAnsi="Times New Roman" w:cs="Times New Roman"/>
          <w:sz w:val="28"/>
          <w:szCs w:val="28"/>
        </w:rPr>
      </w:pPr>
      <w:r w:rsidRPr="00FD4296">
        <w:rPr>
          <w:rFonts w:ascii="Times New Roman" w:hAnsi="Times New Roman" w:cs="Times New Roman"/>
          <w:sz w:val="28"/>
          <w:szCs w:val="28"/>
        </w:rPr>
        <w:t>• формування головних цілей та пріоритетів;</w:t>
      </w:r>
    </w:p>
    <w:p w:rsidR="00FD4296" w:rsidRPr="00FD4296" w:rsidRDefault="00332E63" w:rsidP="00FD429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FD4296" w:rsidRPr="00FD4296">
        <w:rPr>
          <w:rFonts w:ascii="Times New Roman" w:hAnsi="Times New Roman" w:cs="Times New Roman"/>
          <w:sz w:val="28"/>
          <w:szCs w:val="28"/>
        </w:rPr>
        <w:t>формування вектора цілей, (напрям і порядок дій, за яким здійснюється перетворення цілей в життя);</w:t>
      </w:r>
    </w:p>
    <w:p w:rsidR="00FD4296" w:rsidRDefault="00FD4296" w:rsidP="00FD4296">
      <w:pPr>
        <w:spacing w:after="0" w:line="240" w:lineRule="auto"/>
        <w:ind w:firstLine="851"/>
        <w:jc w:val="both"/>
        <w:rPr>
          <w:rFonts w:ascii="Times New Roman" w:hAnsi="Times New Roman" w:cs="Times New Roman"/>
          <w:sz w:val="28"/>
          <w:szCs w:val="28"/>
        </w:rPr>
      </w:pPr>
      <w:r w:rsidRPr="00FD4296">
        <w:rPr>
          <w:rFonts w:ascii="Times New Roman" w:hAnsi="Times New Roman" w:cs="Times New Roman"/>
          <w:sz w:val="28"/>
          <w:szCs w:val="28"/>
        </w:rPr>
        <w:t>• розпізнавання факторів, що діють на об’єкт управління</w:t>
      </w:r>
      <w:r w:rsidR="00332E63">
        <w:rPr>
          <w:rFonts w:ascii="Times New Roman" w:hAnsi="Times New Roman" w:cs="Times New Roman"/>
          <w:sz w:val="28"/>
          <w:szCs w:val="28"/>
        </w:rPr>
        <w:t>.</w:t>
      </w:r>
    </w:p>
    <w:p w:rsidR="00332E63" w:rsidRDefault="00332E63" w:rsidP="00FD4296">
      <w:pPr>
        <w:spacing w:after="0" w:line="240" w:lineRule="auto"/>
        <w:ind w:firstLine="851"/>
        <w:jc w:val="both"/>
        <w:rPr>
          <w:rFonts w:ascii="Times New Roman" w:hAnsi="Times New Roman" w:cs="Times New Roman"/>
          <w:sz w:val="28"/>
          <w:szCs w:val="28"/>
        </w:rPr>
      </w:pPr>
      <w:r w:rsidRPr="00332E63">
        <w:rPr>
          <w:rFonts w:ascii="Times New Roman" w:hAnsi="Times New Roman" w:cs="Times New Roman"/>
          <w:sz w:val="28"/>
          <w:szCs w:val="28"/>
        </w:rPr>
        <w:t xml:space="preserve">З усього сукупності переваг щодо управління інформаційними препаратами є світогляд, заповіт, звіт, система мистецтва, освіти та освіти. Інформаційні боєприпаси важливіші за матеріали, оскільки дослідження формують поведінку. Поведінка сама формує інформацію. </w:t>
      </w:r>
    </w:p>
    <w:p w:rsidR="00332E63" w:rsidRDefault="00332E63" w:rsidP="00FD4296">
      <w:pPr>
        <w:spacing w:after="0" w:line="240" w:lineRule="auto"/>
        <w:ind w:firstLine="851"/>
        <w:jc w:val="both"/>
        <w:rPr>
          <w:rFonts w:ascii="Times New Roman" w:hAnsi="Times New Roman" w:cs="Times New Roman"/>
          <w:sz w:val="28"/>
          <w:szCs w:val="28"/>
        </w:rPr>
      </w:pPr>
      <w:r w:rsidRPr="00332E63">
        <w:rPr>
          <w:rFonts w:ascii="Times New Roman" w:hAnsi="Times New Roman" w:cs="Times New Roman"/>
          <w:sz w:val="28"/>
          <w:szCs w:val="28"/>
        </w:rPr>
        <w:lastRenderedPageBreak/>
        <w:t>Державні закони та економіка також залежать від світогляду поточного Завіту. Інформаційна потужність включає весь набір інформаційних прецедентів. Тим не менш, серед усіх інформаційних препаратів найважливішим є світогляд. Усі інші премії (як інформація, так і матеріал) є нижчими світоглядами.</w:t>
      </w:r>
    </w:p>
    <w:p w:rsidR="00332E63" w:rsidRPr="00332E63" w:rsidRDefault="00332E63" w:rsidP="00332E63">
      <w:pPr>
        <w:spacing w:after="0" w:line="240" w:lineRule="auto"/>
        <w:ind w:firstLine="851"/>
        <w:jc w:val="both"/>
        <w:rPr>
          <w:rFonts w:ascii="Times New Roman" w:hAnsi="Times New Roman" w:cs="Times New Roman"/>
          <w:sz w:val="28"/>
          <w:szCs w:val="28"/>
        </w:rPr>
      </w:pPr>
      <w:r w:rsidRPr="00332E63">
        <w:rPr>
          <w:rFonts w:ascii="Times New Roman" w:hAnsi="Times New Roman" w:cs="Times New Roman"/>
          <w:sz w:val="28"/>
          <w:szCs w:val="28"/>
        </w:rPr>
        <w:t>Якісна зміна політичного вп</w:t>
      </w:r>
      <w:r>
        <w:rPr>
          <w:rFonts w:ascii="Times New Roman" w:hAnsi="Times New Roman" w:cs="Times New Roman"/>
          <w:sz w:val="28"/>
          <w:szCs w:val="28"/>
        </w:rPr>
        <w:t xml:space="preserve">ливу інформаційної сили виклику </w:t>
      </w:r>
      <w:r w:rsidRPr="00332E63">
        <w:rPr>
          <w:rFonts w:ascii="Times New Roman" w:hAnsi="Times New Roman" w:cs="Times New Roman"/>
          <w:sz w:val="28"/>
          <w:szCs w:val="28"/>
        </w:rPr>
        <w:t>на:</w:t>
      </w:r>
    </w:p>
    <w:p w:rsidR="00332E63" w:rsidRPr="00332E63" w:rsidRDefault="00332E63" w:rsidP="00332E63">
      <w:pPr>
        <w:spacing w:after="0" w:line="240" w:lineRule="auto"/>
        <w:ind w:firstLine="851"/>
        <w:jc w:val="both"/>
        <w:rPr>
          <w:rFonts w:ascii="Times New Roman" w:hAnsi="Times New Roman" w:cs="Times New Roman"/>
          <w:sz w:val="28"/>
          <w:szCs w:val="28"/>
        </w:rPr>
      </w:pPr>
      <w:r w:rsidRPr="00332E63">
        <w:rPr>
          <w:rFonts w:ascii="Times New Roman" w:hAnsi="Times New Roman" w:cs="Times New Roman"/>
          <w:sz w:val="28"/>
          <w:szCs w:val="28"/>
        </w:rPr>
        <w:t>• швидкий розвиток комунікацій, накопичення та передачі інформації;</w:t>
      </w:r>
    </w:p>
    <w:p w:rsidR="00332E63" w:rsidRPr="00332E63" w:rsidRDefault="00332E63" w:rsidP="00332E6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332E63">
        <w:rPr>
          <w:rFonts w:ascii="Times New Roman" w:hAnsi="Times New Roman" w:cs="Times New Roman"/>
          <w:sz w:val="28"/>
          <w:szCs w:val="28"/>
        </w:rPr>
        <w:t>Розвиток правлячих еліт високоефективних засобів впливу на свідомість, підсвідомість, почуття та поведінку людей, пропозиції ідей та оцінок, які не є правдивими, або їх особистими інтересами;</w:t>
      </w:r>
    </w:p>
    <w:p w:rsidR="00332E63" w:rsidRDefault="00332E63" w:rsidP="00332E6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332E63">
        <w:rPr>
          <w:rFonts w:ascii="Times New Roman" w:hAnsi="Times New Roman" w:cs="Times New Roman"/>
          <w:sz w:val="28"/>
          <w:szCs w:val="28"/>
        </w:rPr>
        <w:t>Знищення традиційних, в основному природних комунікацій у буржуазних державах, які обмежують здатність впливати на інформаційні установи та, перш за все, засоби масової інформації. Такі комунікації включають стабільні загальні, сімейні, церкви, сім'ї, сусідні, промислові та інші неконтрольовані державні та спеціалізовані інформаційні установи.</w:t>
      </w:r>
      <w:r w:rsidR="00D358D9">
        <w:rPr>
          <w:rFonts w:ascii="Times New Roman" w:hAnsi="Times New Roman" w:cs="Times New Roman"/>
          <w:sz w:val="28"/>
          <w:szCs w:val="28"/>
        </w:rPr>
        <w:t>(</w:t>
      </w:r>
      <w:r w:rsidR="00D358D9" w:rsidRPr="00D358D9">
        <w:rPr>
          <w:rFonts w:ascii="Times New Roman" w:hAnsi="Times New Roman" w:cs="Times New Roman"/>
          <w:sz w:val="28"/>
          <w:szCs w:val="28"/>
        </w:rPr>
        <w:t xml:space="preserve"> Kradin N. N. Political Anthropology</w:t>
      </w:r>
      <w:r w:rsidR="00D358D9">
        <w:rPr>
          <w:rFonts w:ascii="Times New Roman" w:hAnsi="Times New Roman" w:cs="Times New Roman"/>
          <w:sz w:val="28"/>
          <w:szCs w:val="28"/>
        </w:rPr>
        <w:t>2008)</w:t>
      </w:r>
    </w:p>
    <w:p w:rsidR="00332E63" w:rsidRDefault="00332E63" w:rsidP="00332E63">
      <w:pPr>
        <w:spacing w:after="0" w:line="240" w:lineRule="auto"/>
        <w:ind w:firstLine="851"/>
        <w:jc w:val="both"/>
        <w:rPr>
          <w:rFonts w:ascii="Times New Roman" w:hAnsi="Times New Roman" w:cs="Times New Roman"/>
          <w:sz w:val="28"/>
          <w:szCs w:val="28"/>
        </w:rPr>
      </w:pPr>
      <w:r w:rsidRPr="00C4566F">
        <w:rPr>
          <w:rFonts w:ascii="Times New Roman" w:hAnsi="Times New Roman" w:cs="Times New Roman"/>
          <w:sz w:val="28"/>
          <w:szCs w:val="28"/>
          <w:highlight w:val="green"/>
        </w:rPr>
        <w:t>Тема інформаційного товариства, розвиток с</w:t>
      </w:r>
      <w:r w:rsidR="00470D59">
        <w:rPr>
          <w:rFonts w:ascii="Times New Roman" w:hAnsi="Times New Roman" w:cs="Times New Roman"/>
          <w:sz w:val="28"/>
          <w:szCs w:val="28"/>
          <w:highlight w:val="green"/>
        </w:rPr>
        <w:t>вітового запиту телекомунікацій</w:t>
      </w:r>
      <w:r w:rsidRPr="00332E63">
        <w:rPr>
          <w:rFonts w:ascii="Times New Roman" w:hAnsi="Times New Roman" w:cs="Times New Roman"/>
          <w:sz w:val="28"/>
          <w:szCs w:val="28"/>
        </w:rPr>
        <w:t>. Величезні кількості інформації про цей вміст тепер доступні в Інтернеті.</w:t>
      </w:r>
      <w:r w:rsidR="00470D59">
        <w:rPr>
          <w:rFonts w:ascii="Times New Roman" w:hAnsi="Times New Roman" w:cs="Times New Roman"/>
          <w:sz w:val="28"/>
          <w:szCs w:val="28"/>
        </w:rPr>
        <w:t xml:space="preserve"> Особливо це стосується змісту </w:t>
      </w:r>
      <w:r w:rsidRPr="00332E63">
        <w:rPr>
          <w:rFonts w:ascii="Times New Roman" w:hAnsi="Times New Roman" w:cs="Times New Roman"/>
          <w:sz w:val="28"/>
          <w:szCs w:val="28"/>
        </w:rPr>
        <w:t>національних та публічних асоціацій розвитку та вчинення стратегій розвитку інформації. Найбільш інтригуючі джерела включають Європейську раду Європи, Організацію економічного співробітництва розвитку, Союз Всесвітнього розсилки, виконавчі органи, відповідальні за спорудження інформаційної лінії в США, Канаді, Великобританії, Німеччині, Франції, Австралії, Японії та інших країни. Застосування вступу України до інформаційного суспільства градаційно розуміється вітчизняною науковою та політичною спільнотою, що обґрунтована великою кількістю законодавчих актів у галузі інформації.</w:t>
      </w:r>
    </w:p>
    <w:p w:rsidR="00575F51" w:rsidRDefault="00575F51" w:rsidP="00332E63">
      <w:pPr>
        <w:spacing w:after="0" w:line="240" w:lineRule="auto"/>
        <w:ind w:firstLine="851"/>
        <w:jc w:val="both"/>
        <w:rPr>
          <w:rFonts w:ascii="Times New Roman" w:hAnsi="Times New Roman" w:cs="Times New Roman"/>
          <w:sz w:val="28"/>
          <w:szCs w:val="28"/>
        </w:rPr>
      </w:pPr>
    </w:p>
    <w:p w:rsidR="00575F51" w:rsidRPr="00575F51" w:rsidRDefault="00575F51" w:rsidP="00575F51">
      <w:pPr>
        <w:spacing w:after="0" w:line="360" w:lineRule="auto"/>
        <w:ind w:firstLine="720"/>
        <w:jc w:val="both"/>
        <w:rPr>
          <w:rFonts w:ascii="Times New Roman" w:hAnsi="Times New Roman"/>
          <w:b/>
          <w:sz w:val="28"/>
          <w:szCs w:val="28"/>
        </w:rPr>
      </w:pPr>
      <w:r w:rsidRPr="00575F51">
        <w:rPr>
          <w:rFonts w:ascii="Times New Roman" w:hAnsi="Times New Roman"/>
          <w:b/>
          <w:sz w:val="28"/>
          <w:szCs w:val="28"/>
          <w:lang w:val="en-US"/>
        </w:rPr>
        <w:t>Results</w:t>
      </w:r>
    </w:p>
    <w:p w:rsidR="00A3562E" w:rsidRPr="00A3562E" w:rsidRDefault="00A3562E" w:rsidP="00A3562E">
      <w:pPr>
        <w:shd w:val="clear" w:color="auto" w:fill="FFFFFF"/>
        <w:spacing w:after="0" w:line="240" w:lineRule="auto"/>
        <w:ind w:firstLine="851"/>
        <w:jc w:val="both"/>
        <w:rPr>
          <w:rFonts w:ascii="Times New Roman" w:hAnsi="Times New Roman" w:cs="Times New Roman"/>
          <w:color w:val="000000"/>
          <w:sz w:val="28"/>
          <w:szCs w:val="28"/>
        </w:rPr>
      </w:pPr>
      <w:r w:rsidRPr="00A3562E">
        <w:rPr>
          <w:rFonts w:ascii="Times New Roman" w:hAnsi="Times New Roman" w:cs="Times New Roman"/>
          <w:color w:val="000000"/>
          <w:sz w:val="28"/>
          <w:szCs w:val="28"/>
          <w:highlight w:val="green"/>
        </w:rPr>
        <w:t>Створені державними органами документи покликані визначити напрями інформатизації суспільтва: Концепція формування і розвитку єдиного інформаційного простору України і відповідних інформаційних ресурсів, Концепція розвитку зв’язку, Доктрина інформаційної безпеки, Концепція інформатизації України, ухвалені Закони про інформацію, про друковані ЗМІ, про телебачення і радіомовлення, про інформаційні агентства, про рекламу, про авторське право і суміжні права, про державн</w:t>
      </w:r>
      <w:r w:rsidRPr="00A3562E">
        <w:rPr>
          <w:rFonts w:ascii="Times New Roman" w:hAnsi="Times New Roman" w:cs="Times New Roman"/>
          <w:color w:val="000000"/>
          <w:sz w:val="28"/>
          <w:szCs w:val="28"/>
          <w:highlight w:val="green"/>
        </w:rPr>
        <w:t xml:space="preserve">у </w:t>
      </w:r>
      <w:r w:rsidRPr="00A3562E">
        <w:rPr>
          <w:rFonts w:ascii="Times New Roman" w:hAnsi="Times New Roman" w:cs="Times New Roman"/>
          <w:color w:val="000000"/>
          <w:sz w:val="28"/>
          <w:szCs w:val="28"/>
          <w:highlight w:val="green"/>
        </w:rPr>
        <w:t>таємницю, про науково-технічну інформацію, про захист інформації в автоматизованих системах, про</w:t>
      </w:r>
      <w:r w:rsidRPr="00A3562E">
        <w:rPr>
          <w:rFonts w:ascii="Times New Roman" w:hAnsi="Times New Roman" w:cs="Times New Roman"/>
          <w:color w:val="000000"/>
          <w:sz w:val="28"/>
          <w:szCs w:val="28"/>
          <w:highlight w:val="green"/>
        </w:rPr>
        <w:t xml:space="preserve"> </w:t>
      </w:r>
      <w:r w:rsidRPr="00A3562E">
        <w:rPr>
          <w:rFonts w:ascii="Times New Roman" w:hAnsi="Times New Roman" w:cs="Times New Roman"/>
          <w:color w:val="000000"/>
          <w:sz w:val="28"/>
          <w:szCs w:val="28"/>
          <w:highlight w:val="green"/>
        </w:rPr>
        <w:t>участь України в міжнародному інформаційному обміні. Однак цілісного розгляду процесу становлення інформаційного суспільства в поєднанні технологічних, економічних, соціальних, правових і</w:t>
      </w:r>
      <w:r w:rsidRPr="00A3562E">
        <w:rPr>
          <w:rFonts w:ascii="Times New Roman" w:hAnsi="Times New Roman" w:cs="Times New Roman"/>
          <w:color w:val="000000"/>
          <w:sz w:val="28"/>
          <w:szCs w:val="28"/>
          <w:highlight w:val="green"/>
        </w:rPr>
        <w:t xml:space="preserve"> </w:t>
      </w:r>
      <w:r w:rsidRPr="00A3562E">
        <w:rPr>
          <w:rFonts w:ascii="Times New Roman" w:hAnsi="Times New Roman" w:cs="Times New Roman"/>
          <w:color w:val="000000"/>
          <w:sz w:val="28"/>
          <w:szCs w:val="28"/>
          <w:highlight w:val="green"/>
        </w:rPr>
        <w:t>політичних чинників у вітчизняній літературі ще не так багато</w:t>
      </w:r>
    </w:p>
    <w:p w:rsidR="008448C0" w:rsidRDefault="00A3562E" w:rsidP="00A3562E">
      <w:pPr>
        <w:spacing w:after="0" w:line="240" w:lineRule="auto"/>
        <w:ind w:firstLine="851"/>
        <w:jc w:val="both"/>
        <w:rPr>
          <w:rFonts w:ascii="Times New Roman" w:hAnsi="Times New Roman" w:cs="Times New Roman"/>
          <w:sz w:val="28"/>
          <w:szCs w:val="28"/>
        </w:rPr>
      </w:pPr>
      <w:r w:rsidRPr="00332E63">
        <w:rPr>
          <w:rFonts w:ascii="Times New Roman" w:hAnsi="Times New Roman" w:cs="Times New Roman"/>
          <w:sz w:val="28"/>
          <w:szCs w:val="28"/>
        </w:rPr>
        <w:t xml:space="preserve"> </w:t>
      </w:r>
      <w:r w:rsidR="00332E63" w:rsidRPr="00332E63">
        <w:rPr>
          <w:rFonts w:ascii="Times New Roman" w:hAnsi="Times New Roman" w:cs="Times New Roman"/>
          <w:sz w:val="28"/>
          <w:szCs w:val="28"/>
        </w:rPr>
        <w:t xml:space="preserve">Це пояснюється новинкою об'єкта дослідження, силуети яких відвідали лише останнім часом. Ультрамодерна ситуація у світі </w:t>
      </w:r>
      <w:r w:rsidR="00332E63" w:rsidRPr="00332E63">
        <w:rPr>
          <w:rFonts w:ascii="Times New Roman" w:hAnsi="Times New Roman" w:cs="Times New Roman"/>
          <w:sz w:val="28"/>
          <w:szCs w:val="28"/>
        </w:rPr>
        <w:lastRenderedPageBreak/>
        <w:t>характеризується подібними ознаками. Конформація інформаційного суспільства в різних країнах є необхідною умовою еволюційного переходу до майбутнього стадії смертного розвитку, технологічною базою якої є спритність створення, обробки та передачі інформації. Держава належить до провідної ролі в конформації інформаційного суспільства, яке координує кондиціонування різних предметів суспільства в процесі його конформації, сприяє інтеграції людей у нову інформаційну та технологічну місцевість, розвиток.</w:t>
      </w:r>
    </w:p>
    <w:p w:rsidR="00332E63" w:rsidRDefault="00332E63" w:rsidP="00332E63">
      <w:pPr>
        <w:spacing w:after="0" w:line="240" w:lineRule="auto"/>
        <w:ind w:firstLine="851"/>
        <w:jc w:val="both"/>
        <w:rPr>
          <w:rFonts w:ascii="Times New Roman" w:hAnsi="Times New Roman" w:cs="Times New Roman"/>
          <w:sz w:val="28"/>
          <w:szCs w:val="28"/>
        </w:rPr>
      </w:pPr>
      <w:r w:rsidRPr="00332E63">
        <w:rPr>
          <w:rFonts w:ascii="Times New Roman" w:hAnsi="Times New Roman" w:cs="Times New Roman"/>
          <w:sz w:val="28"/>
          <w:szCs w:val="28"/>
        </w:rPr>
        <w:t xml:space="preserve"> Інформаційна комерція держави, суспільства та особистості є найбільш оптимальною при використанні інформаційних та телекомунікаційних технологій з метою підвищення загальної ефективності державного середовища, створення інформаційного суспільства, розвитку інститутів</w:t>
      </w:r>
      <w:r w:rsidR="008448C0">
        <w:rPr>
          <w:rFonts w:ascii="Times New Roman" w:hAnsi="Times New Roman" w:cs="Times New Roman"/>
          <w:sz w:val="28"/>
          <w:szCs w:val="28"/>
        </w:rPr>
        <w:t>демократії</w:t>
      </w:r>
      <w:r w:rsidRPr="00332E63">
        <w:rPr>
          <w:rFonts w:ascii="Times New Roman" w:hAnsi="Times New Roman" w:cs="Times New Roman"/>
          <w:sz w:val="28"/>
          <w:szCs w:val="28"/>
        </w:rPr>
        <w:t>.</w:t>
      </w:r>
    </w:p>
    <w:p w:rsidR="008448C0" w:rsidRDefault="008448C0" w:rsidP="00332E63">
      <w:pPr>
        <w:spacing w:after="0" w:line="240" w:lineRule="auto"/>
        <w:ind w:firstLine="851"/>
        <w:jc w:val="both"/>
        <w:rPr>
          <w:rFonts w:ascii="Times New Roman" w:hAnsi="Times New Roman" w:cs="Times New Roman"/>
          <w:sz w:val="28"/>
          <w:szCs w:val="28"/>
        </w:rPr>
      </w:pPr>
      <w:r w:rsidRPr="008448C0">
        <w:rPr>
          <w:rFonts w:ascii="Times New Roman" w:hAnsi="Times New Roman" w:cs="Times New Roman"/>
          <w:sz w:val="28"/>
          <w:szCs w:val="28"/>
        </w:rPr>
        <w:t>Вплив інформаційного суспільства на культуру виявляється у великих змінах культури продукту, бізнесу, асоціації роботи, відпочинку, споживання.</w:t>
      </w:r>
      <w:r w:rsidR="00D358D9">
        <w:rPr>
          <w:rFonts w:ascii="Times New Roman" w:hAnsi="Times New Roman" w:cs="Times New Roman"/>
          <w:sz w:val="28"/>
          <w:szCs w:val="28"/>
        </w:rPr>
        <w:t>(</w:t>
      </w:r>
      <w:r w:rsidR="00D358D9" w:rsidRPr="00D358D9">
        <w:rPr>
          <w:rFonts w:ascii="Times New Roman" w:hAnsi="Times New Roman" w:cs="Times New Roman"/>
          <w:sz w:val="28"/>
          <w:szCs w:val="28"/>
        </w:rPr>
        <w:t xml:space="preserve"> Information security in the world political process</w:t>
      </w:r>
      <w:r w:rsidR="00D358D9">
        <w:rPr>
          <w:rFonts w:ascii="Times New Roman" w:hAnsi="Times New Roman" w:cs="Times New Roman"/>
          <w:sz w:val="28"/>
          <w:szCs w:val="28"/>
        </w:rPr>
        <w:t>2006)</w:t>
      </w:r>
      <w:r w:rsidRPr="008448C0">
        <w:rPr>
          <w:rFonts w:ascii="Times New Roman" w:hAnsi="Times New Roman" w:cs="Times New Roman"/>
          <w:sz w:val="28"/>
          <w:szCs w:val="28"/>
        </w:rPr>
        <w:t xml:space="preserve"> </w:t>
      </w:r>
    </w:p>
    <w:p w:rsidR="008448C0" w:rsidRDefault="008448C0" w:rsidP="00332E63">
      <w:pPr>
        <w:spacing w:after="0" w:line="240" w:lineRule="auto"/>
        <w:ind w:firstLine="851"/>
        <w:jc w:val="both"/>
        <w:rPr>
          <w:rFonts w:ascii="Times New Roman" w:hAnsi="Times New Roman" w:cs="Times New Roman"/>
          <w:sz w:val="28"/>
          <w:szCs w:val="28"/>
        </w:rPr>
      </w:pPr>
      <w:r w:rsidRPr="008448C0">
        <w:rPr>
          <w:rFonts w:ascii="Times New Roman" w:hAnsi="Times New Roman" w:cs="Times New Roman"/>
          <w:sz w:val="28"/>
          <w:szCs w:val="28"/>
        </w:rPr>
        <w:t>Ці зміни спричинені швидким вогнем процесу включення інформації та знань, можливостями їх передачі у вигляді технологій через телекомунікації до широких частин населення, а також появі нового кондиціонування, заснов</w:t>
      </w:r>
      <w:r>
        <w:rPr>
          <w:rFonts w:ascii="Times New Roman" w:hAnsi="Times New Roman" w:cs="Times New Roman"/>
          <w:sz w:val="28"/>
          <w:szCs w:val="28"/>
        </w:rPr>
        <w:t>аного на факторах використання у</w:t>
      </w:r>
      <w:r w:rsidRPr="008448C0">
        <w:rPr>
          <w:rFonts w:ascii="Times New Roman" w:hAnsi="Times New Roman" w:cs="Times New Roman"/>
          <w:sz w:val="28"/>
          <w:szCs w:val="28"/>
        </w:rPr>
        <w:t xml:space="preserve"> конформації інформаційного суспільства проявляється в соціальній сфері, в лібералізації правил регулювання інформації про інформацію та телекомунікації, в технологічному та організаційному злитті, конформація нових умов для п</w:t>
      </w:r>
      <w:r>
        <w:rPr>
          <w:rFonts w:ascii="Times New Roman" w:hAnsi="Times New Roman" w:cs="Times New Roman"/>
          <w:sz w:val="28"/>
          <w:szCs w:val="28"/>
        </w:rPr>
        <w:t>рацівників та асоціації бізнес-</w:t>
      </w:r>
      <w:r w:rsidRPr="008448C0">
        <w:rPr>
          <w:rFonts w:ascii="Times New Roman" w:hAnsi="Times New Roman" w:cs="Times New Roman"/>
          <w:sz w:val="28"/>
          <w:szCs w:val="28"/>
        </w:rPr>
        <w:t>процесу, зміна в змінах</w:t>
      </w:r>
      <w:r>
        <w:rPr>
          <w:rFonts w:ascii="Times New Roman" w:hAnsi="Times New Roman" w:cs="Times New Roman"/>
          <w:sz w:val="28"/>
          <w:szCs w:val="28"/>
        </w:rPr>
        <w:t>.</w:t>
      </w:r>
    </w:p>
    <w:p w:rsidR="008448C0" w:rsidRDefault="008448C0" w:rsidP="00332E63">
      <w:pPr>
        <w:spacing w:after="0" w:line="240" w:lineRule="auto"/>
        <w:ind w:firstLine="851"/>
        <w:jc w:val="both"/>
        <w:rPr>
          <w:rFonts w:ascii="Times New Roman" w:hAnsi="Times New Roman" w:cs="Times New Roman"/>
          <w:sz w:val="28"/>
          <w:szCs w:val="28"/>
        </w:rPr>
      </w:pPr>
      <w:r w:rsidRPr="008448C0">
        <w:rPr>
          <w:rFonts w:ascii="Times New Roman" w:hAnsi="Times New Roman" w:cs="Times New Roman"/>
          <w:sz w:val="28"/>
          <w:szCs w:val="28"/>
        </w:rPr>
        <w:t xml:space="preserve"> </w:t>
      </w:r>
      <w:r w:rsidRPr="00B57DF8">
        <w:rPr>
          <w:rFonts w:ascii="Times New Roman" w:hAnsi="Times New Roman" w:cs="Times New Roman"/>
          <w:sz w:val="28"/>
          <w:szCs w:val="28"/>
          <w:highlight w:val="green"/>
        </w:rPr>
        <w:t>У інформаційному законодавстві, дода</w:t>
      </w:r>
      <w:r w:rsidR="00A3562E">
        <w:rPr>
          <w:rFonts w:ascii="Times New Roman" w:hAnsi="Times New Roman" w:cs="Times New Roman"/>
          <w:sz w:val="28"/>
          <w:szCs w:val="28"/>
          <w:highlight w:val="green"/>
        </w:rPr>
        <w:t>на</w:t>
      </w:r>
      <w:r w:rsidRPr="00B57DF8">
        <w:rPr>
          <w:rFonts w:ascii="Times New Roman" w:hAnsi="Times New Roman" w:cs="Times New Roman"/>
          <w:sz w:val="28"/>
          <w:szCs w:val="28"/>
          <w:highlight w:val="green"/>
        </w:rPr>
        <w:t xml:space="preserve"> частини державного регулювання та національного співробітництва.</w:t>
      </w:r>
      <w:r w:rsidRPr="008448C0">
        <w:rPr>
          <w:rFonts w:ascii="Times New Roman" w:hAnsi="Times New Roman" w:cs="Times New Roman"/>
          <w:sz w:val="28"/>
          <w:szCs w:val="28"/>
        </w:rPr>
        <w:t xml:space="preserve"> </w:t>
      </w:r>
    </w:p>
    <w:p w:rsidR="008448C0" w:rsidRDefault="008448C0" w:rsidP="00332E63">
      <w:pPr>
        <w:spacing w:after="0" w:line="240" w:lineRule="auto"/>
        <w:ind w:firstLine="851"/>
        <w:jc w:val="both"/>
        <w:rPr>
          <w:rFonts w:ascii="Times New Roman" w:hAnsi="Times New Roman" w:cs="Times New Roman"/>
          <w:sz w:val="28"/>
          <w:szCs w:val="28"/>
        </w:rPr>
      </w:pPr>
      <w:r w:rsidRPr="008448C0">
        <w:rPr>
          <w:rFonts w:ascii="Times New Roman" w:hAnsi="Times New Roman" w:cs="Times New Roman"/>
          <w:sz w:val="28"/>
          <w:szCs w:val="28"/>
        </w:rPr>
        <w:t xml:space="preserve">Основи інформаційного товариства в галузі інформації про інформацію (телекомунікації, комп'ютер, електронний, аудіовізуальний), які проходять процес технологічного злиття та комерційного стику, розвивають найшвидший темп, впливають на всю економіку та конкурентоспроможність країн на Всесвітня арена. </w:t>
      </w:r>
    </w:p>
    <w:p w:rsidR="008448C0" w:rsidRDefault="008448C0" w:rsidP="00332E63">
      <w:pPr>
        <w:spacing w:after="0" w:line="240" w:lineRule="auto"/>
        <w:ind w:firstLine="851"/>
        <w:jc w:val="both"/>
        <w:rPr>
          <w:rFonts w:ascii="Times New Roman" w:hAnsi="Times New Roman" w:cs="Times New Roman"/>
          <w:sz w:val="28"/>
          <w:szCs w:val="28"/>
        </w:rPr>
      </w:pPr>
      <w:r w:rsidRPr="008448C0">
        <w:rPr>
          <w:rFonts w:ascii="Times New Roman" w:hAnsi="Times New Roman" w:cs="Times New Roman"/>
          <w:sz w:val="28"/>
          <w:szCs w:val="28"/>
        </w:rPr>
        <w:t xml:space="preserve">Існує процес конформації світової інформаційної ощадливості, що, безумовно, завершується в умовах глобалізації інформації, інформації, технологічних та телекомунікаційних запитів, поява світових лідерів інформації про інформаційну службу, метаморфози з комерції в телекомунікація засоби ведення бізнесу. </w:t>
      </w:r>
    </w:p>
    <w:p w:rsidR="00183F75" w:rsidRPr="00183F75" w:rsidRDefault="00183F75" w:rsidP="00183F75">
      <w:pPr>
        <w:shd w:val="clear" w:color="auto" w:fill="FFFFFF"/>
        <w:spacing w:after="0" w:line="240" w:lineRule="auto"/>
        <w:ind w:firstLine="851"/>
        <w:jc w:val="both"/>
        <w:rPr>
          <w:rFonts w:ascii="Times New Roman" w:eastAsia="Times New Roman" w:hAnsi="Times New Roman" w:cs="Times New Roman"/>
          <w:noProof w:val="0"/>
          <w:color w:val="000000"/>
          <w:sz w:val="28"/>
          <w:szCs w:val="28"/>
          <w:lang w:eastAsia="uk-UA"/>
        </w:rPr>
      </w:pPr>
      <w:r w:rsidRPr="00183F75">
        <w:rPr>
          <w:rFonts w:ascii="Times New Roman" w:eastAsia="Times New Roman" w:hAnsi="Times New Roman" w:cs="Times New Roman"/>
          <w:noProof w:val="0"/>
          <w:color w:val="000000"/>
          <w:sz w:val="28"/>
          <w:szCs w:val="28"/>
          <w:highlight w:val="green"/>
          <w:lang w:eastAsia="uk-UA"/>
        </w:rPr>
        <w:t xml:space="preserve">Правовими основами інформаційного суспільства є закони і нормативні акти, що регламентують права людини на доступ до інформаційних ресурсів, технологій, </w:t>
      </w:r>
      <w:proofErr w:type="spellStart"/>
      <w:r w:rsidRPr="00183F75">
        <w:rPr>
          <w:rFonts w:ascii="Times New Roman" w:eastAsia="Times New Roman" w:hAnsi="Times New Roman" w:cs="Times New Roman"/>
          <w:noProof w:val="0"/>
          <w:color w:val="000000"/>
          <w:sz w:val="28"/>
          <w:szCs w:val="28"/>
          <w:highlight w:val="green"/>
          <w:lang w:eastAsia="uk-UA"/>
        </w:rPr>
        <w:t>телекомунікацій</w:t>
      </w:r>
      <w:proofErr w:type="spellEnd"/>
      <w:r w:rsidRPr="00183F75">
        <w:rPr>
          <w:rFonts w:ascii="Times New Roman" w:eastAsia="Times New Roman" w:hAnsi="Times New Roman" w:cs="Times New Roman"/>
          <w:noProof w:val="0"/>
          <w:color w:val="000000"/>
          <w:sz w:val="28"/>
          <w:szCs w:val="28"/>
          <w:highlight w:val="green"/>
          <w:lang w:eastAsia="uk-UA"/>
        </w:rPr>
        <w:t xml:space="preserve">, захист </w:t>
      </w:r>
      <w:proofErr w:type="spellStart"/>
      <w:r w:rsidRPr="00183F75">
        <w:rPr>
          <w:rFonts w:ascii="Times New Roman" w:eastAsia="Times New Roman" w:hAnsi="Times New Roman" w:cs="Times New Roman"/>
          <w:noProof w:val="0"/>
          <w:color w:val="000000"/>
          <w:sz w:val="28"/>
          <w:szCs w:val="28"/>
          <w:highlight w:val="green"/>
          <w:lang w:eastAsia="uk-UA"/>
        </w:rPr>
        <w:t>інтелекттуальної</w:t>
      </w:r>
      <w:proofErr w:type="spellEnd"/>
      <w:r w:rsidRPr="00183F75">
        <w:rPr>
          <w:rFonts w:ascii="Times New Roman" w:eastAsia="Times New Roman" w:hAnsi="Times New Roman" w:cs="Times New Roman"/>
          <w:noProof w:val="0"/>
          <w:color w:val="000000"/>
          <w:sz w:val="28"/>
          <w:szCs w:val="28"/>
          <w:highlight w:val="green"/>
          <w:lang w:eastAsia="uk-UA"/>
        </w:rPr>
        <w:t xml:space="preserve"> власності, недоторканність особистого життя, свободу слова, інформаційну безпеку.</w:t>
      </w:r>
    </w:p>
    <w:p w:rsidR="008448C0" w:rsidRDefault="008448C0" w:rsidP="00332E63">
      <w:pPr>
        <w:spacing w:after="0" w:line="240" w:lineRule="auto"/>
        <w:ind w:firstLine="851"/>
        <w:jc w:val="both"/>
        <w:rPr>
          <w:rFonts w:ascii="Times New Roman" w:hAnsi="Times New Roman" w:cs="Times New Roman"/>
          <w:sz w:val="28"/>
          <w:szCs w:val="28"/>
        </w:rPr>
      </w:pPr>
      <w:r w:rsidRPr="008448C0">
        <w:rPr>
          <w:rFonts w:ascii="Times New Roman" w:hAnsi="Times New Roman" w:cs="Times New Roman"/>
          <w:sz w:val="28"/>
          <w:szCs w:val="28"/>
        </w:rPr>
        <w:t xml:space="preserve">Інформаційна безпека суспільства та особистість набуває нового статусу, від суто технологічної проблеми, перетворюючись на соціальне, що залежить від стабільного функціонування ультрамодерних суспільств. </w:t>
      </w:r>
    </w:p>
    <w:p w:rsidR="008448C0" w:rsidRDefault="008448C0" w:rsidP="00332E63">
      <w:pPr>
        <w:spacing w:after="0" w:line="240" w:lineRule="auto"/>
        <w:ind w:firstLine="851"/>
        <w:jc w:val="both"/>
        <w:rPr>
          <w:rFonts w:ascii="Times New Roman" w:hAnsi="Times New Roman" w:cs="Times New Roman"/>
          <w:sz w:val="28"/>
          <w:szCs w:val="28"/>
        </w:rPr>
      </w:pPr>
      <w:r w:rsidRPr="008448C0">
        <w:rPr>
          <w:rFonts w:ascii="Times New Roman" w:hAnsi="Times New Roman" w:cs="Times New Roman"/>
          <w:sz w:val="28"/>
          <w:szCs w:val="28"/>
        </w:rPr>
        <w:lastRenderedPageBreak/>
        <w:t>Технологічні основи інформаційного суспільства- це телекомунікаційні та інформаційні технології, які отримали лідери технологічного прогресу, інтегральні технології елементів, які сприяють прибутковому зростанню, створюють умови для вільної обертання в суспільстві великих масивів інформації та знань, мають значні соціально-вигідні метаморфози та врешті -решт, конформація інформаційного товариства.</w:t>
      </w:r>
    </w:p>
    <w:p w:rsidR="007F47EE" w:rsidRDefault="008448C0" w:rsidP="007F47EE">
      <w:pPr>
        <w:spacing w:after="0" w:line="240" w:lineRule="auto"/>
        <w:ind w:firstLine="851"/>
        <w:jc w:val="both"/>
        <w:rPr>
          <w:rFonts w:ascii="Times New Roman" w:hAnsi="Times New Roman" w:cs="Times New Roman"/>
          <w:sz w:val="28"/>
          <w:szCs w:val="28"/>
        </w:rPr>
      </w:pPr>
      <w:r w:rsidRPr="008448C0">
        <w:rPr>
          <w:rFonts w:ascii="Times New Roman" w:hAnsi="Times New Roman" w:cs="Times New Roman"/>
          <w:sz w:val="28"/>
          <w:szCs w:val="28"/>
        </w:rPr>
        <w:t xml:space="preserve">Концепція інформаційного суспільства з’явилася в альтернативній половині 1960-х років, коли він використовував терміни, подібні як техноронічне суспільство, суспільство знань, постіндустріальне суспільство. Ідея інформаційного суспільства також пов'язана з концепцією трьох набряків. Тоффлер. </w:t>
      </w:r>
    </w:p>
    <w:p w:rsidR="00183F75" w:rsidRPr="00183F75" w:rsidRDefault="008448C0" w:rsidP="00183F75">
      <w:pPr>
        <w:shd w:val="clear" w:color="auto" w:fill="FFFFFF"/>
        <w:spacing w:after="0" w:line="240" w:lineRule="auto"/>
        <w:rPr>
          <w:rFonts w:ascii="Times New Roman" w:hAnsi="Times New Roman" w:cs="Times New Roman"/>
          <w:color w:val="000000"/>
          <w:sz w:val="28"/>
          <w:szCs w:val="28"/>
        </w:rPr>
      </w:pPr>
      <w:r w:rsidRPr="008448C0">
        <w:rPr>
          <w:rFonts w:ascii="Times New Roman" w:hAnsi="Times New Roman" w:cs="Times New Roman"/>
          <w:sz w:val="28"/>
          <w:szCs w:val="28"/>
        </w:rPr>
        <w:t xml:space="preserve">Термінне інформаційне товариство було використано в Японії в 1966 році у звіті групи про наукове, спеціалізоване та вигідне розвідку, в якому інформаційне товариство було суспільством там є безліч високоякісної інформації, а також усі необхідні фінанси для його розповсюдження. У цей період Захід вважав, що основою конформації інформаційного суспільства є розвиток комп'ютерних та інформаційних технологій; інформація стає глобальною; </w:t>
      </w:r>
      <w:r w:rsidR="00183F75" w:rsidRPr="00183F75">
        <w:rPr>
          <w:rFonts w:ascii="Times New Roman" w:hAnsi="Times New Roman" w:cs="Times New Roman"/>
          <w:color w:val="000000"/>
          <w:sz w:val="28"/>
          <w:szCs w:val="28"/>
          <w:highlight w:val="green"/>
        </w:rPr>
        <w:t>інформація набуває глобального характеру; на</w:t>
      </w:r>
      <w:r w:rsidR="00183F75" w:rsidRPr="00183F75">
        <w:rPr>
          <w:rFonts w:ascii="Times New Roman" w:hAnsi="Times New Roman" w:cs="Times New Roman"/>
          <w:color w:val="000000"/>
          <w:sz w:val="28"/>
          <w:szCs w:val="28"/>
          <w:highlight w:val="green"/>
        </w:rPr>
        <w:t xml:space="preserve"> </w:t>
      </w:r>
      <w:r w:rsidR="00183F75" w:rsidRPr="00183F75">
        <w:rPr>
          <w:rFonts w:ascii="Times New Roman" w:hAnsi="Times New Roman" w:cs="Times New Roman"/>
          <w:color w:val="000000"/>
          <w:sz w:val="28"/>
          <w:szCs w:val="28"/>
          <w:highlight w:val="green"/>
        </w:rPr>
        <w:t>рух інформаційних потоків вже істотно не впливають державні кордони і різні бар’єри, зрештою,спроби обмежити вільне поширення інформації шкодить тій стороні, яка прагне внести такого роду</w:t>
      </w:r>
      <w:r w:rsidR="00183F75" w:rsidRPr="00183F75">
        <w:rPr>
          <w:rFonts w:ascii="Times New Roman" w:hAnsi="Times New Roman" w:cs="Times New Roman"/>
          <w:color w:val="000000"/>
          <w:sz w:val="28"/>
          <w:szCs w:val="28"/>
          <w:highlight w:val="green"/>
        </w:rPr>
        <w:t xml:space="preserve"> </w:t>
      </w:r>
      <w:r w:rsidR="00183F75" w:rsidRPr="00183F75">
        <w:rPr>
          <w:rFonts w:ascii="Times New Roman" w:hAnsi="Times New Roman" w:cs="Times New Roman"/>
          <w:color w:val="000000"/>
          <w:sz w:val="28"/>
          <w:szCs w:val="28"/>
          <w:highlight w:val="green"/>
        </w:rPr>
        <w:t>обмеження; значно виросли можливості збору, обробки, зберігання, передачі інформації, доступу до</w:t>
      </w:r>
      <w:r w:rsidR="00183F75" w:rsidRPr="00183F75">
        <w:rPr>
          <w:rFonts w:ascii="Times New Roman" w:hAnsi="Times New Roman" w:cs="Times New Roman"/>
          <w:color w:val="000000"/>
          <w:sz w:val="28"/>
          <w:szCs w:val="28"/>
          <w:highlight w:val="green"/>
        </w:rPr>
        <w:t xml:space="preserve"> </w:t>
      </w:r>
      <w:r w:rsidR="00183F75" w:rsidRPr="00183F75">
        <w:rPr>
          <w:rFonts w:ascii="Times New Roman" w:hAnsi="Times New Roman" w:cs="Times New Roman"/>
          <w:color w:val="000000"/>
          <w:sz w:val="28"/>
          <w:szCs w:val="28"/>
          <w:highlight w:val="green"/>
        </w:rPr>
        <w:t>неї; зростає вплив інформації на розвиток різних сфер людської діяльності; заглиблюється процес</w:t>
      </w:r>
      <w:r w:rsidR="00183F75" w:rsidRPr="00183F75">
        <w:rPr>
          <w:rFonts w:ascii="Times New Roman" w:hAnsi="Times New Roman" w:cs="Times New Roman"/>
          <w:color w:val="000000"/>
          <w:sz w:val="28"/>
          <w:szCs w:val="28"/>
          <w:highlight w:val="green"/>
        </w:rPr>
        <w:t xml:space="preserve"> </w:t>
      </w:r>
      <w:r w:rsidR="00183F75" w:rsidRPr="00183F75">
        <w:rPr>
          <w:rFonts w:ascii="Times New Roman" w:hAnsi="Times New Roman" w:cs="Times New Roman"/>
          <w:color w:val="000000"/>
          <w:sz w:val="28"/>
          <w:szCs w:val="28"/>
          <w:highlight w:val="green"/>
        </w:rPr>
        <w:t>децентралізації суспільства; відбувається перехід до нових форм зайнятості;</w:t>
      </w:r>
    </w:p>
    <w:p w:rsidR="007F47EE" w:rsidRDefault="00183F75" w:rsidP="00183F75">
      <w:pPr>
        <w:spacing w:after="0" w:line="240" w:lineRule="auto"/>
        <w:ind w:firstLine="851"/>
        <w:jc w:val="both"/>
        <w:rPr>
          <w:rFonts w:ascii="Times New Roman" w:hAnsi="Times New Roman" w:cs="Times New Roman"/>
          <w:sz w:val="28"/>
          <w:szCs w:val="28"/>
        </w:rPr>
      </w:pPr>
      <w:r w:rsidRPr="008448C0">
        <w:rPr>
          <w:rFonts w:ascii="Times New Roman" w:hAnsi="Times New Roman" w:cs="Times New Roman"/>
          <w:sz w:val="28"/>
          <w:szCs w:val="28"/>
        </w:rPr>
        <w:t xml:space="preserve"> </w:t>
      </w:r>
      <w:r w:rsidR="008448C0" w:rsidRPr="008448C0">
        <w:rPr>
          <w:rFonts w:ascii="Times New Roman" w:hAnsi="Times New Roman" w:cs="Times New Roman"/>
          <w:sz w:val="28"/>
          <w:szCs w:val="28"/>
        </w:rPr>
        <w:t xml:space="preserve">Процес децентралізації суспільства зміцнюється; Існує перехід до нових форм зайнятості; </w:t>
      </w:r>
      <w:r w:rsidR="008448C0" w:rsidRPr="00E27AD1">
        <w:rPr>
          <w:rFonts w:ascii="Times New Roman" w:hAnsi="Times New Roman" w:cs="Times New Roman"/>
          <w:sz w:val="28"/>
          <w:szCs w:val="28"/>
        </w:rPr>
        <w:t>Існує процес конформації каси нових праці шляхом додавання кількості використаних у інформаційній належності.</w:t>
      </w:r>
      <w:r w:rsidR="008448C0" w:rsidRPr="008448C0">
        <w:rPr>
          <w:rFonts w:ascii="Times New Roman" w:hAnsi="Times New Roman" w:cs="Times New Roman"/>
          <w:sz w:val="28"/>
          <w:szCs w:val="28"/>
        </w:rPr>
        <w:t xml:space="preserve"> </w:t>
      </w:r>
    </w:p>
    <w:p w:rsidR="00183F75" w:rsidRPr="00183F75" w:rsidRDefault="008448C0" w:rsidP="00183F75">
      <w:pPr>
        <w:shd w:val="clear" w:color="auto" w:fill="FFFFFF"/>
        <w:spacing w:after="0" w:line="240" w:lineRule="auto"/>
        <w:jc w:val="both"/>
        <w:rPr>
          <w:rFonts w:ascii="Times New Roman" w:eastAsia="Times New Roman" w:hAnsi="Times New Roman" w:cs="Times New Roman"/>
          <w:noProof w:val="0"/>
          <w:color w:val="000000"/>
          <w:sz w:val="28"/>
          <w:szCs w:val="28"/>
          <w:lang w:eastAsia="uk-UA"/>
        </w:rPr>
      </w:pPr>
      <w:r w:rsidRPr="008448C0">
        <w:rPr>
          <w:rFonts w:ascii="Times New Roman" w:hAnsi="Times New Roman" w:cs="Times New Roman"/>
          <w:sz w:val="28"/>
          <w:szCs w:val="28"/>
        </w:rPr>
        <w:t>З огляду на це, т. Стоунер стверджував, що інформація, а також капітал може бути накопичена та зберігається для ненародженого використання</w:t>
      </w:r>
      <w:r w:rsidR="00183F75">
        <w:rPr>
          <w:rFonts w:ascii="Times New Roman" w:hAnsi="Times New Roman" w:cs="Times New Roman"/>
          <w:sz w:val="28"/>
          <w:szCs w:val="28"/>
        </w:rPr>
        <w:t>.</w:t>
      </w:r>
      <w:r w:rsidR="00183F75" w:rsidRPr="00183F75">
        <w:rPr>
          <w:rFonts w:ascii="Times" w:hAnsi="Times"/>
          <w:color w:val="000000"/>
          <w:sz w:val="21"/>
          <w:szCs w:val="21"/>
        </w:rPr>
        <w:t xml:space="preserve"> </w:t>
      </w:r>
      <w:r w:rsidR="00183F75" w:rsidRPr="00183F75">
        <w:rPr>
          <w:rFonts w:ascii="Times New Roman" w:eastAsia="Times New Roman" w:hAnsi="Times New Roman" w:cs="Times New Roman"/>
          <w:noProof w:val="0"/>
          <w:color w:val="000000"/>
          <w:sz w:val="28"/>
          <w:szCs w:val="28"/>
          <w:highlight w:val="green"/>
          <w:lang w:eastAsia="uk-UA"/>
        </w:rPr>
        <w:t>У постіндустріальному суспільстві національні інформаційні ресурси — найбільш велике потенційне джерело багатства.</w:t>
      </w:r>
    </w:p>
    <w:p w:rsidR="007F47EE" w:rsidRDefault="008448C0" w:rsidP="00332E63">
      <w:pPr>
        <w:spacing w:after="0" w:line="240" w:lineRule="auto"/>
        <w:ind w:firstLine="851"/>
        <w:jc w:val="both"/>
        <w:rPr>
          <w:rFonts w:ascii="Times New Roman" w:hAnsi="Times New Roman" w:cs="Times New Roman"/>
          <w:sz w:val="28"/>
          <w:szCs w:val="28"/>
        </w:rPr>
      </w:pPr>
      <w:r w:rsidRPr="008448C0">
        <w:rPr>
          <w:rFonts w:ascii="Times New Roman" w:hAnsi="Times New Roman" w:cs="Times New Roman"/>
          <w:sz w:val="28"/>
          <w:szCs w:val="28"/>
        </w:rPr>
        <w:t xml:space="preserve"> У зв'язку з цим необхідно розробити нову актуальність- інформаційну ощадливість. Постійна ощадливість-це ощадливість, в якій належність з точки зору зайнятості та її частки в публічному продукті поступається сидінню служби, а сфера суттєво переробляє інформацію. </w:t>
      </w:r>
    </w:p>
    <w:p w:rsidR="007F47EE" w:rsidRDefault="008448C0" w:rsidP="00332E63">
      <w:pPr>
        <w:spacing w:after="0" w:line="240" w:lineRule="auto"/>
        <w:ind w:firstLine="851"/>
        <w:jc w:val="both"/>
        <w:rPr>
          <w:rFonts w:ascii="Times New Roman" w:hAnsi="Times New Roman" w:cs="Times New Roman"/>
          <w:sz w:val="28"/>
          <w:szCs w:val="28"/>
        </w:rPr>
      </w:pPr>
      <w:r w:rsidRPr="008448C0">
        <w:rPr>
          <w:rFonts w:ascii="Times New Roman" w:hAnsi="Times New Roman" w:cs="Times New Roman"/>
          <w:sz w:val="28"/>
          <w:szCs w:val="28"/>
        </w:rPr>
        <w:t>Три аспекти пост</w:t>
      </w:r>
      <w:r w:rsidR="007F47EE">
        <w:rPr>
          <w:rFonts w:ascii="Times New Roman" w:hAnsi="Times New Roman" w:cs="Times New Roman"/>
          <w:sz w:val="28"/>
          <w:szCs w:val="28"/>
        </w:rPr>
        <w:t>індустріального</w:t>
      </w:r>
      <w:r w:rsidRPr="008448C0">
        <w:rPr>
          <w:rFonts w:ascii="Times New Roman" w:hAnsi="Times New Roman" w:cs="Times New Roman"/>
          <w:sz w:val="28"/>
          <w:szCs w:val="28"/>
        </w:rPr>
        <w:t xml:space="preserve"> суспільства особливо важливі для розуміння телекомунікаційної революції переходу від штучного до службового суспільства; ключове значення кодифікованих теоретичних знань для технологічних винаходів; Метаморфоз нової інтелектуальної технології в вирішальний інструмент для системного аналізу та прийняття рішень. У 1978 році у Франції вчені розглядали проблему впливу нових інформаційних технологій французького суспільства. Його ідентифікаційний момент- це бажання зрозуміти соціально вигідні, політичні, мистецькі </w:t>
      </w:r>
      <w:r w:rsidRPr="008448C0">
        <w:rPr>
          <w:rFonts w:ascii="Times New Roman" w:hAnsi="Times New Roman" w:cs="Times New Roman"/>
          <w:sz w:val="28"/>
          <w:szCs w:val="28"/>
        </w:rPr>
        <w:lastRenderedPageBreak/>
        <w:t xml:space="preserve">аспекти процесів впровадження нових інформаційних технологій, телематики, щоб запропонувати єдине бачення інформатизації для подальшого визначення місця та частини держави в цьому процесі. </w:t>
      </w:r>
    </w:p>
    <w:p w:rsidR="008448C0" w:rsidRDefault="008448C0" w:rsidP="00332E63">
      <w:pPr>
        <w:spacing w:after="0" w:line="240" w:lineRule="auto"/>
        <w:ind w:firstLine="851"/>
        <w:jc w:val="both"/>
        <w:rPr>
          <w:rFonts w:ascii="Times New Roman" w:hAnsi="Times New Roman" w:cs="Times New Roman"/>
          <w:sz w:val="28"/>
          <w:szCs w:val="28"/>
        </w:rPr>
      </w:pPr>
      <w:r w:rsidRPr="008448C0">
        <w:rPr>
          <w:rFonts w:ascii="Times New Roman" w:hAnsi="Times New Roman" w:cs="Times New Roman"/>
          <w:sz w:val="28"/>
          <w:szCs w:val="28"/>
        </w:rPr>
        <w:t>Особливість державної системи Франції полягає в тому, що суспільство має вірно сильні політичні інститути</w:t>
      </w:r>
      <w:r w:rsidR="00183F75" w:rsidRPr="00183F75">
        <w:rPr>
          <w:rFonts w:ascii="Times New Roman" w:hAnsi="Times New Roman" w:cs="Times New Roman"/>
          <w:sz w:val="28"/>
          <w:szCs w:val="28"/>
        </w:rPr>
        <w:t xml:space="preserve">, </w:t>
      </w:r>
      <w:r w:rsidRPr="008448C0">
        <w:rPr>
          <w:rFonts w:ascii="Times New Roman" w:hAnsi="Times New Roman" w:cs="Times New Roman"/>
          <w:sz w:val="28"/>
          <w:szCs w:val="28"/>
        </w:rPr>
        <w:t>що виконують вчинення будь-яких технологічних новин, супроводжуються соціально-політичними змінами. Дослідження повинно було б показати, як нова технологія може змінити штучний продукт, соціальну структуру, культуру, освіту та чому політична система повинна змінюватися, щоб вписатись у новий масштаб ощадливості та нові форми соціального життя.</w:t>
      </w:r>
    </w:p>
    <w:p w:rsidR="007F47EE" w:rsidRDefault="007F47EE" w:rsidP="00332E63">
      <w:pPr>
        <w:spacing w:after="0" w:line="240" w:lineRule="auto"/>
        <w:ind w:firstLine="851"/>
        <w:jc w:val="both"/>
        <w:rPr>
          <w:rFonts w:ascii="Times New Roman" w:hAnsi="Times New Roman" w:cs="Times New Roman"/>
          <w:sz w:val="28"/>
          <w:szCs w:val="28"/>
        </w:rPr>
      </w:pPr>
      <w:r w:rsidRPr="007F47EE">
        <w:rPr>
          <w:rFonts w:ascii="Times New Roman" w:hAnsi="Times New Roman" w:cs="Times New Roman"/>
          <w:sz w:val="28"/>
          <w:szCs w:val="28"/>
        </w:rPr>
        <w:t xml:space="preserve">Комп'ютерні технології вчені розглядали як засіб виходу з Франції з вигідних та соціальних кінцівок, зберігаючи його вигідний суверенітет, досягаючи соціальної угоди. </w:t>
      </w:r>
    </w:p>
    <w:p w:rsidR="007F47EE" w:rsidRDefault="007F47EE" w:rsidP="00332E63">
      <w:pPr>
        <w:spacing w:after="0" w:line="240" w:lineRule="auto"/>
        <w:ind w:firstLine="851"/>
        <w:jc w:val="both"/>
        <w:rPr>
          <w:rFonts w:ascii="Times New Roman" w:hAnsi="Times New Roman" w:cs="Times New Roman"/>
          <w:sz w:val="28"/>
          <w:szCs w:val="28"/>
        </w:rPr>
      </w:pPr>
      <w:r w:rsidRPr="007F47EE">
        <w:rPr>
          <w:rFonts w:ascii="Times New Roman" w:hAnsi="Times New Roman" w:cs="Times New Roman"/>
          <w:sz w:val="28"/>
          <w:szCs w:val="28"/>
        </w:rPr>
        <w:t xml:space="preserve">Оскільки телематика викликає революцію в обробці та передачі даних, вона також змінює структуру соціальної асоціації. </w:t>
      </w:r>
      <w:r w:rsidRPr="00C71A6B">
        <w:rPr>
          <w:rFonts w:ascii="Times New Roman" w:hAnsi="Times New Roman" w:cs="Times New Roman"/>
          <w:sz w:val="28"/>
          <w:szCs w:val="28"/>
          <w:highlight w:val="green"/>
        </w:rPr>
        <w:t>Те</w:t>
      </w:r>
      <w:r w:rsidR="00183F75">
        <w:rPr>
          <w:rFonts w:ascii="Times New Roman" w:hAnsi="Times New Roman" w:cs="Times New Roman"/>
          <w:sz w:val="28"/>
          <w:szCs w:val="28"/>
          <w:highlight w:val="green"/>
          <w:lang w:val="ru-RU"/>
        </w:rPr>
        <w:t>ле</w:t>
      </w:r>
      <w:r w:rsidRPr="00C71A6B">
        <w:rPr>
          <w:rFonts w:ascii="Times New Roman" w:hAnsi="Times New Roman" w:cs="Times New Roman"/>
          <w:sz w:val="28"/>
          <w:szCs w:val="28"/>
          <w:highlight w:val="green"/>
        </w:rPr>
        <w:t>матика полегшує децентралізацію шляхом надання споживачів на</w:t>
      </w:r>
      <w:r w:rsidR="00183F75" w:rsidRPr="00183F75">
        <w:rPr>
          <w:rFonts w:ascii="Times New Roman" w:hAnsi="Times New Roman" w:cs="Times New Roman"/>
          <w:sz w:val="28"/>
          <w:szCs w:val="28"/>
          <w:highlight w:val="green"/>
          <w:lang w:val="ru-RU"/>
        </w:rPr>
        <w:t>перефер</w:t>
      </w:r>
      <w:r w:rsidR="00183F75" w:rsidRPr="00183F75">
        <w:rPr>
          <w:rFonts w:ascii="Times New Roman" w:hAnsi="Times New Roman" w:cs="Times New Roman"/>
          <w:sz w:val="28"/>
          <w:szCs w:val="28"/>
          <w:highlight w:val="green"/>
        </w:rPr>
        <w:t>ію</w:t>
      </w:r>
      <w:r w:rsidRPr="007F47EE">
        <w:rPr>
          <w:rFonts w:ascii="Times New Roman" w:hAnsi="Times New Roman" w:cs="Times New Roman"/>
          <w:sz w:val="28"/>
          <w:szCs w:val="28"/>
        </w:rPr>
        <w:t>. Його завдання полягає у складі виконавчої структури, підвищення ефективності її напруги, покращення зв’язків з тими, що знаходяться в управлінні. Він також надає оригінальній владі більше свободи, збільшує конкурентні відкриття малого та середнього бізнесу.</w:t>
      </w:r>
      <w:r w:rsidR="00D358D9">
        <w:rPr>
          <w:rFonts w:ascii="Times New Roman" w:hAnsi="Times New Roman" w:cs="Times New Roman"/>
          <w:sz w:val="28"/>
          <w:szCs w:val="28"/>
        </w:rPr>
        <w:t>(</w:t>
      </w:r>
      <w:r w:rsidR="00D358D9" w:rsidRPr="00D358D9">
        <w:rPr>
          <w:rFonts w:ascii="Times New Roman" w:hAnsi="Times New Roman" w:cs="Times New Roman"/>
          <w:sz w:val="28"/>
          <w:szCs w:val="28"/>
        </w:rPr>
        <w:t xml:space="preserve"> Khalipov V.F. Introduction to the science of power</w:t>
      </w:r>
      <w:r w:rsidR="00D358D9">
        <w:rPr>
          <w:rFonts w:ascii="Times New Roman" w:hAnsi="Times New Roman" w:cs="Times New Roman"/>
          <w:sz w:val="28"/>
          <w:szCs w:val="28"/>
        </w:rPr>
        <w:t>1995)</w:t>
      </w:r>
    </w:p>
    <w:p w:rsidR="007F47EE" w:rsidRDefault="007F47EE" w:rsidP="00332E63">
      <w:pPr>
        <w:spacing w:after="0" w:line="240" w:lineRule="auto"/>
        <w:ind w:firstLine="851"/>
        <w:jc w:val="both"/>
        <w:rPr>
          <w:rFonts w:ascii="Times New Roman" w:hAnsi="Times New Roman" w:cs="Times New Roman"/>
          <w:sz w:val="28"/>
          <w:szCs w:val="28"/>
        </w:rPr>
      </w:pPr>
      <w:r w:rsidRPr="007F47EE">
        <w:rPr>
          <w:rFonts w:ascii="Times New Roman" w:hAnsi="Times New Roman" w:cs="Times New Roman"/>
          <w:sz w:val="28"/>
          <w:szCs w:val="28"/>
        </w:rPr>
        <w:t>Це впливає на певні професії, змінюючи їх соціальний статус, збільшує контакт між соціальними групами та робить великі асоціації більш вразливими. Тим не менш, методологічне опромінення роботи над визначенням місця державної політики в процесі інформатизації, враховуючи свої соціально-прибуткові товари, залишається застосовним.</w:t>
      </w:r>
    </w:p>
    <w:p w:rsidR="007F47EE" w:rsidRDefault="007F47EE" w:rsidP="00332E63">
      <w:pPr>
        <w:spacing w:after="0" w:line="240" w:lineRule="auto"/>
        <w:ind w:firstLine="851"/>
        <w:jc w:val="both"/>
        <w:rPr>
          <w:rFonts w:ascii="Times New Roman" w:hAnsi="Times New Roman" w:cs="Times New Roman"/>
          <w:sz w:val="28"/>
          <w:szCs w:val="28"/>
        </w:rPr>
      </w:pPr>
      <w:r w:rsidRPr="007F47EE">
        <w:rPr>
          <w:rFonts w:ascii="Times New Roman" w:hAnsi="Times New Roman" w:cs="Times New Roman"/>
          <w:sz w:val="28"/>
          <w:szCs w:val="28"/>
        </w:rPr>
        <w:t xml:space="preserve"> Найважливішим наслідком передмови інформаційних технологій є підвищення продуктивності в обробці даних. </w:t>
      </w:r>
      <w:r w:rsidRPr="00C71A6B">
        <w:rPr>
          <w:rFonts w:ascii="Times New Roman" w:hAnsi="Times New Roman" w:cs="Times New Roman"/>
          <w:sz w:val="28"/>
          <w:szCs w:val="28"/>
          <w:highlight w:val="green"/>
        </w:rPr>
        <w:t xml:space="preserve">Як результат, інформатизація може консолідувати </w:t>
      </w:r>
      <w:r w:rsidR="00035D31">
        <w:rPr>
          <w:rFonts w:ascii="Times New Roman" w:hAnsi="Times New Roman" w:cs="Times New Roman"/>
          <w:sz w:val="28"/>
          <w:szCs w:val="28"/>
          <w:highlight w:val="green"/>
        </w:rPr>
        <w:t xml:space="preserve">залишки </w:t>
      </w:r>
      <w:r w:rsidRPr="00C71A6B">
        <w:rPr>
          <w:rFonts w:ascii="Times New Roman" w:hAnsi="Times New Roman" w:cs="Times New Roman"/>
          <w:sz w:val="28"/>
          <w:szCs w:val="28"/>
          <w:highlight w:val="green"/>
        </w:rPr>
        <w:t>суспільства, якщо ситуація з працевлаш</w:t>
      </w:r>
      <w:r w:rsidR="00035D31">
        <w:rPr>
          <w:rFonts w:ascii="Times New Roman" w:hAnsi="Times New Roman" w:cs="Times New Roman"/>
          <w:sz w:val="28"/>
          <w:szCs w:val="28"/>
          <w:highlight w:val="green"/>
        </w:rPr>
        <w:t>туванням населення погіршиться,</w:t>
      </w:r>
      <w:r w:rsidRPr="007F47EE">
        <w:rPr>
          <w:rFonts w:ascii="Times New Roman" w:hAnsi="Times New Roman" w:cs="Times New Roman"/>
          <w:sz w:val="28"/>
          <w:szCs w:val="28"/>
        </w:rPr>
        <w:t xml:space="preserve"> якщо це допоможе виключити торговельну недостатність, дасть ощадливість нове зростання імпульсу, зменшиться соціальний тиск у суспільстві. Якими результатами будуть інформація, які сфери будуть пріоритетні, залежить від державної політики. Оскільки спеціалізація проводиться в ультрамодерній світовій ощадливості, необхідно мати уявлення про те, які сектори повинні мати переважний розвиток. Ці висновки будуть застосовуватися протягом тривалого часу. </w:t>
      </w:r>
    </w:p>
    <w:p w:rsidR="008448C0" w:rsidRDefault="007F47EE" w:rsidP="00332E63">
      <w:pPr>
        <w:spacing w:after="0" w:line="240" w:lineRule="auto"/>
        <w:ind w:firstLine="851"/>
        <w:jc w:val="both"/>
        <w:rPr>
          <w:rFonts w:ascii="Times New Roman" w:hAnsi="Times New Roman" w:cs="Times New Roman"/>
          <w:sz w:val="28"/>
          <w:szCs w:val="28"/>
        </w:rPr>
      </w:pPr>
      <w:r w:rsidRPr="007F47EE">
        <w:rPr>
          <w:rFonts w:ascii="Times New Roman" w:hAnsi="Times New Roman" w:cs="Times New Roman"/>
          <w:sz w:val="28"/>
          <w:szCs w:val="28"/>
        </w:rPr>
        <w:t>У 1987 році Європейська комісія випустила зелену книгу телекомунікацій, заявивши, що телекомунікаційні мережі становлять нервову систему ультрамодерного вигідного та соціального життя.</w:t>
      </w:r>
    </w:p>
    <w:p w:rsidR="00035D31" w:rsidRDefault="007F47EE" w:rsidP="00035D31">
      <w:pPr>
        <w:shd w:val="clear" w:color="auto" w:fill="FFFFFF"/>
        <w:spacing w:after="0" w:line="240" w:lineRule="auto"/>
        <w:jc w:val="both"/>
        <w:rPr>
          <w:rFonts w:ascii="Times" w:hAnsi="Times"/>
          <w:color w:val="000000"/>
          <w:sz w:val="21"/>
          <w:szCs w:val="21"/>
        </w:rPr>
      </w:pPr>
      <w:r w:rsidRPr="007F47EE">
        <w:rPr>
          <w:rFonts w:ascii="Times New Roman" w:hAnsi="Times New Roman" w:cs="Times New Roman"/>
          <w:sz w:val="28"/>
          <w:szCs w:val="28"/>
        </w:rPr>
        <w:t xml:space="preserve">У 1988 році Національна адміністрація США з питань телекомунікацій та інформації опублікувала свій звіт- NTA Telecom 2000, який підкреслив, що телекомунікації та структура інформації є життєво важливими для підтримки здатності США та світової ощадливості. </w:t>
      </w:r>
      <w:r w:rsidR="00035D31" w:rsidRPr="00035D31">
        <w:rPr>
          <w:rFonts w:ascii="Times New Roman" w:hAnsi="Times New Roman" w:cs="Times New Roman"/>
          <w:color w:val="000000"/>
          <w:sz w:val="28"/>
          <w:szCs w:val="28"/>
          <w:highlight w:val="green"/>
        </w:rPr>
        <w:t xml:space="preserve">У 1993 році віце-президент США А.Гір використав поняття інформаційна супермагістраль. У наступному році </w:t>
      </w:r>
      <w:r w:rsidR="00035D31" w:rsidRPr="00035D31">
        <w:rPr>
          <w:rFonts w:ascii="Times New Roman" w:hAnsi="Times New Roman" w:cs="Times New Roman"/>
          <w:color w:val="000000"/>
          <w:sz w:val="28"/>
          <w:szCs w:val="28"/>
          <w:highlight w:val="green"/>
        </w:rPr>
        <w:lastRenderedPageBreak/>
        <w:t>на конференції Міжнародного союзу зв’язку він уже говорив про Глобальну</w:t>
      </w:r>
      <w:r w:rsidR="00035D31" w:rsidRPr="00035D31">
        <w:rPr>
          <w:rFonts w:ascii="Times New Roman" w:hAnsi="Times New Roman" w:cs="Times New Roman"/>
          <w:color w:val="000000"/>
          <w:sz w:val="28"/>
          <w:szCs w:val="28"/>
          <w:highlight w:val="green"/>
        </w:rPr>
        <w:t xml:space="preserve"> </w:t>
      </w:r>
      <w:r w:rsidR="00035D31" w:rsidRPr="00035D31">
        <w:rPr>
          <w:rFonts w:ascii="Times New Roman" w:hAnsi="Times New Roman" w:cs="Times New Roman"/>
          <w:color w:val="000000"/>
          <w:sz w:val="28"/>
          <w:szCs w:val="28"/>
          <w:highlight w:val="green"/>
        </w:rPr>
        <w:t>інформаційну інфраструктуру.</w:t>
      </w:r>
      <w:r w:rsidR="00035D31" w:rsidRPr="00035D31">
        <w:rPr>
          <w:rFonts w:ascii="Times New Roman" w:hAnsi="Times New Roman" w:cs="Times New Roman"/>
          <w:color w:val="000000"/>
          <w:sz w:val="28"/>
          <w:szCs w:val="28"/>
        </w:rPr>
        <w:t> </w:t>
      </w:r>
    </w:p>
    <w:p w:rsidR="00575F51" w:rsidRDefault="00035D31" w:rsidP="00035D31">
      <w:pPr>
        <w:spacing w:after="0" w:line="240" w:lineRule="auto"/>
        <w:ind w:firstLine="851"/>
        <w:jc w:val="both"/>
        <w:rPr>
          <w:rFonts w:ascii="Times New Roman" w:hAnsi="Times New Roman" w:cs="Times New Roman"/>
          <w:sz w:val="28"/>
          <w:szCs w:val="28"/>
        </w:rPr>
      </w:pPr>
      <w:r w:rsidRPr="007F47EE">
        <w:rPr>
          <w:rFonts w:ascii="Times New Roman" w:hAnsi="Times New Roman" w:cs="Times New Roman"/>
          <w:sz w:val="28"/>
          <w:szCs w:val="28"/>
        </w:rPr>
        <w:t xml:space="preserve"> </w:t>
      </w:r>
      <w:r w:rsidR="007F47EE" w:rsidRPr="007F47EE">
        <w:rPr>
          <w:rFonts w:ascii="Times New Roman" w:hAnsi="Times New Roman" w:cs="Times New Roman"/>
          <w:sz w:val="28"/>
          <w:szCs w:val="28"/>
        </w:rPr>
        <w:t xml:space="preserve">Державні органи, що командують країнами, зайняли надзвичайно активну позицію в конформації інформаційного товариства. </w:t>
      </w:r>
    </w:p>
    <w:p w:rsidR="00575F51" w:rsidRDefault="007F47EE" w:rsidP="007F47EE">
      <w:pPr>
        <w:spacing w:after="0" w:line="240" w:lineRule="auto"/>
        <w:ind w:firstLine="851"/>
        <w:jc w:val="both"/>
        <w:rPr>
          <w:rFonts w:ascii="Times New Roman" w:hAnsi="Times New Roman" w:cs="Times New Roman"/>
          <w:sz w:val="28"/>
          <w:szCs w:val="28"/>
        </w:rPr>
      </w:pPr>
      <w:r w:rsidRPr="007F47EE">
        <w:rPr>
          <w:rFonts w:ascii="Times New Roman" w:hAnsi="Times New Roman" w:cs="Times New Roman"/>
          <w:sz w:val="28"/>
          <w:szCs w:val="28"/>
        </w:rPr>
        <w:t xml:space="preserve">У зв'язку з цим застосовність вивчення їхнього досвіду, розробка набору рекомендацій щодо України не має недовіри. А інформаційне товариство в американській структурі громадської інформації визначається як суспільство, в якому стильні семінарії, рецептори та курси доступні для всіх вчених, окремо в географічних умовах, відстані, каси та ефективності; Величезна подія мистецтва, літератури та мудрості стає доступною не лише у великих асоціаціях, бібліотеках, галереях; Служби захисту та соціальні послуги доступні в інтерактивному режимі для всіх у своєчасному та в потрібному місці; У кожного є шанс жити в різних місцях, не втрачаючи можливості повністю працювати в офісі через електронні дороги; Невеликі підприємства можуть приймати замовлення з кожного по всьому світу в електронному вигляді; Кожен може дивитись задні фотографії, зайти в банк, магазин з їхнього будинку; Кожен може визнати державну інформацію безпосередньо або через оригінальні бібліотеки, легко контактувати з цивільними утримувачами; Держава, бізнес -структури можуть змінювати інформацію в електронному вигляді, зменшуючи квантову паперової роботи та вдосконалюючи якість послуг. </w:t>
      </w:r>
    </w:p>
    <w:p w:rsidR="007F47EE" w:rsidRPr="007F47EE" w:rsidRDefault="007F47EE" w:rsidP="007F47EE">
      <w:pPr>
        <w:spacing w:after="0" w:line="240" w:lineRule="auto"/>
        <w:ind w:firstLine="851"/>
        <w:jc w:val="both"/>
        <w:rPr>
          <w:rFonts w:ascii="Times New Roman" w:hAnsi="Times New Roman" w:cs="Times New Roman"/>
          <w:sz w:val="28"/>
          <w:szCs w:val="28"/>
        </w:rPr>
      </w:pPr>
      <w:r w:rsidRPr="007F47EE">
        <w:rPr>
          <w:rFonts w:ascii="Times New Roman" w:hAnsi="Times New Roman" w:cs="Times New Roman"/>
          <w:sz w:val="28"/>
          <w:szCs w:val="28"/>
        </w:rPr>
        <w:t>Вчені постійно розглядали мотиви інформаційного товариства, їм запропонували кілька розмежувань інформаційного товариства. Ракітов писав, що перехід до інформаційного суспільства означає, що найважливішим продуктом соціального навантаження є продукт, експлуатація та використання послуг та знань, з часткою знань у цій подвійній формулі додається. Справжнє інформаційне суспільство повинно дати юридичні та соціальні гарантії, що кожен громадянин суспільства, який знаходиться в будь -якому місці і в будь -який час буде придатним для отримання всіх</w:t>
      </w:r>
    </w:p>
    <w:p w:rsidR="007F47EE" w:rsidRDefault="007F47EE" w:rsidP="007F47EE">
      <w:pPr>
        <w:spacing w:after="0" w:line="240" w:lineRule="auto"/>
        <w:ind w:firstLine="851"/>
        <w:jc w:val="both"/>
        <w:rPr>
          <w:rFonts w:ascii="Times New Roman" w:hAnsi="Times New Roman" w:cs="Times New Roman"/>
          <w:sz w:val="28"/>
          <w:szCs w:val="28"/>
        </w:rPr>
      </w:pPr>
      <w:r w:rsidRPr="007F47EE">
        <w:rPr>
          <w:rFonts w:ascii="Times New Roman" w:hAnsi="Times New Roman" w:cs="Times New Roman"/>
          <w:sz w:val="28"/>
          <w:szCs w:val="28"/>
        </w:rPr>
        <w:t>Необхідний для його життя та роботи, проблеми, що виникають йому. Інформаційне суспільство - це суспільство, де всі засоби інформаційних технологій, комп'ютери, тобто інтегровані системи, струн, супутник та інші зв’язки, вбрання відеозапису, програмне забезпечення, наукове дослідження, спрямоване на те, щоб зробити інформацію про тісно доступною, яка трудомістко вводиться в продукт та життя.</w:t>
      </w:r>
    </w:p>
    <w:p w:rsidR="00575F51" w:rsidRDefault="00575F51" w:rsidP="007F47EE">
      <w:pPr>
        <w:spacing w:after="0" w:line="240" w:lineRule="auto"/>
        <w:ind w:firstLine="851"/>
        <w:jc w:val="both"/>
        <w:rPr>
          <w:rFonts w:ascii="Times New Roman" w:hAnsi="Times New Roman" w:cs="Times New Roman"/>
          <w:sz w:val="28"/>
          <w:szCs w:val="28"/>
        </w:rPr>
      </w:pPr>
    </w:p>
    <w:p w:rsidR="00575F51" w:rsidRDefault="00575F51" w:rsidP="007F47EE">
      <w:pPr>
        <w:spacing w:after="0" w:line="240" w:lineRule="auto"/>
        <w:ind w:firstLine="851"/>
        <w:jc w:val="both"/>
        <w:rPr>
          <w:rFonts w:ascii="Times New Roman" w:hAnsi="Times New Roman" w:cs="Times New Roman"/>
          <w:b/>
          <w:sz w:val="28"/>
          <w:szCs w:val="28"/>
        </w:rPr>
      </w:pPr>
      <w:r w:rsidRPr="00046CFE">
        <w:rPr>
          <w:rFonts w:ascii="Times New Roman" w:hAnsi="Times New Roman" w:cs="Times New Roman"/>
          <w:b/>
          <w:sz w:val="28"/>
          <w:szCs w:val="28"/>
        </w:rPr>
        <w:t>Discussion</w:t>
      </w:r>
      <w:r w:rsidRPr="006638C1">
        <w:rPr>
          <w:rFonts w:ascii="Times New Roman" w:hAnsi="Times New Roman" w:cs="Times New Roman"/>
          <w:b/>
          <w:sz w:val="28"/>
          <w:szCs w:val="28"/>
        </w:rPr>
        <w:t>.</w:t>
      </w:r>
    </w:p>
    <w:p w:rsidR="00575F51" w:rsidRPr="00575F51" w:rsidRDefault="00575F51" w:rsidP="00575F51">
      <w:pPr>
        <w:spacing w:after="0" w:line="240" w:lineRule="auto"/>
        <w:ind w:firstLine="851"/>
        <w:jc w:val="both"/>
        <w:rPr>
          <w:rFonts w:ascii="Times New Roman" w:hAnsi="Times New Roman" w:cs="Times New Roman"/>
          <w:sz w:val="28"/>
          <w:szCs w:val="28"/>
        </w:rPr>
      </w:pPr>
      <w:r w:rsidRPr="00575F51">
        <w:rPr>
          <w:rFonts w:ascii="Times New Roman" w:hAnsi="Times New Roman" w:cs="Times New Roman"/>
          <w:sz w:val="28"/>
          <w:szCs w:val="28"/>
        </w:rPr>
        <w:t>За словами вченого, основними критеріями інформаційного товариства є обсяг та якість інформації, яка є в ротації, її</w:t>
      </w:r>
      <w:r>
        <w:rPr>
          <w:rFonts w:ascii="Times New Roman" w:hAnsi="Times New Roman" w:cs="Times New Roman"/>
          <w:sz w:val="28"/>
          <w:szCs w:val="28"/>
        </w:rPr>
        <w:t xml:space="preserve"> ефективна передача та обробка. </w:t>
      </w:r>
      <w:r w:rsidRPr="00575F51">
        <w:rPr>
          <w:rFonts w:ascii="Times New Roman" w:hAnsi="Times New Roman" w:cs="Times New Roman"/>
          <w:sz w:val="28"/>
          <w:szCs w:val="28"/>
        </w:rPr>
        <w:t xml:space="preserve">Свіжий критерій - це вакуумність інформації для всіх </w:t>
      </w:r>
      <w:r>
        <w:rPr>
          <w:rFonts w:ascii="Times New Roman" w:hAnsi="Times New Roman" w:cs="Times New Roman"/>
          <w:sz w:val="28"/>
          <w:szCs w:val="28"/>
        </w:rPr>
        <w:t xml:space="preserve">завдяки </w:t>
      </w:r>
      <w:r w:rsidRPr="00575F51">
        <w:rPr>
          <w:rFonts w:ascii="Times New Roman" w:hAnsi="Times New Roman" w:cs="Times New Roman"/>
          <w:sz w:val="28"/>
          <w:szCs w:val="28"/>
        </w:rPr>
        <w:t>відносній жалюгідності.</w:t>
      </w:r>
    </w:p>
    <w:p w:rsidR="00035D31" w:rsidRDefault="00575F51" w:rsidP="00035D31">
      <w:pPr>
        <w:shd w:val="clear" w:color="auto" w:fill="FFFFFF"/>
        <w:spacing w:after="0" w:line="240" w:lineRule="auto"/>
        <w:jc w:val="both"/>
        <w:rPr>
          <w:rFonts w:ascii="Times" w:hAnsi="Times"/>
          <w:color w:val="000000"/>
          <w:sz w:val="21"/>
          <w:szCs w:val="21"/>
        </w:rPr>
      </w:pPr>
      <w:r w:rsidRPr="00575F51">
        <w:rPr>
          <w:rFonts w:ascii="Times New Roman" w:hAnsi="Times New Roman" w:cs="Times New Roman"/>
          <w:color w:val="000000"/>
          <w:sz w:val="28"/>
          <w:szCs w:val="28"/>
          <w:shd w:val="clear" w:color="auto" w:fill="FFFFFF"/>
        </w:rPr>
        <w:t xml:space="preserve">О. А. Фінько та Ю. М. </w:t>
      </w:r>
      <w:r w:rsidRPr="00575F51">
        <w:rPr>
          <w:rFonts w:ascii="Times New Roman" w:hAnsi="Times New Roman" w:cs="Times New Roman"/>
          <w:color w:val="000000"/>
          <w:sz w:val="28"/>
          <w:szCs w:val="21"/>
          <w:shd w:val="clear" w:color="auto" w:fill="FFFFFF"/>
        </w:rPr>
        <w:t>Нестеров</w:t>
      </w:r>
      <w:r>
        <w:rPr>
          <w:rFonts w:ascii="Times New Roman" w:hAnsi="Times New Roman" w:cs="Times New Roman"/>
          <w:color w:val="000000"/>
          <w:sz w:val="21"/>
          <w:szCs w:val="21"/>
          <w:shd w:val="clear" w:color="auto" w:fill="FFFFFF"/>
        </w:rPr>
        <w:t xml:space="preserve"> - </w:t>
      </w:r>
      <w:r>
        <w:rPr>
          <w:rFonts w:ascii="Times New Roman" w:hAnsi="Times New Roman" w:cs="Times New Roman"/>
          <w:sz w:val="28"/>
          <w:szCs w:val="28"/>
        </w:rPr>
        <w:t>к</w:t>
      </w:r>
      <w:r w:rsidRPr="00575F51">
        <w:rPr>
          <w:rFonts w:ascii="Times New Roman" w:hAnsi="Times New Roman" w:cs="Times New Roman"/>
          <w:sz w:val="28"/>
          <w:szCs w:val="28"/>
        </w:rPr>
        <w:t xml:space="preserve">ожен член суспільства має привід визнати повну та надійну інформацію про будь-яку зовнішність та мету з будь-якої держави вчасно за допомогою мереж, що займаються покриттям, в той час як </w:t>
      </w:r>
      <w:r w:rsidRPr="00575F51">
        <w:rPr>
          <w:rFonts w:ascii="Times New Roman" w:hAnsi="Times New Roman" w:cs="Times New Roman"/>
          <w:sz w:val="28"/>
          <w:szCs w:val="28"/>
        </w:rPr>
        <w:lastRenderedPageBreak/>
        <w:t>майже будь-який момент у географічному просторі; Оперативне спілкування надається як кожному члену суспільства з будь -яким, і державними та соціальними структурами, як -небудь позиції на земній кулі; Географічні та його асоціації кордону країн, що знаходяться в рамках інформаційних мереж, зникають, існує зіткнення інформаційного законодавства країн, існує потреба в коригуванні законодавства</w:t>
      </w:r>
      <w:r w:rsidR="00035D31" w:rsidRPr="00035D31">
        <w:rPr>
          <w:rFonts w:ascii="Times" w:hAnsi="Times"/>
          <w:color w:val="000000"/>
          <w:sz w:val="21"/>
          <w:szCs w:val="21"/>
        </w:rPr>
        <w:t xml:space="preserve"> </w:t>
      </w:r>
      <w:r w:rsidR="00035D31" w:rsidRPr="00035D31">
        <w:rPr>
          <w:rFonts w:ascii="Times New Roman" w:hAnsi="Times New Roman" w:cs="Times New Roman"/>
          <w:color w:val="000000"/>
          <w:sz w:val="28"/>
          <w:szCs w:val="28"/>
          <w:highlight w:val="green"/>
        </w:rPr>
        <w:t>з’являються нові форми діяльності з використанням інформаційних мереж: робота, творчість, виховання, і освіта, медицина.</w:t>
      </w:r>
    </w:p>
    <w:p w:rsidR="00575F51" w:rsidRPr="00035D31" w:rsidRDefault="00035D31" w:rsidP="00035D31">
      <w:pPr>
        <w:shd w:val="clear" w:color="auto" w:fill="FFFFFF"/>
        <w:spacing w:after="0" w:line="240" w:lineRule="auto"/>
        <w:jc w:val="both"/>
        <w:rPr>
          <w:rFonts w:ascii="Times New Roman" w:eastAsia="Times New Roman" w:hAnsi="Times New Roman" w:cs="Times New Roman"/>
          <w:noProof w:val="0"/>
          <w:color w:val="000000"/>
          <w:sz w:val="28"/>
          <w:szCs w:val="28"/>
          <w:lang w:eastAsia="uk-UA"/>
        </w:rPr>
      </w:pPr>
      <w:r w:rsidRPr="00575F51">
        <w:rPr>
          <w:rFonts w:ascii="Times New Roman" w:hAnsi="Times New Roman" w:cs="Times New Roman"/>
          <w:sz w:val="28"/>
          <w:szCs w:val="28"/>
        </w:rPr>
        <w:t xml:space="preserve"> </w:t>
      </w:r>
      <w:r w:rsidR="00575F51" w:rsidRPr="00575F51">
        <w:rPr>
          <w:rFonts w:ascii="Times New Roman" w:hAnsi="Times New Roman" w:cs="Times New Roman"/>
          <w:sz w:val="28"/>
          <w:szCs w:val="28"/>
        </w:rPr>
        <w:t xml:space="preserve">L. Smolyan та DS Chereshkin включають конформацію єдиного світового інформаційного простору та посилення процесів інформації та вигідної інтеграції країн та народів; </w:t>
      </w:r>
      <w:r w:rsidRPr="00035D31">
        <w:rPr>
          <w:rFonts w:ascii="Times New Roman" w:eastAsia="Times New Roman" w:hAnsi="Times New Roman" w:cs="Times New Roman"/>
          <w:noProof w:val="0"/>
          <w:color w:val="000000"/>
          <w:sz w:val="28"/>
          <w:szCs w:val="28"/>
          <w:highlight w:val="green"/>
          <w:lang w:eastAsia="uk-UA"/>
        </w:rPr>
        <w:t>створення ринку інформації і знань як чинників виробництва на додаток до ринків природних ресурсів праці й капіталу та перехід інформаційних ресурсів суспільства в реальні ресурси соціально-економічного розвитку за рахунок розширення доступу до них; підвищення значущості проблем забезпечення інформаційної безпеки особистості, суспільства і держави та створення ефективної системи забезпечення прав громадян і соціальних інститутів на вільне отримання, поширення і використання інформації.</w:t>
      </w:r>
    </w:p>
    <w:p w:rsidR="00575F51" w:rsidRDefault="00575F51" w:rsidP="00575F51">
      <w:pPr>
        <w:spacing w:after="0" w:line="240" w:lineRule="auto"/>
        <w:ind w:firstLine="851"/>
        <w:jc w:val="both"/>
        <w:rPr>
          <w:rFonts w:ascii="Times New Roman" w:hAnsi="Times New Roman" w:cs="Times New Roman"/>
          <w:sz w:val="28"/>
          <w:szCs w:val="28"/>
        </w:rPr>
      </w:pPr>
      <w:r w:rsidRPr="00575F51">
        <w:rPr>
          <w:rFonts w:ascii="Times New Roman" w:hAnsi="Times New Roman" w:cs="Times New Roman"/>
          <w:sz w:val="28"/>
          <w:szCs w:val="28"/>
        </w:rPr>
        <w:t xml:space="preserve"> Глобальне інформаційне товариство утворюється на місцевому рівні, в різних країнах цей процес поєднується з різною інтенсивністю та хитрощами. Інформаційні компанії мають три основні характеристики. По -перше, інформація використовується як вигідний ресурс. Організації використовують інформацію за додаванням шкали для підвищення ефективності, стимуляції винаходу, посилення конкурентоспроможності.</w:t>
      </w:r>
      <w:r w:rsidRPr="00575F51">
        <w:t xml:space="preserve"> </w:t>
      </w:r>
      <w:r w:rsidRPr="00575F51">
        <w:rPr>
          <w:rFonts w:ascii="Times New Roman" w:hAnsi="Times New Roman" w:cs="Times New Roman"/>
          <w:sz w:val="28"/>
          <w:szCs w:val="28"/>
        </w:rPr>
        <w:t>По -друге, інформація стає предметом масового споживання у населення. По-третє, існує люта конформація інформаційного сектору ощадливості, яка зростає швидко, ніж інша ретельність. Також рух до інформаційного товариства є загальною тенденцією для розвинених та країн, що розвиваються.</w:t>
      </w:r>
    </w:p>
    <w:p w:rsidR="003060C2" w:rsidRDefault="003060C2" w:rsidP="00575F51">
      <w:pPr>
        <w:spacing w:after="0" w:line="240" w:lineRule="auto"/>
        <w:ind w:firstLine="851"/>
        <w:jc w:val="both"/>
        <w:rPr>
          <w:rFonts w:ascii="Times New Roman" w:hAnsi="Times New Roman" w:cs="Times New Roman"/>
          <w:sz w:val="28"/>
          <w:szCs w:val="28"/>
        </w:rPr>
      </w:pPr>
      <w:r w:rsidRPr="003060C2">
        <w:rPr>
          <w:rFonts w:ascii="Times New Roman" w:hAnsi="Times New Roman" w:cs="Times New Roman"/>
          <w:sz w:val="28"/>
          <w:szCs w:val="28"/>
        </w:rPr>
        <w:t xml:space="preserve">Конформація інформаційних суспільств обумовлена двома взаємопов'язаними причинами довгострокових тенденцій вигідного розвитку та технологічного прогресу. Вигідна структура суспільства змінюється. Сектор послуг переважає над стягненням та господарством. </w:t>
      </w:r>
    </w:p>
    <w:p w:rsidR="003060C2" w:rsidRDefault="003060C2" w:rsidP="003060C2">
      <w:pPr>
        <w:spacing w:after="0" w:line="240" w:lineRule="auto"/>
        <w:ind w:firstLine="851"/>
        <w:jc w:val="both"/>
        <w:rPr>
          <w:rFonts w:ascii="Times New Roman" w:hAnsi="Times New Roman" w:cs="Times New Roman"/>
          <w:sz w:val="28"/>
          <w:szCs w:val="28"/>
        </w:rPr>
      </w:pPr>
      <w:r w:rsidRPr="003060C2">
        <w:rPr>
          <w:rFonts w:ascii="Times New Roman" w:hAnsi="Times New Roman" w:cs="Times New Roman"/>
          <w:sz w:val="28"/>
          <w:szCs w:val="28"/>
        </w:rPr>
        <w:t xml:space="preserve">Створення інформаційних продуктів та послуг можна віднести до сектору послуг. Ultramodern ITTS неодноразово збільшували нашу здатність повторно використовувати інформацію і, отже, сприяли зростанню ощадливості та багатої інформації. Серед економістів пропозиція довгострокових вигідних циклів розвитку є широкою, кожна з яких генерується технологічними новинами типу електроенергії або машини внутрішнього згоряння. з інформацією та телекомунікаційними технологіями. </w:t>
      </w:r>
    </w:p>
    <w:p w:rsidR="003060C2" w:rsidRDefault="003060C2" w:rsidP="003060C2">
      <w:pPr>
        <w:spacing w:after="0" w:line="240" w:lineRule="auto"/>
        <w:ind w:firstLine="851"/>
        <w:jc w:val="both"/>
        <w:rPr>
          <w:rFonts w:ascii="Times New Roman" w:hAnsi="Times New Roman" w:cs="Times New Roman"/>
          <w:sz w:val="28"/>
          <w:szCs w:val="28"/>
        </w:rPr>
      </w:pPr>
      <w:r w:rsidRPr="003060C2">
        <w:rPr>
          <w:rFonts w:ascii="Times New Roman" w:hAnsi="Times New Roman" w:cs="Times New Roman"/>
          <w:sz w:val="28"/>
          <w:szCs w:val="28"/>
        </w:rPr>
        <w:t xml:space="preserve">Їх вплив на суспільство пов'язане з наступними особливостями. По-перше, додаткові технології ITT, які використовуються майже далеко і широко, і сприяють продуктивності. По -друге, спеціалізовані можливості ІТТ збільшуються експоненціально і не спостерігається повільних темпів </w:t>
      </w:r>
      <w:r w:rsidRPr="003060C2">
        <w:rPr>
          <w:rFonts w:ascii="Times New Roman" w:hAnsi="Times New Roman" w:cs="Times New Roman"/>
          <w:sz w:val="28"/>
          <w:szCs w:val="28"/>
        </w:rPr>
        <w:lastRenderedPageBreak/>
        <w:t xml:space="preserve">зростання. Врешті -решт, вартість ІТТ постійно знижується і флотно. Поєднання цих трьох факторів полягає в тому, що ІТТ народжується з нового тривалого циклу вигідного розвитку, який веде соціально до інформаційного суспільства. Інформація використовується в широкому розумінні і включає як аудіовізуальну, вражаючу інформацію та бази даних з технічною інформацією. Непереборна природа інформації створює ряд проблем, пов’язаних із розумінням природи сили інформації, визначаючи її цінність та значення. Вартість створення нової інформації, подібної до каталогу чи точкової плівки, може бути вірно високою, а копіювання результатів надзвичайно низька. Таким чином, делікатно оцінити інформацію для подання вигідних залишків. </w:t>
      </w:r>
    </w:p>
    <w:p w:rsidR="003060C2" w:rsidRDefault="003060C2" w:rsidP="003060C2">
      <w:pPr>
        <w:spacing w:after="0" w:line="240" w:lineRule="auto"/>
        <w:ind w:firstLine="851"/>
        <w:jc w:val="both"/>
        <w:rPr>
          <w:rFonts w:ascii="Times New Roman" w:hAnsi="Times New Roman" w:cs="Times New Roman"/>
          <w:sz w:val="28"/>
          <w:szCs w:val="28"/>
        </w:rPr>
      </w:pPr>
      <w:r w:rsidRPr="003060C2">
        <w:rPr>
          <w:rFonts w:ascii="Times New Roman" w:hAnsi="Times New Roman" w:cs="Times New Roman"/>
          <w:sz w:val="28"/>
          <w:szCs w:val="28"/>
        </w:rPr>
        <w:t xml:space="preserve">Глобалізація інформаційного сектору ощадливості також породжує проблеми з законодавчим регулюванням продукту та споживанням інформації. Вивчення інформаційного суспільства вимагає використання терміна, подібного як до інформації про інформацію. Він включає приватні та державні асоціації, які створюють інформацію про різні типи, інтелектуальну власність, надають споживачам упередженості для розповсюдження інформації, вбрання та програмне забезпечення, призначене для повторного використання інформації. </w:t>
      </w:r>
    </w:p>
    <w:p w:rsidR="003060C2" w:rsidRDefault="003060C2" w:rsidP="003060C2">
      <w:pPr>
        <w:spacing w:after="0" w:line="240" w:lineRule="auto"/>
        <w:ind w:firstLine="851"/>
        <w:jc w:val="both"/>
        <w:rPr>
          <w:rFonts w:ascii="Times New Roman" w:hAnsi="Times New Roman" w:cs="Times New Roman"/>
          <w:sz w:val="28"/>
          <w:szCs w:val="28"/>
        </w:rPr>
      </w:pPr>
      <w:r w:rsidRPr="003060C2">
        <w:rPr>
          <w:rFonts w:ascii="Times New Roman" w:hAnsi="Times New Roman" w:cs="Times New Roman"/>
          <w:sz w:val="28"/>
          <w:szCs w:val="28"/>
        </w:rPr>
        <w:t>Інформаційна спритність, у свою чергу, може бути представлена у вигляді трьох ретельності, що виробляє вміст, розподіляє його та повторно використовувати. Змістовна спритність включає асоціації, що виро</w:t>
      </w:r>
      <w:r w:rsidR="00035D31">
        <w:rPr>
          <w:rFonts w:ascii="Times New Roman" w:hAnsi="Times New Roman" w:cs="Times New Roman"/>
          <w:sz w:val="28"/>
          <w:szCs w:val="28"/>
        </w:rPr>
        <w:t>бляють інтелектуальну власність</w:t>
      </w:r>
      <w:r w:rsidRPr="003060C2">
        <w:rPr>
          <w:rFonts w:ascii="Times New Roman" w:hAnsi="Times New Roman" w:cs="Times New Roman"/>
          <w:sz w:val="28"/>
          <w:szCs w:val="28"/>
        </w:rPr>
        <w:t>. Видавці, директори та асоціації, які додають до основного вмісту, допомагають їм. До них належать асоціації, які не виробляють нову інформацію, але збирають її шляхом виробництва каталогів, баз даних, статистичних колекцій тощо. Постачальники подібної інформації мають значну частину доходу, отриманого в змістовій стані.</w:t>
      </w:r>
    </w:p>
    <w:p w:rsidR="003060C2" w:rsidRPr="00035D31" w:rsidRDefault="003060C2" w:rsidP="00035D31">
      <w:pPr>
        <w:shd w:val="clear" w:color="auto" w:fill="FFFFFF"/>
        <w:spacing w:line="240" w:lineRule="auto"/>
        <w:ind w:firstLine="851"/>
        <w:jc w:val="both"/>
        <w:rPr>
          <w:rFonts w:ascii="Times" w:hAnsi="Times"/>
          <w:color w:val="000000"/>
          <w:sz w:val="21"/>
          <w:szCs w:val="21"/>
        </w:rPr>
      </w:pPr>
      <w:r w:rsidRPr="003060C2">
        <w:rPr>
          <w:rFonts w:ascii="Times New Roman" w:hAnsi="Times New Roman" w:cs="Times New Roman"/>
          <w:sz w:val="28"/>
          <w:szCs w:val="28"/>
        </w:rPr>
        <w:t xml:space="preserve"> </w:t>
      </w:r>
      <w:bookmarkStart w:id="0" w:name="_GoBack"/>
      <w:bookmarkEnd w:id="0"/>
      <w:r w:rsidR="00035D31" w:rsidRPr="00035D31">
        <w:rPr>
          <w:rFonts w:ascii="Times New Roman" w:hAnsi="Times New Roman" w:cs="Times New Roman"/>
          <w:color w:val="000000"/>
          <w:sz w:val="28"/>
          <w:szCs w:val="28"/>
          <w:highlight w:val="green"/>
        </w:rPr>
        <w:t>Індустрія поширення інформації пов’язана зі створенням і уп</w:t>
      </w:r>
      <w:r w:rsidR="00035D31" w:rsidRPr="00035D31">
        <w:rPr>
          <w:rFonts w:ascii="Times New Roman" w:hAnsi="Times New Roman" w:cs="Times New Roman"/>
          <w:color w:val="000000"/>
          <w:sz w:val="28"/>
          <w:szCs w:val="28"/>
          <w:highlight w:val="green"/>
        </w:rPr>
        <w:t>равлінням телекомунікаціями і ме</w:t>
      </w:r>
      <w:r w:rsidR="00035D31" w:rsidRPr="00035D31">
        <w:rPr>
          <w:rFonts w:ascii="Times New Roman" w:hAnsi="Times New Roman" w:cs="Times New Roman"/>
          <w:color w:val="000000"/>
          <w:sz w:val="28"/>
          <w:szCs w:val="28"/>
          <w:highlight w:val="green"/>
        </w:rPr>
        <w:t>режами поширення інформації.</w:t>
      </w:r>
      <w:r w:rsidRPr="003060C2">
        <w:rPr>
          <w:rFonts w:ascii="Times New Roman" w:hAnsi="Times New Roman" w:cs="Times New Roman"/>
          <w:sz w:val="28"/>
          <w:szCs w:val="28"/>
        </w:rPr>
        <w:t>Він включає телекомунікаційні компанії, струнні телевізійні мережі, системи супутникового мовлення, радіо та телевізійні станції, компанії супутникових комунікацій. Основність обробки вмісту охоплює виробників комп'ютерів, телекомунікаційне спорядження та побутову електроніку.</w:t>
      </w:r>
    </w:p>
    <w:p w:rsidR="003060C2" w:rsidRDefault="003060C2" w:rsidP="003060C2">
      <w:pPr>
        <w:spacing w:after="0" w:line="240" w:lineRule="auto"/>
        <w:ind w:firstLine="851"/>
        <w:jc w:val="both"/>
        <w:rPr>
          <w:rFonts w:ascii="Times New Roman" w:hAnsi="Times New Roman" w:cs="Times New Roman"/>
          <w:sz w:val="28"/>
          <w:szCs w:val="28"/>
        </w:rPr>
      </w:pPr>
    </w:p>
    <w:p w:rsidR="003060C2" w:rsidRPr="003060C2" w:rsidRDefault="003060C2" w:rsidP="003060C2">
      <w:pPr>
        <w:spacing w:after="0" w:line="240" w:lineRule="auto"/>
        <w:ind w:firstLine="851"/>
        <w:jc w:val="both"/>
        <w:rPr>
          <w:rFonts w:ascii="Times New Roman" w:hAnsi="Times New Roman"/>
          <w:b/>
          <w:sz w:val="28"/>
          <w:szCs w:val="28"/>
        </w:rPr>
      </w:pPr>
      <w:r w:rsidRPr="003B3AC0">
        <w:rPr>
          <w:rFonts w:ascii="Times New Roman" w:hAnsi="Times New Roman"/>
          <w:b/>
          <w:sz w:val="28"/>
          <w:szCs w:val="28"/>
        </w:rPr>
        <w:t>Conclusions</w:t>
      </w:r>
    </w:p>
    <w:p w:rsidR="00D358D9" w:rsidRDefault="003060C2" w:rsidP="003060C2">
      <w:pPr>
        <w:spacing w:after="0" w:line="240" w:lineRule="auto"/>
        <w:ind w:firstLine="851"/>
        <w:jc w:val="both"/>
        <w:rPr>
          <w:rFonts w:ascii="Times New Roman" w:hAnsi="Times New Roman" w:cs="Times New Roman"/>
          <w:sz w:val="28"/>
          <w:szCs w:val="28"/>
        </w:rPr>
      </w:pPr>
      <w:r w:rsidRPr="003060C2">
        <w:rPr>
          <w:rFonts w:ascii="Times New Roman" w:hAnsi="Times New Roman" w:cs="Times New Roman"/>
          <w:sz w:val="28"/>
          <w:szCs w:val="28"/>
        </w:rPr>
        <w:t xml:space="preserve">На загальну думку, яка є делікатною для підтвердження цифр через відсутність підтримуючої статистики, це конформація вмісту вмісту. Це значна частина доданої вартості, яка призвела в Themid-1990-х до лютого процесу стику та занурення компаній інформаційного сектору ощадливості, метою якого є бажання збільшити стилі прибутковості. По -перше, для переліку характеристик, які є важливими для цього типу суспільства, створюються значні каси інформації; Продукт, комора, розповсюдження та передача як аудіовізубних продуктів, так і інформаційної інформації про ділову та розваг стають найважливішою частиною ощадливості; Була </w:t>
      </w:r>
      <w:r w:rsidRPr="003060C2">
        <w:rPr>
          <w:rFonts w:ascii="Times New Roman" w:hAnsi="Times New Roman" w:cs="Times New Roman"/>
          <w:sz w:val="28"/>
          <w:szCs w:val="28"/>
        </w:rPr>
        <w:lastRenderedPageBreak/>
        <w:t xml:space="preserve">сформована оприлюднення інформації, яка включала комп'ютерну та телекомунікаційну спритність, винахідник Ivaudiovisual вмісту та програмне забезпечення, виробники необхідної бази та електроніки, мультимедійної належності тощо. </w:t>
      </w:r>
    </w:p>
    <w:p w:rsidR="003060C2" w:rsidRDefault="003060C2" w:rsidP="003060C2">
      <w:pPr>
        <w:spacing w:after="0" w:line="240" w:lineRule="auto"/>
        <w:ind w:firstLine="851"/>
        <w:jc w:val="both"/>
        <w:rPr>
          <w:rFonts w:ascii="Times New Roman" w:hAnsi="Times New Roman" w:cs="Times New Roman"/>
          <w:sz w:val="28"/>
          <w:szCs w:val="28"/>
        </w:rPr>
      </w:pPr>
      <w:r w:rsidRPr="003060C2">
        <w:rPr>
          <w:rFonts w:ascii="Times New Roman" w:hAnsi="Times New Roman" w:cs="Times New Roman"/>
          <w:sz w:val="28"/>
          <w:szCs w:val="28"/>
        </w:rPr>
        <w:t>Перелік цих характеристик може бути продовженим залежно від найглибшого розуміння Природа інформаційного товариства. Неможливо скласти повний і всебічний список, оскільки життя постійно робить свої адаптації. По-друге, ми можемо залишити від абстрактного до конкретного, що свідчить про те, що інформаційне суспільство є майбутнім позицією в буквальному розвитку людства з боку сільськогосподарсько-чашко-індустріального суспільства, щоб пов’язати конформацію інформаційного суспільства з вчиненням концепції сталого розвитку або з уособленням розвитку носфери.</w:t>
      </w:r>
    </w:p>
    <w:p w:rsidR="00D358D9" w:rsidRDefault="00D358D9" w:rsidP="00D358D9">
      <w:pPr>
        <w:spacing w:after="0" w:line="240" w:lineRule="auto"/>
        <w:ind w:firstLine="851"/>
        <w:jc w:val="both"/>
        <w:rPr>
          <w:rFonts w:ascii="Times New Roman" w:hAnsi="Times New Roman" w:cs="Times New Roman"/>
          <w:sz w:val="28"/>
          <w:szCs w:val="28"/>
        </w:rPr>
      </w:pPr>
      <w:r w:rsidRPr="00D358D9">
        <w:rPr>
          <w:rFonts w:ascii="Times New Roman" w:hAnsi="Times New Roman" w:cs="Times New Roman"/>
          <w:sz w:val="28"/>
          <w:szCs w:val="28"/>
        </w:rPr>
        <w:t xml:space="preserve">Третій концесійний варіант такого типу можливий, що інформаційне товариство - це майбутня позиція або етап розвитку людства, в якому інформаційні продукти та послуги є домінуючими в продукті та споживанні. Звичайно, це не означає, що традиційні споживчі товари, що виробляються стравою та господарством, втрачають застосовність для людей. У процесі продукту, в обсязі споживаних товарів та послуг, переважає частка операцій інформації та інтенсивності та продуктів. Врешті -решт необхідно врахувати позицію, яка заперечує сучасність та доцільність людини та функціонування соціальних структур. </w:t>
      </w:r>
    </w:p>
    <w:p w:rsidR="00D358D9" w:rsidRPr="00D358D9" w:rsidRDefault="00D358D9" w:rsidP="00D358D9">
      <w:pPr>
        <w:spacing w:after="0" w:line="240" w:lineRule="auto"/>
        <w:ind w:firstLine="851"/>
        <w:jc w:val="both"/>
        <w:rPr>
          <w:rFonts w:ascii="Times New Roman" w:hAnsi="Times New Roman" w:cs="Times New Roman"/>
          <w:sz w:val="28"/>
          <w:szCs w:val="28"/>
        </w:rPr>
      </w:pPr>
      <w:r w:rsidRPr="00D358D9">
        <w:rPr>
          <w:rFonts w:ascii="Times New Roman" w:hAnsi="Times New Roman" w:cs="Times New Roman"/>
          <w:sz w:val="28"/>
          <w:szCs w:val="28"/>
        </w:rPr>
        <w:t>У зв'язку з цим слід зазначити, що сама технологія лише неповно визначає природу її використання, що суттєво залежить від розвитку суспільства, його ощадливості, республіки соціального середовища, позиції освіти та інших соціальних факторів. Особливе життя, збереження певних даних, обмеження уваги засобів масової інформації та комунікації насправді можуть призвести до того, що в деяких випадках призводять до маніпулювання масовими знаннями, контролем особистості будь -якими державними, або злочинними структурами. Особлива проблема викликає вразливість інформаційних та телекомунікаційних систем, які забезпечують функціонування енергії, повітряного транспорту, громадянських та інших життєво важливих об'єктів.</w:t>
      </w:r>
    </w:p>
    <w:p w:rsidR="00575F51" w:rsidRDefault="00D358D9" w:rsidP="00D358D9">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Сучасні </w:t>
      </w:r>
      <w:r w:rsidRPr="00D358D9">
        <w:rPr>
          <w:rFonts w:ascii="Times New Roman" w:hAnsi="Times New Roman" w:cs="Times New Roman"/>
          <w:sz w:val="28"/>
          <w:szCs w:val="28"/>
        </w:rPr>
        <w:t>інформаційні та телекомунікаційні технології стали такою важливою частиною структури суспільства, що вони залежать не тільки про технологічний, але й соціальний прогрес, вигідну конкурентоспроможність країни в цілому, її місце у світовій ощадливальній ощадливості, частину світового поділу праці, здатність розвивати популярні установи, зростання нових робочих місць. тощо, тобто з технологічного фактора розвитку стало важливим елементом функціонування ультрамодерного суспільства. Тим не менш, у такій метаморфозі їх дальше уособлення раніше залежить лише від прогресу наукового та спеціалізованого дослідження, а також від соціально вигідних та юридичних умов, які вони живуть.</w:t>
      </w:r>
    </w:p>
    <w:p w:rsidR="00D358D9" w:rsidRDefault="00D358D9" w:rsidP="00D358D9">
      <w:pPr>
        <w:spacing w:after="0" w:line="240" w:lineRule="auto"/>
        <w:ind w:firstLine="851"/>
        <w:jc w:val="both"/>
        <w:rPr>
          <w:rFonts w:ascii="Times New Roman" w:hAnsi="Times New Roman" w:cs="Times New Roman"/>
          <w:sz w:val="28"/>
          <w:szCs w:val="28"/>
        </w:rPr>
      </w:pPr>
    </w:p>
    <w:p w:rsidR="00D358D9" w:rsidRDefault="00D358D9" w:rsidP="00D358D9">
      <w:pPr>
        <w:spacing w:after="0" w:line="360" w:lineRule="auto"/>
        <w:ind w:left="851" w:hanging="851"/>
        <w:jc w:val="center"/>
        <w:rPr>
          <w:rFonts w:ascii="Times New Roman" w:hAnsi="Times New Roman"/>
          <w:b/>
          <w:sz w:val="28"/>
          <w:szCs w:val="28"/>
        </w:rPr>
      </w:pPr>
      <w:r w:rsidRPr="003B3AC0">
        <w:rPr>
          <w:rFonts w:ascii="Times New Roman" w:hAnsi="Times New Roman"/>
          <w:b/>
          <w:sz w:val="28"/>
          <w:szCs w:val="28"/>
        </w:rPr>
        <w:t>Literature</w:t>
      </w:r>
    </w:p>
    <w:p w:rsidR="00D358D9" w:rsidRPr="00D358D9" w:rsidRDefault="00D358D9" w:rsidP="00D358D9">
      <w:pPr>
        <w:spacing w:after="0" w:line="240" w:lineRule="auto"/>
        <w:ind w:firstLine="851"/>
        <w:jc w:val="both"/>
        <w:rPr>
          <w:rFonts w:ascii="Times New Roman" w:hAnsi="Times New Roman" w:cs="Times New Roman"/>
          <w:sz w:val="28"/>
          <w:szCs w:val="28"/>
        </w:rPr>
      </w:pPr>
      <w:r w:rsidRPr="00D358D9">
        <w:rPr>
          <w:rFonts w:ascii="Times New Roman" w:hAnsi="Times New Roman" w:cs="Times New Roman"/>
          <w:sz w:val="28"/>
          <w:szCs w:val="28"/>
        </w:rPr>
        <w:lastRenderedPageBreak/>
        <w:t>1. Zheltov V.V. Theory of power / V.V. Zheltov. - M.: Flint: MPSI, 2008. - 584 p.</w:t>
      </w:r>
    </w:p>
    <w:p w:rsidR="00D358D9" w:rsidRPr="00D358D9" w:rsidRDefault="00D358D9" w:rsidP="00D358D9">
      <w:pPr>
        <w:spacing w:after="0" w:line="240" w:lineRule="auto"/>
        <w:ind w:firstLine="851"/>
        <w:jc w:val="both"/>
        <w:rPr>
          <w:rFonts w:ascii="Times New Roman" w:hAnsi="Times New Roman" w:cs="Times New Roman"/>
          <w:sz w:val="28"/>
          <w:szCs w:val="28"/>
        </w:rPr>
      </w:pPr>
      <w:r w:rsidRPr="00D358D9">
        <w:rPr>
          <w:rFonts w:ascii="Times New Roman" w:hAnsi="Times New Roman" w:cs="Times New Roman"/>
          <w:sz w:val="28"/>
          <w:szCs w:val="28"/>
        </w:rPr>
        <w:t>2. Kradin N. N. Political Anthropology / N. N. Kranin. - M.: Logos, 2004. - 272 p.</w:t>
      </w:r>
    </w:p>
    <w:p w:rsidR="00D358D9" w:rsidRPr="00D358D9" w:rsidRDefault="00D358D9" w:rsidP="00D358D9">
      <w:pPr>
        <w:spacing w:after="0" w:line="240" w:lineRule="auto"/>
        <w:ind w:firstLine="851"/>
        <w:jc w:val="both"/>
        <w:rPr>
          <w:rFonts w:ascii="Times New Roman" w:hAnsi="Times New Roman" w:cs="Times New Roman"/>
          <w:sz w:val="28"/>
          <w:szCs w:val="28"/>
        </w:rPr>
      </w:pPr>
      <w:r w:rsidRPr="00D358D9">
        <w:rPr>
          <w:rFonts w:ascii="Times New Roman" w:hAnsi="Times New Roman" w:cs="Times New Roman"/>
          <w:sz w:val="28"/>
          <w:szCs w:val="28"/>
        </w:rPr>
        <w:t>3. Fedorov A.F. Information security in the world political process / A.F. Fedorov. -M.: MGIMO-University, 2006.-220 p.</w:t>
      </w:r>
    </w:p>
    <w:p w:rsidR="00D358D9" w:rsidRPr="00D358D9" w:rsidRDefault="00D358D9" w:rsidP="00D358D9">
      <w:pPr>
        <w:spacing w:after="0" w:line="240" w:lineRule="auto"/>
        <w:ind w:firstLine="851"/>
        <w:jc w:val="both"/>
        <w:rPr>
          <w:rFonts w:ascii="Times New Roman" w:hAnsi="Times New Roman" w:cs="Times New Roman"/>
          <w:sz w:val="28"/>
          <w:szCs w:val="28"/>
        </w:rPr>
      </w:pPr>
      <w:r w:rsidRPr="00D358D9">
        <w:rPr>
          <w:rFonts w:ascii="Times New Roman" w:hAnsi="Times New Roman" w:cs="Times New Roman"/>
          <w:sz w:val="28"/>
          <w:szCs w:val="28"/>
        </w:rPr>
        <w:t>4. Khalipov V.F. Introduction to the science of power / V.F. Khalipov. - M.: Technological School of Business, 1995. - 640 p.</w:t>
      </w:r>
    </w:p>
    <w:p w:rsidR="00D358D9" w:rsidRPr="00D358D9" w:rsidRDefault="00D358D9" w:rsidP="00D358D9">
      <w:pPr>
        <w:spacing w:after="0" w:line="240" w:lineRule="auto"/>
        <w:ind w:firstLine="851"/>
        <w:jc w:val="both"/>
        <w:rPr>
          <w:rFonts w:ascii="Times New Roman" w:hAnsi="Times New Roman" w:cs="Times New Roman"/>
          <w:sz w:val="28"/>
          <w:szCs w:val="28"/>
        </w:rPr>
      </w:pPr>
      <w:r w:rsidRPr="00D358D9">
        <w:rPr>
          <w:rFonts w:ascii="Times New Roman" w:hAnsi="Times New Roman" w:cs="Times New Roman"/>
          <w:sz w:val="28"/>
          <w:szCs w:val="28"/>
        </w:rPr>
        <w:t>5. Luman N. Power / N. Luman [per. With him. A. Yu. Antonovsky]. - M.: Praxis, 2001. - 256 p.</w:t>
      </w:r>
    </w:p>
    <w:p w:rsidR="00D358D9" w:rsidRPr="00FD4296" w:rsidRDefault="00D358D9" w:rsidP="00D358D9">
      <w:pPr>
        <w:spacing w:after="0" w:line="240" w:lineRule="auto"/>
        <w:ind w:firstLine="851"/>
        <w:jc w:val="both"/>
        <w:rPr>
          <w:rFonts w:ascii="Times New Roman" w:hAnsi="Times New Roman" w:cs="Times New Roman"/>
          <w:sz w:val="28"/>
          <w:szCs w:val="28"/>
        </w:rPr>
      </w:pPr>
      <w:r w:rsidRPr="00D358D9">
        <w:rPr>
          <w:rFonts w:ascii="Times New Roman" w:hAnsi="Times New Roman" w:cs="Times New Roman"/>
          <w:sz w:val="28"/>
          <w:szCs w:val="28"/>
        </w:rPr>
        <w:t>6.. Boldridge L. Passion and Power / L. Boldridge [per. from English. O. Uralskaya]. - M.: Center, 2000. - 275 p.</w:t>
      </w:r>
    </w:p>
    <w:sectPr w:rsidR="00D358D9" w:rsidRPr="00FD4296" w:rsidSect="00772CA1">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CA1"/>
    <w:rsid w:val="00035D31"/>
    <w:rsid w:val="00183F75"/>
    <w:rsid w:val="00201853"/>
    <w:rsid w:val="003060C2"/>
    <w:rsid w:val="003161D4"/>
    <w:rsid w:val="00332E63"/>
    <w:rsid w:val="00470D59"/>
    <w:rsid w:val="00517731"/>
    <w:rsid w:val="00562807"/>
    <w:rsid w:val="00575F51"/>
    <w:rsid w:val="00772CA1"/>
    <w:rsid w:val="007A3042"/>
    <w:rsid w:val="007F47EE"/>
    <w:rsid w:val="008448C0"/>
    <w:rsid w:val="00A3562E"/>
    <w:rsid w:val="00A5529C"/>
    <w:rsid w:val="00AE15D3"/>
    <w:rsid w:val="00B57DF8"/>
    <w:rsid w:val="00C0527A"/>
    <w:rsid w:val="00C32B06"/>
    <w:rsid w:val="00C4566F"/>
    <w:rsid w:val="00C71A6B"/>
    <w:rsid w:val="00D24A0D"/>
    <w:rsid w:val="00D358D9"/>
    <w:rsid w:val="00D5077C"/>
    <w:rsid w:val="00DE10B2"/>
    <w:rsid w:val="00E27AD1"/>
    <w:rsid w:val="00FD429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142185">
      <w:bodyDiv w:val="1"/>
      <w:marLeft w:val="0"/>
      <w:marRight w:val="0"/>
      <w:marTop w:val="0"/>
      <w:marBottom w:val="0"/>
      <w:divBdr>
        <w:top w:val="none" w:sz="0" w:space="0" w:color="auto"/>
        <w:left w:val="none" w:sz="0" w:space="0" w:color="auto"/>
        <w:bottom w:val="none" w:sz="0" w:space="0" w:color="auto"/>
        <w:right w:val="none" w:sz="0" w:space="0" w:color="auto"/>
      </w:divBdr>
      <w:divsChild>
        <w:div w:id="1484196240">
          <w:marLeft w:val="0"/>
          <w:marRight w:val="0"/>
          <w:marTop w:val="0"/>
          <w:marBottom w:val="0"/>
          <w:divBdr>
            <w:top w:val="none" w:sz="0" w:space="0" w:color="auto"/>
            <w:left w:val="none" w:sz="0" w:space="0" w:color="auto"/>
            <w:bottom w:val="none" w:sz="0" w:space="0" w:color="auto"/>
            <w:right w:val="none" w:sz="0" w:space="0" w:color="auto"/>
          </w:divBdr>
        </w:div>
        <w:div w:id="1447847745">
          <w:marLeft w:val="0"/>
          <w:marRight w:val="0"/>
          <w:marTop w:val="0"/>
          <w:marBottom w:val="0"/>
          <w:divBdr>
            <w:top w:val="none" w:sz="0" w:space="0" w:color="auto"/>
            <w:left w:val="none" w:sz="0" w:space="0" w:color="auto"/>
            <w:bottom w:val="none" w:sz="0" w:space="0" w:color="auto"/>
            <w:right w:val="none" w:sz="0" w:space="0" w:color="auto"/>
          </w:divBdr>
        </w:div>
        <w:div w:id="1413504058">
          <w:marLeft w:val="0"/>
          <w:marRight w:val="0"/>
          <w:marTop w:val="0"/>
          <w:marBottom w:val="0"/>
          <w:divBdr>
            <w:top w:val="none" w:sz="0" w:space="0" w:color="auto"/>
            <w:left w:val="none" w:sz="0" w:space="0" w:color="auto"/>
            <w:bottom w:val="none" w:sz="0" w:space="0" w:color="auto"/>
            <w:right w:val="none" w:sz="0" w:space="0" w:color="auto"/>
          </w:divBdr>
        </w:div>
        <w:div w:id="832381585">
          <w:marLeft w:val="0"/>
          <w:marRight w:val="0"/>
          <w:marTop w:val="0"/>
          <w:marBottom w:val="0"/>
          <w:divBdr>
            <w:top w:val="none" w:sz="0" w:space="0" w:color="auto"/>
            <w:left w:val="none" w:sz="0" w:space="0" w:color="auto"/>
            <w:bottom w:val="none" w:sz="0" w:space="0" w:color="auto"/>
            <w:right w:val="none" w:sz="0" w:space="0" w:color="auto"/>
          </w:divBdr>
        </w:div>
        <w:div w:id="836069028">
          <w:marLeft w:val="0"/>
          <w:marRight w:val="0"/>
          <w:marTop w:val="0"/>
          <w:marBottom w:val="0"/>
          <w:divBdr>
            <w:top w:val="none" w:sz="0" w:space="0" w:color="auto"/>
            <w:left w:val="none" w:sz="0" w:space="0" w:color="auto"/>
            <w:bottom w:val="none" w:sz="0" w:space="0" w:color="auto"/>
            <w:right w:val="none" w:sz="0" w:space="0" w:color="auto"/>
          </w:divBdr>
        </w:div>
        <w:div w:id="1298413625">
          <w:marLeft w:val="0"/>
          <w:marRight w:val="0"/>
          <w:marTop w:val="0"/>
          <w:marBottom w:val="0"/>
          <w:divBdr>
            <w:top w:val="none" w:sz="0" w:space="0" w:color="auto"/>
            <w:left w:val="none" w:sz="0" w:space="0" w:color="auto"/>
            <w:bottom w:val="none" w:sz="0" w:space="0" w:color="auto"/>
            <w:right w:val="none" w:sz="0" w:space="0" w:color="auto"/>
          </w:divBdr>
        </w:div>
      </w:divsChild>
    </w:div>
    <w:div w:id="245462725">
      <w:bodyDiv w:val="1"/>
      <w:marLeft w:val="0"/>
      <w:marRight w:val="0"/>
      <w:marTop w:val="0"/>
      <w:marBottom w:val="0"/>
      <w:divBdr>
        <w:top w:val="none" w:sz="0" w:space="0" w:color="auto"/>
        <w:left w:val="none" w:sz="0" w:space="0" w:color="auto"/>
        <w:bottom w:val="none" w:sz="0" w:space="0" w:color="auto"/>
        <w:right w:val="none" w:sz="0" w:space="0" w:color="auto"/>
      </w:divBdr>
      <w:divsChild>
        <w:div w:id="911737008">
          <w:marLeft w:val="0"/>
          <w:marRight w:val="0"/>
          <w:marTop w:val="0"/>
          <w:marBottom w:val="0"/>
          <w:divBdr>
            <w:top w:val="none" w:sz="0" w:space="0" w:color="auto"/>
            <w:left w:val="none" w:sz="0" w:space="0" w:color="auto"/>
            <w:bottom w:val="none" w:sz="0" w:space="0" w:color="auto"/>
            <w:right w:val="none" w:sz="0" w:space="0" w:color="auto"/>
          </w:divBdr>
        </w:div>
        <w:div w:id="1618487554">
          <w:marLeft w:val="0"/>
          <w:marRight w:val="0"/>
          <w:marTop w:val="0"/>
          <w:marBottom w:val="0"/>
          <w:divBdr>
            <w:top w:val="none" w:sz="0" w:space="0" w:color="auto"/>
            <w:left w:val="none" w:sz="0" w:space="0" w:color="auto"/>
            <w:bottom w:val="none" w:sz="0" w:space="0" w:color="auto"/>
            <w:right w:val="none" w:sz="0" w:space="0" w:color="auto"/>
          </w:divBdr>
        </w:div>
        <w:div w:id="1451629620">
          <w:marLeft w:val="0"/>
          <w:marRight w:val="0"/>
          <w:marTop w:val="0"/>
          <w:marBottom w:val="0"/>
          <w:divBdr>
            <w:top w:val="none" w:sz="0" w:space="0" w:color="auto"/>
            <w:left w:val="none" w:sz="0" w:space="0" w:color="auto"/>
            <w:bottom w:val="none" w:sz="0" w:space="0" w:color="auto"/>
            <w:right w:val="none" w:sz="0" w:space="0" w:color="auto"/>
          </w:divBdr>
        </w:div>
      </w:divsChild>
    </w:div>
    <w:div w:id="378480153">
      <w:bodyDiv w:val="1"/>
      <w:marLeft w:val="0"/>
      <w:marRight w:val="0"/>
      <w:marTop w:val="0"/>
      <w:marBottom w:val="0"/>
      <w:divBdr>
        <w:top w:val="none" w:sz="0" w:space="0" w:color="auto"/>
        <w:left w:val="none" w:sz="0" w:space="0" w:color="auto"/>
        <w:bottom w:val="none" w:sz="0" w:space="0" w:color="auto"/>
        <w:right w:val="none" w:sz="0" w:space="0" w:color="auto"/>
      </w:divBdr>
      <w:divsChild>
        <w:div w:id="1426611777">
          <w:marLeft w:val="0"/>
          <w:marRight w:val="0"/>
          <w:marTop w:val="0"/>
          <w:marBottom w:val="0"/>
          <w:divBdr>
            <w:top w:val="none" w:sz="0" w:space="0" w:color="auto"/>
            <w:left w:val="none" w:sz="0" w:space="0" w:color="auto"/>
            <w:bottom w:val="none" w:sz="0" w:space="0" w:color="auto"/>
            <w:right w:val="none" w:sz="0" w:space="0" w:color="auto"/>
          </w:divBdr>
        </w:div>
        <w:div w:id="311297099">
          <w:marLeft w:val="0"/>
          <w:marRight w:val="0"/>
          <w:marTop w:val="0"/>
          <w:marBottom w:val="0"/>
          <w:divBdr>
            <w:top w:val="none" w:sz="0" w:space="0" w:color="auto"/>
            <w:left w:val="none" w:sz="0" w:space="0" w:color="auto"/>
            <w:bottom w:val="none" w:sz="0" w:space="0" w:color="auto"/>
            <w:right w:val="none" w:sz="0" w:space="0" w:color="auto"/>
          </w:divBdr>
        </w:div>
        <w:div w:id="1058280336">
          <w:marLeft w:val="0"/>
          <w:marRight w:val="0"/>
          <w:marTop w:val="0"/>
          <w:marBottom w:val="0"/>
          <w:divBdr>
            <w:top w:val="none" w:sz="0" w:space="0" w:color="auto"/>
            <w:left w:val="none" w:sz="0" w:space="0" w:color="auto"/>
            <w:bottom w:val="none" w:sz="0" w:space="0" w:color="auto"/>
            <w:right w:val="none" w:sz="0" w:space="0" w:color="auto"/>
          </w:divBdr>
        </w:div>
      </w:divsChild>
    </w:div>
    <w:div w:id="382797552">
      <w:bodyDiv w:val="1"/>
      <w:marLeft w:val="0"/>
      <w:marRight w:val="0"/>
      <w:marTop w:val="0"/>
      <w:marBottom w:val="0"/>
      <w:divBdr>
        <w:top w:val="none" w:sz="0" w:space="0" w:color="auto"/>
        <w:left w:val="none" w:sz="0" w:space="0" w:color="auto"/>
        <w:bottom w:val="none" w:sz="0" w:space="0" w:color="auto"/>
        <w:right w:val="none" w:sz="0" w:space="0" w:color="auto"/>
      </w:divBdr>
      <w:divsChild>
        <w:div w:id="877275663">
          <w:marLeft w:val="0"/>
          <w:marRight w:val="0"/>
          <w:marTop w:val="0"/>
          <w:marBottom w:val="0"/>
          <w:divBdr>
            <w:top w:val="none" w:sz="0" w:space="0" w:color="auto"/>
            <w:left w:val="none" w:sz="0" w:space="0" w:color="auto"/>
            <w:bottom w:val="none" w:sz="0" w:space="0" w:color="auto"/>
            <w:right w:val="none" w:sz="0" w:space="0" w:color="auto"/>
          </w:divBdr>
        </w:div>
        <w:div w:id="394624176">
          <w:marLeft w:val="0"/>
          <w:marRight w:val="0"/>
          <w:marTop w:val="0"/>
          <w:marBottom w:val="0"/>
          <w:divBdr>
            <w:top w:val="none" w:sz="0" w:space="0" w:color="auto"/>
            <w:left w:val="none" w:sz="0" w:space="0" w:color="auto"/>
            <w:bottom w:val="none" w:sz="0" w:space="0" w:color="auto"/>
            <w:right w:val="none" w:sz="0" w:space="0" w:color="auto"/>
          </w:divBdr>
        </w:div>
      </w:divsChild>
    </w:div>
    <w:div w:id="477037843">
      <w:bodyDiv w:val="1"/>
      <w:marLeft w:val="0"/>
      <w:marRight w:val="0"/>
      <w:marTop w:val="0"/>
      <w:marBottom w:val="0"/>
      <w:divBdr>
        <w:top w:val="none" w:sz="0" w:space="0" w:color="auto"/>
        <w:left w:val="none" w:sz="0" w:space="0" w:color="auto"/>
        <w:bottom w:val="none" w:sz="0" w:space="0" w:color="auto"/>
        <w:right w:val="none" w:sz="0" w:space="0" w:color="auto"/>
      </w:divBdr>
      <w:divsChild>
        <w:div w:id="2141141652">
          <w:marLeft w:val="0"/>
          <w:marRight w:val="0"/>
          <w:marTop w:val="0"/>
          <w:marBottom w:val="0"/>
          <w:divBdr>
            <w:top w:val="none" w:sz="0" w:space="0" w:color="auto"/>
            <w:left w:val="none" w:sz="0" w:space="0" w:color="auto"/>
            <w:bottom w:val="none" w:sz="0" w:space="0" w:color="auto"/>
            <w:right w:val="none" w:sz="0" w:space="0" w:color="auto"/>
          </w:divBdr>
        </w:div>
        <w:div w:id="1418555769">
          <w:marLeft w:val="0"/>
          <w:marRight w:val="0"/>
          <w:marTop w:val="0"/>
          <w:marBottom w:val="0"/>
          <w:divBdr>
            <w:top w:val="none" w:sz="0" w:space="0" w:color="auto"/>
            <w:left w:val="none" w:sz="0" w:space="0" w:color="auto"/>
            <w:bottom w:val="none" w:sz="0" w:space="0" w:color="auto"/>
            <w:right w:val="none" w:sz="0" w:space="0" w:color="auto"/>
          </w:divBdr>
        </w:div>
        <w:div w:id="1174540180">
          <w:marLeft w:val="0"/>
          <w:marRight w:val="0"/>
          <w:marTop w:val="0"/>
          <w:marBottom w:val="0"/>
          <w:divBdr>
            <w:top w:val="none" w:sz="0" w:space="0" w:color="auto"/>
            <w:left w:val="none" w:sz="0" w:space="0" w:color="auto"/>
            <w:bottom w:val="none" w:sz="0" w:space="0" w:color="auto"/>
            <w:right w:val="none" w:sz="0" w:space="0" w:color="auto"/>
          </w:divBdr>
        </w:div>
      </w:divsChild>
    </w:div>
    <w:div w:id="695885924">
      <w:bodyDiv w:val="1"/>
      <w:marLeft w:val="0"/>
      <w:marRight w:val="0"/>
      <w:marTop w:val="0"/>
      <w:marBottom w:val="0"/>
      <w:divBdr>
        <w:top w:val="none" w:sz="0" w:space="0" w:color="auto"/>
        <w:left w:val="none" w:sz="0" w:space="0" w:color="auto"/>
        <w:bottom w:val="none" w:sz="0" w:space="0" w:color="auto"/>
        <w:right w:val="none" w:sz="0" w:space="0" w:color="auto"/>
      </w:divBdr>
      <w:divsChild>
        <w:div w:id="258413692">
          <w:marLeft w:val="0"/>
          <w:marRight w:val="0"/>
          <w:marTop w:val="0"/>
          <w:marBottom w:val="0"/>
          <w:divBdr>
            <w:top w:val="none" w:sz="0" w:space="0" w:color="auto"/>
            <w:left w:val="none" w:sz="0" w:space="0" w:color="auto"/>
            <w:bottom w:val="none" w:sz="0" w:space="0" w:color="auto"/>
            <w:right w:val="none" w:sz="0" w:space="0" w:color="auto"/>
          </w:divBdr>
        </w:div>
        <w:div w:id="1436680941">
          <w:marLeft w:val="0"/>
          <w:marRight w:val="0"/>
          <w:marTop w:val="0"/>
          <w:marBottom w:val="0"/>
          <w:divBdr>
            <w:top w:val="none" w:sz="0" w:space="0" w:color="auto"/>
            <w:left w:val="none" w:sz="0" w:space="0" w:color="auto"/>
            <w:bottom w:val="none" w:sz="0" w:space="0" w:color="auto"/>
            <w:right w:val="none" w:sz="0" w:space="0" w:color="auto"/>
          </w:divBdr>
        </w:div>
        <w:div w:id="1267080020">
          <w:marLeft w:val="0"/>
          <w:marRight w:val="0"/>
          <w:marTop w:val="0"/>
          <w:marBottom w:val="0"/>
          <w:divBdr>
            <w:top w:val="none" w:sz="0" w:space="0" w:color="auto"/>
            <w:left w:val="none" w:sz="0" w:space="0" w:color="auto"/>
            <w:bottom w:val="none" w:sz="0" w:space="0" w:color="auto"/>
            <w:right w:val="none" w:sz="0" w:space="0" w:color="auto"/>
          </w:divBdr>
        </w:div>
        <w:div w:id="1837113541">
          <w:marLeft w:val="0"/>
          <w:marRight w:val="0"/>
          <w:marTop w:val="0"/>
          <w:marBottom w:val="0"/>
          <w:divBdr>
            <w:top w:val="none" w:sz="0" w:space="0" w:color="auto"/>
            <w:left w:val="none" w:sz="0" w:space="0" w:color="auto"/>
            <w:bottom w:val="none" w:sz="0" w:space="0" w:color="auto"/>
            <w:right w:val="none" w:sz="0" w:space="0" w:color="auto"/>
          </w:divBdr>
        </w:div>
      </w:divsChild>
    </w:div>
    <w:div w:id="1318992139">
      <w:bodyDiv w:val="1"/>
      <w:marLeft w:val="0"/>
      <w:marRight w:val="0"/>
      <w:marTop w:val="0"/>
      <w:marBottom w:val="0"/>
      <w:divBdr>
        <w:top w:val="none" w:sz="0" w:space="0" w:color="auto"/>
        <w:left w:val="none" w:sz="0" w:space="0" w:color="auto"/>
        <w:bottom w:val="none" w:sz="0" w:space="0" w:color="auto"/>
        <w:right w:val="none" w:sz="0" w:space="0" w:color="auto"/>
      </w:divBdr>
      <w:divsChild>
        <w:div w:id="1438061794">
          <w:marLeft w:val="0"/>
          <w:marRight w:val="0"/>
          <w:marTop w:val="0"/>
          <w:marBottom w:val="0"/>
          <w:divBdr>
            <w:top w:val="none" w:sz="0" w:space="0" w:color="auto"/>
            <w:left w:val="none" w:sz="0" w:space="0" w:color="auto"/>
            <w:bottom w:val="none" w:sz="0" w:space="0" w:color="auto"/>
            <w:right w:val="none" w:sz="0" w:space="0" w:color="auto"/>
          </w:divBdr>
        </w:div>
        <w:div w:id="938757594">
          <w:marLeft w:val="0"/>
          <w:marRight w:val="0"/>
          <w:marTop w:val="0"/>
          <w:marBottom w:val="0"/>
          <w:divBdr>
            <w:top w:val="none" w:sz="0" w:space="0" w:color="auto"/>
            <w:left w:val="none" w:sz="0" w:space="0" w:color="auto"/>
            <w:bottom w:val="none" w:sz="0" w:space="0" w:color="auto"/>
            <w:right w:val="none" w:sz="0" w:space="0" w:color="auto"/>
          </w:divBdr>
        </w:div>
      </w:divsChild>
    </w:div>
    <w:div w:id="1324773632">
      <w:bodyDiv w:val="1"/>
      <w:marLeft w:val="0"/>
      <w:marRight w:val="0"/>
      <w:marTop w:val="0"/>
      <w:marBottom w:val="0"/>
      <w:divBdr>
        <w:top w:val="none" w:sz="0" w:space="0" w:color="auto"/>
        <w:left w:val="none" w:sz="0" w:space="0" w:color="auto"/>
        <w:bottom w:val="none" w:sz="0" w:space="0" w:color="auto"/>
        <w:right w:val="none" w:sz="0" w:space="0" w:color="auto"/>
      </w:divBdr>
      <w:divsChild>
        <w:div w:id="1438477648">
          <w:marLeft w:val="0"/>
          <w:marRight w:val="0"/>
          <w:marTop w:val="0"/>
          <w:marBottom w:val="0"/>
          <w:divBdr>
            <w:top w:val="none" w:sz="0" w:space="0" w:color="auto"/>
            <w:left w:val="none" w:sz="0" w:space="0" w:color="auto"/>
            <w:bottom w:val="none" w:sz="0" w:space="0" w:color="auto"/>
            <w:right w:val="none" w:sz="0" w:space="0" w:color="auto"/>
          </w:divBdr>
        </w:div>
        <w:div w:id="1114327433">
          <w:marLeft w:val="0"/>
          <w:marRight w:val="0"/>
          <w:marTop w:val="0"/>
          <w:marBottom w:val="0"/>
          <w:divBdr>
            <w:top w:val="none" w:sz="0" w:space="0" w:color="auto"/>
            <w:left w:val="none" w:sz="0" w:space="0" w:color="auto"/>
            <w:bottom w:val="none" w:sz="0" w:space="0" w:color="auto"/>
            <w:right w:val="none" w:sz="0" w:space="0" w:color="auto"/>
          </w:divBdr>
        </w:div>
        <w:div w:id="582105331">
          <w:marLeft w:val="0"/>
          <w:marRight w:val="0"/>
          <w:marTop w:val="0"/>
          <w:marBottom w:val="0"/>
          <w:divBdr>
            <w:top w:val="none" w:sz="0" w:space="0" w:color="auto"/>
            <w:left w:val="none" w:sz="0" w:space="0" w:color="auto"/>
            <w:bottom w:val="none" w:sz="0" w:space="0" w:color="auto"/>
            <w:right w:val="none" w:sz="0" w:space="0" w:color="auto"/>
          </w:divBdr>
        </w:div>
        <w:div w:id="1693413826">
          <w:marLeft w:val="0"/>
          <w:marRight w:val="0"/>
          <w:marTop w:val="0"/>
          <w:marBottom w:val="0"/>
          <w:divBdr>
            <w:top w:val="none" w:sz="0" w:space="0" w:color="auto"/>
            <w:left w:val="none" w:sz="0" w:space="0" w:color="auto"/>
            <w:bottom w:val="none" w:sz="0" w:space="0" w:color="auto"/>
            <w:right w:val="none" w:sz="0" w:space="0" w:color="auto"/>
          </w:divBdr>
        </w:div>
        <w:div w:id="1452093354">
          <w:marLeft w:val="0"/>
          <w:marRight w:val="0"/>
          <w:marTop w:val="0"/>
          <w:marBottom w:val="0"/>
          <w:divBdr>
            <w:top w:val="none" w:sz="0" w:space="0" w:color="auto"/>
            <w:left w:val="none" w:sz="0" w:space="0" w:color="auto"/>
            <w:bottom w:val="none" w:sz="0" w:space="0" w:color="auto"/>
            <w:right w:val="none" w:sz="0" w:space="0" w:color="auto"/>
          </w:divBdr>
        </w:div>
        <w:div w:id="375667571">
          <w:marLeft w:val="0"/>
          <w:marRight w:val="0"/>
          <w:marTop w:val="0"/>
          <w:marBottom w:val="0"/>
          <w:divBdr>
            <w:top w:val="none" w:sz="0" w:space="0" w:color="auto"/>
            <w:left w:val="none" w:sz="0" w:space="0" w:color="auto"/>
            <w:bottom w:val="none" w:sz="0" w:space="0" w:color="auto"/>
            <w:right w:val="none" w:sz="0" w:space="0" w:color="auto"/>
          </w:divBdr>
        </w:div>
      </w:divsChild>
    </w:div>
    <w:div w:id="1461414661">
      <w:bodyDiv w:val="1"/>
      <w:marLeft w:val="0"/>
      <w:marRight w:val="0"/>
      <w:marTop w:val="0"/>
      <w:marBottom w:val="0"/>
      <w:divBdr>
        <w:top w:val="none" w:sz="0" w:space="0" w:color="auto"/>
        <w:left w:val="none" w:sz="0" w:space="0" w:color="auto"/>
        <w:bottom w:val="none" w:sz="0" w:space="0" w:color="auto"/>
        <w:right w:val="none" w:sz="0" w:space="0" w:color="auto"/>
      </w:divBdr>
      <w:divsChild>
        <w:div w:id="2026396204">
          <w:marLeft w:val="0"/>
          <w:marRight w:val="0"/>
          <w:marTop w:val="0"/>
          <w:marBottom w:val="0"/>
          <w:divBdr>
            <w:top w:val="none" w:sz="0" w:space="0" w:color="auto"/>
            <w:left w:val="none" w:sz="0" w:space="0" w:color="auto"/>
            <w:bottom w:val="none" w:sz="0" w:space="0" w:color="auto"/>
            <w:right w:val="none" w:sz="0" w:space="0" w:color="auto"/>
          </w:divBdr>
        </w:div>
        <w:div w:id="2025741437">
          <w:marLeft w:val="0"/>
          <w:marRight w:val="0"/>
          <w:marTop w:val="0"/>
          <w:marBottom w:val="0"/>
          <w:divBdr>
            <w:top w:val="none" w:sz="0" w:space="0" w:color="auto"/>
            <w:left w:val="none" w:sz="0" w:space="0" w:color="auto"/>
            <w:bottom w:val="none" w:sz="0" w:space="0" w:color="auto"/>
            <w:right w:val="none" w:sz="0" w:space="0" w:color="auto"/>
          </w:divBdr>
        </w:div>
      </w:divsChild>
    </w:div>
    <w:div w:id="1585529839">
      <w:bodyDiv w:val="1"/>
      <w:marLeft w:val="0"/>
      <w:marRight w:val="0"/>
      <w:marTop w:val="0"/>
      <w:marBottom w:val="0"/>
      <w:divBdr>
        <w:top w:val="none" w:sz="0" w:space="0" w:color="auto"/>
        <w:left w:val="none" w:sz="0" w:space="0" w:color="auto"/>
        <w:bottom w:val="none" w:sz="0" w:space="0" w:color="auto"/>
        <w:right w:val="none" w:sz="0" w:space="0" w:color="auto"/>
      </w:divBdr>
      <w:divsChild>
        <w:div w:id="648285345">
          <w:marLeft w:val="0"/>
          <w:marRight w:val="0"/>
          <w:marTop w:val="0"/>
          <w:marBottom w:val="0"/>
          <w:divBdr>
            <w:top w:val="none" w:sz="0" w:space="0" w:color="auto"/>
            <w:left w:val="none" w:sz="0" w:space="0" w:color="auto"/>
            <w:bottom w:val="none" w:sz="0" w:space="0" w:color="auto"/>
            <w:right w:val="none" w:sz="0" w:space="0" w:color="auto"/>
          </w:divBdr>
        </w:div>
        <w:div w:id="279918488">
          <w:marLeft w:val="0"/>
          <w:marRight w:val="0"/>
          <w:marTop w:val="0"/>
          <w:marBottom w:val="0"/>
          <w:divBdr>
            <w:top w:val="none" w:sz="0" w:space="0" w:color="auto"/>
            <w:left w:val="none" w:sz="0" w:space="0" w:color="auto"/>
            <w:bottom w:val="none" w:sz="0" w:space="0" w:color="auto"/>
            <w:right w:val="none" w:sz="0" w:space="0" w:color="auto"/>
          </w:divBdr>
        </w:div>
        <w:div w:id="1407848564">
          <w:marLeft w:val="0"/>
          <w:marRight w:val="0"/>
          <w:marTop w:val="0"/>
          <w:marBottom w:val="0"/>
          <w:divBdr>
            <w:top w:val="none" w:sz="0" w:space="0" w:color="auto"/>
            <w:left w:val="none" w:sz="0" w:space="0" w:color="auto"/>
            <w:bottom w:val="none" w:sz="0" w:space="0" w:color="auto"/>
            <w:right w:val="none" w:sz="0" w:space="0" w:color="auto"/>
          </w:divBdr>
        </w:div>
        <w:div w:id="802388821">
          <w:marLeft w:val="0"/>
          <w:marRight w:val="0"/>
          <w:marTop w:val="0"/>
          <w:marBottom w:val="0"/>
          <w:divBdr>
            <w:top w:val="none" w:sz="0" w:space="0" w:color="auto"/>
            <w:left w:val="none" w:sz="0" w:space="0" w:color="auto"/>
            <w:bottom w:val="none" w:sz="0" w:space="0" w:color="auto"/>
            <w:right w:val="none" w:sz="0" w:space="0" w:color="auto"/>
          </w:divBdr>
        </w:div>
        <w:div w:id="710039875">
          <w:marLeft w:val="0"/>
          <w:marRight w:val="0"/>
          <w:marTop w:val="0"/>
          <w:marBottom w:val="0"/>
          <w:divBdr>
            <w:top w:val="none" w:sz="0" w:space="0" w:color="auto"/>
            <w:left w:val="none" w:sz="0" w:space="0" w:color="auto"/>
            <w:bottom w:val="none" w:sz="0" w:space="0" w:color="auto"/>
            <w:right w:val="none" w:sz="0" w:space="0" w:color="auto"/>
          </w:divBdr>
        </w:div>
        <w:div w:id="2022661214">
          <w:marLeft w:val="0"/>
          <w:marRight w:val="0"/>
          <w:marTop w:val="0"/>
          <w:marBottom w:val="0"/>
          <w:divBdr>
            <w:top w:val="none" w:sz="0" w:space="0" w:color="auto"/>
            <w:left w:val="none" w:sz="0" w:space="0" w:color="auto"/>
            <w:bottom w:val="none" w:sz="0" w:space="0" w:color="auto"/>
            <w:right w:val="none" w:sz="0" w:space="0" w:color="auto"/>
          </w:divBdr>
        </w:div>
        <w:div w:id="527642694">
          <w:marLeft w:val="0"/>
          <w:marRight w:val="0"/>
          <w:marTop w:val="0"/>
          <w:marBottom w:val="0"/>
          <w:divBdr>
            <w:top w:val="none" w:sz="0" w:space="0" w:color="auto"/>
            <w:left w:val="none" w:sz="0" w:space="0" w:color="auto"/>
            <w:bottom w:val="none" w:sz="0" w:space="0" w:color="auto"/>
            <w:right w:val="none" w:sz="0" w:space="0" w:color="auto"/>
          </w:divBdr>
        </w:div>
        <w:div w:id="2083600205">
          <w:marLeft w:val="0"/>
          <w:marRight w:val="0"/>
          <w:marTop w:val="0"/>
          <w:marBottom w:val="0"/>
          <w:divBdr>
            <w:top w:val="none" w:sz="0" w:space="0" w:color="auto"/>
            <w:left w:val="none" w:sz="0" w:space="0" w:color="auto"/>
            <w:bottom w:val="none" w:sz="0" w:space="0" w:color="auto"/>
            <w:right w:val="none" w:sz="0" w:space="0" w:color="auto"/>
          </w:divBdr>
        </w:div>
        <w:div w:id="572278114">
          <w:marLeft w:val="0"/>
          <w:marRight w:val="0"/>
          <w:marTop w:val="0"/>
          <w:marBottom w:val="0"/>
          <w:divBdr>
            <w:top w:val="none" w:sz="0" w:space="0" w:color="auto"/>
            <w:left w:val="none" w:sz="0" w:space="0" w:color="auto"/>
            <w:bottom w:val="none" w:sz="0" w:space="0" w:color="auto"/>
            <w:right w:val="none" w:sz="0" w:space="0" w:color="auto"/>
          </w:divBdr>
        </w:div>
      </w:divsChild>
    </w:div>
    <w:div w:id="2018799981">
      <w:bodyDiv w:val="1"/>
      <w:marLeft w:val="0"/>
      <w:marRight w:val="0"/>
      <w:marTop w:val="0"/>
      <w:marBottom w:val="0"/>
      <w:divBdr>
        <w:top w:val="none" w:sz="0" w:space="0" w:color="auto"/>
        <w:left w:val="none" w:sz="0" w:space="0" w:color="auto"/>
        <w:bottom w:val="none" w:sz="0" w:space="0" w:color="auto"/>
        <w:right w:val="none" w:sz="0" w:space="0" w:color="auto"/>
      </w:divBdr>
      <w:divsChild>
        <w:div w:id="11537863">
          <w:marLeft w:val="0"/>
          <w:marRight w:val="0"/>
          <w:marTop w:val="0"/>
          <w:marBottom w:val="0"/>
          <w:divBdr>
            <w:top w:val="none" w:sz="0" w:space="0" w:color="auto"/>
            <w:left w:val="none" w:sz="0" w:space="0" w:color="auto"/>
            <w:bottom w:val="none" w:sz="0" w:space="0" w:color="auto"/>
            <w:right w:val="none" w:sz="0" w:space="0" w:color="auto"/>
          </w:divBdr>
        </w:div>
        <w:div w:id="529300150">
          <w:marLeft w:val="0"/>
          <w:marRight w:val="0"/>
          <w:marTop w:val="0"/>
          <w:marBottom w:val="0"/>
          <w:divBdr>
            <w:top w:val="none" w:sz="0" w:space="0" w:color="auto"/>
            <w:left w:val="none" w:sz="0" w:space="0" w:color="auto"/>
            <w:bottom w:val="none" w:sz="0" w:space="0" w:color="auto"/>
            <w:right w:val="none" w:sz="0" w:space="0" w:color="auto"/>
          </w:divBdr>
        </w:div>
        <w:div w:id="854535872">
          <w:marLeft w:val="0"/>
          <w:marRight w:val="0"/>
          <w:marTop w:val="0"/>
          <w:marBottom w:val="0"/>
          <w:divBdr>
            <w:top w:val="none" w:sz="0" w:space="0" w:color="auto"/>
            <w:left w:val="none" w:sz="0" w:space="0" w:color="auto"/>
            <w:bottom w:val="none" w:sz="0" w:space="0" w:color="auto"/>
            <w:right w:val="none" w:sz="0" w:space="0" w:color="auto"/>
          </w:divBdr>
        </w:div>
        <w:div w:id="55050280">
          <w:marLeft w:val="0"/>
          <w:marRight w:val="0"/>
          <w:marTop w:val="0"/>
          <w:marBottom w:val="0"/>
          <w:divBdr>
            <w:top w:val="none" w:sz="0" w:space="0" w:color="auto"/>
            <w:left w:val="none" w:sz="0" w:space="0" w:color="auto"/>
            <w:bottom w:val="none" w:sz="0" w:space="0" w:color="auto"/>
            <w:right w:val="none" w:sz="0" w:space="0" w:color="auto"/>
          </w:divBdr>
        </w:div>
        <w:div w:id="177431398">
          <w:marLeft w:val="0"/>
          <w:marRight w:val="0"/>
          <w:marTop w:val="0"/>
          <w:marBottom w:val="0"/>
          <w:divBdr>
            <w:top w:val="none" w:sz="0" w:space="0" w:color="auto"/>
            <w:left w:val="none" w:sz="0" w:space="0" w:color="auto"/>
            <w:bottom w:val="none" w:sz="0" w:space="0" w:color="auto"/>
            <w:right w:val="none" w:sz="0" w:space="0" w:color="auto"/>
          </w:divBdr>
        </w:div>
        <w:div w:id="1984968683">
          <w:marLeft w:val="0"/>
          <w:marRight w:val="0"/>
          <w:marTop w:val="0"/>
          <w:marBottom w:val="0"/>
          <w:divBdr>
            <w:top w:val="none" w:sz="0" w:space="0" w:color="auto"/>
            <w:left w:val="none" w:sz="0" w:space="0" w:color="auto"/>
            <w:bottom w:val="none" w:sz="0" w:space="0" w:color="auto"/>
            <w:right w:val="none" w:sz="0" w:space="0" w:color="auto"/>
          </w:divBdr>
        </w:div>
        <w:div w:id="1028217307">
          <w:marLeft w:val="0"/>
          <w:marRight w:val="0"/>
          <w:marTop w:val="0"/>
          <w:marBottom w:val="0"/>
          <w:divBdr>
            <w:top w:val="none" w:sz="0" w:space="0" w:color="auto"/>
            <w:left w:val="none" w:sz="0" w:space="0" w:color="auto"/>
            <w:bottom w:val="none" w:sz="0" w:space="0" w:color="auto"/>
            <w:right w:val="none" w:sz="0" w:space="0" w:color="auto"/>
          </w:divBdr>
        </w:div>
        <w:div w:id="1275751456">
          <w:marLeft w:val="0"/>
          <w:marRight w:val="0"/>
          <w:marTop w:val="0"/>
          <w:marBottom w:val="0"/>
          <w:divBdr>
            <w:top w:val="none" w:sz="0" w:space="0" w:color="auto"/>
            <w:left w:val="none" w:sz="0" w:space="0" w:color="auto"/>
            <w:bottom w:val="none" w:sz="0" w:space="0" w:color="auto"/>
            <w:right w:val="none" w:sz="0" w:space="0" w:color="auto"/>
          </w:divBdr>
        </w:div>
        <w:div w:id="1097209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53B8F-30A2-41EC-8246-7B1483A2C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19910</Words>
  <Characters>11350</Characters>
  <Application>Microsoft Office Word</Application>
  <DocSecurity>0</DocSecurity>
  <Lines>94</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31198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dc:creator>
  <cp:lastModifiedBy>Влад</cp:lastModifiedBy>
  <cp:revision>13</cp:revision>
  <dcterms:created xsi:type="dcterms:W3CDTF">2023-02-22T19:29:00Z</dcterms:created>
  <dcterms:modified xsi:type="dcterms:W3CDTF">2023-02-23T08:31:00Z</dcterms:modified>
</cp:coreProperties>
</file>