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2BF44" w14:textId="1DB6EBEB" w:rsidR="00033D0D" w:rsidRPr="00206CD5" w:rsidRDefault="00526830" w:rsidP="00206CD5">
      <w:pPr>
        <w:jc w:val="both"/>
        <w:rPr>
          <w:rFonts w:ascii="Times New Roman" w:hAnsi="Times New Roman" w:cs="Times New Roman"/>
          <w:b/>
          <w:bCs/>
          <w:sz w:val="28"/>
          <w:szCs w:val="28"/>
        </w:rPr>
      </w:pPr>
      <w:r w:rsidRPr="00206CD5">
        <w:rPr>
          <w:rFonts w:ascii="Times New Roman" w:hAnsi="Times New Roman" w:cs="Times New Roman"/>
          <w:b/>
          <w:bCs/>
          <w:sz w:val="28"/>
          <w:szCs w:val="28"/>
        </w:rPr>
        <w:t>Цивільно-правова заміна норм ГКУ: що тепер регулює ЦКУ та спецзакони</w:t>
      </w:r>
    </w:p>
    <w:p w14:paraId="157821B3" w14:textId="3B4AC057" w:rsidR="00A03892" w:rsidRPr="00206CD5" w:rsidRDefault="00A03892" w:rsidP="00206CD5">
      <w:pPr>
        <w:jc w:val="both"/>
        <w:rPr>
          <w:rFonts w:ascii="Times New Roman" w:hAnsi="Times New Roman" w:cs="Times New Roman"/>
          <w:sz w:val="28"/>
          <w:szCs w:val="28"/>
        </w:rPr>
      </w:pPr>
      <w:r w:rsidRPr="00206CD5">
        <w:rPr>
          <w:rFonts w:ascii="Times New Roman" w:hAnsi="Times New Roman" w:cs="Times New Roman"/>
          <w:sz w:val="28"/>
          <w:szCs w:val="28"/>
        </w:rPr>
        <w:t xml:space="preserve">Втрата чинності Господарським кодексом України стала досить гучною подією у юридичному та бізнес-середовищі. Хтось цього боявся, хтось розумів невідворотність змін. Тож тепер </w:t>
      </w:r>
      <w:r w:rsidR="000E255C" w:rsidRPr="00206CD5">
        <w:rPr>
          <w:rFonts w:ascii="Times New Roman" w:hAnsi="Times New Roman" w:cs="Times New Roman"/>
          <w:sz w:val="28"/>
          <w:szCs w:val="28"/>
          <w:highlight w:val="yellow"/>
        </w:rPr>
        <w:t>регулювання господарських відносин</w:t>
      </w:r>
      <w:r w:rsidR="000E255C" w:rsidRPr="00206CD5">
        <w:rPr>
          <w:rFonts w:ascii="Times New Roman" w:hAnsi="Times New Roman" w:cs="Times New Roman"/>
          <w:sz w:val="28"/>
          <w:szCs w:val="28"/>
        </w:rPr>
        <w:t xml:space="preserve"> повністю переходить під юрисдикцію </w:t>
      </w:r>
      <w:r w:rsidRPr="00206CD5">
        <w:rPr>
          <w:rStyle w:val="af1"/>
          <w:rFonts w:ascii="Times New Roman" w:hAnsi="Times New Roman" w:cs="Times New Roman"/>
          <w:b w:val="0"/>
          <w:bCs w:val="0"/>
          <w:sz w:val="28"/>
          <w:szCs w:val="28"/>
        </w:rPr>
        <w:t>Цивільного кодексу України (ЦКУ)</w:t>
      </w:r>
      <w:r w:rsidRPr="00206CD5">
        <w:rPr>
          <w:rFonts w:ascii="Times New Roman" w:hAnsi="Times New Roman" w:cs="Times New Roman"/>
          <w:sz w:val="28"/>
          <w:szCs w:val="28"/>
        </w:rPr>
        <w:t xml:space="preserve"> та спеціальни</w:t>
      </w:r>
      <w:r w:rsidR="000E255C" w:rsidRPr="00206CD5">
        <w:rPr>
          <w:rFonts w:ascii="Times New Roman" w:hAnsi="Times New Roman" w:cs="Times New Roman"/>
          <w:sz w:val="28"/>
          <w:szCs w:val="28"/>
        </w:rPr>
        <w:t xml:space="preserve">х законів. </w:t>
      </w:r>
      <w:r w:rsidRPr="00206CD5">
        <w:rPr>
          <w:rFonts w:ascii="Times New Roman" w:hAnsi="Times New Roman" w:cs="Times New Roman"/>
          <w:sz w:val="28"/>
          <w:szCs w:val="28"/>
        </w:rPr>
        <w:t xml:space="preserve"> </w:t>
      </w:r>
    </w:p>
    <w:p w14:paraId="160984DC" w14:textId="316F4A0A" w:rsidR="00A03892" w:rsidRPr="00651C9B" w:rsidRDefault="00A03892" w:rsidP="00206CD5">
      <w:pPr>
        <w:jc w:val="both"/>
        <w:rPr>
          <w:rFonts w:ascii="Times New Roman" w:hAnsi="Times New Roman" w:cs="Times New Roman"/>
          <w:b/>
          <w:bCs/>
          <w:sz w:val="28"/>
          <w:szCs w:val="28"/>
        </w:rPr>
      </w:pPr>
      <w:r w:rsidRPr="00206CD5">
        <w:rPr>
          <w:rFonts w:ascii="Times New Roman" w:hAnsi="Times New Roman" w:cs="Times New Roman"/>
          <w:sz w:val="28"/>
          <w:szCs w:val="28"/>
        </w:rPr>
        <w:t xml:space="preserve">Ця </w:t>
      </w:r>
      <w:r w:rsidRPr="00206CD5">
        <w:rPr>
          <w:rFonts w:ascii="Times New Roman" w:hAnsi="Times New Roman" w:cs="Times New Roman"/>
          <w:sz w:val="28"/>
          <w:szCs w:val="28"/>
          <w:highlight w:val="yellow"/>
        </w:rPr>
        <w:t>реформа</w:t>
      </w:r>
      <w:r w:rsidRPr="00206CD5">
        <w:rPr>
          <w:rFonts w:ascii="Times New Roman" w:hAnsi="Times New Roman" w:cs="Times New Roman"/>
          <w:sz w:val="28"/>
          <w:szCs w:val="28"/>
        </w:rPr>
        <w:t xml:space="preserve"> — ключовий етап у процесі уніфікації приватного права, який впливає на </w:t>
      </w:r>
      <w:r w:rsidRPr="00651C9B">
        <w:rPr>
          <w:rStyle w:val="af1"/>
          <w:rFonts w:ascii="Times New Roman" w:hAnsi="Times New Roman" w:cs="Times New Roman"/>
          <w:b w:val="0"/>
          <w:bCs w:val="0"/>
          <w:sz w:val="28"/>
          <w:szCs w:val="28"/>
          <w:highlight w:val="yellow"/>
        </w:rPr>
        <w:t>бізнес,</w:t>
      </w:r>
      <w:r w:rsidRPr="00651C9B">
        <w:rPr>
          <w:rStyle w:val="af1"/>
          <w:rFonts w:ascii="Times New Roman" w:hAnsi="Times New Roman" w:cs="Times New Roman"/>
          <w:b w:val="0"/>
          <w:bCs w:val="0"/>
          <w:sz w:val="28"/>
          <w:szCs w:val="28"/>
        </w:rPr>
        <w:t xml:space="preserve"> договори, корпоративне управління та юридичну практику</w:t>
      </w:r>
      <w:r w:rsidRPr="00651C9B">
        <w:rPr>
          <w:rFonts w:ascii="Times New Roman" w:hAnsi="Times New Roman" w:cs="Times New Roman"/>
          <w:b/>
          <w:bCs/>
          <w:sz w:val="28"/>
          <w:szCs w:val="28"/>
        </w:rPr>
        <w:t>.</w:t>
      </w:r>
    </w:p>
    <w:p w14:paraId="32BD8D98" w14:textId="1B2D67C3" w:rsidR="002A50E9" w:rsidRPr="00206CD5" w:rsidRDefault="00A03892" w:rsidP="00651C9B">
      <w:pPr>
        <w:jc w:val="both"/>
        <w:rPr>
          <w:rStyle w:val="af1"/>
          <w:rFonts w:ascii="Times New Roman" w:hAnsi="Times New Roman" w:cs="Times New Roman"/>
          <w:sz w:val="28"/>
          <w:szCs w:val="28"/>
        </w:rPr>
      </w:pPr>
      <w:r w:rsidRPr="00206CD5">
        <w:rPr>
          <w:rFonts w:ascii="Times New Roman" w:hAnsi="Times New Roman" w:cs="Times New Roman"/>
          <w:sz w:val="28"/>
          <w:szCs w:val="28"/>
        </w:rPr>
        <w:t>У</w:t>
      </w:r>
      <w:r w:rsidR="00225236" w:rsidRPr="00206CD5">
        <w:rPr>
          <w:rFonts w:ascii="Times New Roman" w:hAnsi="Times New Roman" w:cs="Times New Roman"/>
          <w:sz w:val="28"/>
          <w:szCs w:val="28"/>
        </w:rPr>
        <w:t xml:space="preserve"> цій </w:t>
      </w:r>
      <w:r w:rsidRPr="00206CD5">
        <w:rPr>
          <w:rFonts w:ascii="Times New Roman" w:hAnsi="Times New Roman" w:cs="Times New Roman"/>
          <w:sz w:val="28"/>
          <w:szCs w:val="28"/>
        </w:rPr>
        <w:t xml:space="preserve"> статті </w:t>
      </w:r>
      <w:r w:rsidR="00225236" w:rsidRPr="00206CD5">
        <w:rPr>
          <w:rFonts w:ascii="Times New Roman" w:hAnsi="Times New Roman" w:cs="Times New Roman"/>
          <w:sz w:val="28"/>
          <w:szCs w:val="28"/>
        </w:rPr>
        <w:t xml:space="preserve"> користуючись практичним досвідом наших адвокатів, ми поступово розкриємо суть змін та розповімо вам:  </w:t>
      </w:r>
      <w:r w:rsidRPr="00206CD5">
        <w:rPr>
          <w:rFonts w:ascii="Times New Roman" w:hAnsi="Times New Roman" w:cs="Times New Roman"/>
          <w:sz w:val="28"/>
          <w:szCs w:val="28"/>
        </w:rPr>
        <w:t>які норми ЦКУ та спецзаконів замінили ГКУ</w:t>
      </w:r>
      <w:r w:rsidR="00C01C9D">
        <w:rPr>
          <w:rFonts w:ascii="Times New Roman" w:hAnsi="Times New Roman" w:cs="Times New Roman"/>
          <w:sz w:val="28"/>
          <w:szCs w:val="28"/>
        </w:rPr>
        <w:t>,</w:t>
      </w:r>
      <w:r w:rsidR="00225236" w:rsidRPr="00206CD5">
        <w:rPr>
          <w:rFonts w:ascii="Times New Roman" w:hAnsi="Times New Roman" w:cs="Times New Roman"/>
          <w:sz w:val="28"/>
          <w:szCs w:val="28"/>
        </w:rPr>
        <w:t xml:space="preserve"> </w:t>
      </w:r>
      <w:r w:rsidRPr="00206CD5">
        <w:rPr>
          <w:rFonts w:ascii="Times New Roman" w:hAnsi="Times New Roman" w:cs="Times New Roman"/>
          <w:sz w:val="28"/>
          <w:szCs w:val="28"/>
        </w:rPr>
        <w:t xml:space="preserve">як зміни </w:t>
      </w:r>
      <w:r w:rsidR="00225236" w:rsidRPr="00206CD5">
        <w:rPr>
          <w:rFonts w:ascii="Times New Roman" w:hAnsi="Times New Roman" w:cs="Times New Roman"/>
          <w:sz w:val="28"/>
          <w:szCs w:val="28"/>
        </w:rPr>
        <w:t xml:space="preserve">вплинуть на укладення </w:t>
      </w:r>
      <w:r w:rsidRPr="00206CD5">
        <w:rPr>
          <w:rFonts w:ascii="Times New Roman" w:hAnsi="Times New Roman" w:cs="Times New Roman"/>
          <w:sz w:val="28"/>
          <w:szCs w:val="28"/>
        </w:rPr>
        <w:t>договорів</w:t>
      </w:r>
      <w:r w:rsidR="00225236" w:rsidRPr="00206CD5">
        <w:rPr>
          <w:rFonts w:ascii="Times New Roman" w:hAnsi="Times New Roman" w:cs="Times New Roman"/>
          <w:sz w:val="28"/>
          <w:szCs w:val="28"/>
        </w:rPr>
        <w:t xml:space="preserve"> та</w:t>
      </w:r>
      <w:r w:rsidRPr="00206CD5">
        <w:rPr>
          <w:rFonts w:ascii="Times New Roman" w:hAnsi="Times New Roman" w:cs="Times New Roman"/>
          <w:sz w:val="28"/>
          <w:szCs w:val="28"/>
        </w:rPr>
        <w:t xml:space="preserve"> веденн</w:t>
      </w:r>
      <w:r w:rsidR="00225236" w:rsidRPr="00206CD5">
        <w:rPr>
          <w:rFonts w:ascii="Times New Roman" w:hAnsi="Times New Roman" w:cs="Times New Roman"/>
          <w:sz w:val="28"/>
          <w:szCs w:val="28"/>
        </w:rPr>
        <w:t xml:space="preserve">я господарської діяльності, пояснимо </w:t>
      </w:r>
      <w:r w:rsidRPr="00206CD5">
        <w:rPr>
          <w:rFonts w:ascii="Times New Roman" w:hAnsi="Times New Roman" w:cs="Times New Roman"/>
          <w:sz w:val="28"/>
          <w:szCs w:val="28"/>
        </w:rPr>
        <w:t>як адаптувати юридичні документи до нових вимо</w:t>
      </w:r>
      <w:r w:rsidR="00225236" w:rsidRPr="00206CD5">
        <w:rPr>
          <w:rFonts w:ascii="Times New Roman" w:hAnsi="Times New Roman" w:cs="Times New Roman"/>
          <w:sz w:val="28"/>
          <w:szCs w:val="28"/>
        </w:rPr>
        <w:t>г, надамо корисні практичні поради.</w:t>
      </w:r>
      <w:r w:rsidR="002A50E9" w:rsidRPr="00206CD5">
        <w:rPr>
          <w:rStyle w:val="af1"/>
          <w:rFonts w:ascii="Times New Roman" w:hAnsi="Times New Roman" w:cs="Times New Roman"/>
          <w:sz w:val="28"/>
          <w:szCs w:val="28"/>
        </w:rPr>
        <w:t xml:space="preserve"> </w:t>
      </w:r>
    </w:p>
    <w:p w14:paraId="5993C582" w14:textId="6F4847A8" w:rsidR="00A03892" w:rsidRPr="00206CD5" w:rsidRDefault="002A50E9" w:rsidP="00651C9B">
      <w:pPr>
        <w:jc w:val="both"/>
        <w:rPr>
          <w:rFonts w:ascii="Times New Roman" w:hAnsi="Times New Roman" w:cs="Times New Roman"/>
          <w:color w:val="7030A0"/>
          <w:sz w:val="28"/>
          <w:szCs w:val="28"/>
        </w:rPr>
      </w:pPr>
      <w:r w:rsidRPr="001E2D7E">
        <w:rPr>
          <w:rStyle w:val="af1"/>
          <w:rFonts w:ascii="Times New Roman" w:hAnsi="Times New Roman" w:cs="Times New Roman"/>
          <w:b w:val="0"/>
          <w:bCs w:val="0"/>
          <w:sz w:val="28"/>
          <w:szCs w:val="28"/>
        </w:rPr>
        <w:t>Підґрунтям для аналізу ситуації та висновків</w:t>
      </w:r>
      <w:r w:rsidRPr="00206CD5">
        <w:rPr>
          <w:rFonts w:ascii="Times New Roman" w:hAnsi="Times New Roman" w:cs="Times New Roman"/>
          <w:sz w:val="28"/>
          <w:szCs w:val="28"/>
        </w:rPr>
        <w:t xml:space="preserve"> слугують ключові нормативні акти: </w:t>
      </w:r>
      <w:r w:rsidR="00A03892" w:rsidRPr="00651C9B">
        <w:rPr>
          <w:rFonts w:ascii="Times New Roman" w:hAnsi="Times New Roman" w:cs="Times New Roman"/>
          <w:color w:val="000000" w:themeColor="text1"/>
          <w:sz w:val="28"/>
          <w:szCs w:val="28"/>
          <w:highlight w:val="yellow"/>
        </w:rPr>
        <w:t>Закон</w:t>
      </w:r>
      <w:r w:rsidR="00A03892" w:rsidRPr="00651C9B">
        <w:rPr>
          <w:rFonts w:ascii="Times New Roman" w:hAnsi="Times New Roman" w:cs="Times New Roman"/>
          <w:color w:val="000000" w:themeColor="text1"/>
          <w:sz w:val="28"/>
          <w:szCs w:val="28"/>
        </w:rPr>
        <w:t xml:space="preserve"> України </w:t>
      </w:r>
      <w:r w:rsidR="001E2D7E" w:rsidRPr="00206CD5">
        <w:rPr>
          <w:rFonts w:ascii="Times New Roman" w:hAnsi="Times New Roman" w:cs="Times New Roman"/>
          <w:sz w:val="28"/>
          <w:szCs w:val="28"/>
        </w:rPr>
        <w:t>«Про особливості регулювання діяльності юридичних осіб окремих організаційно-правових форм у перехідний період та об’єднань юридичних осіб»</w:t>
      </w:r>
      <w:r w:rsidR="001E2D7E" w:rsidRPr="00206CD5">
        <w:rPr>
          <w:rFonts w:ascii="Times New Roman" w:hAnsi="Times New Roman" w:cs="Times New Roman"/>
          <w:sz w:val="28"/>
          <w:szCs w:val="28"/>
          <w:shd w:val="clear" w:color="auto" w:fill="FFFFFF"/>
        </w:rPr>
        <w:t xml:space="preserve"> № 4196-IX</w:t>
      </w:r>
      <w:r w:rsidR="00A03892" w:rsidRPr="00651C9B">
        <w:rPr>
          <w:rFonts w:ascii="Times New Roman" w:hAnsi="Times New Roman" w:cs="Times New Roman"/>
          <w:color w:val="000000" w:themeColor="text1"/>
          <w:sz w:val="28"/>
          <w:szCs w:val="28"/>
        </w:rPr>
        <w:t xml:space="preserve">, Цивільний кодекс України, </w:t>
      </w:r>
      <w:r w:rsidR="00E14CF2" w:rsidRPr="00206CD5">
        <w:rPr>
          <w:rFonts w:ascii="Times New Roman" w:hAnsi="Times New Roman" w:cs="Times New Roman"/>
          <w:sz w:val="28"/>
          <w:szCs w:val="28"/>
        </w:rPr>
        <w:t>Закон</w:t>
      </w:r>
      <w:r w:rsidR="00651C9B" w:rsidRPr="00651C9B">
        <w:rPr>
          <w:rFonts w:ascii="Times New Roman" w:hAnsi="Times New Roman" w:cs="Times New Roman"/>
          <w:sz w:val="28"/>
          <w:szCs w:val="28"/>
        </w:rPr>
        <w:t xml:space="preserve"> </w:t>
      </w:r>
      <w:r w:rsidR="00651C9B">
        <w:rPr>
          <w:rFonts w:ascii="Times New Roman" w:hAnsi="Times New Roman" w:cs="Times New Roman"/>
          <w:sz w:val="28"/>
          <w:szCs w:val="28"/>
        </w:rPr>
        <w:t>України</w:t>
      </w:r>
      <w:r w:rsidR="00E14CF2" w:rsidRPr="00206CD5">
        <w:rPr>
          <w:rFonts w:ascii="Times New Roman" w:hAnsi="Times New Roman" w:cs="Times New Roman"/>
          <w:sz w:val="28"/>
          <w:szCs w:val="28"/>
        </w:rPr>
        <w:t xml:space="preserve"> «Про товариства з обмеженою та додатковою відповідальністю» №2275</w:t>
      </w:r>
      <w:r w:rsidR="00651C9B">
        <w:rPr>
          <w:rFonts w:ascii="Times New Roman" w:hAnsi="Times New Roman" w:cs="Times New Roman"/>
          <w:sz w:val="28"/>
          <w:szCs w:val="28"/>
        </w:rPr>
        <w:t xml:space="preserve"> та інші</w:t>
      </w:r>
      <w:r w:rsidR="001E2D7E">
        <w:rPr>
          <w:rFonts w:ascii="Times New Roman" w:hAnsi="Times New Roman" w:cs="Times New Roman"/>
          <w:sz w:val="28"/>
          <w:szCs w:val="28"/>
        </w:rPr>
        <w:t xml:space="preserve"> спеціальні закони</w:t>
      </w:r>
      <w:r w:rsidR="00E14CF2" w:rsidRPr="00206CD5">
        <w:rPr>
          <w:rFonts w:ascii="Times New Roman" w:hAnsi="Times New Roman" w:cs="Times New Roman"/>
          <w:sz w:val="28"/>
          <w:szCs w:val="28"/>
        </w:rPr>
        <w:t>.</w:t>
      </w:r>
    </w:p>
    <w:p w14:paraId="1620D1B2" w14:textId="3DCE599B" w:rsidR="00526830" w:rsidRPr="00206CD5" w:rsidRDefault="002379AD" w:rsidP="00651C9B">
      <w:pPr>
        <w:spacing w:before="360" w:after="80" w:line="240" w:lineRule="auto"/>
        <w:jc w:val="both"/>
        <w:outlineLvl w:val="1"/>
        <w:rPr>
          <w:rFonts w:ascii="Times New Roman" w:eastAsia="Times New Roman" w:hAnsi="Times New Roman" w:cs="Times New Roman"/>
          <w:b/>
          <w:bCs/>
          <w:color w:val="000000"/>
          <w:kern w:val="0"/>
          <w:sz w:val="28"/>
          <w:szCs w:val="28"/>
          <w:lang w:eastAsia="uk-UA"/>
          <w14:ligatures w14:val="none"/>
        </w:rPr>
      </w:pPr>
      <w:r w:rsidRPr="00206CD5">
        <w:rPr>
          <w:rFonts w:ascii="Times New Roman" w:eastAsia="Times New Roman" w:hAnsi="Times New Roman" w:cs="Times New Roman"/>
          <w:b/>
          <w:bCs/>
          <w:color w:val="000000"/>
          <w:kern w:val="0"/>
          <w:sz w:val="28"/>
          <w:szCs w:val="28"/>
          <w:lang w:eastAsia="uk-UA"/>
          <w14:ligatures w14:val="none"/>
        </w:rPr>
        <w:t>Щ</w:t>
      </w:r>
      <w:r w:rsidR="00526830" w:rsidRPr="00526830">
        <w:rPr>
          <w:rFonts w:ascii="Times New Roman" w:eastAsia="Times New Roman" w:hAnsi="Times New Roman" w:cs="Times New Roman"/>
          <w:b/>
          <w:bCs/>
          <w:color w:val="000000"/>
          <w:kern w:val="0"/>
          <w:sz w:val="28"/>
          <w:szCs w:val="28"/>
          <w:lang w:eastAsia="uk-UA"/>
          <w14:ligatures w14:val="none"/>
        </w:rPr>
        <w:t>о означає скасування ГКУ та перехід до ЦКУ?</w:t>
      </w:r>
    </w:p>
    <w:p w14:paraId="1979B5FC" w14:textId="600148D5" w:rsidR="002379AD" w:rsidRPr="00206CD5" w:rsidRDefault="002379AD" w:rsidP="00651C9B">
      <w:pPr>
        <w:spacing w:before="360" w:after="80" w:line="240" w:lineRule="auto"/>
        <w:jc w:val="both"/>
        <w:outlineLvl w:val="1"/>
        <w:rPr>
          <w:rFonts w:ascii="Times New Roman" w:eastAsia="Times New Roman" w:hAnsi="Times New Roman" w:cs="Times New Roman"/>
          <w:b/>
          <w:bCs/>
          <w:color w:val="000000"/>
          <w:kern w:val="0"/>
          <w:sz w:val="28"/>
          <w:szCs w:val="28"/>
          <w:lang w:eastAsia="uk-UA"/>
          <w14:ligatures w14:val="none"/>
        </w:rPr>
      </w:pPr>
      <w:r w:rsidRPr="00206CD5">
        <w:rPr>
          <w:rFonts w:ascii="Times New Roman" w:eastAsia="Times New Roman" w:hAnsi="Times New Roman" w:cs="Times New Roman"/>
          <w:b/>
          <w:bCs/>
          <w:color w:val="000000"/>
          <w:kern w:val="0"/>
          <w:sz w:val="28"/>
          <w:szCs w:val="28"/>
          <w:lang w:eastAsia="uk-UA"/>
          <w14:ligatures w14:val="none"/>
        </w:rPr>
        <w:t>Передумови</w:t>
      </w:r>
    </w:p>
    <w:p w14:paraId="2E969C72" w14:textId="3298637C" w:rsidR="000E255C" w:rsidRPr="00206CD5" w:rsidRDefault="002379AD" w:rsidP="00651C9B">
      <w:pPr>
        <w:spacing w:before="360" w:after="80" w:line="240" w:lineRule="auto"/>
        <w:jc w:val="both"/>
        <w:outlineLvl w:val="1"/>
        <w:rPr>
          <w:rFonts w:ascii="Times New Roman" w:hAnsi="Times New Roman" w:cs="Times New Roman"/>
          <w:sz w:val="28"/>
          <w:szCs w:val="28"/>
        </w:rPr>
      </w:pPr>
      <w:r w:rsidRPr="00206CD5">
        <w:rPr>
          <w:rFonts w:ascii="Times New Roman" w:eastAsia="Times New Roman" w:hAnsi="Times New Roman" w:cs="Times New Roman"/>
          <w:kern w:val="0"/>
          <w:sz w:val="28"/>
          <w:szCs w:val="28"/>
          <w:lang w:eastAsia="uk-UA"/>
          <w14:ligatures w14:val="none"/>
        </w:rPr>
        <w:t xml:space="preserve">Основними причинами </w:t>
      </w:r>
      <w:r w:rsidR="000E255C" w:rsidRPr="00206CD5">
        <w:rPr>
          <w:rFonts w:ascii="Times New Roman" w:eastAsia="Times New Roman" w:hAnsi="Times New Roman" w:cs="Times New Roman"/>
          <w:kern w:val="0"/>
          <w:sz w:val="28"/>
          <w:szCs w:val="28"/>
          <w:highlight w:val="yellow"/>
          <w:lang w:eastAsia="uk-UA"/>
          <w14:ligatures w14:val="none"/>
        </w:rPr>
        <w:t>скасування Господарського кодексу</w:t>
      </w:r>
      <w:r w:rsidRPr="00206CD5">
        <w:rPr>
          <w:rFonts w:ascii="Times New Roman" w:eastAsia="Times New Roman" w:hAnsi="Times New Roman" w:cs="Times New Roman"/>
          <w:kern w:val="0"/>
          <w:sz w:val="28"/>
          <w:szCs w:val="28"/>
          <w:lang w:eastAsia="uk-UA"/>
          <w14:ligatures w14:val="none"/>
        </w:rPr>
        <w:t xml:space="preserve"> стали його суперечність нормам Цивільного кодекс</w:t>
      </w:r>
      <w:r w:rsidR="000E255C" w:rsidRPr="00206CD5">
        <w:rPr>
          <w:rFonts w:ascii="Times New Roman" w:eastAsia="Times New Roman" w:hAnsi="Times New Roman" w:cs="Times New Roman"/>
          <w:kern w:val="0"/>
          <w:sz w:val="28"/>
          <w:szCs w:val="28"/>
          <w:lang w:eastAsia="uk-UA"/>
          <w14:ligatures w14:val="none"/>
        </w:rPr>
        <w:t>у</w:t>
      </w:r>
      <w:r w:rsidRPr="00206CD5">
        <w:rPr>
          <w:rFonts w:ascii="Times New Roman" w:eastAsia="Times New Roman" w:hAnsi="Times New Roman" w:cs="Times New Roman"/>
          <w:kern w:val="0"/>
          <w:sz w:val="28"/>
          <w:szCs w:val="28"/>
          <w:lang w:eastAsia="uk-UA"/>
          <w14:ligatures w14:val="none"/>
        </w:rPr>
        <w:t xml:space="preserve">. Окремі норми ГКУ та ЦКУ </w:t>
      </w:r>
      <w:r w:rsidR="000E255C" w:rsidRPr="00206CD5">
        <w:rPr>
          <w:rFonts w:ascii="Times New Roman" w:hAnsi="Times New Roman" w:cs="Times New Roman"/>
          <w:sz w:val="28"/>
          <w:szCs w:val="28"/>
        </w:rPr>
        <w:t>вступали в протиріччя, що спричиняло правові колізії та різне тлумачення аналогічних правових ситуацій.</w:t>
      </w:r>
    </w:p>
    <w:p w14:paraId="30EF1387" w14:textId="5CF7EEF2" w:rsidR="002379AD" w:rsidRPr="00206CD5" w:rsidRDefault="002379AD" w:rsidP="00651C9B">
      <w:pPr>
        <w:spacing w:before="360" w:after="80" w:line="240" w:lineRule="auto"/>
        <w:jc w:val="both"/>
        <w:outlineLvl w:val="1"/>
        <w:rPr>
          <w:rFonts w:ascii="Times New Roman" w:eastAsia="Times New Roman" w:hAnsi="Times New Roman" w:cs="Times New Roman"/>
          <w:kern w:val="0"/>
          <w:sz w:val="28"/>
          <w:szCs w:val="28"/>
          <w:lang w:eastAsia="uk-UA"/>
          <w14:ligatures w14:val="none"/>
        </w:rPr>
      </w:pPr>
      <w:r w:rsidRPr="00206CD5">
        <w:rPr>
          <w:rFonts w:ascii="Times New Roman" w:eastAsia="Times New Roman" w:hAnsi="Times New Roman" w:cs="Times New Roman"/>
          <w:kern w:val="0"/>
          <w:sz w:val="28"/>
          <w:szCs w:val="28"/>
          <w:lang w:eastAsia="uk-UA"/>
          <w14:ligatures w14:val="none"/>
        </w:rPr>
        <w:t xml:space="preserve">В умовах євроінтеграційних процесів нашої держави також важливо гармонізувати  законодавство України з європейським, а застарілі, часто радянські </w:t>
      </w:r>
      <w:r w:rsidRPr="00206CD5">
        <w:rPr>
          <w:rFonts w:ascii="Times New Roman" w:eastAsia="Times New Roman" w:hAnsi="Times New Roman" w:cs="Times New Roman"/>
          <w:kern w:val="0"/>
          <w:sz w:val="28"/>
          <w:szCs w:val="28"/>
          <w:highlight w:val="yellow"/>
          <w:lang w:eastAsia="uk-UA"/>
          <w14:ligatures w14:val="none"/>
        </w:rPr>
        <w:t>норми</w:t>
      </w:r>
      <w:r w:rsidRPr="00206CD5">
        <w:rPr>
          <w:rFonts w:ascii="Times New Roman" w:eastAsia="Times New Roman" w:hAnsi="Times New Roman" w:cs="Times New Roman"/>
          <w:kern w:val="0"/>
          <w:sz w:val="28"/>
          <w:szCs w:val="28"/>
          <w:lang w:eastAsia="uk-UA"/>
          <w14:ligatures w14:val="none"/>
        </w:rPr>
        <w:t xml:space="preserve"> ГК, заважали цьому процесу. </w:t>
      </w:r>
    </w:p>
    <w:p w14:paraId="402E29B3" w14:textId="611EECB1" w:rsidR="000E255C" w:rsidRPr="00206CD5" w:rsidRDefault="00525584" w:rsidP="00651C9B">
      <w:pPr>
        <w:spacing w:before="360" w:after="80" w:line="240" w:lineRule="auto"/>
        <w:jc w:val="both"/>
        <w:outlineLvl w:val="1"/>
        <w:rPr>
          <w:rFonts w:ascii="Times New Roman" w:hAnsi="Times New Roman" w:cs="Times New Roman"/>
          <w:sz w:val="28"/>
          <w:szCs w:val="28"/>
        </w:rPr>
      </w:pPr>
      <w:r w:rsidRPr="00206CD5">
        <w:rPr>
          <w:rFonts w:ascii="Times New Roman" w:hAnsi="Times New Roman" w:cs="Times New Roman"/>
          <w:sz w:val="28"/>
          <w:szCs w:val="28"/>
        </w:rPr>
        <w:t>Нині у</w:t>
      </w:r>
      <w:r w:rsidR="000E255C" w:rsidRPr="00206CD5">
        <w:rPr>
          <w:rFonts w:ascii="Times New Roman" w:hAnsi="Times New Roman" w:cs="Times New Roman"/>
          <w:sz w:val="28"/>
          <w:szCs w:val="28"/>
        </w:rPr>
        <w:t xml:space="preserve"> фокусі законотворчої діяльності — розширення корпоративних відносин і підтримка підприємництва задля стимулювання економіки.</w:t>
      </w:r>
    </w:p>
    <w:p w14:paraId="127C78EF" w14:textId="781417F6" w:rsidR="00AA025E" w:rsidRPr="00206CD5" w:rsidRDefault="002379AD" w:rsidP="00651C9B">
      <w:pPr>
        <w:spacing w:before="360" w:after="80" w:line="240" w:lineRule="auto"/>
        <w:jc w:val="both"/>
        <w:outlineLvl w:val="1"/>
        <w:rPr>
          <w:rFonts w:ascii="Times New Roman" w:eastAsia="Times New Roman" w:hAnsi="Times New Roman" w:cs="Times New Roman"/>
          <w:b/>
          <w:bCs/>
          <w:kern w:val="0"/>
          <w:sz w:val="28"/>
          <w:szCs w:val="28"/>
          <w:lang w:eastAsia="uk-UA"/>
          <w14:ligatures w14:val="none"/>
        </w:rPr>
      </w:pPr>
      <w:r w:rsidRPr="00206CD5">
        <w:rPr>
          <w:rFonts w:ascii="Times New Roman" w:eastAsia="Times New Roman" w:hAnsi="Times New Roman" w:cs="Times New Roman"/>
          <w:kern w:val="0"/>
          <w:sz w:val="28"/>
          <w:szCs w:val="28"/>
          <w:lang w:eastAsia="uk-UA"/>
          <w14:ligatures w14:val="none"/>
        </w:rPr>
        <w:t xml:space="preserve"> </w:t>
      </w:r>
      <w:r w:rsidR="00AA025E" w:rsidRPr="00206CD5">
        <w:rPr>
          <w:rFonts w:ascii="Times New Roman" w:eastAsia="Times New Roman" w:hAnsi="Times New Roman" w:cs="Times New Roman"/>
          <w:b/>
          <w:bCs/>
          <w:kern w:val="0"/>
          <w:sz w:val="28"/>
          <w:szCs w:val="28"/>
          <w:lang w:eastAsia="uk-UA"/>
          <w14:ligatures w14:val="none"/>
        </w:rPr>
        <w:t>Ключові зміни</w:t>
      </w:r>
    </w:p>
    <w:p w14:paraId="23602FAB" w14:textId="6D64CFDD" w:rsidR="00AA025E" w:rsidRPr="00206CD5" w:rsidRDefault="00AA025E" w:rsidP="00651C9B">
      <w:pPr>
        <w:spacing w:before="360" w:after="80" w:line="240" w:lineRule="auto"/>
        <w:jc w:val="both"/>
        <w:outlineLvl w:val="1"/>
        <w:rPr>
          <w:rFonts w:ascii="Times New Roman" w:hAnsi="Times New Roman" w:cs="Times New Roman"/>
          <w:sz w:val="28"/>
          <w:szCs w:val="28"/>
        </w:rPr>
      </w:pPr>
      <w:r w:rsidRPr="00206CD5">
        <w:rPr>
          <w:rStyle w:val="af1"/>
          <w:rFonts w:ascii="Times New Roman" w:hAnsi="Times New Roman" w:cs="Times New Roman"/>
          <w:b w:val="0"/>
          <w:bCs w:val="0"/>
          <w:sz w:val="28"/>
          <w:szCs w:val="28"/>
        </w:rPr>
        <w:lastRenderedPageBreak/>
        <w:t xml:space="preserve">Скасування ГК  України означає, що регулювання господарських правовідносин остаточно </w:t>
      </w:r>
      <w:r w:rsidR="0048179C" w:rsidRPr="00206CD5">
        <w:rPr>
          <w:rStyle w:val="af1"/>
          <w:rFonts w:ascii="Times New Roman" w:hAnsi="Times New Roman" w:cs="Times New Roman"/>
          <w:b w:val="0"/>
          <w:bCs w:val="0"/>
          <w:sz w:val="28"/>
          <w:szCs w:val="28"/>
        </w:rPr>
        <w:t xml:space="preserve">перейшло до </w:t>
      </w:r>
      <w:r w:rsidR="0048179C" w:rsidRPr="00206CD5">
        <w:rPr>
          <w:rStyle w:val="af1"/>
          <w:rFonts w:ascii="Times New Roman" w:hAnsi="Times New Roman" w:cs="Times New Roman"/>
          <w:b w:val="0"/>
          <w:bCs w:val="0"/>
          <w:sz w:val="28"/>
          <w:szCs w:val="28"/>
          <w:highlight w:val="cyan"/>
        </w:rPr>
        <w:t>цивільного законодавства</w:t>
      </w:r>
      <w:r w:rsidR="0048179C" w:rsidRPr="00206CD5">
        <w:rPr>
          <w:rStyle w:val="af1"/>
          <w:rFonts w:ascii="Times New Roman" w:hAnsi="Times New Roman" w:cs="Times New Roman"/>
          <w:b w:val="0"/>
          <w:bCs w:val="0"/>
          <w:sz w:val="28"/>
          <w:szCs w:val="28"/>
        </w:rPr>
        <w:t xml:space="preserve"> </w:t>
      </w:r>
      <w:r w:rsidRPr="00206CD5">
        <w:rPr>
          <w:rStyle w:val="af1"/>
          <w:rFonts w:ascii="Times New Roman" w:hAnsi="Times New Roman" w:cs="Times New Roman"/>
          <w:b w:val="0"/>
          <w:bCs w:val="0"/>
          <w:sz w:val="28"/>
          <w:szCs w:val="28"/>
        </w:rPr>
        <w:t>та спецзаконів.</w:t>
      </w:r>
      <w:r w:rsidRPr="00206CD5">
        <w:rPr>
          <w:rFonts w:ascii="Times New Roman" w:hAnsi="Times New Roman" w:cs="Times New Roman"/>
          <w:sz w:val="28"/>
          <w:szCs w:val="28"/>
        </w:rPr>
        <w:t xml:space="preserve"> </w:t>
      </w:r>
    </w:p>
    <w:p w14:paraId="0B9B4DB8" w14:textId="5658AFE1" w:rsidR="002379AD" w:rsidRPr="00206CD5" w:rsidRDefault="00AA025E" w:rsidP="00651C9B">
      <w:pPr>
        <w:spacing w:before="360" w:after="80" w:line="240" w:lineRule="auto"/>
        <w:jc w:val="both"/>
        <w:outlineLvl w:val="1"/>
        <w:rPr>
          <w:rFonts w:ascii="Times New Roman" w:eastAsia="Times New Roman" w:hAnsi="Times New Roman" w:cs="Times New Roman"/>
          <w:kern w:val="0"/>
          <w:sz w:val="28"/>
          <w:szCs w:val="28"/>
          <w:lang w:eastAsia="uk-UA"/>
          <w14:ligatures w14:val="none"/>
        </w:rPr>
      </w:pPr>
      <w:r w:rsidRPr="00206CD5">
        <w:rPr>
          <w:rFonts w:ascii="Times New Roman" w:hAnsi="Times New Roman" w:cs="Times New Roman"/>
          <w:sz w:val="28"/>
          <w:szCs w:val="28"/>
        </w:rPr>
        <w:t>Відтепер саме ЦКУ та профільні закони визначають правила для підприємницької діяльності, корпоративного управління, договірних зобов’язань та інших ключових аспектів господарського обігу.</w:t>
      </w:r>
    </w:p>
    <w:p w14:paraId="5D8CDAEE" w14:textId="5D113544" w:rsidR="002379AD" w:rsidRPr="00206CD5" w:rsidRDefault="00AA025E" w:rsidP="00651C9B">
      <w:pPr>
        <w:spacing w:before="360" w:after="80" w:line="240" w:lineRule="auto"/>
        <w:jc w:val="both"/>
        <w:outlineLvl w:val="1"/>
        <w:rPr>
          <w:rFonts w:ascii="Times New Roman" w:eastAsia="Times New Roman" w:hAnsi="Times New Roman" w:cs="Times New Roman"/>
          <w:b/>
          <w:bCs/>
          <w:kern w:val="0"/>
          <w:sz w:val="28"/>
          <w:szCs w:val="28"/>
          <w:lang w:eastAsia="uk-UA"/>
          <w14:ligatures w14:val="none"/>
        </w:rPr>
      </w:pPr>
      <w:r w:rsidRPr="00206CD5">
        <w:rPr>
          <w:rFonts w:ascii="Times New Roman" w:eastAsia="Times New Roman" w:hAnsi="Times New Roman" w:cs="Times New Roman"/>
          <w:b/>
          <w:bCs/>
          <w:kern w:val="0"/>
          <w:sz w:val="28"/>
          <w:szCs w:val="28"/>
          <w:lang w:eastAsia="uk-UA"/>
          <w14:ligatures w14:val="none"/>
        </w:rPr>
        <w:t>Мета реформи</w:t>
      </w:r>
    </w:p>
    <w:p w14:paraId="205ACC7B" w14:textId="5016558F" w:rsidR="00003393" w:rsidRPr="00206CD5" w:rsidRDefault="00003393" w:rsidP="00651C9B">
      <w:pPr>
        <w:spacing w:before="360" w:after="80" w:line="240" w:lineRule="auto"/>
        <w:jc w:val="both"/>
        <w:outlineLvl w:val="1"/>
        <w:rPr>
          <w:rStyle w:val="af1"/>
          <w:rFonts w:ascii="Times New Roman" w:hAnsi="Times New Roman" w:cs="Times New Roman"/>
          <w:b w:val="0"/>
          <w:bCs w:val="0"/>
          <w:sz w:val="28"/>
          <w:szCs w:val="28"/>
        </w:rPr>
      </w:pPr>
      <w:r w:rsidRPr="00206CD5">
        <w:rPr>
          <w:rStyle w:val="af1"/>
          <w:rFonts w:ascii="Times New Roman" w:hAnsi="Times New Roman" w:cs="Times New Roman"/>
          <w:b w:val="0"/>
          <w:bCs w:val="0"/>
          <w:sz w:val="28"/>
          <w:szCs w:val="28"/>
        </w:rPr>
        <w:t>Головною концепцією реформи є узгодження українського законодавства з європейськими стандартами та спрощення правового регулювання підприємницької діяльності.</w:t>
      </w:r>
      <w:r w:rsidRPr="00206CD5">
        <w:rPr>
          <w:rFonts w:ascii="Times New Roman" w:hAnsi="Times New Roman" w:cs="Times New Roman"/>
          <w:b/>
          <w:bCs/>
          <w:sz w:val="28"/>
          <w:szCs w:val="28"/>
        </w:rPr>
        <w:t xml:space="preserve"> </w:t>
      </w:r>
      <w:r w:rsidR="00651C9B">
        <w:rPr>
          <w:rFonts w:ascii="Times New Roman" w:hAnsi="Times New Roman" w:cs="Times New Roman"/>
          <w:sz w:val="28"/>
          <w:szCs w:val="28"/>
        </w:rPr>
        <w:t>Також у центрі реформаційних змін —</w:t>
      </w:r>
      <w:r w:rsidRPr="00206CD5">
        <w:rPr>
          <w:rFonts w:ascii="Times New Roman" w:hAnsi="Times New Roman" w:cs="Times New Roman"/>
          <w:b/>
          <w:bCs/>
          <w:sz w:val="28"/>
          <w:szCs w:val="28"/>
        </w:rPr>
        <w:t xml:space="preserve"> </w:t>
      </w:r>
      <w:r w:rsidRPr="00206CD5">
        <w:rPr>
          <w:rStyle w:val="af1"/>
          <w:rFonts w:ascii="Times New Roman" w:hAnsi="Times New Roman" w:cs="Times New Roman"/>
          <w:b w:val="0"/>
          <w:bCs w:val="0"/>
          <w:sz w:val="28"/>
          <w:szCs w:val="28"/>
        </w:rPr>
        <w:t>корпоратизація державних і комунальних підприємств шляхом їх перетворення на товариства з обмеженою відповідальністю або акціонерні товариства.</w:t>
      </w:r>
    </w:p>
    <w:p w14:paraId="0848850A" w14:textId="725ACC41" w:rsidR="00003393" w:rsidRPr="00206CD5" w:rsidRDefault="00003393" w:rsidP="00651C9B">
      <w:pPr>
        <w:spacing w:before="360" w:after="80" w:line="240" w:lineRule="auto"/>
        <w:jc w:val="both"/>
        <w:outlineLvl w:val="1"/>
        <w:rPr>
          <w:rFonts w:ascii="Times New Roman" w:hAnsi="Times New Roman" w:cs="Times New Roman"/>
          <w:sz w:val="28"/>
          <w:szCs w:val="28"/>
        </w:rPr>
      </w:pPr>
      <w:r w:rsidRPr="00206CD5">
        <w:rPr>
          <w:rFonts w:ascii="Times New Roman" w:hAnsi="Times New Roman" w:cs="Times New Roman"/>
          <w:sz w:val="28"/>
          <w:szCs w:val="28"/>
        </w:rPr>
        <w:t>Це дозволяє створити більш прозоре, ефективне та передбачуване середовище для ведення бізнесу.</w:t>
      </w:r>
    </w:p>
    <w:p w14:paraId="260B1A21" w14:textId="77777777" w:rsidR="00003393" w:rsidRPr="00206CD5" w:rsidRDefault="00003393" w:rsidP="00206CD5">
      <w:pPr>
        <w:spacing w:after="0" w:line="240" w:lineRule="auto"/>
        <w:jc w:val="both"/>
        <w:textAlignment w:val="baseline"/>
        <w:rPr>
          <w:rFonts w:ascii="Times New Roman" w:eastAsia="Times New Roman" w:hAnsi="Times New Roman" w:cs="Times New Roman"/>
          <w:color w:val="000000"/>
          <w:kern w:val="0"/>
          <w:sz w:val="28"/>
          <w:szCs w:val="28"/>
          <w:lang w:eastAsia="uk-UA"/>
          <w14:ligatures w14:val="none"/>
        </w:rPr>
      </w:pPr>
    </w:p>
    <w:p w14:paraId="104D3406" w14:textId="670AD9BB" w:rsidR="00003393" w:rsidRPr="00206CD5" w:rsidRDefault="00526830" w:rsidP="00206CD5">
      <w:pPr>
        <w:spacing w:after="0" w:line="240" w:lineRule="auto"/>
        <w:jc w:val="both"/>
        <w:textAlignment w:val="baseline"/>
        <w:rPr>
          <w:rFonts w:ascii="Times New Roman" w:eastAsia="Times New Roman" w:hAnsi="Times New Roman" w:cs="Times New Roman"/>
          <w:b/>
          <w:bCs/>
          <w:color w:val="000000"/>
          <w:kern w:val="0"/>
          <w:sz w:val="28"/>
          <w:szCs w:val="28"/>
          <w:lang w:eastAsia="uk-UA"/>
          <w14:ligatures w14:val="none"/>
        </w:rPr>
      </w:pPr>
      <w:r w:rsidRPr="00526830">
        <w:rPr>
          <w:rFonts w:ascii="Times New Roman" w:eastAsia="Times New Roman" w:hAnsi="Times New Roman" w:cs="Times New Roman"/>
          <w:b/>
          <w:bCs/>
          <w:color w:val="000000"/>
          <w:kern w:val="0"/>
          <w:sz w:val="28"/>
          <w:szCs w:val="28"/>
          <w:lang w:eastAsia="uk-UA"/>
          <w14:ligatures w14:val="none"/>
        </w:rPr>
        <w:t>Законодавча база</w:t>
      </w:r>
    </w:p>
    <w:p w14:paraId="5EFE71C0" w14:textId="77777777" w:rsidR="00C04E8D" w:rsidRPr="00206CD5" w:rsidRDefault="00C04E8D" w:rsidP="00206CD5">
      <w:pPr>
        <w:spacing w:after="0" w:line="240" w:lineRule="auto"/>
        <w:jc w:val="both"/>
        <w:textAlignment w:val="baseline"/>
        <w:rPr>
          <w:rFonts w:ascii="Times New Roman" w:eastAsia="Times New Roman" w:hAnsi="Times New Roman" w:cs="Times New Roman"/>
          <w:color w:val="000000"/>
          <w:kern w:val="0"/>
          <w:sz w:val="28"/>
          <w:szCs w:val="28"/>
          <w:lang w:eastAsia="uk-UA"/>
          <w14:ligatures w14:val="none"/>
        </w:rPr>
      </w:pPr>
    </w:p>
    <w:p w14:paraId="26486BB2" w14:textId="5DD905D9" w:rsidR="00C04E8D" w:rsidRPr="00206CD5" w:rsidRDefault="00C04E8D" w:rsidP="00206CD5">
      <w:pPr>
        <w:spacing w:after="0" w:line="240" w:lineRule="auto"/>
        <w:jc w:val="both"/>
        <w:textAlignment w:val="baseline"/>
        <w:rPr>
          <w:rFonts w:ascii="Times New Roman" w:hAnsi="Times New Roman" w:cs="Times New Roman"/>
          <w:sz w:val="28"/>
          <w:szCs w:val="28"/>
        </w:rPr>
      </w:pPr>
      <w:r w:rsidRPr="00206CD5">
        <w:rPr>
          <w:rFonts w:ascii="Times New Roman" w:hAnsi="Times New Roman" w:cs="Times New Roman"/>
          <w:sz w:val="28"/>
          <w:szCs w:val="28"/>
        </w:rPr>
        <w:t>Кінцеву крапку в історії Господарського кодексу поставив Закон України «Про особливості регулювання діяльності юридичних осіб окремих організаційно-правових форм у перехідний період та об’єднань юридичних осіб»</w:t>
      </w:r>
      <w:r w:rsidRPr="00206CD5">
        <w:rPr>
          <w:rFonts w:ascii="Times New Roman" w:hAnsi="Times New Roman" w:cs="Times New Roman"/>
          <w:sz w:val="28"/>
          <w:szCs w:val="28"/>
          <w:shd w:val="clear" w:color="auto" w:fill="FFFFFF"/>
        </w:rPr>
        <w:t xml:space="preserve"> № 4196-IX від 09.01.2025. Стаття 17 цього закону остаточно задекларувала </w:t>
      </w:r>
      <w:r w:rsidRPr="00206CD5">
        <w:rPr>
          <w:rFonts w:ascii="Times New Roman" w:hAnsi="Times New Roman" w:cs="Times New Roman"/>
          <w:sz w:val="28"/>
          <w:szCs w:val="28"/>
          <w:highlight w:val="cyan"/>
          <w:shd w:val="clear" w:color="auto" w:fill="FFFFFF"/>
        </w:rPr>
        <w:t>ліквідацію Господарського кодексу.</w:t>
      </w:r>
    </w:p>
    <w:p w14:paraId="2CEB0933" w14:textId="77777777" w:rsidR="00C04E8D" w:rsidRPr="00206CD5" w:rsidRDefault="00C04E8D" w:rsidP="00206CD5">
      <w:pPr>
        <w:spacing w:after="0" w:line="240" w:lineRule="auto"/>
        <w:jc w:val="both"/>
        <w:textAlignment w:val="baseline"/>
        <w:rPr>
          <w:rFonts w:ascii="Times New Roman" w:eastAsia="Times New Roman" w:hAnsi="Times New Roman" w:cs="Times New Roman"/>
          <w:kern w:val="0"/>
          <w:sz w:val="28"/>
          <w:szCs w:val="28"/>
          <w:lang w:eastAsia="uk-UA"/>
          <w14:ligatures w14:val="none"/>
        </w:rPr>
      </w:pPr>
    </w:p>
    <w:p w14:paraId="1FCD37A4" w14:textId="7D18DE39" w:rsidR="0099045E" w:rsidRPr="00206CD5" w:rsidRDefault="00651C9B" w:rsidP="00206CD5">
      <w:pPr>
        <w:pStyle w:val="af0"/>
        <w:jc w:val="both"/>
        <w:rPr>
          <w:sz w:val="28"/>
          <w:szCs w:val="28"/>
        </w:rPr>
      </w:pPr>
      <w:r>
        <w:rPr>
          <w:sz w:val="28"/>
          <w:szCs w:val="28"/>
        </w:rPr>
        <w:t xml:space="preserve">Закон </w:t>
      </w:r>
      <w:r w:rsidRPr="00206CD5">
        <w:rPr>
          <w:sz w:val="28"/>
          <w:szCs w:val="28"/>
          <w:shd w:val="clear" w:color="auto" w:fill="FFFFFF"/>
        </w:rPr>
        <w:t>№ 4196-IX</w:t>
      </w:r>
      <w:r w:rsidR="0099045E" w:rsidRPr="00206CD5">
        <w:rPr>
          <w:sz w:val="28"/>
          <w:szCs w:val="28"/>
        </w:rPr>
        <w:t xml:space="preserve"> є основоположним у господарській реформі та регулює перехідний період, протягом якого має бути переглянута діяльність окремих юридичних осіб. Серед ключових змін — обов’язкова корпоратизація державних підприємств, заборона реєстрації нових суб’єктів у застарілих організаційно-правових формах (зокрема, приватних підприємств), а також перехід зареєстрованих підприємств під </w:t>
      </w:r>
      <w:r w:rsidR="0099045E" w:rsidRPr="00206CD5">
        <w:rPr>
          <w:sz w:val="28"/>
          <w:szCs w:val="28"/>
          <w:highlight w:val="yellow"/>
        </w:rPr>
        <w:t>цивільне регулювання підприємницької діяльності.</w:t>
      </w:r>
      <w:r w:rsidR="0099045E" w:rsidRPr="00206CD5">
        <w:rPr>
          <w:sz w:val="28"/>
          <w:szCs w:val="28"/>
        </w:rPr>
        <w:t xml:space="preserve"> </w:t>
      </w:r>
    </w:p>
    <w:p w14:paraId="5E07C57A" w14:textId="070C6004" w:rsidR="00C42D4C" w:rsidRPr="00206CD5" w:rsidRDefault="00C42D4C" w:rsidP="00206CD5">
      <w:pPr>
        <w:pStyle w:val="af0"/>
        <w:jc w:val="both"/>
        <w:rPr>
          <w:sz w:val="28"/>
          <w:szCs w:val="28"/>
        </w:rPr>
      </w:pPr>
      <w:r w:rsidRPr="00206CD5">
        <w:rPr>
          <w:sz w:val="28"/>
          <w:szCs w:val="28"/>
        </w:rPr>
        <w:t xml:space="preserve">Тож, нині </w:t>
      </w:r>
      <w:r w:rsidRPr="00206CD5">
        <w:rPr>
          <w:sz w:val="28"/>
          <w:szCs w:val="28"/>
          <w:highlight w:val="yellow"/>
        </w:rPr>
        <w:t>Цивільний кодекс України — це</w:t>
      </w:r>
      <w:r w:rsidRPr="00206CD5">
        <w:rPr>
          <w:sz w:val="28"/>
          <w:szCs w:val="28"/>
        </w:rPr>
        <w:t xml:space="preserve"> основоположний документ з регулювання господарської діяльності в Україні. Деталізацію процедур і механізмів забезпечують профільні закони та підзаконні нормативно-правові акти.</w:t>
      </w:r>
    </w:p>
    <w:p w14:paraId="426E2F70" w14:textId="611C758B" w:rsidR="0063316C" w:rsidRPr="00206CD5" w:rsidRDefault="0063316C" w:rsidP="00206CD5">
      <w:pPr>
        <w:spacing w:before="240" w:after="0" w:line="240" w:lineRule="auto"/>
        <w:jc w:val="both"/>
        <w:textAlignment w:val="baseline"/>
        <w:rPr>
          <w:rFonts w:ascii="Times New Roman" w:eastAsia="Times New Roman" w:hAnsi="Times New Roman" w:cs="Times New Roman"/>
          <w:b/>
          <w:bCs/>
          <w:color w:val="000000"/>
          <w:kern w:val="0"/>
          <w:sz w:val="28"/>
          <w:szCs w:val="28"/>
          <w:lang w:eastAsia="uk-UA"/>
          <w14:ligatures w14:val="none"/>
        </w:rPr>
      </w:pPr>
      <w:r w:rsidRPr="00206CD5">
        <w:rPr>
          <w:rFonts w:ascii="Times New Roman" w:hAnsi="Times New Roman" w:cs="Times New Roman"/>
          <w:b/>
          <w:bCs/>
          <w:color w:val="EE0000"/>
          <w:sz w:val="28"/>
          <w:szCs w:val="28"/>
        </w:rPr>
        <w:t xml:space="preserve">Н2 </w:t>
      </w:r>
      <w:r w:rsidRPr="00206CD5">
        <w:rPr>
          <w:rFonts w:ascii="Times New Roman" w:hAnsi="Times New Roman" w:cs="Times New Roman"/>
          <w:b/>
          <w:bCs/>
          <w:sz w:val="28"/>
          <w:szCs w:val="28"/>
        </w:rPr>
        <w:t>Від господарського до цивільного: оновлення договірного регулювання</w:t>
      </w:r>
      <w:r w:rsidRPr="00206CD5">
        <w:rPr>
          <w:rFonts w:ascii="Times New Roman" w:eastAsia="Times New Roman" w:hAnsi="Times New Roman" w:cs="Times New Roman"/>
          <w:b/>
          <w:bCs/>
          <w:color w:val="000000"/>
          <w:kern w:val="0"/>
          <w:sz w:val="28"/>
          <w:szCs w:val="28"/>
          <w:lang w:eastAsia="uk-UA"/>
          <w14:ligatures w14:val="none"/>
        </w:rPr>
        <w:t xml:space="preserve"> </w:t>
      </w:r>
    </w:p>
    <w:p w14:paraId="1F8C1900" w14:textId="471A82F1" w:rsidR="00C34472" w:rsidRPr="00206CD5" w:rsidRDefault="001065E8" w:rsidP="00206CD5">
      <w:pPr>
        <w:spacing w:before="240" w:after="0" w:line="240" w:lineRule="auto"/>
        <w:jc w:val="both"/>
        <w:textAlignment w:val="baseline"/>
        <w:rPr>
          <w:rFonts w:ascii="Times New Roman" w:eastAsia="Times New Roman" w:hAnsi="Times New Roman" w:cs="Times New Roman"/>
          <w:color w:val="000000"/>
          <w:kern w:val="0"/>
          <w:sz w:val="28"/>
          <w:szCs w:val="28"/>
          <w:lang w:eastAsia="uk-UA"/>
          <w14:ligatures w14:val="none"/>
        </w:rPr>
      </w:pPr>
      <w:r w:rsidRPr="00206CD5">
        <w:rPr>
          <w:rFonts w:ascii="Times New Roman" w:eastAsia="Times New Roman" w:hAnsi="Times New Roman" w:cs="Times New Roman"/>
          <w:b/>
          <w:bCs/>
          <w:color w:val="EE0000"/>
          <w:kern w:val="0"/>
          <w:sz w:val="28"/>
          <w:szCs w:val="28"/>
          <w:lang w:eastAsia="uk-UA"/>
          <w14:ligatures w14:val="none"/>
        </w:rPr>
        <w:lastRenderedPageBreak/>
        <w:t>Н3</w:t>
      </w:r>
      <w:r w:rsidRPr="00206CD5">
        <w:rPr>
          <w:rFonts w:ascii="Times New Roman" w:eastAsia="Times New Roman" w:hAnsi="Times New Roman" w:cs="Times New Roman"/>
          <w:b/>
          <w:bCs/>
          <w:color w:val="000000"/>
          <w:kern w:val="0"/>
          <w:sz w:val="28"/>
          <w:szCs w:val="28"/>
          <w:lang w:eastAsia="uk-UA"/>
          <w14:ligatures w14:val="none"/>
        </w:rPr>
        <w:t xml:space="preserve"> </w:t>
      </w:r>
      <w:r w:rsidR="0064316D">
        <w:rPr>
          <w:rFonts w:ascii="Times New Roman" w:eastAsia="Times New Roman" w:hAnsi="Times New Roman" w:cs="Times New Roman"/>
          <w:b/>
          <w:bCs/>
          <w:color w:val="000000"/>
          <w:kern w:val="0"/>
          <w:sz w:val="28"/>
          <w:szCs w:val="28"/>
          <w:lang w:eastAsia="uk-UA"/>
          <w14:ligatures w14:val="none"/>
        </w:rPr>
        <w:t xml:space="preserve">Короткий гайд щодо основних </w:t>
      </w:r>
      <w:r w:rsidR="00C34472" w:rsidRPr="00206CD5">
        <w:rPr>
          <w:rFonts w:ascii="Times New Roman" w:eastAsia="Times New Roman" w:hAnsi="Times New Roman" w:cs="Times New Roman"/>
          <w:b/>
          <w:bCs/>
          <w:color w:val="000000"/>
          <w:kern w:val="0"/>
          <w:sz w:val="28"/>
          <w:szCs w:val="28"/>
          <w:lang w:eastAsia="uk-UA"/>
          <w14:ligatures w14:val="none"/>
        </w:rPr>
        <w:t>законодавч</w:t>
      </w:r>
      <w:r w:rsidR="0064316D">
        <w:rPr>
          <w:rFonts w:ascii="Times New Roman" w:eastAsia="Times New Roman" w:hAnsi="Times New Roman" w:cs="Times New Roman"/>
          <w:b/>
          <w:bCs/>
          <w:color w:val="000000"/>
          <w:kern w:val="0"/>
          <w:sz w:val="28"/>
          <w:szCs w:val="28"/>
          <w:lang w:eastAsia="uk-UA"/>
          <w14:ligatures w14:val="none"/>
        </w:rPr>
        <w:t>их</w:t>
      </w:r>
      <w:r w:rsidR="00C34472" w:rsidRPr="00206CD5">
        <w:rPr>
          <w:rFonts w:ascii="Times New Roman" w:eastAsia="Times New Roman" w:hAnsi="Times New Roman" w:cs="Times New Roman"/>
          <w:b/>
          <w:bCs/>
          <w:color w:val="000000"/>
          <w:kern w:val="0"/>
          <w:sz w:val="28"/>
          <w:szCs w:val="28"/>
          <w:lang w:eastAsia="uk-UA"/>
          <w14:ligatures w14:val="none"/>
        </w:rPr>
        <w:t xml:space="preserve"> трансформаці</w:t>
      </w:r>
      <w:r w:rsidR="0064316D">
        <w:rPr>
          <w:rFonts w:ascii="Times New Roman" w:eastAsia="Times New Roman" w:hAnsi="Times New Roman" w:cs="Times New Roman"/>
          <w:b/>
          <w:bCs/>
          <w:color w:val="000000"/>
          <w:kern w:val="0"/>
          <w:sz w:val="28"/>
          <w:szCs w:val="28"/>
          <w:lang w:eastAsia="uk-UA"/>
          <w14:ligatures w14:val="none"/>
        </w:rPr>
        <w:t>й</w:t>
      </w:r>
      <w:r w:rsidR="0063316C" w:rsidRPr="00206CD5">
        <w:rPr>
          <w:rFonts w:ascii="Times New Roman" w:eastAsia="Times New Roman" w:hAnsi="Times New Roman" w:cs="Times New Roman"/>
          <w:b/>
          <w:bCs/>
          <w:color w:val="000000"/>
          <w:kern w:val="0"/>
          <w:sz w:val="28"/>
          <w:szCs w:val="28"/>
          <w:lang w:eastAsia="uk-UA"/>
          <w14:ligatures w14:val="none"/>
        </w:rPr>
        <w:t xml:space="preserve"> </w:t>
      </w:r>
      <w:r w:rsidR="0064316D">
        <w:rPr>
          <w:rFonts w:ascii="Times New Roman" w:eastAsia="Times New Roman" w:hAnsi="Times New Roman" w:cs="Times New Roman"/>
          <w:b/>
          <w:bCs/>
          <w:color w:val="000000"/>
          <w:kern w:val="0"/>
          <w:sz w:val="28"/>
          <w:szCs w:val="28"/>
          <w:lang w:eastAsia="uk-UA"/>
          <w14:ligatures w14:val="none"/>
        </w:rPr>
        <w:t>договірних відносин</w:t>
      </w:r>
    </w:p>
    <w:p w14:paraId="08C1F654" w14:textId="16DB59CD" w:rsidR="00C34472" w:rsidRPr="00206CD5" w:rsidRDefault="00C34472" w:rsidP="00206CD5">
      <w:pPr>
        <w:pStyle w:val="af0"/>
        <w:numPr>
          <w:ilvl w:val="0"/>
          <w:numId w:val="3"/>
        </w:numPr>
        <w:jc w:val="both"/>
        <w:rPr>
          <w:sz w:val="28"/>
          <w:szCs w:val="28"/>
        </w:rPr>
      </w:pPr>
      <w:r w:rsidRPr="00206CD5">
        <w:rPr>
          <w:rStyle w:val="af1"/>
          <w:rFonts w:eastAsiaTheme="majorEastAsia"/>
          <w:sz w:val="28"/>
          <w:szCs w:val="28"/>
        </w:rPr>
        <w:t>Господарські договори (Глава 20 ГКУ)</w:t>
      </w:r>
      <w:r w:rsidRPr="00206CD5">
        <w:rPr>
          <w:sz w:val="28"/>
          <w:szCs w:val="28"/>
        </w:rPr>
        <w:t xml:space="preserve"> → </w:t>
      </w:r>
      <w:r w:rsidRPr="00206CD5">
        <w:rPr>
          <w:rStyle w:val="af1"/>
          <w:rFonts w:eastAsiaTheme="majorEastAsia"/>
          <w:sz w:val="28"/>
          <w:szCs w:val="28"/>
        </w:rPr>
        <w:t>Глав</w:t>
      </w:r>
      <w:r w:rsidR="0064316D">
        <w:rPr>
          <w:rStyle w:val="af1"/>
          <w:rFonts w:eastAsiaTheme="majorEastAsia"/>
          <w:sz w:val="28"/>
          <w:szCs w:val="28"/>
        </w:rPr>
        <w:t>а</w:t>
      </w:r>
      <w:r w:rsidRPr="00206CD5">
        <w:rPr>
          <w:rStyle w:val="af1"/>
          <w:rFonts w:eastAsiaTheme="majorEastAsia"/>
          <w:sz w:val="28"/>
          <w:szCs w:val="28"/>
        </w:rPr>
        <w:t xml:space="preserve"> 52, 53 ЦКУ</w:t>
      </w:r>
      <w:r w:rsidRPr="00206CD5">
        <w:rPr>
          <w:sz w:val="28"/>
          <w:szCs w:val="28"/>
        </w:rPr>
        <w:t>: визначення договору, істотні умови, порядок укладення.</w:t>
      </w:r>
    </w:p>
    <w:p w14:paraId="3322C28D" w14:textId="36429664" w:rsidR="00C34472" w:rsidRPr="00206CD5" w:rsidRDefault="00C34472" w:rsidP="00206CD5">
      <w:pPr>
        <w:pStyle w:val="af0"/>
        <w:numPr>
          <w:ilvl w:val="0"/>
          <w:numId w:val="3"/>
        </w:numPr>
        <w:jc w:val="both"/>
        <w:rPr>
          <w:sz w:val="28"/>
          <w:szCs w:val="28"/>
        </w:rPr>
      </w:pPr>
      <w:r w:rsidRPr="00206CD5">
        <w:rPr>
          <w:rStyle w:val="af1"/>
          <w:rFonts w:eastAsiaTheme="majorEastAsia"/>
          <w:sz w:val="28"/>
          <w:szCs w:val="28"/>
        </w:rPr>
        <w:t>Загальні засади відповідальності (Глава 24 ГКУ)</w:t>
      </w:r>
      <w:r w:rsidRPr="00206CD5">
        <w:rPr>
          <w:sz w:val="28"/>
          <w:szCs w:val="28"/>
        </w:rPr>
        <w:t xml:space="preserve"> → </w:t>
      </w:r>
      <w:r w:rsidRPr="00206CD5">
        <w:rPr>
          <w:rStyle w:val="af1"/>
          <w:rFonts w:eastAsiaTheme="majorEastAsia"/>
          <w:sz w:val="28"/>
          <w:szCs w:val="28"/>
        </w:rPr>
        <w:t>Глав</w:t>
      </w:r>
      <w:r w:rsidR="0064316D">
        <w:rPr>
          <w:rStyle w:val="af1"/>
          <w:rFonts w:eastAsiaTheme="majorEastAsia"/>
          <w:sz w:val="28"/>
          <w:szCs w:val="28"/>
        </w:rPr>
        <w:t>а</w:t>
      </w:r>
      <w:r w:rsidRPr="00206CD5">
        <w:rPr>
          <w:rStyle w:val="af1"/>
          <w:rFonts w:eastAsiaTheme="majorEastAsia"/>
          <w:sz w:val="28"/>
          <w:szCs w:val="28"/>
        </w:rPr>
        <w:t xml:space="preserve"> 3, 47, 48, 51 ЦКУ</w:t>
      </w:r>
      <w:r w:rsidRPr="00206CD5">
        <w:rPr>
          <w:sz w:val="28"/>
          <w:szCs w:val="28"/>
        </w:rPr>
        <w:t>: системне регулювання відповідальності сторін.</w:t>
      </w:r>
    </w:p>
    <w:p w14:paraId="709FBF8B" w14:textId="3F5C30F0" w:rsidR="00C34472" w:rsidRPr="00206CD5" w:rsidRDefault="00C34472" w:rsidP="00206CD5">
      <w:pPr>
        <w:pStyle w:val="af0"/>
        <w:numPr>
          <w:ilvl w:val="0"/>
          <w:numId w:val="3"/>
        </w:numPr>
        <w:jc w:val="both"/>
        <w:rPr>
          <w:sz w:val="28"/>
          <w:szCs w:val="28"/>
        </w:rPr>
      </w:pPr>
      <w:r w:rsidRPr="00206CD5">
        <w:rPr>
          <w:rStyle w:val="af1"/>
          <w:rFonts w:eastAsiaTheme="majorEastAsia"/>
          <w:sz w:val="28"/>
          <w:szCs w:val="28"/>
        </w:rPr>
        <w:t>Відшкодування збитків (Глава 25 ГКУ)</w:t>
      </w:r>
      <w:r w:rsidRPr="00206CD5">
        <w:rPr>
          <w:sz w:val="28"/>
          <w:szCs w:val="28"/>
        </w:rPr>
        <w:t xml:space="preserve"> → </w:t>
      </w:r>
      <w:r w:rsidRPr="00206CD5">
        <w:rPr>
          <w:rStyle w:val="af1"/>
          <w:rFonts w:eastAsiaTheme="majorEastAsia"/>
          <w:sz w:val="28"/>
          <w:szCs w:val="28"/>
        </w:rPr>
        <w:t>Глав</w:t>
      </w:r>
      <w:r w:rsidR="0064316D">
        <w:rPr>
          <w:rStyle w:val="af1"/>
          <w:rFonts w:eastAsiaTheme="majorEastAsia"/>
          <w:sz w:val="28"/>
          <w:szCs w:val="28"/>
        </w:rPr>
        <w:t>а</w:t>
      </w:r>
      <w:r w:rsidRPr="00206CD5">
        <w:rPr>
          <w:rStyle w:val="af1"/>
          <w:rFonts w:eastAsiaTheme="majorEastAsia"/>
          <w:sz w:val="28"/>
          <w:szCs w:val="28"/>
        </w:rPr>
        <w:t xml:space="preserve"> 22, 47, 48, 51 ЦКУ</w:t>
      </w:r>
      <w:r w:rsidRPr="00206CD5">
        <w:rPr>
          <w:sz w:val="28"/>
          <w:szCs w:val="28"/>
        </w:rPr>
        <w:t>: інтегроване правове регулювання механізмів компенсації.</w:t>
      </w:r>
    </w:p>
    <w:p w14:paraId="3ED806E0" w14:textId="57349726" w:rsidR="00C34472" w:rsidRPr="00206CD5" w:rsidRDefault="00C34472" w:rsidP="00206CD5">
      <w:pPr>
        <w:pStyle w:val="af0"/>
        <w:numPr>
          <w:ilvl w:val="0"/>
          <w:numId w:val="3"/>
        </w:numPr>
        <w:jc w:val="both"/>
        <w:rPr>
          <w:sz w:val="28"/>
          <w:szCs w:val="28"/>
        </w:rPr>
      </w:pPr>
      <w:r w:rsidRPr="00206CD5">
        <w:rPr>
          <w:rStyle w:val="af1"/>
          <w:rFonts w:eastAsiaTheme="majorEastAsia"/>
          <w:sz w:val="28"/>
          <w:szCs w:val="28"/>
        </w:rPr>
        <w:t>Штрафні санкції (Глава 26 ГКУ)</w:t>
      </w:r>
      <w:r w:rsidRPr="00206CD5">
        <w:rPr>
          <w:sz w:val="28"/>
          <w:szCs w:val="28"/>
        </w:rPr>
        <w:t xml:space="preserve"> </w:t>
      </w:r>
      <w:r w:rsidRPr="00206CD5">
        <w:rPr>
          <w:b/>
          <w:bCs/>
          <w:sz w:val="28"/>
          <w:szCs w:val="28"/>
        </w:rPr>
        <w:t>→</w:t>
      </w:r>
      <w:r w:rsidRPr="00206CD5">
        <w:rPr>
          <w:sz w:val="28"/>
          <w:szCs w:val="28"/>
        </w:rPr>
        <w:t xml:space="preserve"> </w:t>
      </w:r>
      <w:r w:rsidRPr="00206CD5">
        <w:rPr>
          <w:rStyle w:val="af1"/>
          <w:rFonts w:eastAsiaTheme="majorEastAsia"/>
          <w:sz w:val="28"/>
          <w:szCs w:val="28"/>
        </w:rPr>
        <w:t>Глав</w:t>
      </w:r>
      <w:r w:rsidR="0064316D">
        <w:rPr>
          <w:rStyle w:val="af1"/>
          <w:rFonts w:eastAsiaTheme="majorEastAsia"/>
          <w:sz w:val="28"/>
          <w:szCs w:val="28"/>
        </w:rPr>
        <w:t>а</w:t>
      </w:r>
      <w:r w:rsidRPr="00206CD5">
        <w:rPr>
          <w:rStyle w:val="af1"/>
          <w:rFonts w:eastAsiaTheme="majorEastAsia"/>
          <w:sz w:val="28"/>
          <w:szCs w:val="28"/>
        </w:rPr>
        <w:t xml:space="preserve"> 49, 52, 53 ЦКУ</w:t>
      </w:r>
      <w:r w:rsidRPr="00206CD5">
        <w:rPr>
          <w:sz w:val="28"/>
          <w:szCs w:val="28"/>
        </w:rPr>
        <w:t xml:space="preserve"> (ст. 611, 615, 627, 628): правові наслідки порушення зобов’язань, способи забезпечення виконання.</w:t>
      </w:r>
    </w:p>
    <w:p w14:paraId="5D8F26E3" w14:textId="1548A958" w:rsidR="0063316C" w:rsidRPr="00206CD5" w:rsidRDefault="001065E8" w:rsidP="00206CD5">
      <w:pPr>
        <w:pStyle w:val="af0"/>
        <w:jc w:val="both"/>
        <w:rPr>
          <w:sz w:val="28"/>
          <w:szCs w:val="28"/>
        </w:rPr>
      </w:pPr>
      <w:r w:rsidRPr="00206CD5">
        <w:rPr>
          <w:rStyle w:val="af1"/>
          <w:rFonts w:eastAsiaTheme="majorEastAsia"/>
          <w:color w:val="EE0000"/>
          <w:sz w:val="28"/>
          <w:szCs w:val="28"/>
        </w:rPr>
        <w:t>Н3</w:t>
      </w:r>
      <w:r w:rsidRPr="00206CD5">
        <w:rPr>
          <w:rStyle w:val="af1"/>
          <w:rFonts w:eastAsiaTheme="majorEastAsia"/>
          <w:sz w:val="28"/>
          <w:szCs w:val="28"/>
        </w:rPr>
        <w:t xml:space="preserve"> </w:t>
      </w:r>
      <w:r w:rsidR="0063316C" w:rsidRPr="00206CD5">
        <w:rPr>
          <w:rStyle w:val="af1"/>
          <w:rFonts w:eastAsiaTheme="majorEastAsia"/>
          <w:sz w:val="28"/>
          <w:szCs w:val="28"/>
        </w:rPr>
        <w:t>Регулювання договору поставки: перехід від ГКУ до ЦКУ</w:t>
      </w:r>
    </w:p>
    <w:p w14:paraId="099DA375" w14:textId="4E3C5351" w:rsidR="001065E8" w:rsidRPr="00206CD5" w:rsidRDefault="001065E8" w:rsidP="00206CD5">
      <w:pPr>
        <w:pStyle w:val="af0"/>
        <w:jc w:val="both"/>
        <w:rPr>
          <w:color w:val="000000" w:themeColor="text1"/>
          <w:sz w:val="28"/>
          <w:szCs w:val="28"/>
        </w:rPr>
      </w:pPr>
      <w:r w:rsidRPr="00206CD5">
        <w:rPr>
          <w:color w:val="000000" w:themeColor="text1"/>
          <w:sz w:val="28"/>
          <w:szCs w:val="28"/>
        </w:rPr>
        <w:t xml:space="preserve">Раніше умови договору поставки були </w:t>
      </w:r>
      <w:r w:rsidR="00C01C9D">
        <w:rPr>
          <w:color w:val="000000" w:themeColor="text1"/>
          <w:sz w:val="28"/>
          <w:szCs w:val="28"/>
        </w:rPr>
        <w:t>детально врегульовані</w:t>
      </w:r>
      <w:r w:rsidRPr="00206CD5">
        <w:rPr>
          <w:color w:val="000000" w:themeColor="text1"/>
          <w:sz w:val="28"/>
          <w:szCs w:val="28"/>
        </w:rPr>
        <w:t xml:space="preserve"> в Господарському кодексі України (глава 30, ст. 264–271), зокрема дозволялося використовувати міжнародні звичаї, рекомендації та правила, якщо це не суперечить українському законодавству (ч. 4 ст. 265 ГКУ).</w:t>
      </w:r>
    </w:p>
    <w:p w14:paraId="7F9484CF" w14:textId="77777777" w:rsidR="001065E8" w:rsidRPr="00206CD5" w:rsidRDefault="001065E8" w:rsidP="00206CD5">
      <w:pPr>
        <w:pStyle w:val="af0"/>
        <w:jc w:val="both"/>
        <w:rPr>
          <w:color w:val="000000" w:themeColor="text1"/>
          <w:sz w:val="28"/>
          <w:szCs w:val="28"/>
        </w:rPr>
      </w:pPr>
      <w:r w:rsidRPr="00206CD5">
        <w:rPr>
          <w:color w:val="000000" w:themeColor="text1"/>
          <w:sz w:val="28"/>
          <w:szCs w:val="28"/>
        </w:rPr>
        <w:t>Після переходу до Цивільного кодексу України, договір поставки регулюється лише статтею 712 ЦКУ, яка відсилає до загальних положень про купівлю-продаж. Прямих норм щодо специфіки поставки ЦКУ не містить.</w:t>
      </w:r>
    </w:p>
    <w:p w14:paraId="46B75E2D" w14:textId="3B0065C6" w:rsidR="001065E8" w:rsidRPr="00C01C9D" w:rsidRDefault="00C01C9D" w:rsidP="00206CD5">
      <w:pPr>
        <w:pStyle w:val="af0"/>
        <w:jc w:val="both"/>
        <w:rPr>
          <w:b/>
          <w:bCs/>
          <w:color w:val="000000" w:themeColor="text1"/>
          <w:sz w:val="28"/>
          <w:szCs w:val="28"/>
        </w:rPr>
      </w:pPr>
      <w:r w:rsidRPr="00C01C9D">
        <w:rPr>
          <w:b/>
          <w:bCs/>
          <w:sz w:val="28"/>
          <w:szCs w:val="28"/>
        </w:rPr>
        <w:t>Що змінилося у регулюванні договору поставки?</w:t>
      </w:r>
    </w:p>
    <w:p w14:paraId="434847EA" w14:textId="305D8A74" w:rsidR="00412B11" w:rsidRPr="00206CD5" w:rsidRDefault="00412B11" w:rsidP="00206CD5">
      <w:pPr>
        <w:pStyle w:val="af0"/>
        <w:jc w:val="both"/>
        <w:rPr>
          <w:sz w:val="28"/>
          <w:szCs w:val="28"/>
        </w:rPr>
      </w:pPr>
      <w:r w:rsidRPr="00206CD5">
        <w:rPr>
          <w:b/>
          <w:bCs/>
          <w:sz w:val="28"/>
          <w:szCs w:val="28"/>
        </w:rPr>
        <w:t>Якість товару.</w:t>
      </w:r>
      <w:r w:rsidRPr="00206CD5">
        <w:rPr>
          <w:sz w:val="28"/>
          <w:szCs w:val="28"/>
        </w:rPr>
        <w:t xml:space="preserve"> Відповідно до ч. 5 ст. 268 ГКУ покупець мав право не приймати та не оплачувати неякісний товар, який не відповідав стандартам чи технічним умовам. Водночас ЦК України </w:t>
      </w:r>
      <w:r w:rsidR="001065E8" w:rsidRPr="00206CD5">
        <w:rPr>
          <w:sz w:val="28"/>
          <w:szCs w:val="28"/>
        </w:rPr>
        <w:t>дозволяє відмовитися від товару лише</w:t>
      </w:r>
      <w:r w:rsidR="00C01C9D">
        <w:rPr>
          <w:sz w:val="28"/>
          <w:szCs w:val="28"/>
        </w:rPr>
        <w:t>,</w:t>
      </w:r>
      <w:r w:rsidR="001065E8" w:rsidRPr="00206CD5">
        <w:rPr>
          <w:sz w:val="28"/>
          <w:szCs w:val="28"/>
        </w:rPr>
        <w:t xml:space="preserve"> якщо мають місце </w:t>
      </w:r>
      <w:r w:rsidR="001065E8" w:rsidRPr="00206CD5">
        <w:rPr>
          <w:sz w:val="28"/>
          <w:szCs w:val="28"/>
          <w:u w:val="single"/>
        </w:rPr>
        <w:t>істотні порушення якості товару</w:t>
      </w:r>
      <w:r w:rsidR="001065E8" w:rsidRPr="00206CD5">
        <w:rPr>
          <w:sz w:val="28"/>
          <w:szCs w:val="28"/>
        </w:rPr>
        <w:t xml:space="preserve">, а саме:  </w:t>
      </w:r>
      <w:r w:rsidRPr="00206CD5">
        <w:rPr>
          <w:sz w:val="28"/>
          <w:szCs w:val="28"/>
        </w:rPr>
        <w:t>недоліки не підлягають усуненню;</w:t>
      </w:r>
      <w:r w:rsidR="001065E8" w:rsidRPr="00206CD5">
        <w:rPr>
          <w:sz w:val="28"/>
          <w:szCs w:val="28"/>
        </w:rPr>
        <w:t xml:space="preserve"> </w:t>
      </w:r>
      <w:r w:rsidRPr="00206CD5">
        <w:rPr>
          <w:sz w:val="28"/>
          <w:szCs w:val="28"/>
        </w:rPr>
        <w:t>усунення дефектів потребує надмірних витрат або часу;</w:t>
      </w:r>
      <w:r w:rsidR="001065E8" w:rsidRPr="00206CD5">
        <w:rPr>
          <w:sz w:val="28"/>
          <w:szCs w:val="28"/>
        </w:rPr>
        <w:t xml:space="preserve"> </w:t>
      </w:r>
      <w:r w:rsidRPr="00206CD5">
        <w:rPr>
          <w:sz w:val="28"/>
          <w:szCs w:val="28"/>
        </w:rPr>
        <w:t>дефекти повторюються або з’являються знову після їх усунення (ч. 2 ст. 678 ЦКУ).</w:t>
      </w:r>
    </w:p>
    <w:p w14:paraId="077D0993" w14:textId="1BB9DB0E" w:rsidR="001065E8" w:rsidRPr="00206CD5" w:rsidRDefault="001065E8" w:rsidP="00206CD5">
      <w:pPr>
        <w:pStyle w:val="af0"/>
        <w:jc w:val="both"/>
        <w:rPr>
          <w:sz w:val="28"/>
          <w:szCs w:val="28"/>
        </w:rPr>
      </w:pPr>
      <w:r w:rsidRPr="00206CD5">
        <w:rPr>
          <w:b/>
          <w:bCs/>
          <w:sz w:val="28"/>
          <w:szCs w:val="28"/>
        </w:rPr>
        <w:t>Гарантійний строк.</w:t>
      </w:r>
      <w:r w:rsidRPr="00206CD5">
        <w:rPr>
          <w:sz w:val="28"/>
          <w:szCs w:val="28"/>
        </w:rPr>
        <w:t xml:space="preserve"> Гарантійний строк за ГКУ починався з моменту введення товару в експлуатацію, але не пізніше ніж через рік після його отримання покупцем. За ЦКУ гарантія стартує з моменту передання товару, якщо інше не встановлено договором.</w:t>
      </w:r>
    </w:p>
    <w:p w14:paraId="56AF97E4" w14:textId="43CDC5A6" w:rsidR="008B71DD" w:rsidRPr="00206CD5" w:rsidRDefault="008B71DD" w:rsidP="00206CD5">
      <w:pPr>
        <w:pStyle w:val="af0"/>
        <w:jc w:val="both"/>
        <w:rPr>
          <w:sz w:val="28"/>
          <w:szCs w:val="28"/>
        </w:rPr>
      </w:pPr>
      <w:r w:rsidRPr="00206CD5">
        <w:rPr>
          <w:b/>
          <w:bCs/>
          <w:sz w:val="28"/>
          <w:szCs w:val="28"/>
        </w:rPr>
        <w:t>Строк дії договору.</w:t>
      </w:r>
      <w:r w:rsidRPr="00206CD5">
        <w:rPr>
          <w:sz w:val="28"/>
          <w:szCs w:val="28"/>
        </w:rPr>
        <w:t xml:space="preserve"> ГКУ визначав строк дії договору  — один рік або довгостроково, а за відсутності строку договір вважався укладеним на рік (ч. 1 ст. 267). ЦКУ не містить конкретної норми строку дії договору поставки. Тож тепер застосовуємо загальнодоговірні положення ЦКУ відповідно до яких строк визначається за домовленістю сторін. </w:t>
      </w:r>
    </w:p>
    <w:p w14:paraId="0D0A2B67" w14:textId="28C0EE6D" w:rsidR="0039782B" w:rsidRDefault="008B71DD" w:rsidP="0039782B">
      <w:pPr>
        <w:pStyle w:val="af0"/>
        <w:jc w:val="both"/>
        <w:rPr>
          <w:b/>
          <w:bCs/>
          <w:sz w:val="28"/>
          <w:szCs w:val="28"/>
        </w:rPr>
      </w:pPr>
      <w:r w:rsidRPr="00206CD5">
        <w:rPr>
          <w:b/>
          <w:bCs/>
          <w:sz w:val="28"/>
          <w:szCs w:val="28"/>
        </w:rPr>
        <w:lastRenderedPageBreak/>
        <w:t>Строки позовної давності.</w:t>
      </w:r>
      <w:r w:rsidRPr="00206CD5">
        <w:rPr>
          <w:sz w:val="28"/>
          <w:szCs w:val="28"/>
        </w:rPr>
        <w:t xml:space="preserve"> Позови щодо </w:t>
      </w:r>
      <w:r w:rsidRPr="00206CD5">
        <w:rPr>
          <w:color w:val="000000" w:themeColor="text1"/>
          <w:sz w:val="28"/>
          <w:szCs w:val="28"/>
        </w:rPr>
        <w:t>товарів неналежної якості за ГКУ могли бути подані протягом 6 місяців з моменту виявлення недоліків</w:t>
      </w:r>
      <w:r w:rsidRPr="00206CD5">
        <w:rPr>
          <w:color w:val="000000" w:themeColor="text1"/>
          <w:sz w:val="28"/>
          <w:szCs w:val="28"/>
          <w:shd w:val="clear" w:color="auto" w:fill="FFFFFF"/>
        </w:rPr>
        <w:t xml:space="preserve"> (ч. 8 ст. 269). </w:t>
      </w:r>
      <w:r w:rsidRPr="00206CD5">
        <w:rPr>
          <w:color w:val="000000" w:themeColor="text1"/>
          <w:sz w:val="28"/>
          <w:szCs w:val="28"/>
        </w:rPr>
        <w:t xml:space="preserve"> За ЦКУ строк позовної давності становить 1 рік з дня виявлення дефекту або з моменту його виявлення в межах гарантійного строку, якщо такий встановлено (ст. 681, ст. 680). Однак ст. 259 ЦК дозволяє сторонам домовитися про збільшення строку позовної давності.</w:t>
      </w:r>
      <w:r w:rsidR="0039782B" w:rsidRPr="0039782B">
        <w:rPr>
          <w:b/>
          <w:bCs/>
          <w:sz w:val="28"/>
          <w:szCs w:val="28"/>
        </w:rPr>
        <w:t xml:space="preserve"> </w:t>
      </w:r>
    </w:p>
    <w:p w14:paraId="72CAF33C" w14:textId="22861617" w:rsidR="0039782B" w:rsidRPr="00206CD5" w:rsidRDefault="0039782B" w:rsidP="0039782B">
      <w:pPr>
        <w:pStyle w:val="af0"/>
        <w:jc w:val="both"/>
        <w:rPr>
          <w:b/>
          <w:bCs/>
          <w:sz w:val="28"/>
          <w:szCs w:val="28"/>
        </w:rPr>
      </w:pPr>
      <w:r w:rsidRPr="00206CD5">
        <w:rPr>
          <w:b/>
          <w:bCs/>
          <w:sz w:val="28"/>
          <w:szCs w:val="28"/>
        </w:rPr>
        <w:t>Практичний кейс: як юрист допоміг адаптувати договір поставки під законодавчі зміни</w:t>
      </w:r>
    </w:p>
    <w:p w14:paraId="469DCE05" w14:textId="77777777" w:rsidR="005D014A" w:rsidRPr="005D014A" w:rsidRDefault="005D014A" w:rsidP="0039782B">
      <w:pPr>
        <w:pStyle w:val="af0"/>
        <w:jc w:val="both"/>
        <w:rPr>
          <w:sz w:val="28"/>
          <w:szCs w:val="28"/>
        </w:rPr>
      </w:pPr>
      <w:r w:rsidRPr="005D014A">
        <w:rPr>
          <w:sz w:val="28"/>
          <w:szCs w:val="28"/>
        </w:rPr>
        <w:t>Після скасування ГКУ компанія з постачання сантехніки звернулася до юриста для оновлення договору поставки, оскільки попередній базувався на застарілих нормах. Юрист підготував новий проект з урахуванням інтересів постачальника.</w:t>
      </w:r>
    </w:p>
    <w:p w14:paraId="34232DDD" w14:textId="77777777" w:rsidR="005D014A" w:rsidRDefault="0039782B" w:rsidP="0039782B">
      <w:pPr>
        <w:pStyle w:val="af0"/>
        <w:jc w:val="both"/>
        <w:rPr>
          <w:sz w:val="28"/>
          <w:szCs w:val="28"/>
        </w:rPr>
      </w:pPr>
      <w:r w:rsidRPr="00206CD5">
        <w:rPr>
          <w:rStyle w:val="af1"/>
          <w:rFonts w:eastAsiaTheme="majorEastAsia"/>
          <w:b w:val="0"/>
          <w:bCs w:val="0"/>
          <w:sz w:val="28"/>
          <w:szCs w:val="28"/>
        </w:rPr>
        <w:t>Зокрема, було змінено</w:t>
      </w:r>
      <w:r w:rsidRPr="00206CD5">
        <w:rPr>
          <w:sz w:val="28"/>
          <w:szCs w:val="28"/>
        </w:rPr>
        <w:t xml:space="preserve"> формулювання, щодо якості товару</w:t>
      </w:r>
      <w:r w:rsidR="005D014A">
        <w:rPr>
          <w:sz w:val="28"/>
          <w:szCs w:val="28"/>
        </w:rPr>
        <w:t>,</w:t>
      </w:r>
      <w:r w:rsidRPr="00206CD5">
        <w:rPr>
          <w:sz w:val="28"/>
          <w:szCs w:val="28"/>
        </w:rPr>
        <w:t xml:space="preserve"> де право на відмову виникає лише за істотних порушень якості — наприклад, якщо дефекти неусувні або повторюються. Це дозволило постачальнику уникнути ризику необґрунтованих відмов від товару. </w:t>
      </w:r>
    </w:p>
    <w:p w14:paraId="792D665D" w14:textId="11221C70" w:rsidR="0039782B" w:rsidRPr="00206CD5" w:rsidRDefault="0039782B" w:rsidP="0039782B">
      <w:pPr>
        <w:pStyle w:val="af0"/>
        <w:jc w:val="both"/>
        <w:rPr>
          <w:sz w:val="28"/>
          <w:szCs w:val="28"/>
        </w:rPr>
      </w:pPr>
      <w:r w:rsidRPr="00206CD5">
        <w:rPr>
          <w:sz w:val="28"/>
          <w:szCs w:val="28"/>
        </w:rPr>
        <w:t xml:space="preserve">Також було змінено початок обчислення гарантійного строку. </w:t>
      </w:r>
      <w:r w:rsidR="005D014A">
        <w:rPr>
          <w:sz w:val="28"/>
          <w:szCs w:val="28"/>
        </w:rPr>
        <w:t xml:space="preserve">Крім того </w:t>
      </w:r>
      <w:r w:rsidRPr="00206CD5">
        <w:rPr>
          <w:sz w:val="28"/>
          <w:szCs w:val="28"/>
        </w:rPr>
        <w:t xml:space="preserve"> юрист включив положення про збільшення строку позовної</w:t>
      </w:r>
      <w:r>
        <w:rPr>
          <w:sz w:val="28"/>
          <w:szCs w:val="28"/>
        </w:rPr>
        <w:t xml:space="preserve"> давності</w:t>
      </w:r>
      <w:r w:rsidRPr="00206CD5">
        <w:rPr>
          <w:sz w:val="28"/>
          <w:szCs w:val="28"/>
        </w:rPr>
        <w:t>, скориставшись правом сторін домовитися про це відповідно до ст. 259 ЦКУ. Це забезпечило додатковий захист інтересів покупця у разі виявлення дефектів.</w:t>
      </w:r>
    </w:p>
    <w:p w14:paraId="5DBD04E1" w14:textId="77777777" w:rsidR="0039782B" w:rsidRPr="0039782B" w:rsidRDefault="0039782B" w:rsidP="0039782B">
      <w:pPr>
        <w:pStyle w:val="af0"/>
        <w:jc w:val="both"/>
        <w:rPr>
          <w:b/>
          <w:bCs/>
          <w:sz w:val="28"/>
          <w:szCs w:val="28"/>
        </w:rPr>
      </w:pPr>
      <w:r w:rsidRPr="0039782B">
        <w:rPr>
          <w:b/>
          <w:bCs/>
          <w:sz w:val="28"/>
          <w:szCs w:val="28"/>
        </w:rPr>
        <w:t xml:space="preserve">Зазначений кейс демонструє, наскільки важливо застосовувати професійний юридичний підхід, враховуючи специфіку та унікальні потреби кожного бізнесу. </w:t>
      </w:r>
    </w:p>
    <w:p w14:paraId="13555248" w14:textId="6B052BC4" w:rsidR="008B71DD" w:rsidRPr="00206CD5" w:rsidRDefault="00C15312" w:rsidP="00206CD5">
      <w:pPr>
        <w:pStyle w:val="af0"/>
        <w:jc w:val="both"/>
        <w:rPr>
          <w:b/>
          <w:bCs/>
          <w:color w:val="000000" w:themeColor="text1"/>
          <w:sz w:val="28"/>
          <w:szCs w:val="28"/>
        </w:rPr>
      </w:pPr>
      <w:r w:rsidRPr="00206CD5">
        <w:rPr>
          <w:b/>
          <w:bCs/>
          <w:color w:val="EE0000"/>
          <w:sz w:val="28"/>
          <w:szCs w:val="28"/>
        </w:rPr>
        <w:t>Н3</w:t>
      </w:r>
      <w:r w:rsidRPr="00206CD5">
        <w:rPr>
          <w:b/>
          <w:bCs/>
          <w:color w:val="000000" w:themeColor="text1"/>
          <w:sz w:val="28"/>
          <w:szCs w:val="28"/>
        </w:rPr>
        <w:t xml:space="preserve"> </w:t>
      </w:r>
      <w:r w:rsidR="0064316D">
        <w:rPr>
          <w:b/>
          <w:bCs/>
          <w:color w:val="000000" w:themeColor="text1"/>
          <w:sz w:val="28"/>
          <w:szCs w:val="28"/>
        </w:rPr>
        <w:t>Найм (о</w:t>
      </w:r>
      <w:r w:rsidR="008B71DD" w:rsidRPr="00206CD5">
        <w:rPr>
          <w:b/>
          <w:bCs/>
          <w:color w:val="000000" w:themeColor="text1"/>
          <w:sz w:val="28"/>
          <w:szCs w:val="28"/>
        </w:rPr>
        <w:t>ренда</w:t>
      </w:r>
      <w:r w:rsidR="0064316D">
        <w:rPr>
          <w:b/>
          <w:bCs/>
          <w:color w:val="000000" w:themeColor="text1"/>
          <w:sz w:val="28"/>
          <w:szCs w:val="28"/>
        </w:rPr>
        <w:t xml:space="preserve">): </w:t>
      </w:r>
      <w:r w:rsidR="009C17E1" w:rsidRPr="00206CD5">
        <w:rPr>
          <w:b/>
          <w:bCs/>
          <w:color w:val="000000" w:themeColor="text1"/>
          <w:sz w:val="28"/>
          <w:szCs w:val="28"/>
        </w:rPr>
        <w:t>ст.759—787</w:t>
      </w:r>
      <w:r w:rsidR="0048179C" w:rsidRPr="00206CD5">
        <w:rPr>
          <w:b/>
          <w:bCs/>
          <w:color w:val="000000" w:themeColor="text1"/>
          <w:sz w:val="28"/>
          <w:szCs w:val="28"/>
        </w:rPr>
        <w:t xml:space="preserve"> —</w:t>
      </w:r>
      <w:r w:rsidR="008B71DD" w:rsidRPr="00206CD5">
        <w:rPr>
          <w:b/>
          <w:bCs/>
          <w:color w:val="000000" w:themeColor="text1"/>
          <w:sz w:val="28"/>
          <w:szCs w:val="28"/>
        </w:rPr>
        <w:t xml:space="preserve"> що нового?</w:t>
      </w:r>
    </w:p>
    <w:p w14:paraId="2ADF2E41" w14:textId="77777777" w:rsidR="001E6B3C" w:rsidRPr="00206CD5" w:rsidRDefault="001E6B3C" w:rsidP="00206CD5">
      <w:pPr>
        <w:pStyle w:val="af0"/>
        <w:jc w:val="both"/>
        <w:rPr>
          <w:sz w:val="28"/>
          <w:szCs w:val="28"/>
        </w:rPr>
      </w:pPr>
      <w:r w:rsidRPr="00206CD5">
        <w:rPr>
          <w:sz w:val="28"/>
          <w:szCs w:val="28"/>
        </w:rPr>
        <w:t xml:space="preserve">За оновленими нормами, регулювання найму (оренди) стало більш гнучким — ключовий акцент зроблено на свободі договору. </w:t>
      </w:r>
    </w:p>
    <w:p w14:paraId="4DBFA1B4" w14:textId="7D61C568" w:rsidR="009C17E1" w:rsidRPr="00206CD5" w:rsidRDefault="007003B0" w:rsidP="00206CD5">
      <w:pPr>
        <w:pStyle w:val="af0"/>
        <w:jc w:val="both"/>
        <w:rPr>
          <w:sz w:val="28"/>
          <w:szCs w:val="28"/>
        </w:rPr>
      </w:pPr>
      <w:r w:rsidRPr="00206CD5">
        <w:rPr>
          <w:b/>
          <w:bCs/>
          <w:sz w:val="28"/>
          <w:szCs w:val="28"/>
        </w:rPr>
        <w:t>Істотні умови.</w:t>
      </w:r>
      <w:r w:rsidRPr="00206CD5">
        <w:rPr>
          <w:sz w:val="28"/>
          <w:szCs w:val="28"/>
        </w:rPr>
        <w:t xml:space="preserve"> </w:t>
      </w:r>
      <w:r w:rsidR="009C17E1" w:rsidRPr="00206CD5">
        <w:rPr>
          <w:sz w:val="28"/>
          <w:szCs w:val="28"/>
        </w:rPr>
        <w:t xml:space="preserve">Раніше ГКУ чітко визначав істотні умови договору оренди — об’єкт, строк, плату, амортизацію, умови повернення чи викупу. У </w:t>
      </w:r>
      <w:r w:rsidR="009C17E1" w:rsidRPr="00206CD5">
        <w:rPr>
          <w:sz w:val="28"/>
          <w:szCs w:val="28"/>
          <w:highlight w:val="yellow"/>
        </w:rPr>
        <w:t>ЦКУ</w:t>
      </w:r>
      <w:r w:rsidR="009C17E1" w:rsidRPr="00206CD5">
        <w:rPr>
          <w:sz w:val="28"/>
          <w:szCs w:val="28"/>
        </w:rPr>
        <w:t xml:space="preserve"> такі вимоги зберігаються лише для оренди житла з викупом.</w:t>
      </w:r>
      <w:r w:rsidRPr="00206CD5">
        <w:rPr>
          <w:sz w:val="28"/>
          <w:szCs w:val="28"/>
        </w:rPr>
        <w:t xml:space="preserve"> </w:t>
      </w:r>
      <w:r w:rsidR="009C17E1" w:rsidRPr="00206CD5">
        <w:rPr>
          <w:sz w:val="28"/>
          <w:szCs w:val="28"/>
        </w:rPr>
        <w:t>Тепер діє принцип свободи договору (ст. 627 ЦКУ): сторони самі визначають умови, не заборонені законом. Щоб уникнути спорів, варто прямо зазначати в договорі, які умови вважаються істотними.</w:t>
      </w:r>
    </w:p>
    <w:p w14:paraId="32DEE044" w14:textId="77777777" w:rsidR="007003B0" w:rsidRPr="00206CD5" w:rsidRDefault="007003B0" w:rsidP="00206CD5">
      <w:pPr>
        <w:pStyle w:val="af0"/>
        <w:jc w:val="both"/>
        <w:rPr>
          <w:sz w:val="28"/>
          <w:szCs w:val="28"/>
        </w:rPr>
      </w:pPr>
      <w:r w:rsidRPr="00206CD5">
        <w:rPr>
          <w:b/>
          <w:bCs/>
          <w:sz w:val="28"/>
          <w:szCs w:val="28"/>
        </w:rPr>
        <w:t>Переважне право.</w:t>
      </w:r>
      <w:r w:rsidRPr="00206CD5">
        <w:rPr>
          <w:sz w:val="28"/>
          <w:szCs w:val="28"/>
        </w:rPr>
        <w:t xml:space="preserve"> Орендар, який сумлінно виконує умови договору, має переважне право на його продовження порівняно з іншими претендентами — як за </w:t>
      </w:r>
      <w:r w:rsidRPr="00206CD5">
        <w:rPr>
          <w:sz w:val="28"/>
          <w:szCs w:val="28"/>
          <w:highlight w:val="yellow"/>
        </w:rPr>
        <w:t>ГКУ</w:t>
      </w:r>
      <w:r w:rsidRPr="00206CD5">
        <w:rPr>
          <w:sz w:val="28"/>
          <w:szCs w:val="28"/>
        </w:rPr>
        <w:t xml:space="preserve">, так і за ЦКУ. У Цивільному кодексі це право закріплено для </w:t>
      </w:r>
      <w:r w:rsidRPr="00206CD5">
        <w:rPr>
          <w:sz w:val="28"/>
          <w:szCs w:val="28"/>
        </w:rPr>
        <w:lastRenderedPageBreak/>
        <w:t>наймача, що належно виконував договір, і дає йому перевагу при укладенні нового договору після завершення попереднього строку.</w:t>
      </w:r>
    </w:p>
    <w:p w14:paraId="206BC319" w14:textId="05824CE2" w:rsidR="007003B0" w:rsidRPr="00206CD5" w:rsidRDefault="007003B0" w:rsidP="00206CD5">
      <w:pPr>
        <w:pStyle w:val="af0"/>
        <w:jc w:val="both"/>
        <w:rPr>
          <w:sz w:val="28"/>
          <w:szCs w:val="28"/>
        </w:rPr>
      </w:pPr>
      <w:r w:rsidRPr="00206CD5">
        <w:rPr>
          <w:b/>
          <w:bCs/>
          <w:sz w:val="28"/>
          <w:szCs w:val="28"/>
        </w:rPr>
        <w:t xml:space="preserve">Одностороннє розірвання договору. </w:t>
      </w:r>
      <w:r w:rsidRPr="0039782B">
        <w:rPr>
          <w:sz w:val="28"/>
          <w:szCs w:val="28"/>
        </w:rPr>
        <w:t>Відповідно до</w:t>
      </w:r>
      <w:r w:rsidRPr="00206CD5">
        <w:rPr>
          <w:b/>
          <w:bCs/>
          <w:sz w:val="28"/>
          <w:szCs w:val="28"/>
        </w:rPr>
        <w:t xml:space="preserve"> </w:t>
      </w:r>
      <w:r w:rsidRPr="00206CD5">
        <w:rPr>
          <w:sz w:val="28"/>
          <w:szCs w:val="28"/>
        </w:rPr>
        <w:t xml:space="preserve"> ч. 1 ст. 291 ГКУ одностороння відмова від договору оренди була заборонена. Натомість ЦКУ допускає таку відмову, якщо інша сторона попереджена письмово. Зокрема, наймодавець може розірвати договір і вимагати повернення майна, якщо наймач не сплачує орендну плату три місяці поспіль (ч. 1 ст. 782</w:t>
      </w:r>
      <w:r w:rsidR="0039782B">
        <w:rPr>
          <w:sz w:val="28"/>
          <w:szCs w:val="28"/>
        </w:rPr>
        <w:t xml:space="preserve"> ЦКУ</w:t>
      </w:r>
      <w:r w:rsidRPr="00206CD5">
        <w:rPr>
          <w:sz w:val="28"/>
          <w:szCs w:val="28"/>
        </w:rPr>
        <w:t>).</w:t>
      </w:r>
    </w:p>
    <w:p w14:paraId="368250B6" w14:textId="4686EE76" w:rsidR="00227627" w:rsidRPr="00206CD5" w:rsidRDefault="0039782B" w:rsidP="00206CD5">
      <w:pPr>
        <w:spacing w:after="0" w:line="240" w:lineRule="auto"/>
        <w:jc w:val="both"/>
        <w:textAlignment w:val="baseline"/>
        <w:rPr>
          <w:rFonts w:ascii="Times New Roman" w:hAnsi="Times New Roman" w:cs="Times New Roman"/>
          <w:b/>
          <w:bCs/>
          <w:sz w:val="28"/>
          <w:szCs w:val="28"/>
        </w:rPr>
      </w:pPr>
      <w:r>
        <w:rPr>
          <w:rFonts w:ascii="Times New Roman" w:hAnsi="Times New Roman" w:cs="Times New Roman"/>
          <w:b/>
          <w:bCs/>
          <w:sz w:val="28"/>
          <w:szCs w:val="28"/>
        </w:rPr>
        <w:t>Приклад: о</w:t>
      </w:r>
      <w:r w:rsidR="00227627" w:rsidRPr="00206CD5">
        <w:rPr>
          <w:rFonts w:ascii="Times New Roman" w:hAnsi="Times New Roman" w:cs="Times New Roman"/>
          <w:b/>
          <w:bCs/>
          <w:sz w:val="28"/>
          <w:szCs w:val="28"/>
        </w:rPr>
        <w:t xml:space="preserve">ренда за новими </w:t>
      </w:r>
      <w:r>
        <w:rPr>
          <w:rFonts w:ascii="Times New Roman" w:hAnsi="Times New Roman" w:cs="Times New Roman"/>
          <w:b/>
          <w:bCs/>
          <w:sz w:val="28"/>
          <w:szCs w:val="28"/>
        </w:rPr>
        <w:t xml:space="preserve">правилами </w:t>
      </w:r>
      <w:r w:rsidR="00227627" w:rsidRPr="00206CD5">
        <w:rPr>
          <w:rFonts w:ascii="Times New Roman" w:hAnsi="Times New Roman" w:cs="Times New Roman"/>
          <w:b/>
          <w:bCs/>
          <w:sz w:val="28"/>
          <w:szCs w:val="28"/>
        </w:rPr>
        <w:t xml:space="preserve"> </w:t>
      </w:r>
    </w:p>
    <w:p w14:paraId="405F1894" w14:textId="49FA7F90" w:rsidR="00227627" w:rsidRPr="00206CD5" w:rsidRDefault="00227627" w:rsidP="00206CD5">
      <w:pPr>
        <w:pStyle w:val="af0"/>
        <w:jc w:val="both"/>
        <w:rPr>
          <w:sz w:val="28"/>
          <w:szCs w:val="28"/>
        </w:rPr>
      </w:pPr>
      <w:r w:rsidRPr="00206CD5">
        <w:rPr>
          <w:rStyle w:val="af1"/>
          <w:rFonts w:eastAsiaTheme="majorEastAsia"/>
          <w:sz w:val="28"/>
          <w:szCs w:val="28"/>
        </w:rPr>
        <w:t>Ситуація:</w:t>
      </w:r>
      <w:r w:rsidRPr="00206CD5">
        <w:rPr>
          <w:sz w:val="28"/>
          <w:szCs w:val="28"/>
        </w:rPr>
        <w:t xml:space="preserve"> </w:t>
      </w:r>
      <w:r w:rsidR="008F52E6" w:rsidRPr="00206CD5">
        <w:rPr>
          <w:sz w:val="28"/>
          <w:szCs w:val="28"/>
        </w:rPr>
        <w:t xml:space="preserve">Компанія </w:t>
      </w:r>
      <w:r w:rsidRPr="00206CD5">
        <w:rPr>
          <w:sz w:val="28"/>
          <w:szCs w:val="28"/>
        </w:rPr>
        <w:t xml:space="preserve">шукає  приміщення </w:t>
      </w:r>
      <w:r w:rsidR="008F52E6" w:rsidRPr="00206CD5">
        <w:rPr>
          <w:sz w:val="28"/>
          <w:szCs w:val="28"/>
        </w:rPr>
        <w:t xml:space="preserve">для розміщення офісу. </w:t>
      </w:r>
      <w:r w:rsidRPr="00206CD5">
        <w:rPr>
          <w:sz w:val="28"/>
          <w:szCs w:val="28"/>
        </w:rPr>
        <w:t xml:space="preserve"> Раніше, за ГКУ, договір оренди вимагав чітко прописаних істотних умов: строк, об’єкт, орендна плата, амортизація, порядок повернення. Будь-яке порушення структури могло призвести до визнання договору неукладеним.</w:t>
      </w:r>
    </w:p>
    <w:p w14:paraId="1B3EC407" w14:textId="62441FBB" w:rsidR="00227627" w:rsidRPr="00206CD5" w:rsidRDefault="00227627" w:rsidP="00206CD5">
      <w:pPr>
        <w:pStyle w:val="af0"/>
        <w:jc w:val="both"/>
        <w:rPr>
          <w:sz w:val="28"/>
          <w:szCs w:val="28"/>
        </w:rPr>
      </w:pPr>
      <w:r w:rsidRPr="00206CD5">
        <w:rPr>
          <w:sz w:val="28"/>
          <w:szCs w:val="28"/>
        </w:rPr>
        <w:t>Компанія укладає договір оренди</w:t>
      </w:r>
      <w:r w:rsidR="008F52E6" w:rsidRPr="00206CD5">
        <w:rPr>
          <w:sz w:val="28"/>
          <w:szCs w:val="28"/>
        </w:rPr>
        <w:t xml:space="preserve"> у вересні 2025 року </w:t>
      </w:r>
      <w:r w:rsidRPr="00206CD5">
        <w:rPr>
          <w:sz w:val="28"/>
          <w:szCs w:val="28"/>
        </w:rPr>
        <w:t>за</w:t>
      </w:r>
      <w:r w:rsidR="008F52E6" w:rsidRPr="00206CD5">
        <w:rPr>
          <w:sz w:val="28"/>
          <w:szCs w:val="28"/>
        </w:rPr>
        <w:t xml:space="preserve"> новими правилами</w:t>
      </w:r>
      <w:r w:rsidRPr="00206CD5">
        <w:rPr>
          <w:sz w:val="28"/>
          <w:szCs w:val="28"/>
        </w:rPr>
        <w:t>, де діє принцип свободи договору (ст. 627</w:t>
      </w:r>
      <w:r w:rsidR="008F52E6" w:rsidRPr="00206CD5">
        <w:rPr>
          <w:sz w:val="28"/>
          <w:szCs w:val="28"/>
        </w:rPr>
        <w:t xml:space="preserve"> ЦК</w:t>
      </w:r>
      <w:r w:rsidRPr="00206CD5">
        <w:rPr>
          <w:sz w:val="28"/>
          <w:szCs w:val="28"/>
        </w:rPr>
        <w:t>). У договорі сторони самостійно визначають істотні умови — строк, плату, порядок розірвання — і прямо зазначають: «Сторони визнають істотними умовами строк оренди та порядок повернення майна».</w:t>
      </w:r>
      <w:r w:rsidR="008F52E6" w:rsidRPr="00206CD5">
        <w:rPr>
          <w:rStyle w:val="af1"/>
          <w:rFonts w:eastAsiaTheme="majorEastAsia"/>
          <w:sz w:val="28"/>
          <w:szCs w:val="28"/>
        </w:rPr>
        <w:t xml:space="preserve"> </w:t>
      </w:r>
      <w:r w:rsidR="008F52E6" w:rsidRPr="00206CD5">
        <w:rPr>
          <w:rStyle w:val="af1"/>
          <w:rFonts w:eastAsiaTheme="majorEastAsia"/>
          <w:b w:val="0"/>
          <w:bCs w:val="0"/>
          <w:sz w:val="28"/>
          <w:szCs w:val="28"/>
        </w:rPr>
        <w:t>Додатково:</w:t>
      </w:r>
      <w:r w:rsidR="008F52E6" w:rsidRPr="00206CD5">
        <w:rPr>
          <w:sz w:val="28"/>
          <w:szCs w:val="28"/>
        </w:rPr>
        <w:t xml:space="preserve"> Орендар отримує переважне право на продовження договору, а орендодавець — можливість одностороннього розірвання відповідно по положень ЦКУ.</w:t>
      </w:r>
    </w:p>
    <w:p w14:paraId="6D97BC16" w14:textId="2D114562" w:rsidR="00227627" w:rsidRPr="00206CD5" w:rsidRDefault="003E2F7B" w:rsidP="00206CD5">
      <w:pPr>
        <w:pStyle w:val="af0"/>
        <w:jc w:val="both"/>
        <w:rPr>
          <w:sz w:val="28"/>
          <w:szCs w:val="28"/>
        </w:rPr>
      </w:pPr>
      <w:r w:rsidRPr="00206CD5">
        <w:rPr>
          <w:rStyle w:val="af1"/>
          <w:rFonts w:eastAsiaTheme="majorEastAsia"/>
          <w:b w:val="0"/>
          <w:bCs w:val="0"/>
          <w:sz w:val="28"/>
          <w:szCs w:val="28"/>
        </w:rPr>
        <w:t xml:space="preserve">Тож нові зміни дозволили укласти договір швидше, з урахуванням бізнес-процесів, та з меншими ризиками </w:t>
      </w:r>
      <w:r w:rsidR="00227627" w:rsidRPr="00206CD5">
        <w:rPr>
          <w:sz w:val="28"/>
          <w:szCs w:val="28"/>
        </w:rPr>
        <w:t>завдяки чітко узгодженим положенням</w:t>
      </w:r>
      <w:r w:rsidRPr="00206CD5">
        <w:rPr>
          <w:sz w:val="28"/>
          <w:szCs w:val="28"/>
        </w:rPr>
        <w:t>.</w:t>
      </w:r>
    </w:p>
    <w:p w14:paraId="0578CFDC" w14:textId="1B333570" w:rsidR="001A2D43" w:rsidRPr="00206CD5" w:rsidRDefault="001A2D43" w:rsidP="00206CD5">
      <w:pPr>
        <w:pStyle w:val="af0"/>
        <w:jc w:val="both"/>
        <w:rPr>
          <w:b/>
          <w:bCs/>
          <w:sz w:val="28"/>
          <w:szCs w:val="28"/>
        </w:rPr>
      </w:pPr>
      <w:r w:rsidRPr="00206CD5">
        <w:rPr>
          <w:b/>
          <w:bCs/>
          <w:sz w:val="28"/>
          <w:szCs w:val="28"/>
        </w:rPr>
        <w:t>Підряд</w:t>
      </w:r>
      <w:r w:rsidR="0053688A" w:rsidRPr="00206CD5">
        <w:rPr>
          <w:b/>
          <w:bCs/>
          <w:sz w:val="28"/>
          <w:szCs w:val="28"/>
        </w:rPr>
        <w:t xml:space="preserve"> (837 — 864 ЦКУ)</w:t>
      </w:r>
    </w:p>
    <w:p w14:paraId="1A6808CD" w14:textId="300DE326" w:rsidR="001A2D43" w:rsidRPr="00206CD5" w:rsidRDefault="001A2D43" w:rsidP="00206CD5">
      <w:pPr>
        <w:pStyle w:val="af0"/>
        <w:jc w:val="both"/>
        <w:rPr>
          <w:sz w:val="28"/>
          <w:szCs w:val="28"/>
        </w:rPr>
      </w:pPr>
      <w:r w:rsidRPr="00206CD5">
        <w:rPr>
          <w:sz w:val="28"/>
          <w:szCs w:val="28"/>
        </w:rPr>
        <w:t>Раніше ГК України визначав лише підрядні відносини у капітальному будівництві (ст. 317-322). Та мав пряму норму, яка відсилала до норм Цивільного кодексу: «</w:t>
      </w:r>
      <w:r w:rsidRPr="00206CD5">
        <w:rPr>
          <w:i/>
          <w:iCs/>
          <w:sz w:val="28"/>
          <w:szCs w:val="28"/>
        </w:rPr>
        <w:t>Загальні умови договорів підряду визначаються відповідно до положень Цивільного кодексу України про договір підряду, якщо інше не передбачено цим Кодексом</w:t>
      </w:r>
      <w:r w:rsidRPr="00206CD5">
        <w:rPr>
          <w:sz w:val="28"/>
          <w:szCs w:val="28"/>
        </w:rPr>
        <w:t>».</w:t>
      </w:r>
    </w:p>
    <w:p w14:paraId="122A3CD4" w14:textId="1FCFFEF9" w:rsidR="001A2D43" w:rsidRPr="00206CD5" w:rsidRDefault="001A2D43" w:rsidP="00206CD5">
      <w:pPr>
        <w:pStyle w:val="af0"/>
        <w:jc w:val="both"/>
        <w:rPr>
          <w:color w:val="333333"/>
          <w:sz w:val="28"/>
          <w:szCs w:val="28"/>
          <w:shd w:val="clear" w:color="auto" w:fill="FFFFFF"/>
        </w:rPr>
      </w:pPr>
      <w:r w:rsidRPr="00206CD5">
        <w:rPr>
          <w:sz w:val="28"/>
          <w:szCs w:val="28"/>
        </w:rPr>
        <w:t>Тож тепер, регулювання підряду, зокрема капітального</w:t>
      </w:r>
      <w:r w:rsidR="0039782B">
        <w:rPr>
          <w:sz w:val="28"/>
          <w:szCs w:val="28"/>
        </w:rPr>
        <w:t>,</w:t>
      </w:r>
      <w:r w:rsidRPr="00206CD5">
        <w:rPr>
          <w:sz w:val="28"/>
          <w:szCs w:val="28"/>
        </w:rPr>
        <w:t xml:space="preserve"> віднесено до </w:t>
      </w:r>
      <w:r w:rsidR="0053688A" w:rsidRPr="00206CD5">
        <w:rPr>
          <w:sz w:val="28"/>
          <w:szCs w:val="28"/>
        </w:rPr>
        <w:t>компетенції</w:t>
      </w:r>
      <w:r w:rsidRPr="00206CD5">
        <w:rPr>
          <w:sz w:val="28"/>
          <w:szCs w:val="28"/>
        </w:rPr>
        <w:t xml:space="preserve"> </w:t>
      </w:r>
      <w:r w:rsidR="0053688A" w:rsidRPr="00206CD5">
        <w:rPr>
          <w:sz w:val="28"/>
          <w:szCs w:val="28"/>
        </w:rPr>
        <w:t xml:space="preserve">ЦК України, однак деталі укладення такого договору регулюються урядовою постановою </w:t>
      </w:r>
      <w:r w:rsidR="0053688A" w:rsidRPr="00206CD5">
        <w:rPr>
          <w:color w:val="333333"/>
          <w:sz w:val="28"/>
          <w:szCs w:val="28"/>
          <w:shd w:val="clear" w:color="auto" w:fill="FFFFFF"/>
        </w:rPr>
        <w:t>№ 668</w:t>
      </w:r>
      <w:r w:rsidR="0053688A" w:rsidRPr="00206CD5">
        <w:rPr>
          <w:sz w:val="28"/>
          <w:szCs w:val="28"/>
        </w:rPr>
        <w:t xml:space="preserve"> </w:t>
      </w:r>
      <w:hyperlink r:id="rId5" w:anchor="Text" w:history="1">
        <w:r w:rsidR="0053688A" w:rsidRPr="00206CD5">
          <w:rPr>
            <w:rStyle w:val="ae"/>
            <w:sz w:val="28"/>
            <w:szCs w:val="28"/>
            <w:shd w:val="clear" w:color="auto" w:fill="FFFFFF"/>
          </w:rPr>
          <w:t>https://zakon.rada.gov.ua/laws/show/668-2005-%D0%BF#Text</w:t>
        </w:r>
      </w:hyperlink>
      <w:r w:rsidR="0053688A" w:rsidRPr="00206CD5">
        <w:rPr>
          <w:color w:val="333333"/>
          <w:sz w:val="28"/>
          <w:szCs w:val="28"/>
          <w:shd w:val="clear" w:color="auto" w:fill="FFFFFF"/>
        </w:rPr>
        <w:t xml:space="preserve"> </w:t>
      </w:r>
    </w:p>
    <w:p w14:paraId="2B1A61F8" w14:textId="304AA0ED" w:rsidR="00C15312" w:rsidRPr="00206CD5" w:rsidRDefault="00C15312" w:rsidP="00206CD5">
      <w:pPr>
        <w:pStyle w:val="af0"/>
        <w:jc w:val="both"/>
        <w:rPr>
          <w:b/>
          <w:bCs/>
          <w:sz w:val="28"/>
          <w:szCs w:val="28"/>
        </w:rPr>
      </w:pPr>
      <w:r w:rsidRPr="00206CD5">
        <w:rPr>
          <w:b/>
          <w:bCs/>
          <w:sz w:val="28"/>
          <w:szCs w:val="28"/>
          <w:shd w:val="clear" w:color="auto" w:fill="FFFFFF"/>
        </w:rPr>
        <w:t xml:space="preserve">Що маємо на виході?  </w:t>
      </w:r>
    </w:p>
    <w:p w14:paraId="1A188A40" w14:textId="295EEE42" w:rsidR="00227627" w:rsidRPr="00206CD5" w:rsidRDefault="00C15312" w:rsidP="00206CD5">
      <w:pPr>
        <w:spacing w:before="240" w:after="0" w:line="240" w:lineRule="auto"/>
        <w:jc w:val="both"/>
        <w:textAlignment w:val="baseline"/>
        <w:rPr>
          <w:rFonts w:ascii="Times New Roman" w:hAnsi="Times New Roman" w:cs="Times New Roman"/>
          <w:sz w:val="28"/>
          <w:szCs w:val="28"/>
        </w:rPr>
      </w:pPr>
      <w:r w:rsidRPr="00206CD5">
        <w:rPr>
          <w:rFonts w:ascii="Times New Roman" w:hAnsi="Times New Roman" w:cs="Times New Roman"/>
          <w:sz w:val="28"/>
          <w:szCs w:val="28"/>
        </w:rPr>
        <w:t>Ми проаналізували лише  три види договірних правовідносин, однак можемо зробити висновок, що реформа</w:t>
      </w:r>
      <w:r w:rsidR="005F3913" w:rsidRPr="00206CD5">
        <w:rPr>
          <w:rFonts w:ascii="Times New Roman" w:hAnsi="Times New Roman" w:cs="Times New Roman"/>
          <w:sz w:val="28"/>
          <w:szCs w:val="28"/>
        </w:rPr>
        <w:t xml:space="preserve"> </w:t>
      </w:r>
      <w:r w:rsidRPr="00206CD5">
        <w:rPr>
          <w:rFonts w:ascii="Times New Roman" w:hAnsi="Times New Roman" w:cs="Times New Roman"/>
          <w:sz w:val="28"/>
          <w:szCs w:val="28"/>
        </w:rPr>
        <w:t xml:space="preserve">ГКУ спростила укладення договорів, уніфікувавши регулювання за Цивільним кодексом. Це надало сторонам більше свободи: вони можуть самостійно визначати умови договору, </w:t>
      </w:r>
      <w:r w:rsidRPr="00206CD5">
        <w:rPr>
          <w:rFonts w:ascii="Times New Roman" w:hAnsi="Times New Roman" w:cs="Times New Roman"/>
          <w:sz w:val="28"/>
          <w:szCs w:val="28"/>
        </w:rPr>
        <w:lastRenderedPageBreak/>
        <w:t>узгоджувати істотні положення та враховувати міжнародні стандарти, що робить договірну практику більш гнучкою та адаптованою до сучасних потреб.</w:t>
      </w:r>
    </w:p>
    <w:p w14:paraId="57CB18D4" w14:textId="77777777" w:rsidR="00526830" w:rsidRPr="00526830" w:rsidRDefault="00526830" w:rsidP="00206CD5">
      <w:pPr>
        <w:spacing w:before="360" w:after="80" w:line="240" w:lineRule="auto"/>
        <w:ind w:left="360" w:hanging="360"/>
        <w:jc w:val="both"/>
        <w:outlineLvl w:val="1"/>
        <w:rPr>
          <w:rFonts w:ascii="Times New Roman" w:eastAsia="Times New Roman" w:hAnsi="Times New Roman" w:cs="Times New Roman"/>
          <w:b/>
          <w:bCs/>
          <w:kern w:val="0"/>
          <w:sz w:val="28"/>
          <w:szCs w:val="28"/>
          <w:lang w:eastAsia="uk-UA"/>
          <w14:ligatures w14:val="none"/>
        </w:rPr>
      </w:pPr>
      <w:r w:rsidRPr="00526830">
        <w:rPr>
          <w:rFonts w:ascii="Times New Roman" w:eastAsia="Times New Roman" w:hAnsi="Times New Roman" w:cs="Times New Roman"/>
          <w:b/>
          <w:bCs/>
          <w:color w:val="000000"/>
          <w:kern w:val="0"/>
          <w:sz w:val="28"/>
          <w:szCs w:val="28"/>
          <w:lang w:eastAsia="uk-UA"/>
          <w14:ligatures w14:val="none"/>
        </w:rPr>
        <w:t>Роль спеціальних законів після скасування ГКУ</w:t>
      </w:r>
    </w:p>
    <w:p w14:paraId="25845056" w14:textId="6EDA17A3" w:rsidR="00526830" w:rsidRPr="00206CD5" w:rsidRDefault="00526830" w:rsidP="00206CD5">
      <w:pPr>
        <w:spacing w:before="240" w:after="0" w:line="240" w:lineRule="auto"/>
        <w:jc w:val="both"/>
        <w:textAlignment w:val="baseline"/>
        <w:rPr>
          <w:rFonts w:ascii="Times New Roman" w:eastAsia="Times New Roman" w:hAnsi="Times New Roman" w:cs="Times New Roman"/>
          <w:color w:val="000000"/>
          <w:kern w:val="0"/>
          <w:sz w:val="28"/>
          <w:szCs w:val="28"/>
          <w:lang w:eastAsia="uk-UA"/>
          <w14:ligatures w14:val="none"/>
        </w:rPr>
      </w:pPr>
      <w:r w:rsidRPr="00526830">
        <w:rPr>
          <w:rFonts w:ascii="Times New Roman" w:eastAsia="Times New Roman" w:hAnsi="Times New Roman" w:cs="Times New Roman"/>
          <w:b/>
          <w:bCs/>
          <w:color w:val="000000"/>
          <w:kern w:val="0"/>
          <w:sz w:val="28"/>
          <w:szCs w:val="28"/>
          <w:lang w:eastAsia="uk-UA"/>
          <w14:ligatures w14:val="none"/>
        </w:rPr>
        <w:t xml:space="preserve">Основні </w:t>
      </w:r>
      <w:r w:rsidRPr="00526830">
        <w:rPr>
          <w:rFonts w:ascii="Times New Roman" w:eastAsia="Times New Roman" w:hAnsi="Times New Roman" w:cs="Times New Roman"/>
          <w:b/>
          <w:bCs/>
          <w:color w:val="000000"/>
          <w:kern w:val="0"/>
          <w:sz w:val="28"/>
          <w:szCs w:val="28"/>
          <w:highlight w:val="yellow"/>
          <w:lang w:eastAsia="uk-UA"/>
          <w14:ligatures w14:val="none"/>
        </w:rPr>
        <w:t>спецзакони</w:t>
      </w:r>
      <w:r w:rsidR="00954316" w:rsidRPr="00206CD5">
        <w:rPr>
          <w:rFonts w:ascii="Times New Roman" w:eastAsia="Times New Roman" w:hAnsi="Times New Roman" w:cs="Times New Roman"/>
          <w:b/>
          <w:bCs/>
          <w:color w:val="000000"/>
          <w:kern w:val="0"/>
          <w:sz w:val="28"/>
          <w:szCs w:val="28"/>
          <w:highlight w:val="yellow"/>
          <w:lang w:eastAsia="uk-UA"/>
          <w14:ligatures w14:val="none"/>
        </w:rPr>
        <w:t xml:space="preserve"> для бізнесу</w:t>
      </w:r>
      <w:r w:rsidRPr="00526830">
        <w:rPr>
          <w:rFonts w:ascii="Times New Roman" w:eastAsia="Times New Roman" w:hAnsi="Times New Roman" w:cs="Times New Roman"/>
          <w:b/>
          <w:bCs/>
          <w:color w:val="000000"/>
          <w:kern w:val="0"/>
          <w:sz w:val="28"/>
          <w:szCs w:val="28"/>
          <w:lang w:eastAsia="uk-UA"/>
          <w14:ligatures w14:val="none"/>
        </w:rPr>
        <w:t>:</w:t>
      </w:r>
      <w:r w:rsidR="00954316" w:rsidRPr="00206CD5">
        <w:rPr>
          <w:rFonts w:ascii="Times New Roman" w:eastAsia="Times New Roman" w:hAnsi="Times New Roman" w:cs="Times New Roman"/>
          <w:b/>
          <w:bCs/>
          <w:color w:val="000000"/>
          <w:kern w:val="0"/>
          <w:sz w:val="28"/>
          <w:szCs w:val="28"/>
          <w:lang w:eastAsia="uk-UA"/>
          <w14:ligatures w14:val="none"/>
        </w:rPr>
        <w:t xml:space="preserve"> що треба знати?</w:t>
      </w:r>
    </w:p>
    <w:p w14:paraId="6A0A1DAC" w14:textId="77777777" w:rsidR="00BE479F" w:rsidRPr="00206CD5" w:rsidRDefault="00BE479F" w:rsidP="00206CD5">
      <w:pPr>
        <w:spacing w:after="0" w:line="240" w:lineRule="auto"/>
        <w:jc w:val="both"/>
        <w:textAlignment w:val="baseline"/>
        <w:rPr>
          <w:rFonts w:ascii="Times New Roman" w:eastAsia="Times New Roman" w:hAnsi="Times New Roman" w:cs="Times New Roman"/>
          <w:b/>
          <w:bCs/>
          <w:color w:val="000000"/>
          <w:kern w:val="0"/>
          <w:sz w:val="28"/>
          <w:szCs w:val="28"/>
          <w:lang w:eastAsia="uk-UA"/>
          <w14:ligatures w14:val="none"/>
        </w:rPr>
      </w:pPr>
    </w:p>
    <w:p w14:paraId="4AD3E57D" w14:textId="39638954" w:rsidR="00BE479F" w:rsidRPr="00206CD5" w:rsidRDefault="008724DF" w:rsidP="00206CD5">
      <w:pPr>
        <w:spacing w:after="0" w:line="240" w:lineRule="auto"/>
        <w:jc w:val="both"/>
        <w:textAlignment w:val="baseline"/>
        <w:rPr>
          <w:rFonts w:ascii="Times New Roman" w:eastAsia="Times New Roman" w:hAnsi="Times New Roman" w:cs="Times New Roman"/>
          <w:b/>
          <w:bCs/>
          <w:color w:val="000000"/>
          <w:kern w:val="0"/>
          <w:sz w:val="28"/>
          <w:szCs w:val="28"/>
          <w:lang w:eastAsia="uk-UA"/>
          <w14:ligatures w14:val="none"/>
        </w:rPr>
      </w:pPr>
      <w:r w:rsidRPr="00206CD5">
        <w:rPr>
          <w:rFonts w:ascii="Times New Roman" w:eastAsia="Times New Roman" w:hAnsi="Times New Roman" w:cs="Times New Roman"/>
          <w:b/>
          <w:bCs/>
          <w:color w:val="000000"/>
          <w:kern w:val="0"/>
          <w:sz w:val="28"/>
          <w:szCs w:val="28"/>
          <w:lang w:eastAsia="uk-UA"/>
          <w14:ligatures w14:val="none"/>
        </w:rPr>
        <w:t>Підприємництво</w:t>
      </w:r>
    </w:p>
    <w:p w14:paraId="6E13DC78" w14:textId="77777777" w:rsidR="008724DF" w:rsidRPr="00206CD5" w:rsidRDefault="008724DF" w:rsidP="00206CD5">
      <w:pPr>
        <w:spacing w:after="0" w:line="240" w:lineRule="auto"/>
        <w:jc w:val="both"/>
        <w:textAlignment w:val="baseline"/>
        <w:rPr>
          <w:rFonts w:ascii="Times New Roman" w:eastAsia="Times New Roman" w:hAnsi="Times New Roman" w:cs="Times New Roman"/>
          <w:b/>
          <w:bCs/>
          <w:color w:val="000000"/>
          <w:kern w:val="0"/>
          <w:sz w:val="28"/>
          <w:szCs w:val="28"/>
          <w:lang w:eastAsia="uk-UA"/>
          <w14:ligatures w14:val="none"/>
        </w:rPr>
      </w:pPr>
    </w:p>
    <w:p w14:paraId="0A3658D7" w14:textId="77777777" w:rsidR="008724DF" w:rsidRPr="00206CD5" w:rsidRDefault="008724DF" w:rsidP="00206CD5">
      <w:pPr>
        <w:spacing w:after="0" w:line="240" w:lineRule="auto"/>
        <w:jc w:val="both"/>
        <w:textAlignment w:val="baseline"/>
        <w:rPr>
          <w:rFonts w:ascii="Times New Roman" w:hAnsi="Times New Roman" w:cs="Times New Roman"/>
          <w:sz w:val="28"/>
          <w:szCs w:val="28"/>
        </w:rPr>
      </w:pPr>
      <w:r w:rsidRPr="00206CD5">
        <w:rPr>
          <w:rFonts w:ascii="Times New Roman" w:hAnsi="Times New Roman" w:cs="Times New Roman"/>
          <w:sz w:val="28"/>
          <w:szCs w:val="28"/>
        </w:rPr>
        <w:t xml:space="preserve">Глави 7, 8, 10 і 11 Господарського кодексу України охоплювали організаційно-правові форми підприємств — приватні, державні, комунальні та колективні — а також засади їх створення та діяльності. </w:t>
      </w:r>
    </w:p>
    <w:p w14:paraId="464E35EA" w14:textId="77777777" w:rsidR="008724DF" w:rsidRPr="00206CD5" w:rsidRDefault="008724DF" w:rsidP="00206CD5">
      <w:pPr>
        <w:spacing w:after="0" w:line="240" w:lineRule="auto"/>
        <w:jc w:val="both"/>
        <w:textAlignment w:val="baseline"/>
        <w:rPr>
          <w:rFonts w:ascii="Times New Roman" w:hAnsi="Times New Roman" w:cs="Times New Roman"/>
          <w:sz w:val="28"/>
          <w:szCs w:val="28"/>
        </w:rPr>
      </w:pPr>
    </w:p>
    <w:p w14:paraId="7CB6B08E" w14:textId="643F3DCE" w:rsidR="008724DF" w:rsidRPr="00206CD5" w:rsidRDefault="008724DF" w:rsidP="00206CD5">
      <w:pPr>
        <w:spacing w:after="0" w:line="240" w:lineRule="auto"/>
        <w:jc w:val="both"/>
        <w:textAlignment w:val="baseline"/>
        <w:rPr>
          <w:rFonts w:ascii="Times New Roman" w:hAnsi="Times New Roman" w:cs="Times New Roman"/>
          <w:sz w:val="28"/>
          <w:szCs w:val="28"/>
        </w:rPr>
      </w:pPr>
      <w:r w:rsidRPr="00206CD5">
        <w:rPr>
          <w:rFonts w:ascii="Times New Roman" w:hAnsi="Times New Roman" w:cs="Times New Roman"/>
          <w:sz w:val="28"/>
          <w:szCs w:val="28"/>
        </w:rPr>
        <w:t>Закон №4196-IX передбачає реформу юридичних осіб, зокрема вилучення форми «підприємство» з правового поля, що робить положення цих глав неактуальними. Відповідно підприємництво більше не регулюється спец законами, однак воно має перевтілитися у нові форми.</w:t>
      </w:r>
    </w:p>
    <w:p w14:paraId="10CD4E03" w14:textId="77777777" w:rsidR="004650CF" w:rsidRPr="00206CD5" w:rsidRDefault="004650CF" w:rsidP="00206CD5">
      <w:pPr>
        <w:spacing w:after="0" w:line="240" w:lineRule="auto"/>
        <w:jc w:val="both"/>
        <w:textAlignment w:val="baseline"/>
        <w:rPr>
          <w:rFonts w:ascii="Times New Roman" w:eastAsia="Times New Roman" w:hAnsi="Times New Roman" w:cs="Times New Roman"/>
          <w:color w:val="000000"/>
          <w:kern w:val="0"/>
          <w:sz w:val="28"/>
          <w:szCs w:val="28"/>
          <w:lang w:eastAsia="uk-UA"/>
          <w14:ligatures w14:val="none"/>
        </w:rPr>
      </w:pPr>
    </w:p>
    <w:p w14:paraId="434A7EE0" w14:textId="09756BF4" w:rsidR="004650CF" w:rsidRPr="00206CD5" w:rsidRDefault="008724DF" w:rsidP="00206CD5">
      <w:pPr>
        <w:spacing w:after="0" w:line="240" w:lineRule="auto"/>
        <w:jc w:val="both"/>
        <w:textAlignment w:val="baseline"/>
        <w:rPr>
          <w:rFonts w:ascii="Times New Roman" w:hAnsi="Times New Roman" w:cs="Times New Roman"/>
          <w:sz w:val="28"/>
          <w:szCs w:val="28"/>
        </w:rPr>
      </w:pPr>
      <w:r w:rsidRPr="00206CD5">
        <w:rPr>
          <w:rFonts w:ascii="Times New Roman" w:eastAsia="Times New Roman" w:hAnsi="Times New Roman" w:cs="Times New Roman"/>
          <w:color w:val="000000"/>
          <w:kern w:val="0"/>
          <w:sz w:val="28"/>
          <w:szCs w:val="28"/>
          <w:lang w:eastAsia="uk-UA"/>
          <w14:ligatures w14:val="none"/>
        </w:rPr>
        <w:t>Законодавець вказує</w:t>
      </w:r>
      <w:r w:rsidR="00F6084A">
        <w:rPr>
          <w:rFonts w:ascii="Times New Roman" w:eastAsia="Times New Roman" w:hAnsi="Times New Roman" w:cs="Times New Roman"/>
          <w:color w:val="000000"/>
          <w:kern w:val="0"/>
          <w:sz w:val="28"/>
          <w:szCs w:val="28"/>
          <w:lang w:eastAsia="uk-UA"/>
          <w14:ligatures w14:val="none"/>
        </w:rPr>
        <w:t>,</w:t>
      </w:r>
      <w:r w:rsidRPr="00206CD5">
        <w:rPr>
          <w:rFonts w:ascii="Times New Roman" w:eastAsia="Times New Roman" w:hAnsi="Times New Roman" w:cs="Times New Roman"/>
          <w:color w:val="000000"/>
          <w:kern w:val="0"/>
          <w:sz w:val="28"/>
          <w:szCs w:val="28"/>
          <w:lang w:eastAsia="uk-UA"/>
          <w14:ligatures w14:val="none"/>
        </w:rPr>
        <w:t xml:space="preserve"> </w:t>
      </w:r>
      <w:r w:rsidR="00954316" w:rsidRPr="00206CD5">
        <w:rPr>
          <w:rFonts w:ascii="Times New Roman" w:hAnsi="Times New Roman" w:cs="Times New Roman"/>
          <w:sz w:val="28"/>
          <w:szCs w:val="28"/>
        </w:rPr>
        <w:t xml:space="preserve">якщо протягом перехідного періоду власник або уповноважений орган не ухвалив рішення про припинення </w:t>
      </w:r>
      <w:r w:rsidRPr="00206CD5">
        <w:rPr>
          <w:rFonts w:ascii="Times New Roman" w:hAnsi="Times New Roman" w:cs="Times New Roman"/>
          <w:sz w:val="28"/>
          <w:szCs w:val="28"/>
        </w:rPr>
        <w:t>приватного підприємства</w:t>
      </w:r>
      <w:r w:rsidR="00954316" w:rsidRPr="00206CD5">
        <w:rPr>
          <w:rFonts w:ascii="Times New Roman" w:hAnsi="Times New Roman" w:cs="Times New Roman"/>
          <w:sz w:val="28"/>
          <w:szCs w:val="28"/>
        </w:rPr>
        <w:t xml:space="preserve">, його діяльність надалі регулюється положеннями </w:t>
      </w:r>
      <w:r w:rsidR="00954316" w:rsidRPr="0039782B">
        <w:rPr>
          <w:rFonts w:ascii="Times New Roman" w:hAnsi="Times New Roman" w:cs="Times New Roman"/>
          <w:b/>
          <w:bCs/>
          <w:sz w:val="28"/>
          <w:szCs w:val="28"/>
        </w:rPr>
        <w:t xml:space="preserve">Закону «Про </w:t>
      </w:r>
      <w:r w:rsidRPr="0039782B">
        <w:rPr>
          <w:rFonts w:ascii="Times New Roman" w:hAnsi="Times New Roman" w:cs="Times New Roman"/>
          <w:b/>
          <w:bCs/>
          <w:sz w:val="28"/>
          <w:szCs w:val="28"/>
        </w:rPr>
        <w:t>товариства з обмеженою</w:t>
      </w:r>
      <w:r w:rsidR="00791C6A" w:rsidRPr="0039782B">
        <w:rPr>
          <w:rFonts w:ascii="Times New Roman" w:hAnsi="Times New Roman" w:cs="Times New Roman"/>
          <w:b/>
          <w:bCs/>
          <w:sz w:val="28"/>
          <w:szCs w:val="28"/>
        </w:rPr>
        <w:t xml:space="preserve"> та додатковою</w:t>
      </w:r>
      <w:r w:rsidRPr="0039782B">
        <w:rPr>
          <w:rFonts w:ascii="Times New Roman" w:hAnsi="Times New Roman" w:cs="Times New Roman"/>
          <w:b/>
          <w:bCs/>
          <w:sz w:val="28"/>
          <w:szCs w:val="28"/>
        </w:rPr>
        <w:t xml:space="preserve"> відповідальністю</w:t>
      </w:r>
      <w:r w:rsidR="00954316" w:rsidRPr="0039782B">
        <w:rPr>
          <w:rFonts w:ascii="Times New Roman" w:hAnsi="Times New Roman" w:cs="Times New Roman"/>
          <w:b/>
          <w:bCs/>
          <w:sz w:val="28"/>
          <w:szCs w:val="28"/>
        </w:rPr>
        <w:t>»</w:t>
      </w:r>
      <w:r w:rsidRPr="0039782B">
        <w:rPr>
          <w:rFonts w:ascii="Times New Roman" w:hAnsi="Times New Roman" w:cs="Times New Roman"/>
          <w:b/>
          <w:bCs/>
          <w:sz w:val="28"/>
          <w:szCs w:val="28"/>
        </w:rPr>
        <w:t xml:space="preserve"> №2275.</w:t>
      </w:r>
      <w:r w:rsidRPr="00206CD5">
        <w:rPr>
          <w:rFonts w:ascii="Times New Roman" w:hAnsi="Times New Roman" w:cs="Times New Roman"/>
          <w:sz w:val="28"/>
          <w:szCs w:val="28"/>
        </w:rPr>
        <w:t xml:space="preserve"> </w:t>
      </w:r>
      <w:r w:rsidR="00954316" w:rsidRPr="00206CD5">
        <w:rPr>
          <w:rFonts w:ascii="Times New Roman" w:hAnsi="Times New Roman" w:cs="Times New Roman"/>
          <w:sz w:val="28"/>
          <w:szCs w:val="28"/>
        </w:rPr>
        <w:t>При цьому статут</w:t>
      </w:r>
      <w:r w:rsidRPr="00206CD5">
        <w:rPr>
          <w:rFonts w:ascii="Times New Roman" w:hAnsi="Times New Roman" w:cs="Times New Roman"/>
          <w:sz w:val="28"/>
          <w:szCs w:val="28"/>
        </w:rPr>
        <w:t xml:space="preserve"> ПП</w:t>
      </w:r>
      <w:r w:rsidR="00954316" w:rsidRPr="00206CD5">
        <w:rPr>
          <w:rFonts w:ascii="Times New Roman" w:hAnsi="Times New Roman" w:cs="Times New Roman"/>
          <w:sz w:val="28"/>
          <w:szCs w:val="28"/>
        </w:rPr>
        <w:t xml:space="preserve"> втрачає чинність у частині, що суперечить нормам</w:t>
      </w:r>
      <w:r w:rsidR="00DC6096" w:rsidRPr="00206CD5">
        <w:rPr>
          <w:rFonts w:ascii="Times New Roman" w:hAnsi="Times New Roman" w:cs="Times New Roman"/>
          <w:sz w:val="28"/>
          <w:szCs w:val="28"/>
        </w:rPr>
        <w:t xml:space="preserve"> Закону №2275. </w:t>
      </w:r>
    </w:p>
    <w:p w14:paraId="13B0BEC4" w14:textId="77777777" w:rsidR="004650CF" w:rsidRPr="00206CD5" w:rsidRDefault="004650CF" w:rsidP="00206CD5">
      <w:pPr>
        <w:spacing w:after="0" w:line="240" w:lineRule="auto"/>
        <w:jc w:val="both"/>
        <w:textAlignment w:val="baseline"/>
        <w:rPr>
          <w:rFonts w:ascii="Times New Roman" w:hAnsi="Times New Roman" w:cs="Times New Roman"/>
          <w:b/>
          <w:bCs/>
          <w:sz w:val="28"/>
          <w:szCs w:val="28"/>
        </w:rPr>
      </w:pPr>
    </w:p>
    <w:p w14:paraId="7EFC3B63" w14:textId="7778C333" w:rsidR="005F3913" w:rsidRPr="00206CD5" w:rsidRDefault="00F6084A" w:rsidP="00206CD5">
      <w:pPr>
        <w:jc w:val="both"/>
        <w:rPr>
          <w:rFonts w:ascii="Times New Roman" w:hAnsi="Times New Roman" w:cs="Times New Roman"/>
          <w:sz w:val="28"/>
          <w:szCs w:val="28"/>
        </w:rPr>
      </w:pPr>
      <w:r w:rsidRPr="00F6084A">
        <w:rPr>
          <w:rFonts w:ascii="Times New Roman" w:hAnsi="Times New Roman" w:cs="Times New Roman"/>
          <w:sz w:val="28"/>
          <w:szCs w:val="28"/>
        </w:rPr>
        <w:t>Також до 28 лютого 2026 року державні підприємства повинні змінити свою організаційно-правову форму на ТОВ або АТ та надалі діяти згідно із Законом №2275, Законом України «Про акціонерні товариства» та іншими спеціальними нормативними актами.</w:t>
      </w:r>
      <w:r>
        <w:rPr>
          <w:rFonts w:ascii="Times New Roman" w:hAnsi="Times New Roman" w:cs="Times New Roman"/>
          <w:sz w:val="28"/>
          <w:szCs w:val="28"/>
        </w:rPr>
        <w:t xml:space="preserve"> </w:t>
      </w:r>
      <w:r w:rsidR="007174BE" w:rsidRPr="00F6084A">
        <w:rPr>
          <w:rFonts w:ascii="Times New Roman" w:hAnsi="Times New Roman" w:cs="Times New Roman"/>
          <w:sz w:val="28"/>
          <w:szCs w:val="28"/>
        </w:rPr>
        <w:t>Я</w:t>
      </w:r>
      <w:r w:rsidR="002D5BF3" w:rsidRPr="00F6084A">
        <w:rPr>
          <w:rFonts w:ascii="Times New Roman" w:hAnsi="Times New Roman" w:cs="Times New Roman"/>
          <w:sz w:val="28"/>
          <w:szCs w:val="28"/>
        </w:rPr>
        <w:t>кщо цього не буде зроблено</w:t>
      </w:r>
      <w:r w:rsidR="005F3913" w:rsidRPr="00F6084A">
        <w:rPr>
          <w:rFonts w:ascii="Times New Roman" w:hAnsi="Times New Roman" w:cs="Times New Roman"/>
          <w:sz w:val="28"/>
          <w:szCs w:val="28"/>
        </w:rPr>
        <w:t>,</w:t>
      </w:r>
      <w:r w:rsidR="005F3913" w:rsidRPr="00206CD5">
        <w:rPr>
          <w:rFonts w:ascii="Times New Roman" w:hAnsi="Times New Roman" w:cs="Times New Roman"/>
          <w:sz w:val="28"/>
          <w:szCs w:val="28"/>
        </w:rPr>
        <w:t xml:space="preserve"> Уряд передає відповідний майновий комплекс Фонду державного майна для подальшої приватизації або припинення діяльності.</w:t>
      </w:r>
    </w:p>
    <w:p w14:paraId="55C09B6C" w14:textId="6A52B4E4" w:rsidR="002D5BF3" w:rsidRPr="00206CD5" w:rsidRDefault="00BE479F" w:rsidP="00206CD5">
      <w:pPr>
        <w:pStyle w:val="af0"/>
        <w:jc w:val="both"/>
        <w:rPr>
          <w:b/>
          <w:bCs/>
          <w:color w:val="000000"/>
          <w:sz w:val="28"/>
          <w:szCs w:val="28"/>
        </w:rPr>
      </w:pPr>
      <w:r w:rsidRPr="00206CD5">
        <w:rPr>
          <w:b/>
          <w:bCs/>
          <w:color w:val="000000"/>
          <w:sz w:val="28"/>
          <w:szCs w:val="28"/>
        </w:rPr>
        <w:t>Держзакупівлі</w:t>
      </w:r>
    </w:p>
    <w:p w14:paraId="2562C734" w14:textId="5873C5C5" w:rsidR="008F5BBF" w:rsidRPr="00206CD5" w:rsidRDefault="008F5BBF" w:rsidP="00206CD5">
      <w:pPr>
        <w:pStyle w:val="af0"/>
        <w:jc w:val="both"/>
        <w:rPr>
          <w:sz w:val="28"/>
          <w:szCs w:val="28"/>
        </w:rPr>
      </w:pPr>
      <w:r w:rsidRPr="00206CD5">
        <w:rPr>
          <w:sz w:val="28"/>
          <w:szCs w:val="28"/>
        </w:rPr>
        <w:t>Нині процес закупівлі товарів</w:t>
      </w:r>
      <w:r w:rsidR="009A66A7" w:rsidRPr="00206CD5">
        <w:rPr>
          <w:sz w:val="28"/>
          <w:szCs w:val="28"/>
        </w:rPr>
        <w:t xml:space="preserve"> (держзамовлення)</w:t>
      </w:r>
      <w:r w:rsidRPr="00206CD5">
        <w:rPr>
          <w:sz w:val="28"/>
          <w:szCs w:val="28"/>
        </w:rPr>
        <w:t xml:space="preserve">, як і раніше регулюється  </w:t>
      </w:r>
      <w:r w:rsidRPr="00F6084A">
        <w:rPr>
          <w:b/>
          <w:bCs/>
          <w:sz w:val="28"/>
          <w:szCs w:val="28"/>
        </w:rPr>
        <w:t>Законом України «Про публічні закупівлі»</w:t>
      </w:r>
      <w:r w:rsidR="00BE479F" w:rsidRPr="00F6084A">
        <w:rPr>
          <w:b/>
          <w:bCs/>
          <w:color w:val="000000"/>
          <w:sz w:val="28"/>
          <w:szCs w:val="28"/>
        </w:rPr>
        <w:t xml:space="preserve"> </w:t>
      </w:r>
      <w:r w:rsidR="00BE479F" w:rsidRPr="00526830">
        <w:rPr>
          <w:b/>
          <w:bCs/>
          <w:color w:val="000000"/>
          <w:sz w:val="28"/>
          <w:szCs w:val="28"/>
        </w:rPr>
        <w:t>№922-VIII</w:t>
      </w:r>
      <w:r w:rsidRPr="00F6084A">
        <w:rPr>
          <w:sz w:val="28"/>
          <w:szCs w:val="28"/>
        </w:rPr>
        <w:t>,</w:t>
      </w:r>
      <w:r w:rsidRPr="00206CD5">
        <w:rPr>
          <w:sz w:val="28"/>
          <w:szCs w:val="28"/>
        </w:rPr>
        <w:t xml:space="preserve"> з урахуванням  Особливостей, затверджених постановою КМУ №1178 на період дії воєнного стану та протягом 90 днів після його завершення. </w:t>
      </w:r>
    </w:p>
    <w:p w14:paraId="0AA52164" w14:textId="77777777" w:rsidR="00C87EFB" w:rsidRPr="00206CD5" w:rsidRDefault="00C87EFB" w:rsidP="00206CD5">
      <w:pPr>
        <w:pStyle w:val="af0"/>
        <w:jc w:val="both"/>
        <w:rPr>
          <w:sz w:val="28"/>
          <w:szCs w:val="28"/>
        </w:rPr>
      </w:pPr>
      <w:r w:rsidRPr="00206CD5">
        <w:rPr>
          <w:sz w:val="28"/>
          <w:szCs w:val="28"/>
        </w:rPr>
        <w:t>У зв’язку з набранням чинності Законом № 4196-IX, замовникам необхідно оновити тендерну документацію та проєкти договорів для відкритих торгів, що оголошуватимуться після втрати чинності Господарським кодексом України. Зокрема, слід вилучити посилання на норми застарілого кодексу та замінити їх положеннями Цивільного кодексу України або відповідними галузевими законами.</w:t>
      </w:r>
    </w:p>
    <w:p w14:paraId="7BFEB784" w14:textId="58CB2497" w:rsidR="00C87EFB" w:rsidRPr="00206CD5" w:rsidRDefault="00C87EFB" w:rsidP="00206CD5">
      <w:pPr>
        <w:pStyle w:val="af0"/>
        <w:jc w:val="both"/>
        <w:rPr>
          <w:sz w:val="28"/>
          <w:szCs w:val="28"/>
        </w:rPr>
      </w:pPr>
      <w:r w:rsidRPr="00206CD5">
        <w:rPr>
          <w:sz w:val="28"/>
          <w:szCs w:val="28"/>
        </w:rPr>
        <w:lastRenderedPageBreak/>
        <w:t>Договори про закупівлю, укладені до 28 серпня 2025 року, залишаються чинними та виконуються протягом установленого строку. Зміна їх істотних умов можлива лише у випадках, визначених пунктом 19 Особливостей</w:t>
      </w:r>
      <w:r w:rsidR="007174BE">
        <w:rPr>
          <w:sz w:val="28"/>
          <w:szCs w:val="28"/>
        </w:rPr>
        <w:t xml:space="preserve"> </w:t>
      </w:r>
      <w:r w:rsidR="007174BE" w:rsidRPr="00206CD5">
        <w:rPr>
          <w:sz w:val="28"/>
          <w:szCs w:val="28"/>
        </w:rPr>
        <w:t>№1178</w:t>
      </w:r>
      <w:r w:rsidRPr="00206CD5">
        <w:rPr>
          <w:sz w:val="28"/>
          <w:szCs w:val="28"/>
        </w:rPr>
        <w:t>, і повинна відповідати положенням, передбаченим у проєкті договору та самому договорі про закупівлю.</w:t>
      </w:r>
    </w:p>
    <w:p w14:paraId="312FC43D" w14:textId="5DAD4424" w:rsidR="00526830" w:rsidRPr="00206CD5" w:rsidRDefault="00BE479F" w:rsidP="00206CD5">
      <w:pPr>
        <w:spacing w:after="0" w:line="240" w:lineRule="auto"/>
        <w:jc w:val="both"/>
        <w:textAlignment w:val="baseline"/>
        <w:rPr>
          <w:rFonts w:ascii="Times New Roman" w:eastAsia="Times New Roman" w:hAnsi="Times New Roman" w:cs="Times New Roman"/>
          <w:b/>
          <w:bCs/>
          <w:color w:val="000000"/>
          <w:kern w:val="0"/>
          <w:sz w:val="28"/>
          <w:szCs w:val="28"/>
          <w:lang w:eastAsia="uk-UA"/>
          <w14:ligatures w14:val="none"/>
        </w:rPr>
      </w:pPr>
      <w:r w:rsidRPr="00206CD5">
        <w:rPr>
          <w:rFonts w:ascii="Times New Roman" w:eastAsia="Times New Roman" w:hAnsi="Times New Roman" w:cs="Times New Roman"/>
          <w:b/>
          <w:bCs/>
          <w:color w:val="000000"/>
          <w:kern w:val="0"/>
          <w:sz w:val="28"/>
          <w:szCs w:val="28"/>
          <w:lang w:eastAsia="uk-UA"/>
          <w14:ligatures w14:val="none"/>
        </w:rPr>
        <w:t xml:space="preserve">Захист від монополізму </w:t>
      </w:r>
    </w:p>
    <w:p w14:paraId="5659C8A7" w14:textId="22E4083C" w:rsidR="007174BE" w:rsidRPr="007174BE" w:rsidRDefault="007174BE" w:rsidP="00206CD5">
      <w:pPr>
        <w:pStyle w:val="af0"/>
        <w:jc w:val="both"/>
        <w:rPr>
          <w:sz w:val="28"/>
          <w:szCs w:val="28"/>
        </w:rPr>
      </w:pPr>
      <w:r w:rsidRPr="007174BE">
        <w:rPr>
          <w:sz w:val="28"/>
          <w:szCs w:val="28"/>
        </w:rPr>
        <w:t>Раніше глава 3 Господарського кодексу України «Обмеження монополізму та захист від недобросовісної конкуренції» закріплювала основи правового регулювання, спрямованого на забезпечення рівних умов господарювання, недопущення зловживання монопольним становищем і захист від недобросовісної конкуренції.</w:t>
      </w:r>
    </w:p>
    <w:p w14:paraId="52A49394" w14:textId="2A163B2E" w:rsidR="00BE479F" w:rsidRPr="00206CD5" w:rsidRDefault="00BE479F" w:rsidP="00206CD5">
      <w:pPr>
        <w:pStyle w:val="af0"/>
        <w:jc w:val="both"/>
        <w:rPr>
          <w:sz w:val="28"/>
          <w:szCs w:val="28"/>
        </w:rPr>
      </w:pPr>
      <w:r w:rsidRPr="00206CD5">
        <w:rPr>
          <w:sz w:val="28"/>
          <w:szCs w:val="28"/>
        </w:rPr>
        <w:t>Після втрати чинності ГКУ</w:t>
      </w:r>
      <w:r w:rsidR="00F6084A">
        <w:rPr>
          <w:sz w:val="28"/>
          <w:szCs w:val="28"/>
        </w:rPr>
        <w:t xml:space="preserve"> </w:t>
      </w:r>
      <w:r w:rsidRPr="00206CD5">
        <w:rPr>
          <w:sz w:val="28"/>
          <w:szCs w:val="28"/>
        </w:rPr>
        <w:t xml:space="preserve">відповідні правовідносини продовжують регулюватися </w:t>
      </w:r>
      <w:r w:rsidR="00E14CF2" w:rsidRPr="00206CD5">
        <w:rPr>
          <w:sz w:val="28"/>
          <w:szCs w:val="28"/>
        </w:rPr>
        <w:t xml:space="preserve">без посередницької участі ГК, </w:t>
      </w:r>
      <w:r w:rsidRPr="00206CD5">
        <w:rPr>
          <w:sz w:val="28"/>
          <w:szCs w:val="28"/>
        </w:rPr>
        <w:t>спеціальним законодавством, зокрема:</w:t>
      </w:r>
    </w:p>
    <w:p w14:paraId="0EBE7D12" w14:textId="77777777" w:rsidR="00BE479F" w:rsidRPr="00206CD5" w:rsidRDefault="00BE479F" w:rsidP="00206CD5">
      <w:pPr>
        <w:pStyle w:val="af0"/>
        <w:numPr>
          <w:ilvl w:val="0"/>
          <w:numId w:val="18"/>
        </w:numPr>
        <w:jc w:val="both"/>
        <w:rPr>
          <w:sz w:val="28"/>
          <w:szCs w:val="28"/>
        </w:rPr>
      </w:pPr>
      <w:r w:rsidRPr="00206CD5">
        <w:rPr>
          <w:sz w:val="28"/>
          <w:szCs w:val="28"/>
        </w:rPr>
        <w:t>Законом України «Про захист економічної конкуренції» (№2210-III),</w:t>
      </w:r>
    </w:p>
    <w:p w14:paraId="3CD0C905" w14:textId="77777777" w:rsidR="00BE479F" w:rsidRPr="00206CD5" w:rsidRDefault="00BE479F" w:rsidP="00206CD5">
      <w:pPr>
        <w:pStyle w:val="af0"/>
        <w:numPr>
          <w:ilvl w:val="0"/>
          <w:numId w:val="18"/>
        </w:numPr>
        <w:jc w:val="both"/>
        <w:rPr>
          <w:sz w:val="28"/>
          <w:szCs w:val="28"/>
        </w:rPr>
      </w:pPr>
      <w:r w:rsidRPr="00206CD5">
        <w:rPr>
          <w:sz w:val="28"/>
          <w:szCs w:val="28"/>
        </w:rPr>
        <w:t>Законом України «Про захист від недобросовісної конкуренції» (№236/96-ВР),</w:t>
      </w:r>
    </w:p>
    <w:p w14:paraId="30BCA879" w14:textId="77777777" w:rsidR="00BE479F" w:rsidRPr="00206CD5" w:rsidRDefault="00BE479F" w:rsidP="00206CD5">
      <w:pPr>
        <w:pStyle w:val="af0"/>
        <w:numPr>
          <w:ilvl w:val="0"/>
          <w:numId w:val="18"/>
        </w:numPr>
        <w:jc w:val="both"/>
        <w:rPr>
          <w:sz w:val="28"/>
          <w:szCs w:val="28"/>
        </w:rPr>
      </w:pPr>
      <w:r w:rsidRPr="00206CD5">
        <w:rPr>
          <w:sz w:val="28"/>
          <w:szCs w:val="28"/>
        </w:rPr>
        <w:t>Законом України «Про Антимонопольний комітет України» (№3659-XII).</w:t>
      </w:r>
    </w:p>
    <w:p w14:paraId="1F3F195A" w14:textId="4B0DD6F8" w:rsidR="004175C0" w:rsidRPr="00206CD5" w:rsidRDefault="004175C0" w:rsidP="00206CD5">
      <w:pPr>
        <w:pStyle w:val="af0"/>
        <w:jc w:val="both"/>
        <w:rPr>
          <w:b/>
          <w:bCs/>
          <w:sz w:val="28"/>
          <w:szCs w:val="28"/>
        </w:rPr>
      </w:pPr>
      <w:r w:rsidRPr="00206CD5">
        <w:rPr>
          <w:b/>
          <w:bCs/>
          <w:sz w:val="28"/>
          <w:szCs w:val="28"/>
        </w:rPr>
        <w:t>Участь держави у господарській діяльності</w:t>
      </w:r>
    </w:p>
    <w:p w14:paraId="39522C5B" w14:textId="5E9B758B" w:rsidR="004175C0" w:rsidRPr="00206CD5" w:rsidRDefault="004175C0" w:rsidP="00206CD5">
      <w:pPr>
        <w:pStyle w:val="af0"/>
        <w:jc w:val="both"/>
        <w:rPr>
          <w:sz w:val="28"/>
          <w:szCs w:val="28"/>
        </w:rPr>
      </w:pPr>
      <w:r w:rsidRPr="00206CD5">
        <w:rPr>
          <w:sz w:val="28"/>
          <w:szCs w:val="28"/>
        </w:rPr>
        <w:t>Нині функції</w:t>
      </w:r>
      <w:r w:rsidR="008724DF" w:rsidRPr="00206CD5">
        <w:rPr>
          <w:sz w:val="28"/>
          <w:szCs w:val="28"/>
        </w:rPr>
        <w:t xml:space="preserve"> держави</w:t>
      </w:r>
      <w:r w:rsidRPr="00206CD5">
        <w:rPr>
          <w:sz w:val="28"/>
          <w:szCs w:val="28"/>
        </w:rPr>
        <w:t>, які раніше були зосереджені у Главі 2 Господарського кодексу</w:t>
      </w:r>
      <w:r w:rsidR="00A82EC1">
        <w:rPr>
          <w:sz w:val="28"/>
          <w:szCs w:val="28"/>
        </w:rPr>
        <w:t>,</w:t>
      </w:r>
      <w:r w:rsidRPr="00206CD5">
        <w:rPr>
          <w:sz w:val="28"/>
          <w:szCs w:val="28"/>
        </w:rPr>
        <w:t xml:space="preserve"> реалізуються </w:t>
      </w:r>
      <w:r w:rsidR="00EA6D23">
        <w:rPr>
          <w:sz w:val="28"/>
          <w:szCs w:val="28"/>
        </w:rPr>
        <w:t>спецзаконами, які діяли і раніше, але поруч діяв і ГК</w:t>
      </w:r>
      <w:r w:rsidR="00A82EC1">
        <w:rPr>
          <w:sz w:val="28"/>
          <w:szCs w:val="28"/>
        </w:rPr>
        <w:t>У</w:t>
      </w:r>
      <w:r w:rsidR="00EA6D23">
        <w:rPr>
          <w:sz w:val="28"/>
          <w:szCs w:val="28"/>
        </w:rPr>
        <w:t xml:space="preserve">. </w:t>
      </w:r>
      <w:r w:rsidR="004650CF" w:rsidRPr="00206CD5">
        <w:rPr>
          <w:sz w:val="28"/>
          <w:szCs w:val="28"/>
        </w:rPr>
        <w:t>До таких законів відносяться</w:t>
      </w:r>
      <w:r w:rsidRPr="00206CD5">
        <w:rPr>
          <w:sz w:val="28"/>
          <w:szCs w:val="28"/>
        </w:rPr>
        <w:t>:</w:t>
      </w:r>
    </w:p>
    <w:p w14:paraId="32E958FC" w14:textId="77777777" w:rsidR="008724DF" w:rsidRPr="00206CD5" w:rsidRDefault="004175C0" w:rsidP="00206CD5">
      <w:pPr>
        <w:pStyle w:val="af0"/>
        <w:numPr>
          <w:ilvl w:val="0"/>
          <w:numId w:val="19"/>
        </w:numPr>
        <w:jc w:val="both"/>
        <w:rPr>
          <w:sz w:val="28"/>
          <w:szCs w:val="28"/>
        </w:rPr>
      </w:pPr>
      <w:r w:rsidRPr="00206CD5">
        <w:rPr>
          <w:sz w:val="28"/>
          <w:szCs w:val="28"/>
          <w:highlight w:val="yellow"/>
        </w:rPr>
        <w:t>Податковий кодекс України;</w:t>
      </w:r>
    </w:p>
    <w:p w14:paraId="136A4AC9" w14:textId="48C04A20" w:rsidR="008724DF" w:rsidRPr="00206CD5" w:rsidRDefault="004650CF" w:rsidP="00206CD5">
      <w:pPr>
        <w:pStyle w:val="af0"/>
        <w:numPr>
          <w:ilvl w:val="0"/>
          <w:numId w:val="19"/>
        </w:numPr>
        <w:jc w:val="both"/>
        <w:rPr>
          <w:sz w:val="28"/>
          <w:szCs w:val="28"/>
        </w:rPr>
      </w:pPr>
      <w:r w:rsidRPr="00206CD5">
        <w:rPr>
          <w:b/>
          <w:bCs/>
          <w:sz w:val="28"/>
          <w:szCs w:val="28"/>
        </w:rPr>
        <w:t>№877-V</w:t>
      </w:r>
      <w:r w:rsidRPr="00206CD5">
        <w:rPr>
          <w:sz w:val="28"/>
          <w:szCs w:val="28"/>
        </w:rPr>
        <w:t xml:space="preserve"> —  </w:t>
      </w:r>
      <w:r w:rsidR="008724DF" w:rsidRPr="00206CD5">
        <w:rPr>
          <w:sz w:val="28"/>
          <w:szCs w:val="28"/>
        </w:rPr>
        <w:t>Закон України «Про основні засади державного нагляду (контролю) у сфері господарської діяльності»;</w:t>
      </w:r>
    </w:p>
    <w:p w14:paraId="2B553E71" w14:textId="0CF944D8" w:rsidR="008724DF" w:rsidRPr="00206CD5" w:rsidRDefault="004650CF" w:rsidP="00206CD5">
      <w:pPr>
        <w:pStyle w:val="af0"/>
        <w:numPr>
          <w:ilvl w:val="0"/>
          <w:numId w:val="19"/>
        </w:numPr>
        <w:jc w:val="both"/>
        <w:rPr>
          <w:sz w:val="28"/>
          <w:szCs w:val="28"/>
        </w:rPr>
      </w:pPr>
      <w:r w:rsidRPr="00206CD5">
        <w:rPr>
          <w:b/>
          <w:bCs/>
          <w:sz w:val="28"/>
          <w:szCs w:val="28"/>
        </w:rPr>
        <w:t>№1023-XII</w:t>
      </w:r>
      <w:r w:rsidRPr="00206CD5">
        <w:rPr>
          <w:sz w:val="28"/>
          <w:szCs w:val="28"/>
        </w:rPr>
        <w:t xml:space="preserve"> —  </w:t>
      </w:r>
      <w:r w:rsidR="008724DF" w:rsidRPr="00206CD5">
        <w:rPr>
          <w:sz w:val="28"/>
          <w:szCs w:val="28"/>
        </w:rPr>
        <w:t>Закон України «Про захист прав споживачів»;</w:t>
      </w:r>
    </w:p>
    <w:p w14:paraId="0B2748B2" w14:textId="536B803A" w:rsidR="004175C0" w:rsidRPr="00206CD5" w:rsidRDefault="004650CF" w:rsidP="00206CD5">
      <w:pPr>
        <w:pStyle w:val="af0"/>
        <w:numPr>
          <w:ilvl w:val="0"/>
          <w:numId w:val="19"/>
        </w:numPr>
        <w:jc w:val="both"/>
        <w:rPr>
          <w:sz w:val="28"/>
          <w:szCs w:val="28"/>
        </w:rPr>
      </w:pPr>
      <w:r w:rsidRPr="00206CD5">
        <w:rPr>
          <w:b/>
          <w:bCs/>
          <w:sz w:val="28"/>
          <w:szCs w:val="28"/>
        </w:rPr>
        <w:t>№222-VIII</w:t>
      </w:r>
      <w:r w:rsidRPr="00206CD5">
        <w:rPr>
          <w:sz w:val="28"/>
          <w:szCs w:val="28"/>
        </w:rPr>
        <w:t xml:space="preserve"> — </w:t>
      </w:r>
      <w:r w:rsidR="004175C0" w:rsidRPr="00206CD5">
        <w:rPr>
          <w:sz w:val="28"/>
          <w:szCs w:val="28"/>
        </w:rPr>
        <w:t>Закон України «Про ліцензування видів господарської діяльності»;</w:t>
      </w:r>
    </w:p>
    <w:p w14:paraId="7D1C8570" w14:textId="3B1A7528" w:rsidR="004175C0" w:rsidRPr="00206CD5" w:rsidRDefault="004650CF" w:rsidP="00206CD5">
      <w:pPr>
        <w:pStyle w:val="af0"/>
        <w:numPr>
          <w:ilvl w:val="0"/>
          <w:numId w:val="19"/>
        </w:numPr>
        <w:jc w:val="both"/>
        <w:rPr>
          <w:sz w:val="28"/>
          <w:szCs w:val="28"/>
        </w:rPr>
      </w:pPr>
      <w:r w:rsidRPr="00206CD5">
        <w:rPr>
          <w:b/>
          <w:bCs/>
          <w:sz w:val="28"/>
          <w:szCs w:val="28"/>
        </w:rPr>
        <w:t>№124-VIII</w:t>
      </w:r>
      <w:r w:rsidRPr="00206CD5">
        <w:rPr>
          <w:sz w:val="28"/>
          <w:szCs w:val="28"/>
        </w:rPr>
        <w:t xml:space="preserve"> — </w:t>
      </w:r>
      <w:r w:rsidR="004175C0" w:rsidRPr="00206CD5">
        <w:rPr>
          <w:sz w:val="28"/>
          <w:szCs w:val="28"/>
        </w:rPr>
        <w:t>Закон України «Про технічні регламенти та оцінку відповідності»;</w:t>
      </w:r>
    </w:p>
    <w:p w14:paraId="4A382368" w14:textId="51D2C2CC" w:rsidR="004175C0" w:rsidRPr="00206CD5" w:rsidRDefault="004650CF" w:rsidP="00206CD5">
      <w:pPr>
        <w:pStyle w:val="af0"/>
        <w:numPr>
          <w:ilvl w:val="0"/>
          <w:numId w:val="19"/>
        </w:numPr>
        <w:jc w:val="both"/>
        <w:rPr>
          <w:sz w:val="28"/>
          <w:szCs w:val="28"/>
        </w:rPr>
      </w:pPr>
      <w:r w:rsidRPr="00206CD5">
        <w:rPr>
          <w:b/>
          <w:bCs/>
          <w:sz w:val="28"/>
          <w:szCs w:val="28"/>
        </w:rPr>
        <w:t>№5007-VI</w:t>
      </w:r>
      <w:r w:rsidRPr="00206CD5">
        <w:rPr>
          <w:sz w:val="28"/>
          <w:szCs w:val="28"/>
        </w:rPr>
        <w:t xml:space="preserve"> — </w:t>
      </w:r>
      <w:r w:rsidR="004175C0" w:rsidRPr="00206CD5">
        <w:rPr>
          <w:sz w:val="28"/>
          <w:szCs w:val="28"/>
        </w:rPr>
        <w:t>Закон України «Про ціни і ціноутворення»</w:t>
      </w:r>
      <w:r w:rsidR="008724DF" w:rsidRPr="00206CD5">
        <w:rPr>
          <w:sz w:val="28"/>
          <w:szCs w:val="28"/>
        </w:rPr>
        <w:t xml:space="preserve"> та інші.</w:t>
      </w:r>
    </w:p>
    <w:p w14:paraId="33DB12FC" w14:textId="68B054E9" w:rsidR="00580756" w:rsidRPr="00206CD5" w:rsidRDefault="00580756" w:rsidP="00206CD5">
      <w:pPr>
        <w:pStyle w:val="af0"/>
        <w:jc w:val="both"/>
        <w:rPr>
          <w:b/>
          <w:bCs/>
          <w:sz w:val="28"/>
          <w:szCs w:val="28"/>
        </w:rPr>
      </w:pPr>
      <w:r w:rsidRPr="00206CD5">
        <w:rPr>
          <w:b/>
          <w:bCs/>
          <w:sz w:val="28"/>
          <w:szCs w:val="28"/>
        </w:rPr>
        <w:t>Право інтелектуальної власності</w:t>
      </w:r>
    </w:p>
    <w:p w14:paraId="085EB728" w14:textId="77777777" w:rsidR="00EA6D23" w:rsidRDefault="006F2225" w:rsidP="00206CD5">
      <w:pPr>
        <w:pStyle w:val="af0"/>
        <w:jc w:val="both"/>
        <w:rPr>
          <w:sz w:val="28"/>
          <w:szCs w:val="28"/>
        </w:rPr>
      </w:pPr>
      <w:r w:rsidRPr="00EA6D23">
        <w:rPr>
          <w:sz w:val="28"/>
          <w:szCs w:val="28"/>
        </w:rPr>
        <w:t>Глава</w:t>
      </w:r>
      <w:r w:rsidR="00580756" w:rsidRPr="00EA6D23">
        <w:rPr>
          <w:sz w:val="28"/>
          <w:szCs w:val="28"/>
        </w:rPr>
        <w:t xml:space="preserve"> 16</w:t>
      </w:r>
      <w:r w:rsidRPr="00EA6D23">
        <w:rPr>
          <w:sz w:val="28"/>
          <w:szCs w:val="28"/>
        </w:rPr>
        <w:t xml:space="preserve"> ГКУ передала свої компетенції гл.</w:t>
      </w:r>
      <w:r w:rsidR="00580756" w:rsidRPr="00EA6D23">
        <w:rPr>
          <w:sz w:val="28"/>
          <w:szCs w:val="28"/>
        </w:rPr>
        <w:t xml:space="preserve"> 35 ЦК</w:t>
      </w:r>
      <w:r w:rsidRPr="00EA6D23">
        <w:rPr>
          <w:sz w:val="28"/>
          <w:szCs w:val="28"/>
        </w:rPr>
        <w:t>У та спецзаконам, зокрема:</w:t>
      </w:r>
    </w:p>
    <w:p w14:paraId="7DCCA406" w14:textId="6CCCA318" w:rsidR="00EA6D23" w:rsidRDefault="00EA6D23" w:rsidP="00EA6D23">
      <w:pPr>
        <w:pStyle w:val="af0"/>
        <w:numPr>
          <w:ilvl w:val="0"/>
          <w:numId w:val="25"/>
        </w:numPr>
        <w:jc w:val="both"/>
        <w:rPr>
          <w:sz w:val="28"/>
          <w:szCs w:val="28"/>
        </w:rPr>
      </w:pPr>
      <w:r w:rsidRPr="00EA6D23">
        <w:rPr>
          <w:b/>
          <w:bCs/>
          <w:sz w:val="28"/>
          <w:szCs w:val="28"/>
        </w:rPr>
        <w:t>№3687-XII</w:t>
      </w:r>
      <w:r>
        <w:rPr>
          <w:sz w:val="28"/>
          <w:szCs w:val="28"/>
        </w:rPr>
        <w:t xml:space="preserve"> —</w:t>
      </w:r>
      <w:r w:rsidRPr="00206CD5">
        <w:rPr>
          <w:sz w:val="28"/>
          <w:szCs w:val="28"/>
        </w:rPr>
        <w:t xml:space="preserve"> </w:t>
      </w:r>
      <w:r w:rsidR="006F2225" w:rsidRPr="00206CD5">
        <w:rPr>
          <w:sz w:val="28"/>
          <w:szCs w:val="28"/>
        </w:rPr>
        <w:t>Закон</w:t>
      </w:r>
      <w:r>
        <w:rPr>
          <w:sz w:val="28"/>
          <w:szCs w:val="28"/>
        </w:rPr>
        <w:t xml:space="preserve"> України</w:t>
      </w:r>
      <w:r w:rsidR="006F2225" w:rsidRPr="00206CD5">
        <w:rPr>
          <w:sz w:val="28"/>
          <w:szCs w:val="28"/>
        </w:rPr>
        <w:t xml:space="preserve"> «Про охорону прав на винаходи і корисні моделі»</w:t>
      </w:r>
      <w:r>
        <w:rPr>
          <w:sz w:val="28"/>
          <w:szCs w:val="28"/>
        </w:rPr>
        <w:t>,</w:t>
      </w:r>
      <w:r w:rsidR="006F2225" w:rsidRPr="00206CD5">
        <w:rPr>
          <w:sz w:val="28"/>
          <w:szCs w:val="28"/>
        </w:rPr>
        <w:t xml:space="preserve"> який визначає правові механізми захисту технічних рішень, </w:t>
      </w:r>
    </w:p>
    <w:p w14:paraId="18191BA9" w14:textId="38F73C4D" w:rsidR="006F2225" w:rsidRPr="00206CD5" w:rsidRDefault="00EA6D23" w:rsidP="00EA6D23">
      <w:pPr>
        <w:pStyle w:val="af0"/>
        <w:numPr>
          <w:ilvl w:val="0"/>
          <w:numId w:val="25"/>
        </w:numPr>
        <w:jc w:val="both"/>
        <w:rPr>
          <w:sz w:val="28"/>
          <w:szCs w:val="28"/>
        </w:rPr>
      </w:pPr>
      <w:r w:rsidRPr="00EA6D23">
        <w:rPr>
          <w:b/>
          <w:bCs/>
          <w:sz w:val="28"/>
          <w:szCs w:val="28"/>
        </w:rPr>
        <w:lastRenderedPageBreak/>
        <w:t>№3689-XII</w:t>
      </w:r>
      <w:r>
        <w:rPr>
          <w:sz w:val="28"/>
          <w:szCs w:val="28"/>
        </w:rPr>
        <w:t xml:space="preserve"> —</w:t>
      </w:r>
      <w:r w:rsidRPr="00206CD5">
        <w:rPr>
          <w:sz w:val="28"/>
          <w:szCs w:val="28"/>
        </w:rPr>
        <w:t xml:space="preserve"> </w:t>
      </w:r>
      <w:r w:rsidR="006F2225" w:rsidRPr="00206CD5">
        <w:rPr>
          <w:sz w:val="28"/>
          <w:szCs w:val="28"/>
        </w:rPr>
        <w:t>Закон</w:t>
      </w:r>
      <w:r>
        <w:rPr>
          <w:sz w:val="28"/>
          <w:szCs w:val="28"/>
        </w:rPr>
        <w:t xml:space="preserve"> України</w:t>
      </w:r>
      <w:r w:rsidR="006F2225" w:rsidRPr="00206CD5">
        <w:rPr>
          <w:sz w:val="28"/>
          <w:szCs w:val="28"/>
        </w:rPr>
        <w:t xml:space="preserve"> «Про охорону прав на знаки для товарів і послуг»</w:t>
      </w:r>
      <w:r>
        <w:rPr>
          <w:sz w:val="28"/>
          <w:szCs w:val="28"/>
        </w:rPr>
        <w:t xml:space="preserve"> —</w:t>
      </w:r>
      <w:r w:rsidR="006F2225" w:rsidRPr="00206CD5">
        <w:rPr>
          <w:sz w:val="28"/>
          <w:szCs w:val="28"/>
        </w:rPr>
        <w:t xml:space="preserve"> регулює порядок реєстрації та використання торговельних марок.</w:t>
      </w:r>
    </w:p>
    <w:p w14:paraId="3998C9A5" w14:textId="77777777" w:rsidR="004175C0" w:rsidRPr="00206CD5" w:rsidRDefault="004175C0" w:rsidP="00206CD5">
      <w:pPr>
        <w:pStyle w:val="af0"/>
        <w:jc w:val="both"/>
        <w:rPr>
          <w:sz w:val="28"/>
          <w:szCs w:val="28"/>
        </w:rPr>
      </w:pPr>
    </w:p>
    <w:p w14:paraId="426A47F9" w14:textId="0265A9C8" w:rsidR="00BE479F" w:rsidRPr="00206CD5" w:rsidRDefault="00BE479F" w:rsidP="00206CD5">
      <w:pPr>
        <w:pStyle w:val="af0"/>
        <w:jc w:val="both"/>
        <w:rPr>
          <w:sz w:val="28"/>
          <w:szCs w:val="28"/>
        </w:rPr>
      </w:pPr>
    </w:p>
    <w:p w14:paraId="3493F1D2" w14:textId="77777777" w:rsidR="00BE479F" w:rsidRPr="00206CD5" w:rsidRDefault="00BE479F" w:rsidP="00206CD5">
      <w:pPr>
        <w:spacing w:after="0" w:line="240" w:lineRule="auto"/>
        <w:jc w:val="both"/>
        <w:textAlignment w:val="baseline"/>
        <w:rPr>
          <w:rFonts w:ascii="Times New Roman" w:eastAsia="Times New Roman" w:hAnsi="Times New Roman" w:cs="Times New Roman"/>
          <w:color w:val="000000"/>
          <w:kern w:val="0"/>
          <w:sz w:val="28"/>
          <w:szCs w:val="28"/>
          <w:lang w:eastAsia="uk-UA"/>
          <w14:ligatures w14:val="none"/>
        </w:rPr>
      </w:pPr>
    </w:p>
    <w:p w14:paraId="38DF672A" w14:textId="77777777" w:rsidR="00BE479F" w:rsidRPr="00206CD5" w:rsidRDefault="00BE479F" w:rsidP="00206CD5">
      <w:pPr>
        <w:spacing w:after="0" w:line="240" w:lineRule="auto"/>
        <w:jc w:val="both"/>
        <w:textAlignment w:val="baseline"/>
        <w:rPr>
          <w:rFonts w:ascii="Times New Roman" w:eastAsia="Times New Roman" w:hAnsi="Times New Roman" w:cs="Times New Roman"/>
          <w:color w:val="000000"/>
          <w:kern w:val="0"/>
          <w:sz w:val="28"/>
          <w:szCs w:val="28"/>
          <w:lang w:eastAsia="uk-UA"/>
          <w14:ligatures w14:val="none"/>
        </w:rPr>
      </w:pPr>
    </w:p>
    <w:p w14:paraId="1F1F13BF" w14:textId="1D87EC05" w:rsidR="00526830" w:rsidRPr="00206CD5" w:rsidRDefault="00EA6D23" w:rsidP="00206CD5">
      <w:pPr>
        <w:spacing w:before="360" w:after="80" w:line="240" w:lineRule="auto"/>
        <w:ind w:left="360" w:hanging="360"/>
        <w:jc w:val="both"/>
        <w:outlineLvl w:val="1"/>
        <w:rPr>
          <w:rFonts w:ascii="Times New Roman" w:eastAsia="Times New Roman" w:hAnsi="Times New Roman" w:cs="Times New Roman"/>
          <w:b/>
          <w:bCs/>
          <w:color w:val="000000"/>
          <w:kern w:val="0"/>
          <w:sz w:val="28"/>
          <w:szCs w:val="28"/>
          <w:lang w:eastAsia="uk-UA"/>
          <w14:ligatures w14:val="none"/>
        </w:rPr>
      </w:pPr>
      <w:r w:rsidRPr="00EA6D23">
        <w:rPr>
          <w:rFonts w:ascii="Times New Roman" w:eastAsia="Times New Roman" w:hAnsi="Times New Roman" w:cs="Times New Roman"/>
          <w:b/>
          <w:bCs/>
          <w:color w:val="EE0000"/>
          <w:kern w:val="0"/>
          <w:sz w:val="28"/>
          <w:szCs w:val="28"/>
          <w:lang w:eastAsia="uk-UA"/>
          <w14:ligatures w14:val="none"/>
        </w:rPr>
        <w:t>Н2</w:t>
      </w:r>
      <w:r>
        <w:rPr>
          <w:rFonts w:ascii="Times New Roman" w:eastAsia="Times New Roman" w:hAnsi="Times New Roman" w:cs="Times New Roman"/>
          <w:b/>
          <w:bCs/>
          <w:color w:val="000000"/>
          <w:kern w:val="0"/>
          <w:sz w:val="28"/>
          <w:szCs w:val="28"/>
          <w:lang w:eastAsia="uk-UA"/>
          <w14:ligatures w14:val="none"/>
        </w:rPr>
        <w:t xml:space="preserve"> </w:t>
      </w:r>
      <w:r w:rsidR="00526830" w:rsidRPr="00526830">
        <w:rPr>
          <w:rFonts w:ascii="Times New Roman" w:eastAsia="Times New Roman" w:hAnsi="Times New Roman" w:cs="Times New Roman"/>
          <w:b/>
          <w:bCs/>
          <w:color w:val="000000"/>
          <w:kern w:val="0"/>
          <w:sz w:val="28"/>
          <w:szCs w:val="28"/>
          <w:lang w:eastAsia="uk-UA"/>
          <w14:ligatures w14:val="none"/>
        </w:rPr>
        <w:t>Вплив на бізнес: договори</w:t>
      </w:r>
      <w:r w:rsidR="00C00685" w:rsidRPr="00206CD5">
        <w:rPr>
          <w:rFonts w:ascii="Times New Roman" w:eastAsia="Times New Roman" w:hAnsi="Times New Roman" w:cs="Times New Roman"/>
          <w:b/>
          <w:bCs/>
          <w:color w:val="000000"/>
          <w:kern w:val="0"/>
          <w:sz w:val="28"/>
          <w:szCs w:val="28"/>
          <w:lang w:eastAsia="uk-UA"/>
          <w14:ligatures w14:val="none"/>
        </w:rPr>
        <w:t xml:space="preserve">, претензії </w:t>
      </w:r>
      <w:r w:rsidR="00526830" w:rsidRPr="00526830">
        <w:rPr>
          <w:rFonts w:ascii="Times New Roman" w:eastAsia="Times New Roman" w:hAnsi="Times New Roman" w:cs="Times New Roman"/>
          <w:b/>
          <w:bCs/>
          <w:color w:val="000000"/>
          <w:kern w:val="0"/>
          <w:sz w:val="28"/>
          <w:szCs w:val="28"/>
          <w:lang w:eastAsia="uk-UA"/>
          <w14:ligatures w14:val="none"/>
        </w:rPr>
        <w:t>та внутрішні політики</w:t>
      </w:r>
    </w:p>
    <w:p w14:paraId="668A045A" w14:textId="09B44E2D" w:rsidR="00156896" w:rsidRPr="00206CD5" w:rsidRDefault="00EA6D23" w:rsidP="00206CD5">
      <w:pPr>
        <w:spacing w:before="360" w:after="80" w:line="240" w:lineRule="auto"/>
        <w:ind w:left="142"/>
        <w:jc w:val="both"/>
        <w:outlineLvl w:val="1"/>
        <w:rPr>
          <w:rFonts w:ascii="Times New Roman" w:hAnsi="Times New Roman" w:cs="Times New Roman"/>
          <w:b/>
          <w:bCs/>
          <w:sz w:val="28"/>
          <w:szCs w:val="28"/>
        </w:rPr>
      </w:pPr>
      <w:r w:rsidRPr="00EA6D23">
        <w:rPr>
          <w:rFonts w:ascii="Times New Roman" w:hAnsi="Times New Roman" w:cs="Times New Roman"/>
          <w:b/>
          <w:bCs/>
          <w:color w:val="EE0000"/>
          <w:sz w:val="28"/>
          <w:szCs w:val="28"/>
        </w:rPr>
        <w:t>Н3</w:t>
      </w:r>
      <w:r>
        <w:rPr>
          <w:rFonts w:ascii="Times New Roman" w:hAnsi="Times New Roman" w:cs="Times New Roman"/>
          <w:b/>
          <w:bCs/>
          <w:sz w:val="28"/>
          <w:szCs w:val="28"/>
        </w:rPr>
        <w:t xml:space="preserve"> </w:t>
      </w:r>
      <w:r w:rsidR="00156896" w:rsidRPr="00206CD5">
        <w:rPr>
          <w:rFonts w:ascii="Times New Roman" w:hAnsi="Times New Roman" w:cs="Times New Roman"/>
          <w:b/>
          <w:bCs/>
          <w:sz w:val="28"/>
          <w:szCs w:val="28"/>
        </w:rPr>
        <w:t xml:space="preserve">Чи потрібно негайно адаптувати </w:t>
      </w:r>
      <w:r w:rsidR="00156896" w:rsidRPr="00206CD5">
        <w:rPr>
          <w:rFonts w:ascii="Times New Roman" w:hAnsi="Times New Roman" w:cs="Times New Roman"/>
          <w:b/>
          <w:bCs/>
          <w:sz w:val="28"/>
          <w:szCs w:val="28"/>
          <w:highlight w:val="yellow"/>
        </w:rPr>
        <w:t>договори</w:t>
      </w:r>
      <w:r w:rsidR="00156896" w:rsidRPr="00206CD5">
        <w:rPr>
          <w:rFonts w:ascii="Times New Roman" w:hAnsi="Times New Roman" w:cs="Times New Roman"/>
          <w:b/>
          <w:bCs/>
          <w:sz w:val="28"/>
          <w:szCs w:val="28"/>
        </w:rPr>
        <w:t xml:space="preserve"> відповідно до нових законодавчих вимог</w:t>
      </w:r>
      <w:r w:rsidR="00EC3E10" w:rsidRPr="00206CD5">
        <w:rPr>
          <w:rFonts w:ascii="Times New Roman" w:hAnsi="Times New Roman" w:cs="Times New Roman"/>
          <w:b/>
          <w:bCs/>
          <w:sz w:val="28"/>
          <w:szCs w:val="28"/>
        </w:rPr>
        <w:t>?</w:t>
      </w:r>
    </w:p>
    <w:p w14:paraId="64FCD5E4" w14:textId="71DDF2D4" w:rsidR="00EC3E10" w:rsidRPr="00206CD5" w:rsidRDefault="00EC3E10" w:rsidP="00EA6D23">
      <w:pPr>
        <w:spacing w:before="360" w:after="80" w:line="240" w:lineRule="auto"/>
        <w:jc w:val="both"/>
        <w:outlineLvl w:val="1"/>
        <w:rPr>
          <w:rFonts w:ascii="Times New Roman" w:hAnsi="Times New Roman" w:cs="Times New Roman"/>
          <w:b/>
          <w:bCs/>
          <w:sz w:val="28"/>
          <w:szCs w:val="28"/>
        </w:rPr>
      </w:pPr>
      <w:r w:rsidRPr="00206CD5">
        <w:rPr>
          <w:rFonts w:ascii="Times New Roman" w:hAnsi="Times New Roman" w:cs="Times New Roman"/>
          <w:b/>
          <w:bCs/>
          <w:sz w:val="28"/>
          <w:szCs w:val="28"/>
          <w:highlight w:val="red"/>
        </w:rPr>
        <w:t>Цитата</w:t>
      </w:r>
    </w:p>
    <w:p w14:paraId="302C4492" w14:textId="0337847D" w:rsidR="00156896" w:rsidRPr="00206CD5" w:rsidRDefault="00097E02" w:rsidP="00EA6D23">
      <w:pPr>
        <w:spacing w:before="360" w:after="80" w:line="240" w:lineRule="auto"/>
        <w:jc w:val="both"/>
        <w:outlineLvl w:val="1"/>
        <w:rPr>
          <w:rFonts w:ascii="Times New Roman" w:eastAsia="Times New Roman" w:hAnsi="Times New Roman" w:cs="Times New Roman"/>
          <w:b/>
          <w:bCs/>
          <w:color w:val="000000"/>
          <w:kern w:val="0"/>
          <w:sz w:val="28"/>
          <w:szCs w:val="28"/>
          <w:lang w:eastAsia="uk-UA"/>
          <w14:ligatures w14:val="none"/>
        </w:rPr>
      </w:pPr>
      <w:r>
        <w:rPr>
          <w:rFonts w:ascii="Times New Roman" w:hAnsi="Times New Roman" w:cs="Times New Roman"/>
          <w:b/>
          <w:bCs/>
          <w:sz w:val="28"/>
          <w:szCs w:val="28"/>
        </w:rPr>
        <w:t>А</w:t>
      </w:r>
      <w:r w:rsidR="00156896" w:rsidRPr="00206CD5">
        <w:rPr>
          <w:rFonts w:ascii="Times New Roman" w:hAnsi="Times New Roman" w:cs="Times New Roman"/>
          <w:b/>
          <w:bCs/>
          <w:sz w:val="28"/>
          <w:szCs w:val="28"/>
        </w:rPr>
        <w:t>двокат з господарських справ</w:t>
      </w:r>
      <w:r w:rsidR="00A82EC1">
        <w:rPr>
          <w:rFonts w:ascii="Times New Roman" w:hAnsi="Times New Roman" w:cs="Times New Roman"/>
          <w:b/>
          <w:bCs/>
          <w:sz w:val="28"/>
          <w:szCs w:val="28"/>
        </w:rPr>
        <w:t>,</w:t>
      </w:r>
      <w:r w:rsidR="00156896" w:rsidRPr="00206CD5">
        <w:rPr>
          <w:rFonts w:ascii="Times New Roman" w:hAnsi="Times New Roman" w:cs="Times New Roman"/>
          <w:b/>
          <w:bCs/>
          <w:sz w:val="28"/>
          <w:szCs w:val="28"/>
        </w:rPr>
        <w:t xml:space="preserve"> </w:t>
      </w:r>
      <w:r w:rsidR="00A82EC1">
        <w:rPr>
          <w:rFonts w:ascii="Times New Roman" w:hAnsi="Times New Roman" w:cs="Times New Roman"/>
          <w:b/>
          <w:bCs/>
          <w:sz w:val="28"/>
          <w:szCs w:val="28"/>
        </w:rPr>
        <w:t>акцентує</w:t>
      </w:r>
      <w:r w:rsidR="00156896" w:rsidRPr="00206CD5">
        <w:rPr>
          <w:rFonts w:ascii="Times New Roman" w:hAnsi="Times New Roman" w:cs="Times New Roman"/>
          <w:sz w:val="28"/>
          <w:szCs w:val="28"/>
        </w:rPr>
        <w:t xml:space="preserve">: </w:t>
      </w:r>
      <w:r w:rsidR="00EC3E10" w:rsidRPr="00206CD5">
        <w:rPr>
          <w:rFonts w:ascii="Times New Roman" w:hAnsi="Times New Roman" w:cs="Times New Roman"/>
          <w:sz w:val="28"/>
          <w:szCs w:val="28"/>
        </w:rPr>
        <w:t>«</w:t>
      </w:r>
      <w:r w:rsidR="00156896" w:rsidRPr="00206CD5">
        <w:rPr>
          <w:rFonts w:ascii="Times New Roman" w:hAnsi="Times New Roman" w:cs="Times New Roman"/>
          <w:i/>
          <w:iCs/>
          <w:sz w:val="28"/>
          <w:szCs w:val="28"/>
        </w:rPr>
        <w:t>гострої необхідності негайної адаптації немає, у частині, що стосується чинних господарських договорів, укладених до законодавчих змін, Закон №4196-ІХ не встановлює окремих перехідних норм щодо договорів. Тож, договори укладені відповідно до ГК не втрачають своєї сили та продовжують діяти на визначених умовах до закінчення строку їхньої дії або дострокового припинення</w:t>
      </w:r>
      <w:r w:rsidR="00EC3E10" w:rsidRPr="00206CD5">
        <w:rPr>
          <w:rFonts w:ascii="Times New Roman" w:hAnsi="Times New Roman" w:cs="Times New Roman"/>
          <w:i/>
          <w:iCs/>
          <w:sz w:val="28"/>
          <w:szCs w:val="28"/>
        </w:rPr>
        <w:t xml:space="preserve">. На цьому наголошує і Верховний суд у своєму висновку» </w:t>
      </w:r>
      <w:r w:rsidR="00EC3E10" w:rsidRPr="00206CD5">
        <w:rPr>
          <w:rFonts w:ascii="Times New Roman" w:hAnsi="Times New Roman" w:cs="Times New Roman"/>
          <w:sz w:val="28"/>
          <w:szCs w:val="28"/>
        </w:rPr>
        <w:t xml:space="preserve"> </w:t>
      </w:r>
      <w:hyperlink r:id="rId6" w:history="1">
        <w:r w:rsidR="00EC3E10" w:rsidRPr="00206CD5">
          <w:rPr>
            <w:rStyle w:val="ae"/>
            <w:rFonts w:ascii="Times New Roman" w:hAnsi="Times New Roman" w:cs="Times New Roman"/>
            <w:sz w:val="28"/>
            <w:szCs w:val="28"/>
          </w:rPr>
          <w:t>https://surl.li/wsnacp</w:t>
        </w:r>
      </w:hyperlink>
      <w:r w:rsidR="00EC3E10" w:rsidRPr="00206CD5">
        <w:rPr>
          <w:rFonts w:ascii="Times New Roman" w:hAnsi="Times New Roman" w:cs="Times New Roman"/>
          <w:sz w:val="28"/>
          <w:szCs w:val="28"/>
        </w:rPr>
        <w:t xml:space="preserve"> </w:t>
      </w:r>
    </w:p>
    <w:p w14:paraId="452FCF00" w14:textId="5628C3E7" w:rsidR="00156896" w:rsidRPr="00206CD5" w:rsidRDefault="00156896" w:rsidP="00EA6D23">
      <w:pPr>
        <w:spacing w:before="240" w:after="0" w:line="240" w:lineRule="auto"/>
        <w:jc w:val="both"/>
        <w:textAlignment w:val="baseline"/>
        <w:rPr>
          <w:rFonts w:ascii="Times New Roman" w:hAnsi="Times New Roman" w:cs="Times New Roman"/>
          <w:sz w:val="28"/>
          <w:szCs w:val="28"/>
        </w:rPr>
      </w:pPr>
      <w:r w:rsidRPr="00206CD5">
        <w:rPr>
          <w:rFonts w:ascii="Times New Roman" w:hAnsi="Times New Roman" w:cs="Times New Roman"/>
          <w:sz w:val="28"/>
          <w:szCs w:val="28"/>
        </w:rPr>
        <w:t xml:space="preserve">Разом з тим, поступова </w:t>
      </w:r>
      <w:r w:rsidRPr="00206CD5">
        <w:rPr>
          <w:rStyle w:val="af2"/>
          <w:rFonts w:ascii="Times New Roman" w:hAnsi="Times New Roman" w:cs="Times New Roman"/>
          <w:sz w:val="28"/>
          <w:szCs w:val="28"/>
          <w:highlight w:val="yellow"/>
        </w:rPr>
        <w:t>адаптація договорів</w:t>
      </w:r>
      <w:r w:rsidRPr="00206CD5">
        <w:rPr>
          <w:rFonts w:ascii="Times New Roman" w:hAnsi="Times New Roman" w:cs="Times New Roman"/>
          <w:sz w:val="28"/>
          <w:szCs w:val="28"/>
        </w:rPr>
        <w:t xml:space="preserve"> до норм </w:t>
      </w:r>
      <w:r w:rsidRPr="00206CD5">
        <w:rPr>
          <w:rStyle w:val="af2"/>
          <w:rFonts w:ascii="Times New Roman" w:hAnsi="Times New Roman" w:cs="Times New Roman"/>
          <w:sz w:val="28"/>
          <w:szCs w:val="28"/>
          <w:highlight w:val="yellow"/>
        </w:rPr>
        <w:t>ЦКУ</w:t>
      </w:r>
      <w:r w:rsidRPr="00206CD5">
        <w:rPr>
          <w:rFonts w:ascii="Times New Roman" w:hAnsi="Times New Roman" w:cs="Times New Roman"/>
          <w:sz w:val="28"/>
          <w:szCs w:val="28"/>
        </w:rPr>
        <w:t xml:space="preserve"> має бути забезпечена </w:t>
      </w:r>
      <w:r w:rsidRPr="00206CD5">
        <w:rPr>
          <w:rFonts w:ascii="Times New Roman" w:hAnsi="Times New Roman" w:cs="Times New Roman"/>
          <w:sz w:val="28"/>
          <w:szCs w:val="28"/>
          <w:highlight w:val="cyan"/>
        </w:rPr>
        <w:t>бізнесом.</w:t>
      </w:r>
    </w:p>
    <w:p w14:paraId="7623B52B" w14:textId="3FD90637" w:rsidR="001604D5" w:rsidRPr="00206CD5" w:rsidRDefault="001604D5" w:rsidP="00EA6D23">
      <w:pPr>
        <w:spacing w:before="240" w:after="0" w:line="240" w:lineRule="auto"/>
        <w:jc w:val="both"/>
        <w:textAlignment w:val="baseline"/>
        <w:rPr>
          <w:rFonts w:ascii="Times New Roman" w:hAnsi="Times New Roman" w:cs="Times New Roman"/>
          <w:sz w:val="28"/>
          <w:szCs w:val="28"/>
        </w:rPr>
      </w:pPr>
      <w:r w:rsidRPr="00206CD5">
        <w:rPr>
          <w:rFonts w:ascii="Times New Roman" w:hAnsi="Times New Roman" w:cs="Times New Roman"/>
          <w:sz w:val="28"/>
          <w:szCs w:val="28"/>
        </w:rPr>
        <w:t>Якщо договір містить терміни, притаманні лише господарському праву (наприклад, «господарське зобов’язання», «виробничо-господарська діяльність», «упущена вигода»), їх слід замінити на формулювання, узгоджені з нормами Цивільного кодексу, щоб уникнути правової невизначеності.</w:t>
      </w:r>
    </w:p>
    <w:p w14:paraId="417329F3" w14:textId="699088D8" w:rsidR="00B66119" w:rsidRPr="00EA6D23" w:rsidRDefault="001604D5" w:rsidP="00EA6D23">
      <w:pPr>
        <w:spacing w:before="240" w:after="0" w:line="240" w:lineRule="auto"/>
        <w:jc w:val="both"/>
        <w:textAlignment w:val="baseline"/>
        <w:rPr>
          <w:rFonts w:ascii="Times New Roman" w:hAnsi="Times New Roman" w:cs="Times New Roman"/>
          <w:b/>
          <w:bCs/>
          <w:sz w:val="28"/>
          <w:szCs w:val="28"/>
        </w:rPr>
      </w:pPr>
      <w:r w:rsidRPr="00EA6D23">
        <w:rPr>
          <w:rFonts w:ascii="Times New Roman" w:hAnsi="Times New Roman" w:cs="Times New Roman"/>
          <w:b/>
          <w:bCs/>
          <w:sz w:val="28"/>
          <w:szCs w:val="28"/>
        </w:rPr>
        <w:t>Тому р</w:t>
      </w:r>
      <w:r w:rsidR="00B66119" w:rsidRPr="00EA6D23">
        <w:rPr>
          <w:rFonts w:ascii="Times New Roman" w:hAnsi="Times New Roman" w:cs="Times New Roman"/>
          <w:b/>
          <w:bCs/>
          <w:sz w:val="28"/>
          <w:szCs w:val="28"/>
        </w:rPr>
        <w:t xml:space="preserve">екомендуємо звернутися до </w:t>
      </w:r>
      <w:r w:rsidR="00B66119" w:rsidRPr="00EA6D23">
        <w:rPr>
          <w:rFonts w:ascii="Times New Roman" w:hAnsi="Times New Roman" w:cs="Times New Roman"/>
          <w:b/>
          <w:bCs/>
          <w:sz w:val="28"/>
          <w:szCs w:val="28"/>
          <w:highlight w:val="cyan"/>
        </w:rPr>
        <w:t>юриста</w:t>
      </w:r>
      <w:r w:rsidR="00B66119" w:rsidRPr="00EA6D23">
        <w:rPr>
          <w:rFonts w:ascii="Times New Roman" w:hAnsi="Times New Roman" w:cs="Times New Roman"/>
          <w:b/>
          <w:bCs/>
          <w:sz w:val="28"/>
          <w:szCs w:val="28"/>
        </w:rPr>
        <w:t xml:space="preserve"> для проведення аудиту договорів та поступового приведення їх до чинних законодавчих реалій, шляхом укладення додаткових угод. Якщо строк дії договору закінчився правник допоможе скласти новий проект договору з урахуванням законодавчих змін.</w:t>
      </w:r>
    </w:p>
    <w:p w14:paraId="3906B9D1" w14:textId="7B25FDB1" w:rsidR="00C00685" w:rsidRPr="00206CD5" w:rsidRDefault="00EA6D23" w:rsidP="00206CD5">
      <w:pPr>
        <w:spacing w:before="240" w:after="0" w:line="240" w:lineRule="auto"/>
        <w:jc w:val="both"/>
        <w:textAlignment w:val="baseline"/>
        <w:rPr>
          <w:rFonts w:ascii="Times New Roman" w:hAnsi="Times New Roman" w:cs="Times New Roman"/>
          <w:b/>
          <w:bCs/>
          <w:sz w:val="28"/>
          <w:szCs w:val="28"/>
        </w:rPr>
      </w:pPr>
      <w:r w:rsidRPr="00EA6D23">
        <w:rPr>
          <w:rFonts w:ascii="Times New Roman" w:hAnsi="Times New Roman" w:cs="Times New Roman"/>
          <w:b/>
          <w:bCs/>
          <w:color w:val="EE0000"/>
          <w:sz w:val="28"/>
          <w:szCs w:val="28"/>
        </w:rPr>
        <w:t>Н3</w:t>
      </w:r>
      <w:r>
        <w:rPr>
          <w:rFonts w:ascii="Times New Roman" w:hAnsi="Times New Roman" w:cs="Times New Roman"/>
          <w:b/>
          <w:bCs/>
          <w:sz w:val="28"/>
          <w:szCs w:val="28"/>
        </w:rPr>
        <w:t xml:space="preserve"> </w:t>
      </w:r>
      <w:r w:rsidR="00C00685" w:rsidRPr="00206CD5">
        <w:rPr>
          <w:rFonts w:ascii="Times New Roman" w:hAnsi="Times New Roman" w:cs="Times New Roman"/>
          <w:b/>
          <w:bCs/>
          <w:sz w:val="28"/>
          <w:szCs w:val="28"/>
        </w:rPr>
        <w:t>Інститут претензій: актуальність після скасування ГКУ</w:t>
      </w:r>
    </w:p>
    <w:p w14:paraId="49F5ED96" w14:textId="42D33816" w:rsidR="00C00685" w:rsidRPr="00206CD5" w:rsidRDefault="00C00685" w:rsidP="00206CD5">
      <w:pPr>
        <w:spacing w:before="240" w:after="0" w:line="240" w:lineRule="auto"/>
        <w:jc w:val="both"/>
        <w:textAlignment w:val="baseline"/>
        <w:rPr>
          <w:rFonts w:ascii="Times New Roman" w:hAnsi="Times New Roman" w:cs="Times New Roman"/>
          <w:sz w:val="28"/>
          <w:szCs w:val="28"/>
        </w:rPr>
      </w:pPr>
      <w:r w:rsidRPr="00206CD5">
        <w:rPr>
          <w:rFonts w:ascii="Times New Roman" w:hAnsi="Times New Roman" w:cs="Times New Roman"/>
          <w:sz w:val="28"/>
          <w:szCs w:val="28"/>
        </w:rPr>
        <w:t>У результаті реформи господарського права зникає і єдиний законодавчо визначений порядок досудового врегулювання спору шляхом направлення претензії (ст. 222 ГКУ)</w:t>
      </w:r>
      <w:r w:rsidR="00140775" w:rsidRPr="00206CD5">
        <w:rPr>
          <w:rFonts w:ascii="Times New Roman" w:hAnsi="Times New Roman" w:cs="Times New Roman"/>
          <w:sz w:val="28"/>
          <w:szCs w:val="28"/>
        </w:rPr>
        <w:t>.</w:t>
      </w:r>
    </w:p>
    <w:p w14:paraId="02F9C59C" w14:textId="132AF9E0" w:rsidR="00140775" w:rsidRPr="00206CD5" w:rsidRDefault="00140775" w:rsidP="00206CD5">
      <w:pPr>
        <w:spacing w:before="240" w:after="0" w:line="240" w:lineRule="auto"/>
        <w:jc w:val="both"/>
        <w:textAlignment w:val="baseline"/>
        <w:rPr>
          <w:rFonts w:ascii="Times New Roman" w:hAnsi="Times New Roman" w:cs="Times New Roman"/>
          <w:sz w:val="28"/>
          <w:szCs w:val="28"/>
        </w:rPr>
      </w:pPr>
      <w:r w:rsidRPr="00206CD5">
        <w:rPr>
          <w:rFonts w:ascii="Times New Roman" w:hAnsi="Times New Roman" w:cs="Times New Roman"/>
          <w:sz w:val="28"/>
          <w:szCs w:val="28"/>
        </w:rPr>
        <w:lastRenderedPageBreak/>
        <w:t xml:space="preserve">Тож тепер сторонам доцільно самостійно визначати такий порядок у договорі  — через чітке приписання відповідних процедур, зокрема: строки подання, надання відповіді та наслідки її відсутності. </w:t>
      </w:r>
    </w:p>
    <w:p w14:paraId="68A65AD8" w14:textId="28D7CA22" w:rsidR="00140775" w:rsidRPr="00206CD5" w:rsidRDefault="00EA6D23" w:rsidP="00206CD5">
      <w:pPr>
        <w:spacing w:before="240" w:after="0" w:line="240" w:lineRule="auto"/>
        <w:jc w:val="both"/>
        <w:textAlignment w:val="baseline"/>
        <w:rPr>
          <w:rFonts w:ascii="Times New Roman" w:hAnsi="Times New Roman" w:cs="Times New Roman"/>
          <w:b/>
          <w:bCs/>
          <w:sz w:val="28"/>
          <w:szCs w:val="28"/>
        </w:rPr>
      </w:pPr>
      <w:r w:rsidRPr="00EA6D23">
        <w:rPr>
          <w:rFonts w:ascii="Times New Roman" w:hAnsi="Times New Roman" w:cs="Times New Roman"/>
          <w:b/>
          <w:bCs/>
          <w:color w:val="EE0000"/>
          <w:sz w:val="28"/>
          <w:szCs w:val="28"/>
        </w:rPr>
        <w:t>Н3</w:t>
      </w:r>
      <w:r>
        <w:rPr>
          <w:rFonts w:ascii="Times New Roman" w:hAnsi="Times New Roman" w:cs="Times New Roman"/>
          <w:b/>
          <w:bCs/>
          <w:sz w:val="28"/>
          <w:szCs w:val="28"/>
        </w:rPr>
        <w:t xml:space="preserve"> </w:t>
      </w:r>
      <w:r w:rsidR="00140775" w:rsidRPr="00206CD5">
        <w:rPr>
          <w:rFonts w:ascii="Times New Roman" w:hAnsi="Times New Roman" w:cs="Times New Roman"/>
          <w:b/>
          <w:bCs/>
          <w:sz w:val="28"/>
          <w:szCs w:val="28"/>
        </w:rPr>
        <w:t>Повноваження керівника</w:t>
      </w:r>
    </w:p>
    <w:p w14:paraId="63F83B17" w14:textId="1789B791" w:rsidR="00140775" w:rsidRPr="00206CD5" w:rsidRDefault="00140775" w:rsidP="00206CD5">
      <w:pPr>
        <w:spacing w:before="240" w:after="0" w:line="240" w:lineRule="auto"/>
        <w:jc w:val="both"/>
        <w:textAlignment w:val="baseline"/>
        <w:rPr>
          <w:rFonts w:ascii="Times New Roman" w:hAnsi="Times New Roman" w:cs="Times New Roman"/>
          <w:sz w:val="28"/>
          <w:szCs w:val="28"/>
        </w:rPr>
      </w:pPr>
      <w:r w:rsidRPr="00206CD5">
        <w:rPr>
          <w:rFonts w:ascii="Times New Roman" w:hAnsi="Times New Roman" w:cs="Times New Roman"/>
          <w:sz w:val="28"/>
          <w:szCs w:val="28"/>
        </w:rPr>
        <w:t xml:space="preserve">Частина 5 ст. 65 ГК України чітко визначала, що керівник діє від імені підприємства без доручення.  Однак </w:t>
      </w:r>
      <w:r w:rsidRPr="00206CD5">
        <w:rPr>
          <w:rFonts w:ascii="Times New Roman" w:hAnsi="Times New Roman" w:cs="Times New Roman"/>
          <w:sz w:val="28"/>
          <w:szCs w:val="28"/>
          <w:highlight w:val="yellow"/>
        </w:rPr>
        <w:t>чинний Цивільний кодекс України</w:t>
      </w:r>
      <w:r w:rsidRPr="00206CD5">
        <w:rPr>
          <w:rFonts w:ascii="Times New Roman" w:hAnsi="Times New Roman" w:cs="Times New Roman"/>
          <w:sz w:val="28"/>
          <w:szCs w:val="28"/>
        </w:rPr>
        <w:t xml:space="preserve"> такої кореспондуючої норми немає.</w:t>
      </w:r>
    </w:p>
    <w:p w14:paraId="79159795" w14:textId="648CF169" w:rsidR="00140775" w:rsidRPr="00206CD5" w:rsidRDefault="00097E02" w:rsidP="00206CD5">
      <w:pPr>
        <w:spacing w:before="240" w:after="0" w:line="240" w:lineRule="auto"/>
        <w:jc w:val="both"/>
        <w:textAlignment w:val="baseline"/>
        <w:rPr>
          <w:rFonts w:ascii="Times New Roman" w:hAnsi="Times New Roman" w:cs="Times New Roman"/>
          <w:i/>
          <w:iCs/>
          <w:sz w:val="28"/>
          <w:szCs w:val="28"/>
        </w:rPr>
      </w:pPr>
      <w:r>
        <w:rPr>
          <w:rFonts w:ascii="Times New Roman" w:hAnsi="Times New Roman" w:cs="Times New Roman"/>
          <w:b/>
          <w:bCs/>
          <w:sz w:val="28"/>
          <w:szCs w:val="28"/>
        </w:rPr>
        <w:t xml:space="preserve">Адвокат </w:t>
      </w:r>
      <w:r w:rsidR="00140775" w:rsidRPr="00206CD5">
        <w:rPr>
          <w:rFonts w:ascii="Times New Roman" w:hAnsi="Times New Roman" w:cs="Times New Roman"/>
          <w:b/>
          <w:bCs/>
          <w:sz w:val="28"/>
          <w:szCs w:val="28"/>
        </w:rPr>
        <w:t>наголошує</w:t>
      </w:r>
      <w:r w:rsidR="00CB4DD1" w:rsidRPr="00206CD5">
        <w:rPr>
          <w:rFonts w:ascii="Times New Roman" w:hAnsi="Times New Roman" w:cs="Times New Roman"/>
          <w:b/>
          <w:bCs/>
          <w:sz w:val="28"/>
          <w:szCs w:val="28"/>
        </w:rPr>
        <w:t xml:space="preserve"> —</w:t>
      </w:r>
      <w:r w:rsidR="00140775" w:rsidRPr="00206CD5">
        <w:rPr>
          <w:rFonts w:ascii="Times New Roman" w:hAnsi="Times New Roman" w:cs="Times New Roman"/>
          <w:sz w:val="28"/>
          <w:szCs w:val="28"/>
        </w:rPr>
        <w:t xml:space="preserve"> </w:t>
      </w:r>
      <w:r w:rsidR="00CB4DD1" w:rsidRPr="00206CD5">
        <w:rPr>
          <w:rFonts w:ascii="Times New Roman" w:hAnsi="Times New Roman" w:cs="Times New Roman"/>
          <w:sz w:val="28"/>
          <w:szCs w:val="28"/>
        </w:rPr>
        <w:t>«</w:t>
      </w:r>
      <w:r w:rsidR="00A82EC1">
        <w:rPr>
          <w:rFonts w:ascii="Times New Roman" w:hAnsi="Times New Roman" w:cs="Times New Roman"/>
          <w:sz w:val="28"/>
          <w:szCs w:val="28"/>
        </w:rPr>
        <w:t>С</w:t>
      </w:r>
      <w:r w:rsidR="00140775" w:rsidRPr="00206CD5">
        <w:rPr>
          <w:rFonts w:ascii="Times New Roman" w:hAnsi="Times New Roman" w:cs="Times New Roman"/>
          <w:i/>
          <w:iCs/>
          <w:sz w:val="28"/>
          <w:szCs w:val="28"/>
        </w:rPr>
        <w:t>итуація не змінилася, керівники і далі діють без довіреності, однак</w:t>
      </w:r>
      <w:r w:rsidR="00A82EC1">
        <w:rPr>
          <w:rFonts w:ascii="Times New Roman" w:hAnsi="Times New Roman" w:cs="Times New Roman"/>
          <w:i/>
          <w:iCs/>
          <w:sz w:val="28"/>
          <w:szCs w:val="28"/>
        </w:rPr>
        <w:t xml:space="preserve"> </w:t>
      </w:r>
      <w:r w:rsidR="00140775" w:rsidRPr="00206CD5">
        <w:rPr>
          <w:rFonts w:ascii="Times New Roman" w:hAnsi="Times New Roman" w:cs="Times New Roman"/>
          <w:i/>
          <w:iCs/>
          <w:sz w:val="28"/>
          <w:szCs w:val="28"/>
        </w:rPr>
        <w:t>варто потурбуватися</w:t>
      </w:r>
      <w:r w:rsidR="00A82EC1">
        <w:rPr>
          <w:rFonts w:ascii="Times New Roman" w:hAnsi="Times New Roman" w:cs="Times New Roman"/>
          <w:i/>
          <w:iCs/>
          <w:sz w:val="28"/>
          <w:szCs w:val="28"/>
        </w:rPr>
        <w:t>,</w:t>
      </w:r>
      <w:r w:rsidR="00140775" w:rsidRPr="00206CD5">
        <w:rPr>
          <w:rFonts w:ascii="Times New Roman" w:hAnsi="Times New Roman" w:cs="Times New Roman"/>
          <w:i/>
          <w:iCs/>
          <w:sz w:val="28"/>
          <w:szCs w:val="28"/>
        </w:rPr>
        <w:t xml:space="preserve"> щоб таке повноваження було прямо прописано у статуті</w:t>
      </w:r>
      <w:r w:rsidR="00CB4DD1" w:rsidRPr="00206CD5">
        <w:rPr>
          <w:rFonts w:ascii="Times New Roman" w:hAnsi="Times New Roman" w:cs="Times New Roman"/>
          <w:i/>
          <w:iCs/>
          <w:sz w:val="28"/>
          <w:szCs w:val="28"/>
        </w:rPr>
        <w:t>, який відповідно до ст. 88 ЦКУ повинен містити опис органів управління юрособи та їхні повноваження».</w:t>
      </w:r>
    </w:p>
    <w:p w14:paraId="196F2736" w14:textId="77777777" w:rsidR="00CB4DD1" w:rsidRPr="00206CD5" w:rsidRDefault="00CB4DD1" w:rsidP="00206CD5">
      <w:pPr>
        <w:spacing w:before="240" w:after="0" w:line="240" w:lineRule="auto"/>
        <w:jc w:val="both"/>
        <w:textAlignment w:val="baseline"/>
        <w:rPr>
          <w:rFonts w:ascii="Times New Roman" w:hAnsi="Times New Roman" w:cs="Times New Roman"/>
          <w:sz w:val="28"/>
          <w:szCs w:val="28"/>
        </w:rPr>
      </w:pPr>
    </w:p>
    <w:p w14:paraId="058592C9" w14:textId="1B25C2F6" w:rsidR="00CB4DD1" w:rsidRPr="00206CD5" w:rsidRDefault="00CB4DD1" w:rsidP="00206CD5">
      <w:pPr>
        <w:jc w:val="both"/>
        <w:rPr>
          <w:rFonts w:ascii="Times New Roman" w:eastAsia="Times New Roman" w:hAnsi="Times New Roman" w:cs="Times New Roman"/>
          <w:kern w:val="0"/>
          <w:sz w:val="28"/>
          <w:szCs w:val="28"/>
          <w:lang w:eastAsia="uk-UA"/>
          <w14:ligatures w14:val="none"/>
        </w:rPr>
      </w:pPr>
      <w:r w:rsidRPr="00206CD5">
        <w:rPr>
          <w:rFonts w:ascii="Times New Roman" w:hAnsi="Times New Roman" w:cs="Times New Roman"/>
          <w:sz w:val="28"/>
          <w:szCs w:val="28"/>
          <w:highlight w:val="yellow"/>
        </w:rPr>
        <w:t>Спецзакони</w:t>
      </w:r>
      <w:r w:rsidRPr="00206CD5">
        <w:rPr>
          <w:rFonts w:ascii="Times New Roman" w:hAnsi="Times New Roman" w:cs="Times New Roman"/>
          <w:sz w:val="28"/>
          <w:szCs w:val="28"/>
        </w:rPr>
        <w:t xml:space="preserve"> </w:t>
      </w:r>
      <w:r w:rsidRPr="00206CD5">
        <w:rPr>
          <w:rFonts w:ascii="Times New Roman" w:eastAsia="Times New Roman" w:hAnsi="Times New Roman" w:cs="Times New Roman"/>
          <w:kern w:val="0"/>
          <w:sz w:val="28"/>
          <w:szCs w:val="28"/>
          <w:lang w:eastAsia="uk-UA"/>
          <w14:ligatures w14:val="none"/>
        </w:rPr>
        <w:t>«Про товариства з обмеженою та додатковою відповідальністю» та  «Про акціонерні товариства» також передбачають представництво без довіреності керівним органом, однак акцентовано на певних особливостях</w:t>
      </w:r>
      <w:r w:rsidR="00A82EC1">
        <w:rPr>
          <w:rFonts w:ascii="Times New Roman" w:eastAsia="Times New Roman" w:hAnsi="Times New Roman" w:cs="Times New Roman"/>
          <w:kern w:val="0"/>
          <w:sz w:val="28"/>
          <w:szCs w:val="28"/>
          <w:lang w:eastAsia="uk-UA"/>
          <w14:ligatures w14:val="none"/>
        </w:rPr>
        <w:t>,</w:t>
      </w:r>
      <w:r w:rsidRPr="00206CD5">
        <w:rPr>
          <w:rFonts w:ascii="Times New Roman" w:eastAsia="Times New Roman" w:hAnsi="Times New Roman" w:cs="Times New Roman"/>
          <w:kern w:val="0"/>
          <w:sz w:val="28"/>
          <w:szCs w:val="28"/>
          <w:lang w:eastAsia="uk-UA"/>
          <w14:ligatures w14:val="none"/>
        </w:rPr>
        <w:t xml:space="preserve"> які можуть встановлюватися статутами.  </w:t>
      </w:r>
    </w:p>
    <w:p w14:paraId="7FADBD4D" w14:textId="5D0D737E" w:rsidR="00156896" w:rsidRPr="00206CD5" w:rsidRDefault="00B31880" w:rsidP="00206CD5">
      <w:pPr>
        <w:spacing w:before="240" w:after="0" w:line="240" w:lineRule="auto"/>
        <w:jc w:val="both"/>
        <w:textAlignment w:val="baseline"/>
        <w:rPr>
          <w:rFonts w:ascii="Times New Roman" w:hAnsi="Times New Roman" w:cs="Times New Roman"/>
          <w:b/>
          <w:bCs/>
          <w:sz w:val="28"/>
          <w:szCs w:val="28"/>
        </w:rPr>
      </w:pPr>
      <w:r w:rsidRPr="00B31880">
        <w:rPr>
          <w:rFonts w:ascii="Times New Roman" w:hAnsi="Times New Roman" w:cs="Times New Roman"/>
          <w:b/>
          <w:bCs/>
          <w:color w:val="EE0000"/>
          <w:sz w:val="28"/>
          <w:szCs w:val="28"/>
        </w:rPr>
        <w:t>Н3</w:t>
      </w:r>
      <w:r>
        <w:rPr>
          <w:rFonts w:ascii="Times New Roman" w:hAnsi="Times New Roman" w:cs="Times New Roman"/>
          <w:b/>
          <w:bCs/>
          <w:sz w:val="28"/>
          <w:szCs w:val="28"/>
        </w:rPr>
        <w:t xml:space="preserve"> </w:t>
      </w:r>
      <w:r w:rsidR="00E07425" w:rsidRPr="00206CD5">
        <w:rPr>
          <w:rFonts w:ascii="Times New Roman" w:hAnsi="Times New Roman" w:cs="Times New Roman"/>
          <w:b/>
          <w:bCs/>
          <w:sz w:val="28"/>
          <w:szCs w:val="28"/>
        </w:rPr>
        <w:t xml:space="preserve">Штатний розпис сьогодні: обов’язок чи </w:t>
      </w:r>
      <w:r w:rsidR="00E07425" w:rsidRPr="00206CD5">
        <w:rPr>
          <w:rFonts w:ascii="Times New Roman" w:hAnsi="Times New Roman" w:cs="Times New Roman"/>
          <w:b/>
          <w:bCs/>
          <w:sz w:val="28"/>
          <w:szCs w:val="28"/>
          <w:highlight w:val="yellow"/>
        </w:rPr>
        <w:t>право</w:t>
      </w:r>
      <w:r w:rsidR="00E07425" w:rsidRPr="00206CD5">
        <w:rPr>
          <w:rFonts w:ascii="Times New Roman" w:hAnsi="Times New Roman" w:cs="Times New Roman"/>
          <w:b/>
          <w:bCs/>
          <w:sz w:val="28"/>
          <w:szCs w:val="28"/>
        </w:rPr>
        <w:t>?</w:t>
      </w:r>
    </w:p>
    <w:p w14:paraId="452DABF7" w14:textId="12B50DB1" w:rsidR="00E07425" w:rsidRPr="00206CD5" w:rsidRDefault="00E07425" w:rsidP="00206CD5">
      <w:pPr>
        <w:spacing w:before="240" w:after="0" w:line="240" w:lineRule="auto"/>
        <w:jc w:val="both"/>
        <w:textAlignment w:val="baseline"/>
        <w:rPr>
          <w:rFonts w:ascii="Times New Roman" w:hAnsi="Times New Roman" w:cs="Times New Roman"/>
          <w:sz w:val="28"/>
          <w:szCs w:val="28"/>
        </w:rPr>
      </w:pPr>
      <w:r w:rsidRPr="00206CD5">
        <w:rPr>
          <w:rFonts w:ascii="Times New Roman" w:hAnsi="Times New Roman" w:cs="Times New Roman"/>
          <w:sz w:val="28"/>
          <w:szCs w:val="28"/>
        </w:rPr>
        <w:t>Господарський кодекс єдиний закон</w:t>
      </w:r>
      <w:r w:rsidR="00A82EC1">
        <w:rPr>
          <w:rFonts w:ascii="Times New Roman" w:hAnsi="Times New Roman" w:cs="Times New Roman"/>
          <w:sz w:val="28"/>
          <w:szCs w:val="28"/>
        </w:rPr>
        <w:t>,</w:t>
      </w:r>
      <w:r w:rsidRPr="00206CD5">
        <w:rPr>
          <w:rFonts w:ascii="Times New Roman" w:hAnsi="Times New Roman" w:cs="Times New Roman"/>
          <w:sz w:val="28"/>
          <w:szCs w:val="28"/>
        </w:rPr>
        <w:t xml:space="preserve"> який визначав обов’язковість штатного розпису.</w:t>
      </w:r>
    </w:p>
    <w:p w14:paraId="38D4B48E" w14:textId="0B344524" w:rsidR="000F6220" w:rsidRPr="00A82EC1" w:rsidRDefault="00A82EC1" w:rsidP="00206CD5">
      <w:pPr>
        <w:spacing w:before="240" w:after="0" w:line="240" w:lineRule="auto"/>
        <w:jc w:val="both"/>
        <w:textAlignment w:val="baseline"/>
        <w:rPr>
          <w:rFonts w:ascii="Times New Roman" w:hAnsi="Times New Roman" w:cs="Times New Roman"/>
          <w:sz w:val="28"/>
          <w:szCs w:val="28"/>
        </w:rPr>
      </w:pPr>
      <w:r w:rsidRPr="00A82EC1">
        <w:rPr>
          <w:rFonts w:ascii="Times New Roman" w:hAnsi="Times New Roman" w:cs="Times New Roman"/>
          <w:sz w:val="28"/>
          <w:szCs w:val="28"/>
        </w:rPr>
        <w:t>Наразі ні КЗпПУ, ні Закон «Про оплату праці» не встановлюють прямої вимоги щодо обов’язковості такого документа, проте його значення опосередковано визнається у низці інших нормативних актів.</w:t>
      </w:r>
      <w:r w:rsidR="000F6220" w:rsidRPr="00A82EC1">
        <w:rPr>
          <w:rFonts w:ascii="Times New Roman" w:hAnsi="Times New Roman" w:cs="Times New Roman"/>
          <w:sz w:val="28"/>
          <w:szCs w:val="28"/>
        </w:rPr>
        <w:t xml:space="preserve"> </w:t>
      </w:r>
    </w:p>
    <w:p w14:paraId="7C74F87F" w14:textId="6BC9D0AD" w:rsidR="000F6220" w:rsidRPr="00206CD5" w:rsidRDefault="000F6220" w:rsidP="00206CD5">
      <w:pPr>
        <w:spacing w:before="240" w:after="0" w:line="240" w:lineRule="auto"/>
        <w:jc w:val="both"/>
        <w:textAlignment w:val="baseline"/>
        <w:rPr>
          <w:rFonts w:ascii="Times New Roman" w:hAnsi="Times New Roman" w:cs="Times New Roman"/>
          <w:sz w:val="28"/>
          <w:szCs w:val="28"/>
        </w:rPr>
      </w:pPr>
      <w:r w:rsidRPr="00206CD5">
        <w:rPr>
          <w:rFonts w:ascii="Times New Roman" w:hAnsi="Times New Roman" w:cs="Times New Roman"/>
          <w:sz w:val="28"/>
          <w:szCs w:val="28"/>
        </w:rPr>
        <w:t>Тому</w:t>
      </w:r>
      <w:r w:rsidR="00A82EC1">
        <w:rPr>
          <w:rFonts w:ascii="Times New Roman" w:hAnsi="Times New Roman" w:cs="Times New Roman"/>
          <w:sz w:val="28"/>
          <w:szCs w:val="28"/>
        </w:rPr>
        <w:t xml:space="preserve"> </w:t>
      </w:r>
      <w:r w:rsidRPr="00206CD5">
        <w:rPr>
          <w:rFonts w:ascii="Times New Roman" w:hAnsi="Times New Roman" w:cs="Times New Roman"/>
          <w:sz w:val="28"/>
          <w:szCs w:val="28"/>
        </w:rPr>
        <w:t xml:space="preserve">якщо у вас є штатний розпис, скасовувати його у зв’язку з законодавчими змінами не потрібно. Чинне законодавство не забороняє наявність такого документа. </w:t>
      </w:r>
    </w:p>
    <w:p w14:paraId="1F15A8FF" w14:textId="14D87EFE" w:rsidR="00646A40" w:rsidRPr="00206CD5" w:rsidRDefault="00646A40" w:rsidP="00206CD5">
      <w:pPr>
        <w:spacing w:before="240" w:after="0" w:line="240" w:lineRule="auto"/>
        <w:jc w:val="both"/>
        <w:textAlignment w:val="baseline"/>
        <w:rPr>
          <w:rFonts w:ascii="Times New Roman" w:hAnsi="Times New Roman" w:cs="Times New Roman"/>
          <w:sz w:val="28"/>
          <w:szCs w:val="28"/>
        </w:rPr>
      </w:pPr>
      <w:r w:rsidRPr="00206CD5">
        <w:rPr>
          <w:rFonts w:ascii="Times New Roman" w:hAnsi="Times New Roman" w:cs="Times New Roman"/>
          <w:sz w:val="28"/>
          <w:szCs w:val="28"/>
          <w:highlight w:val="red"/>
        </w:rPr>
        <w:t>Цитата</w:t>
      </w:r>
    </w:p>
    <w:p w14:paraId="7237DC5F" w14:textId="4FA9AB8F" w:rsidR="00BA66B8" w:rsidRPr="00206CD5" w:rsidRDefault="00BA66B8" w:rsidP="00206CD5">
      <w:pPr>
        <w:spacing w:before="240" w:after="0" w:line="240" w:lineRule="auto"/>
        <w:jc w:val="both"/>
        <w:textAlignment w:val="baseline"/>
        <w:rPr>
          <w:rFonts w:ascii="Times New Roman" w:hAnsi="Times New Roman" w:cs="Times New Roman"/>
          <w:b/>
          <w:bCs/>
          <w:sz w:val="28"/>
          <w:szCs w:val="28"/>
        </w:rPr>
      </w:pPr>
      <w:r w:rsidRPr="00206CD5">
        <w:rPr>
          <w:rFonts w:ascii="Times New Roman" w:hAnsi="Times New Roman" w:cs="Times New Roman"/>
          <w:i/>
          <w:iCs/>
          <w:sz w:val="28"/>
          <w:szCs w:val="28"/>
        </w:rPr>
        <w:t xml:space="preserve">Роботодавець зобов’язаний </w:t>
      </w:r>
      <w:r w:rsidR="00646A40" w:rsidRPr="00206CD5">
        <w:rPr>
          <w:rFonts w:ascii="Times New Roman" w:hAnsi="Times New Roman" w:cs="Times New Roman"/>
          <w:i/>
          <w:iCs/>
          <w:sz w:val="28"/>
          <w:szCs w:val="28"/>
        </w:rPr>
        <w:t>за</w:t>
      </w:r>
      <w:r w:rsidRPr="00206CD5">
        <w:rPr>
          <w:rFonts w:ascii="Times New Roman" w:hAnsi="Times New Roman" w:cs="Times New Roman"/>
          <w:i/>
          <w:iCs/>
          <w:sz w:val="28"/>
          <w:szCs w:val="28"/>
        </w:rPr>
        <w:t>безпечити достовірний бухгалтерський облік витрат на оплату праці (ст. ЗУ «Про оплату праці»), погодьтеся</w:t>
      </w:r>
      <w:r w:rsidR="00A82EC1">
        <w:rPr>
          <w:rFonts w:ascii="Times New Roman" w:hAnsi="Times New Roman" w:cs="Times New Roman"/>
          <w:i/>
          <w:iCs/>
          <w:sz w:val="28"/>
          <w:szCs w:val="28"/>
        </w:rPr>
        <w:t>,</w:t>
      </w:r>
      <w:r w:rsidRPr="00206CD5">
        <w:rPr>
          <w:rFonts w:ascii="Times New Roman" w:hAnsi="Times New Roman" w:cs="Times New Roman"/>
          <w:i/>
          <w:iCs/>
          <w:sz w:val="28"/>
          <w:szCs w:val="28"/>
        </w:rPr>
        <w:t xml:space="preserve"> це складно зробити, якщо у роботодавця немає структурованого документу</w:t>
      </w:r>
      <w:r w:rsidR="00A82EC1">
        <w:rPr>
          <w:rFonts w:ascii="Times New Roman" w:hAnsi="Times New Roman" w:cs="Times New Roman"/>
          <w:i/>
          <w:iCs/>
          <w:sz w:val="28"/>
          <w:szCs w:val="28"/>
        </w:rPr>
        <w:t>,</w:t>
      </w:r>
      <w:r w:rsidRPr="00206CD5">
        <w:rPr>
          <w:rFonts w:ascii="Times New Roman" w:hAnsi="Times New Roman" w:cs="Times New Roman"/>
          <w:i/>
          <w:iCs/>
          <w:sz w:val="28"/>
          <w:szCs w:val="28"/>
        </w:rPr>
        <w:t xml:space="preserve"> де зафіксовані посади та розміри окладів</w:t>
      </w:r>
      <w:r w:rsidR="00646A40" w:rsidRPr="00206CD5">
        <w:rPr>
          <w:rFonts w:ascii="Times New Roman" w:hAnsi="Times New Roman" w:cs="Times New Roman"/>
          <w:i/>
          <w:iCs/>
          <w:sz w:val="28"/>
          <w:szCs w:val="28"/>
        </w:rPr>
        <w:t>. Тож моя наполеглива рекомендація, мати у пакеті внутрішніх локальних документів роботодавця штатний розпис. Його назва й форма можуть бути встановлені на розсуд роботодавця, однак наявність такого документа суттєво впорядковує кадрові процеси</w:t>
      </w:r>
      <w:r w:rsidR="00646A40" w:rsidRPr="00206CD5">
        <w:rPr>
          <w:rFonts w:ascii="Times New Roman" w:hAnsi="Times New Roman" w:cs="Times New Roman"/>
          <w:sz w:val="28"/>
          <w:szCs w:val="28"/>
        </w:rPr>
        <w:t xml:space="preserve"> — </w:t>
      </w:r>
      <w:r w:rsidR="00646A40" w:rsidRPr="00206CD5">
        <w:rPr>
          <w:rFonts w:ascii="Times New Roman" w:hAnsi="Times New Roman" w:cs="Times New Roman"/>
          <w:b/>
          <w:bCs/>
          <w:sz w:val="28"/>
          <w:szCs w:val="28"/>
        </w:rPr>
        <w:t xml:space="preserve">акцентує </w:t>
      </w:r>
      <w:r w:rsidR="00EB1537">
        <w:rPr>
          <w:rFonts w:ascii="Times New Roman" w:hAnsi="Times New Roman" w:cs="Times New Roman"/>
          <w:b/>
          <w:bCs/>
          <w:sz w:val="28"/>
          <w:szCs w:val="28"/>
        </w:rPr>
        <w:t>адвокат.</w:t>
      </w:r>
    </w:p>
    <w:p w14:paraId="4ED5B3AD" w14:textId="77777777" w:rsidR="001A0FF6" w:rsidRPr="00206CD5" w:rsidRDefault="001A0FF6" w:rsidP="00206CD5">
      <w:pPr>
        <w:spacing w:after="0" w:line="240" w:lineRule="auto"/>
        <w:ind w:left="720"/>
        <w:jc w:val="both"/>
        <w:textAlignment w:val="baseline"/>
        <w:rPr>
          <w:rFonts w:ascii="Times New Roman" w:eastAsia="Times New Roman" w:hAnsi="Times New Roman" w:cs="Times New Roman"/>
          <w:color w:val="000000"/>
          <w:kern w:val="0"/>
          <w:sz w:val="28"/>
          <w:szCs w:val="28"/>
          <w:lang w:eastAsia="uk-UA"/>
          <w14:ligatures w14:val="none"/>
        </w:rPr>
      </w:pPr>
    </w:p>
    <w:p w14:paraId="2F5EFF07" w14:textId="3E061AA4" w:rsidR="001A0FF6" w:rsidRPr="00206CD5" w:rsidRDefault="001A0FF6" w:rsidP="00206CD5">
      <w:pPr>
        <w:spacing w:before="100" w:beforeAutospacing="1" w:after="100" w:afterAutospacing="1" w:line="240" w:lineRule="auto"/>
        <w:jc w:val="both"/>
        <w:rPr>
          <w:rFonts w:ascii="Times New Roman" w:eastAsia="Times New Roman" w:hAnsi="Times New Roman" w:cs="Times New Roman"/>
          <w:kern w:val="0"/>
          <w:sz w:val="28"/>
          <w:szCs w:val="28"/>
          <w:shd w:val="clear" w:color="auto" w:fill="FFFFFF"/>
          <w:lang w:eastAsia="uk-UA"/>
          <w14:ligatures w14:val="none"/>
        </w:rPr>
      </w:pPr>
      <w:r w:rsidRPr="00206CD5">
        <w:rPr>
          <w:rFonts w:ascii="Times New Roman" w:eastAsia="Times New Roman" w:hAnsi="Times New Roman" w:cs="Times New Roman"/>
          <w:color w:val="000000"/>
          <w:kern w:val="0"/>
          <w:sz w:val="28"/>
          <w:szCs w:val="28"/>
          <w:lang w:eastAsia="uk-UA"/>
          <w14:ligatures w14:val="none"/>
        </w:rPr>
        <w:lastRenderedPageBreak/>
        <w:t xml:space="preserve">Щодо наявності штатного розпису після 28.08.2025 висловилися і </w:t>
      </w:r>
      <w:r w:rsidR="00B12E2E" w:rsidRPr="00206CD5">
        <w:rPr>
          <w:rFonts w:ascii="Times New Roman" w:eastAsia="Times New Roman" w:hAnsi="Times New Roman" w:cs="Times New Roman"/>
          <w:color w:val="000000"/>
          <w:kern w:val="0"/>
          <w:sz w:val="28"/>
          <w:szCs w:val="28"/>
          <w:lang w:eastAsia="uk-UA"/>
          <w14:ligatures w14:val="none"/>
        </w:rPr>
        <w:t xml:space="preserve">державні регулятори: </w:t>
      </w:r>
      <w:r w:rsidRPr="00206CD5">
        <w:rPr>
          <w:rFonts w:ascii="Times New Roman" w:eastAsia="Times New Roman" w:hAnsi="Times New Roman" w:cs="Times New Roman"/>
          <w:color w:val="232323"/>
          <w:kern w:val="0"/>
          <w:sz w:val="28"/>
          <w:szCs w:val="28"/>
          <w:shd w:val="clear" w:color="auto" w:fill="FFFFFF"/>
          <w:lang w:eastAsia="uk-UA"/>
          <w14:ligatures w14:val="none"/>
        </w:rPr>
        <w:t>Мінекономіки у листі</w:t>
      </w:r>
      <w:r w:rsidR="00B66119" w:rsidRPr="00206CD5">
        <w:rPr>
          <w:rFonts w:ascii="Times New Roman" w:eastAsia="Times New Roman" w:hAnsi="Times New Roman" w:cs="Times New Roman"/>
          <w:color w:val="232323"/>
          <w:kern w:val="0"/>
          <w:sz w:val="28"/>
          <w:szCs w:val="28"/>
          <w:shd w:val="clear" w:color="auto" w:fill="FFFFFF"/>
          <w:lang w:eastAsia="uk-UA"/>
          <w14:ligatures w14:val="none"/>
        </w:rPr>
        <w:t xml:space="preserve"> № 4701-05/55169-09</w:t>
      </w:r>
      <w:r w:rsidRPr="00206CD5">
        <w:rPr>
          <w:rFonts w:ascii="Times New Roman" w:eastAsia="Times New Roman" w:hAnsi="Times New Roman" w:cs="Times New Roman"/>
          <w:color w:val="232323"/>
          <w:kern w:val="0"/>
          <w:sz w:val="28"/>
          <w:szCs w:val="28"/>
          <w:shd w:val="clear" w:color="auto" w:fill="FFFFFF"/>
          <w:lang w:eastAsia="uk-UA"/>
          <w14:ligatures w14:val="none"/>
        </w:rPr>
        <w:t xml:space="preserve"> від </w:t>
      </w:r>
      <w:hyperlink r:id="rId7" w:tgtFrame="_blank" w:history="1">
        <w:r w:rsidRPr="00206CD5">
          <w:rPr>
            <w:rFonts w:ascii="Times New Roman" w:eastAsia="Times New Roman" w:hAnsi="Times New Roman" w:cs="Times New Roman"/>
            <w:kern w:val="0"/>
            <w:sz w:val="28"/>
            <w:szCs w:val="28"/>
            <w:lang w:eastAsia="uk-UA"/>
            <w14:ligatures w14:val="none"/>
          </w:rPr>
          <w:t xml:space="preserve">19.08.2025 </w:t>
        </w:r>
      </w:hyperlink>
      <w:r w:rsidRPr="00206CD5">
        <w:rPr>
          <w:rFonts w:ascii="Times New Roman" w:hAnsi="Times New Roman" w:cs="Times New Roman"/>
          <w:sz w:val="28"/>
          <w:szCs w:val="28"/>
        </w:rPr>
        <w:t xml:space="preserve"> </w:t>
      </w:r>
      <w:hyperlink r:id="rId8" w:history="1">
        <w:r w:rsidRPr="00206CD5">
          <w:rPr>
            <w:rStyle w:val="ae"/>
            <w:rFonts w:ascii="Times New Roman" w:eastAsia="Times New Roman" w:hAnsi="Times New Roman" w:cs="Times New Roman"/>
            <w:kern w:val="0"/>
            <w:sz w:val="28"/>
            <w:szCs w:val="28"/>
            <w:lang w:eastAsia="uk-UA"/>
            <w14:ligatures w14:val="none"/>
          </w:rPr>
          <w:t>https://storage.kadroland.com/files/Minekonomiki_SHR.pdf?_gl=1*dpzue0*_gcl_au*MTAzMjQ2MDQxLjE3NTU3NjA5MTE</w:t>
        </w:r>
      </w:hyperlink>
      <w:r w:rsidRPr="00206CD5">
        <w:rPr>
          <w:rFonts w:ascii="Times New Roman" w:eastAsia="Times New Roman" w:hAnsi="Times New Roman" w:cs="Times New Roman"/>
          <w:color w:val="ED3434"/>
          <w:kern w:val="0"/>
          <w:sz w:val="28"/>
          <w:szCs w:val="28"/>
          <w:u w:val="single"/>
          <w:lang w:eastAsia="uk-UA"/>
          <w14:ligatures w14:val="none"/>
        </w:rPr>
        <w:t xml:space="preserve"> </w:t>
      </w:r>
      <w:r w:rsidRPr="00206CD5">
        <w:rPr>
          <w:rFonts w:ascii="Times New Roman" w:eastAsia="Times New Roman" w:hAnsi="Times New Roman" w:cs="Times New Roman"/>
          <w:kern w:val="0"/>
          <w:sz w:val="28"/>
          <w:szCs w:val="28"/>
          <w:lang w:eastAsia="uk-UA"/>
          <w14:ligatures w14:val="none"/>
        </w:rPr>
        <w:t xml:space="preserve">та Держпраці у листі </w:t>
      </w:r>
      <w:r w:rsidRPr="00206CD5">
        <w:rPr>
          <w:rFonts w:ascii="Times New Roman" w:eastAsia="Times New Roman" w:hAnsi="Times New Roman" w:cs="Times New Roman"/>
          <w:color w:val="232323"/>
          <w:kern w:val="0"/>
          <w:sz w:val="28"/>
          <w:szCs w:val="28"/>
          <w:shd w:val="clear" w:color="auto" w:fill="FFFFFF"/>
          <w:lang w:eastAsia="uk-UA"/>
          <w14:ligatures w14:val="none"/>
        </w:rPr>
        <w:t xml:space="preserve"> </w:t>
      </w:r>
      <w:hyperlink r:id="rId9" w:tgtFrame="_blank" w:history="1">
        <w:r w:rsidRPr="00206CD5">
          <w:rPr>
            <w:rFonts w:ascii="Times New Roman" w:eastAsia="Times New Roman" w:hAnsi="Times New Roman" w:cs="Times New Roman"/>
            <w:kern w:val="0"/>
            <w:sz w:val="28"/>
            <w:szCs w:val="28"/>
            <w:lang w:eastAsia="uk-UA"/>
            <w14:ligatures w14:val="none"/>
          </w:rPr>
          <w:t xml:space="preserve"> № 2983/2.3/2.1-25а</w:t>
        </w:r>
      </w:hyperlink>
      <w:r w:rsidR="00B66119" w:rsidRPr="00206CD5">
        <w:rPr>
          <w:rFonts w:ascii="Times New Roman" w:eastAsia="Times New Roman" w:hAnsi="Times New Roman" w:cs="Times New Roman"/>
          <w:kern w:val="0"/>
          <w:sz w:val="28"/>
          <w:szCs w:val="28"/>
          <w:shd w:val="clear" w:color="auto" w:fill="FFFFFF"/>
          <w:lang w:eastAsia="uk-UA"/>
          <w14:ligatures w14:val="none"/>
        </w:rPr>
        <w:t xml:space="preserve"> від 07.08.2025 </w:t>
      </w:r>
      <w:hyperlink r:id="rId10" w:history="1">
        <w:r w:rsidR="00B66119" w:rsidRPr="00206CD5">
          <w:rPr>
            <w:rStyle w:val="ae"/>
            <w:rFonts w:ascii="Times New Roman" w:eastAsia="Times New Roman" w:hAnsi="Times New Roman" w:cs="Times New Roman"/>
            <w:kern w:val="0"/>
            <w:sz w:val="28"/>
            <w:szCs w:val="28"/>
            <w:shd w:val="clear" w:color="auto" w:fill="FFFFFF"/>
            <w:lang w:eastAsia="uk-UA"/>
            <w14:ligatures w14:val="none"/>
          </w:rPr>
          <w:t>https://storage.kadroland.com/files/Derjpraci_SHR.pdf</w:t>
        </w:r>
      </w:hyperlink>
      <w:r w:rsidR="00B66119" w:rsidRPr="00206CD5">
        <w:rPr>
          <w:rFonts w:ascii="Times New Roman" w:eastAsia="Times New Roman" w:hAnsi="Times New Roman" w:cs="Times New Roman"/>
          <w:kern w:val="0"/>
          <w:sz w:val="28"/>
          <w:szCs w:val="28"/>
          <w:shd w:val="clear" w:color="auto" w:fill="FFFFFF"/>
          <w:lang w:eastAsia="uk-UA"/>
          <w14:ligatures w14:val="none"/>
        </w:rPr>
        <w:t xml:space="preserve">   </w:t>
      </w:r>
    </w:p>
    <w:p w14:paraId="21EB0602" w14:textId="50A90C1C" w:rsidR="00B12E2E" w:rsidRPr="00206CD5" w:rsidRDefault="00B12E2E" w:rsidP="00206CD5">
      <w:pPr>
        <w:spacing w:before="100" w:beforeAutospacing="1" w:after="100" w:afterAutospacing="1" w:line="240" w:lineRule="auto"/>
        <w:jc w:val="both"/>
        <w:rPr>
          <w:rFonts w:ascii="Times New Roman" w:eastAsia="Times New Roman" w:hAnsi="Times New Roman" w:cs="Times New Roman"/>
          <w:kern w:val="0"/>
          <w:sz w:val="28"/>
          <w:szCs w:val="28"/>
          <w:lang w:eastAsia="uk-UA"/>
          <w14:ligatures w14:val="none"/>
        </w:rPr>
      </w:pPr>
      <w:r w:rsidRPr="00EA6D23">
        <w:rPr>
          <w:rFonts w:ascii="Times New Roman" w:eastAsia="Times New Roman" w:hAnsi="Times New Roman" w:cs="Times New Roman"/>
          <w:b/>
          <w:bCs/>
          <w:kern w:val="0"/>
          <w:sz w:val="28"/>
          <w:szCs w:val="28"/>
          <w:shd w:val="clear" w:color="auto" w:fill="FFFFFF"/>
          <w:lang w:eastAsia="uk-UA"/>
          <w14:ligatures w14:val="none"/>
        </w:rPr>
        <w:t>Чи буде штраф за відсутності штатного розпису, чи іншого документа який визначає розміри окладів та посади?</w:t>
      </w:r>
      <w:r w:rsidRPr="00206CD5">
        <w:rPr>
          <w:rFonts w:ascii="Times New Roman" w:eastAsia="Times New Roman" w:hAnsi="Times New Roman" w:cs="Times New Roman"/>
          <w:kern w:val="0"/>
          <w:sz w:val="28"/>
          <w:szCs w:val="28"/>
          <w:shd w:val="clear" w:color="auto" w:fill="FFFFFF"/>
          <w:lang w:eastAsia="uk-UA"/>
          <w14:ligatures w14:val="none"/>
        </w:rPr>
        <w:t xml:space="preserve"> Цілком ймовірно — у розмірі мінімальної заробітної плати за кожне таке порушення (ст. 265 КЗпПУ). Адже перевіряючими це може бути розцінено, як неналежне забезпечення роботодавцем достовірного обліку витрат на оплату праці.</w:t>
      </w:r>
    </w:p>
    <w:p w14:paraId="3FD900A4" w14:textId="208B52D8" w:rsidR="00526830" w:rsidRPr="00206CD5" w:rsidRDefault="00B31880" w:rsidP="00206CD5">
      <w:pPr>
        <w:spacing w:before="360" w:after="80" w:line="240" w:lineRule="auto"/>
        <w:ind w:left="360" w:hanging="360"/>
        <w:jc w:val="both"/>
        <w:outlineLvl w:val="1"/>
        <w:rPr>
          <w:rFonts w:ascii="Times New Roman" w:eastAsia="Times New Roman" w:hAnsi="Times New Roman" w:cs="Times New Roman"/>
          <w:b/>
          <w:bCs/>
          <w:color w:val="000000"/>
          <w:kern w:val="0"/>
          <w:sz w:val="28"/>
          <w:szCs w:val="28"/>
          <w:lang w:eastAsia="uk-UA"/>
          <w14:ligatures w14:val="none"/>
        </w:rPr>
      </w:pPr>
      <w:r w:rsidRPr="00B31880">
        <w:rPr>
          <w:rFonts w:ascii="Times New Roman" w:eastAsia="Times New Roman" w:hAnsi="Times New Roman" w:cs="Times New Roman"/>
          <w:b/>
          <w:bCs/>
          <w:color w:val="EE0000"/>
          <w:kern w:val="0"/>
          <w:sz w:val="28"/>
          <w:szCs w:val="28"/>
          <w:lang w:eastAsia="uk-UA"/>
          <w14:ligatures w14:val="none"/>
        </w:rPr>
        <w:t>Н2</w:t>
      </w:r>
      <w:r>
        <w:rPr>
          <w:rFonts w:ascii="Times New Roman" w:eastAsia="Times New Roman" w:hAnsi="Times New Roman" w:cs="Times New Roman"/>
          <w:b/>
          <w:bCs/>
          <w:color w:val="000000"/>
          <w:kern w:val="0"/>
          <w:sz w:val="28"/>
          <w:szCs w:val="28"/>
          <w:lang w:eastAsia="uk-UA"/>
          <w14:ligatures w14:val="none"/>
        </w:rPr>
        <w:t xml:space="preserve"> </w:t>
      </w:r>
      <w:r w:rsidR="00526830" w:rsidRPr="00526830">
        <w:rPr>
          <w:rFonts w:ascii="Times New Roman" w:eastAsia="Times New Roman" w:hAnsi="Times New Roman" w:cs="Times New Roman"/>
          <w:b/>
          <w:bCs/>
          <w:color w:val="000000"/>
          <w:kern w:val="0"/>
          <w:sz w:val="28"/>
          <w:szCs w:val="28"/>
          <w:lang w:eastAsia="uk-UA"/>
          <w14:ligatures w14:val="none"/>
        </w:rPr>
        <w:t>Роль юриста в адаптації до нових норм</w:t>
      </w:r>
    </w:p>
    <w:p w14:paraId="2A7FA18B" w14:textId="5CB298EC" w:rsidR="00C673E6" w:rsidRPr="00526830" w:rsidRDefault="00C673E6" w:rsidP="00206CD5">
      <w:pPr>
        <w:spacing w:before="360" w:after="80" w:line="240" w:lineRule="auto"/>
        <w:jc w:val="both"/>
        <w:outlineLvl w:val="1"/>
        <w:rPr>
          <w:rFonts w:ascii="Times New Roman" w:eastAsia="Times New Roman" w:hAnsi="Times New Roman" w:cs="Times New Roman"/>
          <w:b/>
          <w:bCs/>
          <w:kern w:val="0"/>
          <w:sz w:val="28"/>
          <w:szCs w:val="28"/>
          <w:lang w:eastAsia="uk-UA"/>
          <w14:ligatures w14:val="none"/>
        </w:rPr>
      </w:pPr>
      <w:r w:rsidRPr="00206CD5">
        <w:rPr>
          <w:rFonts w:ascii="Times New Roman" w:hAnsi="Times New Roman" w:cs="Times New Roman"/>
          <w:sz w:val="28"/>
          <w:szCs w:val="28"/>
          <w:highlight w:val="yellow"/>
        </w:rPr>
        <w:t>Юрист</w:t>
      </w:r>
      <w:r w:rsidRPr="00206CD5">
        <w:rPr>
          <w:rFonts w:ascii="Times New Roman" w:hAnsi="Times New Roman" w:cs="Times New Roman"/>
          <w:sz w:val="28"/>
          <w:szCs w:val="28"/>
        </w:rPr>
        <w:t xml:space="preserve"> відіграє ключову роль у адаптації бізнесу до нових норм: аналізує законодавчі </w:t>
      </w:r>
      <w:r w:rsidRPr="00206CD5">
        <w:rPr>
          <w:rFonts w:ascii="Times New Roman" w:hAnsi="Times New Roman" w:cs="Times New Roman"/>
          <w:sz w:val="28"/>
          <w:szCs w:val="28"/>
          <w:highlight w:val="yellow"/>
        </w:rPr>
        <w:t>зміни,</w:t>
      </w:r>
      <w:r w:rsidRPr="00206CD5">
        <w:rPr>
          <w:rFonts w:ascii="Times New Roman" w:hAnsi="Times New Roman" w:cs="Times New Roman"/>
          <w:sz w:val="28"/>
          <w:szCs w:val="28"/>
        </w:rPr>
        <w:t xml:space="preserve"> оновлює внутрішні документи, консультує щодо правових ризиків і забезпечує відповідність діяльності актуальним вимогам.</w:t>
      </w:r>
    </w:p>
    <w:p w14:paraId="02FA5CA3" w14:textId="77777777" w:rsidR="00526830" w:rsidRPr="00206CD5" w:rsidRDefault="00526830" w:rsidP="00206CD5">
      <w:pPr>
        <w:spacing w:before="240" w:after="0" w:line="240" w:lineRule="auto"/>
        <w:jc w:val="both"/>
        <w:textAlignment w:val="baseline"/>
        <w:rPr>
          <w:rFonts w:ascii="Times New Roman" w:eastAsia="Times New Roman" w:hAnsi="Times New Roman" w:cs="Times New Roman"/>
          <w:color w:val="000000"/>
          <w:kern w:val="0"/>
          <w:sz w:val="28"/>
          <w:szCs w:val="28"/>
          <w:lang w:eastAsia="uk-UA"/>
          <w14:ligatures w14:val="none"/>
        </w:rPr>
      </w:pPr>
      <w:r w:rsidRPr="00526830">
        <w:rPr>
          <w:rFonts w:ascii="Times New Roman" w:eastAsia="Times New Roman" w:hAnsi="Times New Roman" w:cs="Times New Roman"/>
          <w:b/>
          <w:bCs/>
          <w:color w:val="000000"/>
          <w:kern w:val="0"/>
          <w:sz w:val="28"/>
          <w:szCs w:val="28"/>
          <w:lang w:eastAsia="uk-UA"/>
          <w14:ligatures w14:val="none"/>
        </w:rPr>
        <w:t>Функції юриста</w:t>
      </w:r>
      <w:r w:rsidRPr="00526830">
        <w:rPr>
          <w:rFonts w:ascii="Times New Roman" w:eastAsia="Times New Roman" w:hAnsi="Times New Roman" w:cs="Times New Roman"/>
          <w:color w:val="000000"/>
          <w:kern w:val="0"/>
          <w:sz w:val="28"/>
          <w:szCs w:val="28"/>
          <w:lang w:eastAsia="uk-UA"/>
          <w14:ligatures w14:val="none"/>
        </w:rPr>
        <w:t>:</w:t>
      </w:r>
    </w:p>
    <w:p w14:paraId="6E876CE1" w14:textId="64BA8E39" w:rsidR="00C673E6" w:rsidRPr="00206CD5" w:rsidRDefault="00C673E6" w:rsidP="00206CD5">
      <w:pPr>
        <w:pStyle w:val="af0"/>
        <w:numPr>
          <w:ilvl w:val="0"/>
          <w:numId w:val="22"/>
        </w:numPr>
        <w:jc w:val="both"/>
        <w:rPr>
          <w:sz w:val="28"/>
          <w:szCs w:val="28"/>
        </w:rPr>
      </w:pPr>
      <w:r w:rsidRPr="00206CD5">
        <w:rPr>
          <w:rStyle w:val="af1"/>
          <w:rFonts w:eastAsiaTheme="majorEastAsia"/>
          <w:sz w:val="28"/>
          <w:szCs w:val="28"/>
        </w:rPr>
        <w:t>Аудит документів</w:t>
      </w:r>
      <w:r w:rsidR="00C00685" w:rsidRPr="00206CD5">
        <w:rPr>
          <w:rStyle w:val="af1"/>
          <w:rFonts w:eastAsiaTheme="majorEastAsia"/>
          <w:sz w:val="28"/>
          <w:szCs w:val="28"/>
        </w:rPr>
        <w:t>.</w:t>
      </w:r>
      <w:r w:rsidRPr="00206CD5">
        <w:rPr>
          <w:sz w:val="28"/>
          <w:szCs w:val="28"/>
        </w:rPr>
        <w:t xml:space="preserve"> Проведення комплексної перевірки договорів, внутрішніх політик, положень і процедур підприємства на відповідність вимогам Ц</w:t>
      </w:r>
      <w:r w:rsidR="00EA6D23">
        <w:rPr>
          <w:sz w:val="28"/>
          <w:szCs w:val="28"/>
        </w:rPr>
        <w:t>КУ</w:t>
      </w:r>
      <w:r w:rsidRPr="00206CD5">
        <w:rPr>
          <w:sz w:val="28"/>
          <w:szCs w:val="28"/>
        </w:rPr>
        <w:t>, спеціального законодавства та актуальної судової практики. Виявлення правових ризиків і підготовка рекомендацій щодо їх усунення.</w:t>
      </w:r>
    </w:p>
    <w:p w14:paraId="55D8DAB1" w14:textId="2974785D" w:rsidR="00C673E6" w:rsidRPr="00206CD5" w:rsidRDefault="00C673E6" w:rsidP="00206CD5">
      <w:pPr>
        <w:pStyle w:val="af0"/>
        <w:numPr>
          <w:ilvl w:val="0"/>
          <w:numId w:val="22"/>
        </w:numPr>
        <w:jc w:val="both"/>
        <w:rPr>
          <w:sz w:val="28"/>
          <w:szCs w:val="28"/>
        </w:rPr>
      </w:pPr>
      <w:r w:rsidRPr="00206CD5">
        <w:rPr>
          <w:rStyle w:val="af1"/>
          <w:rFonts w:eastAsiaTheme="majorEastAsia"/>
          <w:sz w:val="28"/>
          <w:szCs w:val="28"/>
          <w:highlight w:val="yellow"/>
        </w:rPr>
        <w:t>Адаптація</w:t>
      </w:r>
      <w:r w:rsidRPr="00206CD5">
        <w:rPr>
          <w:rStyle w:val="af1"/>
          <w:rFonts w:eastAsiaTheme="majorEastAsia"/>
          <w:sz w:val="28"/>
          <w:szCs w:val="28"/>
        </w:rPr>
        <w:t xml:space="preserve"> внутрішніх процесів</w:t>
      </w:r>
      <w:r w:rsidR="00C00685" w:rsidRPr="00206CD5">
        <w:rPr>
          <w:rStyle w:val="af1"/>
          <w:rFonts w:eastAsiaTheme="majorEastAsia"/>
          <w:sz w:val="28"/>
          <w:szCs w:val="28"/>
        </w:rPr>
        <w:t>.</w:t>
      </w:r>
      <w:r w:rsidRPr="00206CD5">
        <w:rPr>
          <w:sz w:val="28"/>
          <w:szCs w:val="28"/>
        </w:rPr>
        <w:t xml:space="preserve"> Внесення змін до кадрових, фінансових, договірних та управлінських документів відповідно до нових норм.</w:t>
      </w:r>
    </w:p>
    <w:p w14:paraId="10C683CE" w14:textId="743A5E40" w:rsidR="00C673E6" w:rsidRPr="00206CD5" w:rsidRDefault="00C673E6" w:rsidP="00206CD5">
      <w:pPr>
        <w:pStyle w:val="af0"/>
        <w:numPr>
          <w:ilvl w:val="0"/>
          <w:numId w:val="22"/>
        </w:numPr>
        <w:jc w:val="both"/>
        <w:rPr>
          <w:sz w:val="28"/>
          <w:szCs w:val="28"/>
        </w:rPr>
      </w:pPr>
      <w:r w:rsidRPr="00206CD5">
        <w:rPr>
          <w:rStyle w:val="af1"/>
          <w:rFonts w:eastAsiaTheme="majorEastAsia"/>
          <w:sz w:val="28"/>
          <w:szCs w:val="28"/>
        </w:rPr>
        <w:t>Розробка нових документів</w:t>
      </w:r>
      <w:r w:rsidR="00C00685" w:rsidRPr="00206CD5">
        <w:rPr>
          <w:rStyle w:val="af1"/>
          <w:rFonts w:eastAsiaTheme="majorEastAsia"/>
          <w:sz w:val="28"/>
          <w:szCs w:val="28"/>
        </w:rPr>
        <w:t>.</w:t>
      </w:r>
      <w:r w:rsidRPr="00206CD5">
        <w:rPr>
          <w:sz w:val="28"/>
          <w:szCs w:val="28"/>
        </w:rPr>
        <w:t xml:space="preserve"> Розроблення нових договорів, положень, регламентів та інших юридично значущих документів, внесення необхідних змін і доповнень до чинних актів. Забезпечення юридичної узгодженості документів між собою та з нормами права.</w:t>
      </w:r>
    </w:p>
    <w:p w14:paraId="628BC75A" w14:textId="472E73ED" w:rsidR="00C673E6" w:rsidRPr="00206CD5" w:rsidRDefault="0075510F" w:rsidP="00206CD5">
      <w:pPr>
        <w:pStyle w:val="af0"/>
        <w:numPr>
          <w:ilvl w:val="0"/>
          <w:numId w:val="22"/>
        </w:numPr>
        <w:jc w:val="both"/>
        <w:rPr>
          <w:sz w:val="28"/>
          <w:szCs w:val="28"/>
        </w:rPr>
      </w:pPr>
      <w:r w:rsidRPr="00206CD5">
        <w:rPr>
          <w:rStyle w:val="af1"/>
          <w:rFonts w:eastAsiaTheme="majorEastAsia"/>
          <w:sz w:val="28"/>
          <w:szCs w:val="28"/>
          <w:highlight w:val="yellow"/>
        </w:rPr>
        <w:t>Консультація</w:t>
      </w:r>
      <w:r w:rsidR="00C00685" w:rsidRPr="00206CD5">
        <w:rPr>
          <w:rStyle w:val="af1"/>
          <w:rFonts w:eastAsiaTheme="majorEastAsia"/>
          <w:sz w:val="28"/>
          <w:szCs w:val="28"/>
        </w:rPr>
        <w:t>.</w:t>
      </w:r>
      <w:r w:rsidR="00C673E6" w:rsidRPr="00206CD5">
        <w:rPr>
          <w:sz w:val="28"/>
          <w:szCs w:val="28"/>
        </w:rPr>
        <w:t xml:space="preserve"> Надання роз’яснень щодо застосування положень ЦКУ та спеціальних законів, формування правових висновків, розроблення алгоритмів дій для керівництва та відповідальних працівників. </w:t>
      </w:r>
    </w:p>
    <w:p w14:paraId="0532CA20" w14:textId="3A8B03C4" w:rsidR="00C673E6" w:rsidRPr="00206CD5" w:rsidRDefault="00C673E6" w:rsidP="00206CD5">
      <w:pPr>
        <w:pStyle w:val="af0"/>
        <w:numPr>
          <w:ilvl w:val="0"/>
          <w:numId w:val="22"/>
        </w:numPr>
        <w:jc w:val="both"/>
        <w:rPr>
          <w:sz w:val="28"/>
          <w:szCs w:val="28"/>
        </w:rPr>
      </w:pPr>
      <w:r w:rsidRPr="00206CD5">
        <w:rPr>
          <w:rStyle w:val="af1"/>
          <w:rFonts w:eastAsiaTheme="majorEastAsia"/>
          <w:sz w:val="28"/>
          <w:szCs w:val="28"/>
        </w:rPr>
        <w:t>Супровід змін у ст</w:t>
      </w:r>
      <w:r w:rsidR="00C00685" w:rsidRPr="00206CD5">
        <w:rPr>
          <w:rStyle w:val="af1"/>
          <w:rFonts w:eastAsiaTheme="majorEastAsia"/>
          <w:sz w:val="28"/>
          <w:szCs w:val="28"/>
        </w:rPr>
        <w:t>ат</w:t>
      </w:r>
      <w:r w:rsidRPr="00206CD5">
        <w:rPr>
          <w:rStyle w:val="af1"/>
          <w:rFonts w:eastAsiaTheme="majorEastAsia"/>
          <w:sz w:val="28"/>
          <w:szCs w:val="28"/>
        </w:rPr>
        <w:t>ут</w:t>
      </w:r>
      <w:r w:rsidR="00C00685" w:rsidRPr="00206CD5">
        <w:rPr>
          <w:rStyle w:val="af1"/>
          <w:rFonts w:eastAsiaTheme="majorEastAsia"/>
          <w:sz w:val="28"/>
          <w:szCs w:val="28"/>
        </w:rPr>
        <w:t>н</w:t>
      </w:r>
      <w:r w:rsidRPr="00206CD5">
        <w:rPr>
          <w:rStyle w:val="af1"/>
          <w:rFonts w:eastAsiaTheme="majorEastAsia"/>
          <w:sz w:val="28"/>
          <w:szCs w:val="28"/>
        </w:rPr>
        <w:t>их документах, реєстрах</w:t>
      </w:r>
      <w:r w:rsidR="00C00685" w:rsidRPr="00206CD5">
        <w:rPr>
          <w:rStyle w:val="af1"/>
          <w:rFonts w:eastAsiaTheme="majorEastAsia"/>
          <w:sz w:val="28"/>
          <w:szCs w:val="28"/>
        </w:rPr>
        <w:t xml:space="preserve">. </w:t>
      </w:r>
      <w:r w:rsidR="00C00685" w:rsidRPr="00206CD5">
        <w:rPr>
          <w:rStyle w:val="af1"/>
          <w:rFonts w:eastAsiaTheme="majorEastAsia"/>
          <w:b w:val="0"/>
          <w:bCs w:val="0"/>
          <w:sz w:val="28"/>
          <w:szCs w:val="28"/>
        </w:rPr>
        <w:t>При зміні організаційно-правової форми, якщо статут містив прямі положення з ГК тощо.</w:t>
      </w:r>
      <w:r w:rsidR="00C00685" w:rsidRPr="00206CD5">
        <w:rPr>
          <w:rStyle w:val="af1"/>
          <w:rFonts w:eastAsiaTheme="majorEastAsia"/>
          <w:sz w:val="28"/>
          <w:szCs w:val="28"/>
        </w:rPr>
        <w:t xml:space="preserve"> </w:t>
      </w:r>
      <w:r w:rsidRPr="00206CD5">
        <w:rPr>
          <w:sz w:val="28"/>
          <w:szCs w:val="28"/>
        </w:rPr>
        <w:t xml:space="preserve"> </w:t>
      </w:r>
    </w:p>
    <w:p w14:paraId="2294DF2E" w14:textId="77777777" w:rsidR="00C00685" w:rsidRPr="00206CD5" w:rsidRDefault="00C673E6" w:rsidP="00206CD5">
      <w:pPr>
        <w:pStyle w:val="af0"/>
        <w:numPr>
          <w:ilvl w:val="0"/>
          <w:numId w:val="22"/>
        </w:numPr>
        <w:jc w:val="both"/>
        <w:rPr>
          <w:sz w:val="28"/>
          <w:szCs w:val="28"/>
        </w:rPr>
      </w:pPr>
      <w:r w:rsidRPr="00206CD5">
        <w:rPr>
          <w:rStyle w:val="af1"/>
          <w:rFonts w:eastAsiaTheme="majorEastAsia"/>
          <w:sz w:val="28"/>
          <w:szCs w:val="28"/>
        </w:rPr>
        <w:t>Оскарження та захист</w:t>
      </w:r>
      <w:r w:rsidR="00C00685" w:rsidRPr="00206CD5">
        <w:rPr>
          <w:rStyle w:val="af1"/>
          <w:rFonts w:eastAsiaTheme="majorEastAsia"/>
          <w:sz w:val="28"/>
          <w:szCs w:val="28"/>
        </w:rPr>
        <w:t>.</w:t>
      </w:r>
      <w:r w:rsidRPr="00206CD5">
        <w:rPr>
          <w:sz w:val="28"/>
          <w:szCs w:val="28"/>
        </w:rPr>
        <w:t xml:space="preserve"> </w:t>
      </w:r>
      <w:r w:rsidR="00C00685" w:rsidRPr="00206CD5">
        <w:rPr>
          <w:sz w:val="28"/>
          <w:szCs w:val="28"/>
        </w:rPr>
        <w:t xml:space="preserve">Представництво інтересів підприємства у спорах, що виникають через невідповідність документів законодавству, зокрема у судових процесах. </w:t>
      </w:r>
    </w:p>
    <w:p w14:paraId="739324A5" w14:textId="77777777" w:rsidR="00843AFA" w:rsidRPr="00843AFA" w:rsidRDefault="00C673E6" w:rsidP="00206CD5">
      <w:pPr>
        <w:pStyle w:val="af0"/>
        <w:numPr>
          <w:ilvl w:val="0"/>
          <w:numId w:val="22"/>
        </w:numPr>
        <w:spacing w:before="240" w:after="0"/>
        <w:jc w:val="both"/>
        <w:textAlignment w:val="baseline"/>
        <w:rPr>
          <w:b/>
          <w:bCs/>
          <w:color w:val="000000"/>
          <w:sz w:val="28"/>
          <w:szCs w:val="28"/>
        </w:rPr>
      </w:pPr>
      <w:r w:rsidRPr="00206CD5">
        <w:rPr>
          <w:rStyle w:val="af1"/>
          <w:rFonts w:eastAsiaTheme="majorEastAsia"/>
          <w:sz w:val="28"/>
          <w:szCs w:val="28"/>
        </w:rPr>
        <w:t>Моніторинг законодавства</w:t>
      </w:r>
      <w:r w:rsidR="00C00685" w:rsidRPr="00206CD5">
        <w:rPr>
          <w:rStyle w:val="af1"/>
          <w:rFonts w:eastAsiaTheme="majorEastAsia"/>
          <w:sz w:val="28"/>
          <w:szCs w:val="28"/>
        </w:rPr>
        <w:t>.</w:t>
      </w:r>
      <w:r w:rsidRPr="00206CD5">
        <w:rPr>
          <w:sz w:val="28"/>
          <w:szCs w:val="28"/>
        </w:rPr>
        <w:t xml:space="preserve"> Системне відстеження змін у нормативно-правових актах, що впливають на господарську діяльність, та оперативне реагування на них.</w:t>
      </w:r>
    </w:p>
    <w:p w14:paraId="5DA6AC02" w14:textId="7FDD8F83" w:rsidR="00C673E6" w:rsidRPr="00206CD5" w:rsidRDefault="00B31880" w:rsidP="00843AFA">
      <w:pPr>
        <w:pStyle w:val="af0"/>
        <w:spacing w:before="240" w:after="0"/>
        <w:jc w:val="both"/>
        <w:textAlignment w:val="baseline"/>
        <w:rPr>
          <w:b/>
          <w:bCs/>
          <w:color w:val="000000"/>
          <w:sz w:val="28"/>
          <w:szCs w:val="28"/>
        </w:rPr>
      </w:pPr>
      <w:r w:rsidRPr="00B31880">
        <w:rPr>
          <w:b/>
          <w:bCs/>
          <w:color w:val="EE0000"/>
          <w:sz w:val="28"/>
          <w:szCs w:val="28"/>
        </w:rPr>
        <w:lastRenderedPageBreak/>
        <w:t>Н3</w:t>
      </w:r>
      <w:r>
        <w:rPr>
          <w:b/>
          <w:bCs/>
          <w:color w:val="000000"/>
          <w:sz w:val="28"/>
          <w:szCs w:val="28"/>
        </w:rPr>
        <w:t xml:space="preserve"> </w:t>
      </w:r>
      <w:r w:rsidR="00E148D2" w:rsidRPr="00206CD5">
        <w:rPr>
          <w:b/>
          <w:bCs/>
          <w:color w:val="000000"/>
          <w:sz w:val="28"/>
          <w:szCs w:val="28"/>
        </w:rPr>
        <w:t xml:space="preserve">Практична ситуація: як </w:t>
      </w:r>
      <w:r w:rsidR="00843AFA" w:rsidRPr="00843AFA">
        <w:rPr>
          <w:b/>
          <w:bCs/>
          <w:color w:val="000000"/>
          <w:sz w:val="28"/>
          <w:szCs w:val="28"/>
          <w:highlight w:val="yellow"/>
        </w:rPr>
        <w:t>юридична консультація</w:t>
      </w:r>
      <w:r w:rsidR="00843AFA">
        <w:rPr>
          <w:b/>
          <w:bCs/>
          <w:color w:val="000000"/>
          <w:sz w:val="28"/>
          <w:szCs w:val="28"/>
        </w:rPr>
        <w:t xml:space="preserve"> </w:t>
      </w:r>
      <w:r w:rsidR="00E148D2" w:rsidRPr="00206CD5">
        <w:rPr>
          <w:b/>
          <w:bCs/>
          <w:color w:val="000000"/>
          <w:sz w:val="28"/>
          <w:szCs w:val="28"/>
        </w:rPr>
        <w:t>допом</w:t>
      </w:r>
      <w:r w:rsidR="00843AFA">
        <w:rPr>
          <w:b/>
          <w:bCs/>
          <w:color w:val="000000"/>
          <w:sz w:val="28"/>
          <w:szCs w:val="28"/>
        </w:rPr>
        <w:t>огла обрати правильну</w:t>
      </w:r>
      <w:r w:rsidR="00E148D2" w:rsidRPr="00206CD5">
        <w:rPr>
          <w:b/>
          <w:bCs/>
          <w:color w:val="000000"/>
          <w:sz w:val="28"/>
          <w:szCs w:val="28"/>
        </w:rPr>
        <w:t xml:space="preserve"> </w:t>
      </w:r>
      <w:r w:rsidR="00843AFA" w:rsidRPr="00843AFA">
        <w:rPr>
          <w:b/>
          <w:bCs/>
          <w:color w:val="000000"/>
          <w:sz w:val="28"/>
          <w:szCs w:val="28"/>
          <w:highlight w:val="yellow"/>
        </w:rPr>
        <w:t>бізнес</w:t>
      </w:r>
      <w:r w:rsidR="00843AFA">
        <w:rPr>
          <w:b/>
          <w:bCs/>
          <w:color w:val="000000"/>
          <w:sz w:val="28"/>
          <w:szCs w:val="28"/>
        </w:rPr>
        <w:t>-</w:t>
      </w:r>
      <w:r w:rsidR="00E148D2" w:rsidRPr="00206CD5">
        <w:rPr>
          <w:b/>
          <w:bCs/>
          <w:color w:val="000000"/>
          <w:sz w:val="28"/>
          <w:szCs w:val="28"/>
        </w:rPr>
        <w:t>стратегію зміни організаційної форми</w:t>
      </w:r>
    </w:p>
    <w:p w14:paraId="13DFDCBC" w14:textId="4FFA6E12" w:rsidR="00843AFA" w:rsidRPr="00843AFA" w:rsidRDefault="00843AFA" w:rsidP="00206CD5">
      <w:pPr>
        <w:pStyle w:val="af0"/>
        <w:jc w:val="both"/>
        <w:rPr>
          <w:sz w:val="28"/>
          <w:szCs w:val="28"/>
        </w:rPr>
      </w:pPr>
      <w:r w:rsidRPr="00843AFA">
        <w:rPr>
          <w:sz w:val="28"/>
          <w:szCs w:val="28"/>
        </w:rPr>
        <w:t>Через зміни в законодавстві приватне підприємство має перейти на форму ТОВ. Власник спершу планував створити нове ТОВ і поступово перевести активи, ліквідувавши ПП</w:t>
      </w:r>
      <w:r>
        <w:rPr>
          <w:sz w:val="28"/>
          <w:szCs w:val="28"/>
        </w:rPr>
        <w:t>.</w:t>
      </w:r>
    </w:p>
    <w:p w14:paraId="735DF5E9" w14:textId="7184A326" w:rsidR="004D2BCE" w:rsidRPr="00843AFA" w:rsidRDefault="00F22B2D" w:rsidP="00206CD5">
      <w:pPr>
        <w:pStyle w:val="af0"/>
        <w:jc w:val="both"/>
        <w:rPr>
          <w:sz w:val="28"/>
          <w:szCs w:val="28"/>
        </w:rPr>
      </w:pPr>
      <w:r w:rsidRPr="00206CD5">
        <w:rPr>
          <w:sz w:val="28"/>
          <w:szCs w:val="28"/>
        </w:rPr>
        <w:t>Нашим адвокатом було проаналізовано статутні документи</w:t>
      </w:r>
      <w:r w:rsidR="00843AFA">
        <w:rPr>
          <w:sz w:val="28"/>
          <w:szCs w:val="28"/>
        </w:rPr>
        <w:t xml:space="preserve"> клієнта</w:t>
      </w:r>
      <w:r w:rsidRPr="00206CD5">
        <w:rPr>
          <w:sz w:val="28"/>
          <w:szCs w:val="28"/>
        </w:rPr>
        <w:t xml:space="preserve"> та встановлено, що </w:t>
      </w:r>
      <w:r w:rsidR="00E148D2" w:rsidRPr="00206CD5">
        <w:rPr>
          <w:sz w:val="28"/>
          <w:szCs w:val="28"/>
        </w:rPr>
        <w:t xml:space="preserve"> діяльність підприємства здійснюється на підставі чинних дозволів і ліцензій</w:t>
      </w:r>
      <w:r w:rsidRPr="00206CD5">
        <w:rPr>
          <w:sz w:val="28"/>
          <w:szCs w:val="28"/>
        </w:rPr>
        <w:t xml:space="preserve">. </w:t>
      </w:r>
      <w:r w:rsidR="00E148D2" w:rsidRPr="00206CD5">
        <w:rPr>
          <w:sz w:val="28"/>
          <w:szCs w:val="28"/>
        </w:rPr>
        <w:t xml:space="preserve"> </w:t>
      </w:r>
      <w:r w:rsidRPr="00206CD5">
        <w:rPr>
          <w:sz w:val="28"/>
          <w:szCs w:val="28"/>
        </w:rPr>
        <w:t>Тому</w:t>
      </w:r>
      <w:r w:rsidR="004D2BCE" w:rsidRPr="00206CD5">
        <w:rPr>
          <w:sz w:val="28"/>
          <w:szCs w:val="28"/>
        </w:rPr>
        <w:t xml:space="preserve"> було запропоновано обрати варіант</w:t>
      </w:r>
      <w:r w:rsidRPr="00206CD5">
        <w:rPr>
          <w:sz w:val="28"/>
          <w:szCs w:val="28"/>
        </w:rPr>
        <w:t xml:space="preserve"> не ліквідації, а </w:t>
      </w:r>
      <w:r w:rsidR="004D2BCE" w:rsidRPr="00206CD5">
        <w:rPr>
          <w:sz w:val="28"/>
          <w:szCs w:val="28"/>
        </w:rPr>
        <w:t xml:space="preserve"> реорганізації шляхом перетворення (</w:t>
      </w:r>
      <w:r w:rsidRPr="00206CD5">
        <w:rPr>
          <w:sz w:val="28"/>
          <w:szCs w:val="28"/>
        </w:rPr>
        <w:t>с</w:t>
      </w:r>
      <w:r w:rsidR="004D2BCE" w:rsidRPr="00206CD5">
        <w:rPr>
          <w:sz w:val="28"/>
          <w:szCs w:val="28"/>
        </w:rPr>
        <w:t>т. 108 ЦКУ), відповідно до якого ТОВ є правонаступником ПП</w:t>
      </w:r>
      <w:r w:rsidR="00032BF5">
        <w:rPr>
          <w:sz w:val="28"/>
          <w:szCs w:val="28"/>
        </w:rPr>
        <w:t>. Таким чином ТОВ</w:t>
      </w:r>
      <w:r w:rsidR="004D2BCE" w:rsidRPr="00206CD5">
        <w:rPr>
          <w:sz w:val="28"/>
          <w:szCs w:val="28"/>
        </w:rPr>
        <w:t xml:space="preserve"> зберігає всі права, обов’язки, дозволи, </w:t>
      </w:r>
      <w:r w:rsidR="004D2BCE" w:rsidRPr="00843AFA">
        <w:rPr>
          <w:sz w:val="28"/>
          <w:szCs w:val="28"/>
        </w:rPr>
        <w:t>ліцензії, код ЄДРПОУ тощо</w:t>
      </w:r>
      <w:r w:rsidR="00032BF5">
        <w:rPr>
          <w:sz w:val="28"/>
          <w:szCs w:val="28"/>
        </w:rPr>
        <w:t>, які видавалися попереднику</w:t>
      </w:r>
      <w:r w:rsidR="004D2BCE" w:rsidRPr="00843AFA">
        <w:rPr>
          <w:sz w:val="28"/>
          <w:szCs w:val="28"/>
        </w:rPr>
        <w:t>.</w:t>
      </w:r>
    </w:p>
    <w:p w14:paraId="75F8A5BB" w14:textId="2F79C96F" w:rsidR="00843AFA" w:rsidRPr="00843AFA" w:rsidRDefault="00843AFA" w:rsidP="00843AFA">
      <w:pPr>
        <w:pStyle w:val="af0"/>
        <w:rPr>
          <w:sz w:val="28"/>
          <w:szCs w:val="28"/>
        </w:rPr>
      </w:pPr>
      <w:r w:rsidRPr="00843AFA">
        <w:rPr>
          <w:sz w:val="28"/>
          <w:szCs w:val="28"/>
        </w:rPr>
        <w:t>Після ухвалення рішення та за підтримки адвоката ПП розпочало перетворення: оформлено протокол зборів, створено комісію з реорганізації, визначено строки для вимог кредиторів і проведено державну реєстрацію таких змін.</w:t>
      </w:r>
    </w:p>
    <w:p w14:paraId="76C9B966" w14:textId="0337C148" w:rsidR="00F22B2D" w:rsidRPr="00206CD5" w:rsidRDefault="00F22B2D" w:rsidP="00206CD5">
      <w:pPr>
        <w:pStyle w:val="af0"/>
        <w:jc w:val="both"/>
        <w:rPr>
          <w:sz w:val="28"/>
          <w:szCs w:val="28"/>
        </w:rPr>
      </w:pPr>
      <w:r w:rsidRPr="00206CD5">
        <w:rPr>
          <w:sz w:val="28"/>
          <w:szCs w:val="28"/>
        </w:rPr>
        <w:t xml:space="preserve">Далі </w:t>
      </w:r>
      <w:r w:rsidR="00843AFA">
        <w:rPr>
          <w:sz w:val="28"/>
          <w:szCs w:val="28"/>
        </w:rPr>
        <w:t xml:space="preserve">клієнта </w:t>
      </w:r>
      <w:r w:rsidRPr="00206CD5">
        <w:rPr>
          <w:sz w:val="28"/>
          <w:szCs w:val="28"/>
        </w:rPr>
        <w:t>чека</w:t>
      </w:r>
      <w:r w:rsidR="00843AFA">
        <w:rPr>
          <w:sz w:val="28"/>
          <w:szCs w:val="28"/>
        </w:rPr>
        <w:t xml:space="preserve">є </w:t>
      </w:r>
      <w:r w:rsidRPr="00206CD5">
        <w:rPr>
          <w:sz w:val="28"/>
          <w:szCs w:val="28"/>
        </w:rPr>
        <w:t xml:space="preserve">ще ряд процедур, як то розгляд та задоволення вимог кредиторів, затвердження нових статутних документів, оформлення передавальних актів, вирішення питання щодо переведення працівників. </w:t>
      </w:r>
    </w:p>
    <w:p w14:paraId="4083BF79" w14:textId="34C27FF0" w:rsidR="00F22B2D" w:rsidRPr="00206CD5" w:rsidRDefault="00F22B2D" w:rsidP="00206CD5">
      <w:pPr>
        <w:pStyle w:val="af0"/>
        <w:jc w:val="both"/>
        <w:rPr>
          <w:sz w:val="28"/>
          <w:szCs w:val="28"/>
        </w:rPr>
      </w:pPr>
      <w:r w:rsidRPr="00206CD5">
        <w:rPr>
          <w:sz w:val="28"/>
          <w:szCs w:val="28"/>
        </w:rPr>
        <w:t>Цей процес досить місткий та тривалий, однак у порівнянні з повною  ліквідацією, такий підхід забезпечує правову спадкоємність та  мінімізує ризики для бізнесу.</w:t>
      </w:r>
    </w:p>
    <w:p w14:paraId="7E9829A3" w14:textId="7A650069" w:rsidR="00F42F63" w:rsidRPr="00206CD5" w:rsidRDefault="00F42F63" w:rsidP="00206CD5">
      <w:pPr>
        <w:pStyle w:val="af0"/>
        <w:jc w:val="both"/>
        <w:rPr>
          <w:b/>
          <w:bCs/>
          <w:sz w:val="28"/>
          <w:szCs w:val="28"/>
        </w:rPr>
      </w:pPr>
      <w:r w:rsidRPr="00206CD5">
        <w:rPr>
          <w:b/>
          <w:bCs/>
          <w:sz w:val="28"/>
          <w:szCs w:val="28"/>
        </w:rPr>
        <w:t xml:space="preserve">Маєте сумніви щодо подальших дій чи стратегій, звертайтеся за консультацією. Команда адвокатів з </w:t>
      </w:r>
      <w:r w:rsidR="000A3CAA" w:rsidRPr="00206CD5">
        <w:rPr>
          <w:b/>
          <w:bCs/>
          <w:sz w:val="28"/>
          <w:szCs w:val="28"/>
        </w:rPr>
        <w:t>супроводу бізнесу</w:t>
      </w:r>
      <w:r w:rsidRPr="00206CD5">
        <w:rPr>
          <w:b/>
          <w:bCs/>
          <w:sz w:val="28"/>
          <w:szCs w:val="28"/>
        </w:rPr>
        <w:t xml:space="preserve"> ОА «Актум» </w:t>
      </w:r>
      <w:hyperlink r:id="rId11" w:history="1">
        <w:r w:rsidR="000A3CAA" w:rsidRPr="00206CD5">
          <w:rPr>
            <w:rStyle w:val="ae"/>
            <w:b/>
            <w:bCs/>
            <w:sz w:val="28"/>
            <w:szCs w:val="28"/>
          </w:rPr>
          <w:t>https://www.actum.com.ua/jurydychnyj-suprovid-biznesu</w:t>
        </w:r>
      </w:hyperlink>
      <w:r w:rsidR="000A3CAA" w:rsidRPr="00206CD5">
        <w:rPr>
          <w:b/>
          <w:bCs/>
          <w:sz w:val="28"/>
          <w:szCs w:val="28"/>
        </w:rPr>
        <w:t xml:space="preserve"> допоможе пройти реформу без зайвих турбот.</w:t>
      </w:r>
    </w:p>
    <w:p w14:paraId="7DED03A2" w14:textId="0C49C51D" w:rsidR="00526830" w:rsidRPr="00526830" w:rsidRDefault="00B31880" w:rsidP="00206CD5">
      <w:pPr>
        <w:spacing w:before="360" w:after="80" w:line="240" w:lineRule="auto"/>
        <w:ind w:left="360" w:hanging="360"/>
        <w:jc w:val="both"/>
        <w:outlineLvl w:val="1"/>
        <w:rPr>
          <w:rFonts w:ascii="Times New Roman" w:eastAsia="Times New Roman" w:hAnsi="Times New Roman" w:cs="Times New Roman"/>
          <w:b/>
          <w:bCs/>
          <w:kern w:val="0"/>
          <w:sz w:val="28"/>
          <w:szCs w:val="28"/>
          <w:lang w:eastAsia="uk-UA"/>
          <w14:ligatures w14:val="none"/>
        </w:rPr>
      </w:pPr>
      <w:r w:rsidRPr="00B31880">
        <w:rPr>
          <w:rFonts w:ascii="Times New Roman" w:eastAsia="Times New Roman" w:hAnsi="Times New Roman" w:cs="Times New Roman"/>
          <w:b/>
          <w:bCs/>
          <w:color w:val="EE0000"/>
          <w:kern w:val="0"/>
          <w:sz w:val="28"/>
          <w:szCs w:val="28"/>
          <w:lang w:eastAsia="uk-UA"/>
          <w14:ligatures w14:val="none"/>
        </w:rPr>
        <w:t>Н2</w:t>
      </w:r>
      <w:r>
        <w:rPr>
          <w:rFonts w:ascii="Times New Roman" w:eastAsia="Times New Roman" w:hAnsi="Times New Roman" w:cs="Times New Roman"/>
          <w:b/>
          <w:bCs/>
          <w:color w:val="000000"/>
          <w:kern w:val="0"/>
          <w:sz w:val="28"/>
          <w:szCs w:val="28"/>
          <w:lang w:eastAsia="uk-UA"/>
          <w14:ligatures w14:val="none"/>
        </w:rPr>
        <w:t xml:space="preserve"> </w:t>
      </w:r>
      <w:r w:rsidR="00526830" w:rsidRPr="00526830">
        <w:rPr>
          <w:rFonts w:ascii="Times New Roman" w:eastAsia="Times New Roman" w:hAnsi="Times New Roman" w:cs="Times New Roman"/>
          <w:b/>
          <w:bCs/>
          <w:color w:val="000000"/>
          <w:kern w:val="0"/>
          <w:sz w:val="28"/>
          <w:szCs w:val="28"/>
          <w:lang w:eastAsia="uk-UA"/>
          <w14:ligatures w14:val="none"/>
        </w:rPr>
        <w:t>Поради для бізнесу</w:t>
      </w:r>
    </w:p>
    <w:p w14:paraId="1C34079A" w14:textId="70DCAADA" w:rsidR="00194420" w:rsidRPr="00206CD5" w:rsidRDefault="00194420" w:rsidP="00206CD5">
      <w:pPr>
        <w:pStyle w:val="af0"/>
        <w:numPr>
          <w:ilvl w:val="0"/>
          <w:numId w:val="22"/>
        </w:numPr>
        <w:jc w:val="both"/>
        <w:rPr>
          <w:sz w:val="28"/>
          <w:szCs w:val="28"/>
        </w:rPr>
      </w:pPr>
      <w:r w:rsidRPr="00206CD5">
        <w:rPr>
          <w:rStyle w:val="af1"/>
          <w:rFonts w:eastAsiaTheme="majorEastAsia"/>
          <w:sz w:val="28"/>
          <w:szCs w:val="28"/>
        </w:rPr>
        <w:t>Проведіть аудит договорів і політик до 28.08.2025</w:t>
      </w:r>
      <w:r w:rsidR="00206CD5">
        <w:rPr>
          <w:rStyle w:val="af1"/>
          <w:rFonts w:eastAsiaTheme="majorEastAsia"/>
          <w:sz w:val="28"/>
          <w:szCs w:val="28"/>
        </w:rPr>
        <w:t>.</w:t>
      </w:r>
      <w:r w:rsidRPr="00206CD5">
        <w:rPr>
          <w:sz w:val="28"/>
          <w:szCs w:val="28"/>
        </w:rPr>
        <w:t xml:space="preserve"> Виявіть положення, що базуються на нормах ГКУ, та оцініть їх актуальність.</w:t>
      </w:r>
    </w:p>
    <w:p w14:paraId="13146010" w14:textId="56136686" w:rsidR="00194420" w:rsidRPr="00206CD5" w:rsidRDefault="00194420" w:rsidP="00206CD5">
      <w:pPr>
        <w:pStyle w:val="af0"/>
        <w:numPr>
          <w:ilvl w:val="0"/>
          <w:numId w:val="22"/>
        </w:numPr>
        <w:jc w:val="both"/>
        <w:rPr>
          <w:sz w:val="28"/>
          <w:szCs w:val="28"/>
        </w:rPr>
      </w:pPr>
      <w:r w:rsidRPr="00206CD5">
        <w:rPr>
          <w:rStyle w:val="af1"/>
          <w:rFonts w:eastAsiaTheme="majorEastAsia"/>
          <w:sz w:val="28"/>
          <w:szCs w:val="28"/>
        </w:rPr>
        <w:t xml:space="preserve">Зверніться до юриста для адаптації документів до </w:t>
      </w:r>
      <w:r w:rsidR="007174BE" w:rsidRPr="007174BE">
        <w:rPr>
          <w:rStyle w:val="af1"/>
          <w:rFonts w:eastAsiaTheme="majorEastAsia"/>
          <w:sz w:val="28"/>
          <w:szCs w:val="28"/>
          <w:highlight w:val="cyan"/>
        </w:rPr>
        <w:t>цивільно-правових норм</w:t>
      </w:r>
      <w:r w:rsidR="007174BE">
        <w:rPr>
          <w:rStyle w:val="af1"/>
          <w:rFonts w:eastAsiaTheme="majorEastAsia"/>
          <w:sz w:val="28"/>
          <w:szCs w:val="28"/>
        </w:rPr>
        <w:t xml:space="preserve"> </w:t>
      </w:r>
      <w:r w:rsidRPr="00206CD5">
        <w:rPr>
          <w:rStyle w:val="af1"/>
          <w:rFonts w:eastAsiaTheme="majorEastAsia"/>
          <w:sz w:val="28"/>
          <w:szCs w:val="28"/>
        </w:rPr>
        <w:t>та спецзаконів</w:t>
      </w:r>
      <w:r w:rsidR="00206CD5">
        <w:rPr>
          <w:rStyle w:val="af1"/>
          <w:rFonts w:eastAsiaTheme="majorEastAsia"/>
          <w:sz w:val="28"/>
          <w:szCs w:val="28"/>
        </w:rPr>
        <w:t>.</w:t>
      </w:r>
      <w:r w:rsidRPr="00206CD5">
        <w:rPr>
          <w:sz w:val="28"/>
          <w:szCs w:val="28"/>
        </w:rPr>
        <w:t xml:space="preserve"> Це допоможе уникнути правової невизначеності та зберегти юридичну силу документів.</w:t>
      </w:r>
    </w:p>
    <w:p w14:paraId="0FB60A60" w14:textId="1A5AB3C1" w:rsidR="00194420" w:rsidRPr="00206CD5" w:rsidRDefault="00194420" w:rsidP="00206CD5">
      <w:pPr>
        <w:pStyle w:val="af0"/>
        <w:numPr>
          <w:ilvl w:val="0"/>
          <w:numId w:val="22"/>
        </w:numPr>
        <w:jc w:val="both"/>
        <w:rPr>
          <w:sz w:val="28"/>
          <w:szCs w:val="28"/>
        </w:rPr>
      </w:pPr>
      <w:r w:rsidRPr="00206CD5">
        <w:rPr>
          <w:rStyle w:val="af1"/>
          <w:rFonts w:eastAsiaTheme="majorEastAsia"/>
          <w:sz w:val="28"/>
          <w:szCs w:val="28"/>
        </w:rPr>
        <w:t>Оновіть корпоративні політики та процедури</w:t>
      </w:r>
      <w:r w:rsidR="00206CD5">
        <w:rPr>
          <w:rStyle w:val="af1"/>
          <w:rFonts w:eastAsiaTheme="majorEastAsia"/>
          <w:sz w:val="28"/>
          <w:szCs w:val="28"/>
        </w:rPr>
        <w:t>.</w:t>
      </w:r>
      <w:r w:rsidRPr="00206CD5">
        <w:rPr>
          <w:sz w:val="28"/>
          <w:szCs w:val="28"/>
        </w:rPr>
        <w:t xml:space="preserve"> Врахуйте нові вимоги ЦКУ при формуванні кадрових, договірних, фінансових та управлінських політик. </w:t>
      </w:r>
      <w:r w:rsidR="00B31880">
        <w:rPr>
          <w:sz w:val="28"/>
          <w:szCs w:val="28"/>
        </w:rPr>
        <w:t>Також</w:t>
      </w:r>
      <w:r w:rsidRPr="00206CD5">
        <w:rPr>
          <w:sz w:val="28"/>
          <w:szCs w:val="28"/>
        </w:rPr>
        <w:t xml:space="preserve"> важливо деталізувати досудовий порядок врегулювання спорів, механізми відповідальності та гарантійні умови.</w:t>
      </w:r>
    </w:p>
    <w:p w14:paraId="2911A3B1" w14:textId="416838C7" w:rsidR="00194420" w:rsidRPr="00206CD5" w:rsidRDefault="00194420" w:rsidP="00206CD5">
      <w:pPr>
        <w:pStyle w:val="af0"/>
        <w:numPr>
          <w:ilvl w:val="0"/>
          <w:numId w:val="22"/>
        </w:numPr>
        <w:jc w:val="both"/>
        <w:rPr>
          <w:sz w:val="28"/>
          <w:szCs w:val="28"/>
        </w:rPr>
      </w:pPr>
      <w:r w:rsidRPr="00206CD5">
        <w:rPr>
          <w:rStyle w:val="af1"/>
          <w:rFonts w:eastAsiaTheme="majorEastAsia"/>
          <w:sz w:val="28"/>
          <w:szCs w:val="28"/>
        </w:rPr>
        <w:t>Оновіть шаблони договорів та інструкцій</w:t>
      </w:r>
      <w:r w:rsidR="00032BF5">
        <w:rPr>
          <w:sz w:val="28"/>
          <w:szCs w:val="28"/>
        </w:rPr>
        <w:t xml:space="preserve">. </w:t>
      </w:r>
      <w:r w:rsidRPr="00206CD5">
        <w:rPr>
          <w:sz w:val="28"/>
          <w:szCs w:val="28"/>
        </w:rPr>
        <w:t>Створіть нові типові форми, які відповідають ЦКУ, щоб спростити роботу з документами.</w:t>
      </w:r>
    </w:p>
    <w:p w14:paraId="1A7FDC3C" w14:textId="708E8A3A" w:rsidR="00B31880" w:rsidRDefault="00B31880" w:rsidP="00206CD5">
      <w:pPr>
        <w:pStyle w:val="af0"/>
        <w:jc w:val="both"/>
        <w:rPr>
          <w:b/>
          <w:bCs/>
          <w:sz w:val="28"/>
          <w:szCs w:val="28"/>
        </w:rPr>
      </w:pPr>
      <w:r>
        <w:rPr>
          <w:b/>
          <w:bCs/>
          <w:sz w:val="28"/>
          <w:szCs w:val="28"/>
        </w:rPr>
        <w:lastRenderedPageBreak/>
        <w:t>В якості висновків</w:t>
      </w:r>
    </w:p>
    <w:p w14:paraId="44A4355A" w14:textId="77777777" w:rsidR="00032BF5" w:rsidRPr="00032BF5" w:rsidRDefault="00E14CF2" w:rsidP="00032BF5">
      <w:pPr>
        <w:pStyle w:val="af0"/>
        <w:jc w:val="both"/>
        <w:rPr>
          <w:sz w:val="28"/>
          <w:szCs w:val="28"/>
        </w:rPr>
      </w:pPr>
      <w:r w:rsidRPr="00B31880">
        <w:rPr>
          <w:sz w:val="28"/>
          <w:szCs w:val="28"/>
        </w:rPr>
        <w:t xml:space="preserve">Як бачимо </w:t>
      </w:r>
      <w:r w:rsidRPr="00B31880">
        <w:rPr>
          <w:sz w:val="28"/>
          <w:szCs w:val="28"/>
          <w:highlight w:val="yellow"/>
        </w:rPr>
        <w:t>законодавчі зміни</w:t>
      </w:r>
      <w:r w:rsidRPr="00B31880">
        <w:rPr>
          <w:sz w:val="28"/>
          <w:szCs w:val="28"/>
        </w:rPr>
        <w:t xml:space="preserve">, пов’язані з скасуванням ГК України, не вплинули на </w:t>
      </w:r>
      <w:r w:rsidRPr="00B31880">
        <w:rPr>
          <w:sz w:val="28"/>
          <w:szCs w:val="28"/>
          <w:highlight w:val="yellow"/>
        </w:rPr>
        <w:t>бізнес</w:t>
      </w:r>
      <w:r w:rsidRPr="00B31880">
        <w:rPr>
          <w:sz w:val="28"/>
          <w:szCs w:val="28"/>
        </w:rPr>
        <w:t xml:space="preserve"> у </w:t>
      </w:r>
      <w:r w:rsidRPr="00032BF5">
        <w:rPr>
          <w:sz w:val="28"/>
          <w:szCs w:val="28"/>
        </w:rPr>
        <w:t xml:space="preserve">глобальному сенсі, </w:t>
      </w:r>
      <w:r w:rsidR="00B31880" w:rsidRPr="00032BF5">
        <w:rPr>
          <w:sz w:val="28"/>
          <w:szCs w:val="28"/>
        </w:rPr>
        <w:t>адже так чи інакше регулювалися нормами ЦКУ та спецзаконами</w:t>
      </w:r>
      <w:r w:rsidR="00032BF5" w:rsidRPr="00032BF5">
        <w:rPr>
          <w:sz w:val="28"/>
          <w:szCs w:val="28"/>
        </w:rPr>
        <w:t xml:space="preserve">. </w:t>
      </w:r>
      <w:r w:rsidR="00B31880" w:rsidRPr="00032BF5">
        <w:rPr>
          <w:sz w:val="28"/>
          <w:szCs w:val="28"/>
        </w:rPr>
        <w:t xml:space="preserve"> </w:t>
      </w:r>
      <w:r w:rsidR="00032BF5" w:rsidRPr="00032BF5">
        <w:rPr>
          <w:sz w:val="28"/>
          <w:szCs w:val="28"/>
        </w:rPr>
        <w:t>Єдине, що додало клопоту — необхідність зміни організаційної форми для окремих підприємств.</w:t>
      </w:r>
    </w:p>
    <w:p w14:paraId="76DD1E57" w14:textId="21408E6A" w:rsidR="00E14CF2" w:rsidRPr="00206CD5" w:rsidRDefault="00E14CF2" w:rsidP="00032BF5">
      <w:pPr>
        <w:pStyle w:val="af0"/>
        <w:jc w:val="both"/>
        <w:rPr>
          <w:sz w:val="28"/>
          <w:szCs w:val="28"/>
        </w:rPr>
      </w:pPr>
      <w:r w:rsidRPr="00206CD5">
        <w:rPr>
          <w:sz w:val="28"/>
          <w:szCs w:val="28"/>
        </w:rPr>
        <w:t xml:space="preserve">По суті, окрім Закону №4196-IX, нових нормативних актів не було ухвалено, а підприємницька діяльність і надалі базується на спеціальному законодавстві, яке діяло й раніше. Господарський кодекс виконував радше загальну функцію, надаючи рамкове </w:t>
      </w:r>
      <w:r w:rsidRPr="00206CD5">
        <w:rPr>
          <w:sz w:val="28"/>
          <w:szCs w:val="28"/>
          <w:highlight w:val="yellow"/>
        </w:rPr>
        <w:t>регулювання</w:t>
      </w:r>
      <w:r w:rsidRPr="00206CD5">
        <w:rPr>
          <w:sz w:val="28"/>
          <w:szCs w:val="28"/>
        </w:rPr>
        <w:t xml:space="preserve"> окремих сфер, тоді як у практиці бізнесу завжди перевага надавалася галузевим законам, що містять конкретні та прикладні норми.</w:t>
      </w:r>
    </w:p>
    <w:p w14:paraId="660F30CC" w14:textId="072B8496" w:rsidR="00547472" w:rsidRPr="00206CD5" w:rsidRDefault="00AF796B" w:rsidP="00206CD5">
      <w:pPr>
        <w:jc w:val="both"/>
        <w:rPr>
          <w:rFonts w:ascii="Times New Roman" w:hAnsi="Times New Roman" w:cs="Times New Roman"/>
          <w:sz w:val="28"/>
          <w:szCs w:val="28"/>
        </w:rPr>
      </w:pPr>
      <w:r w:rsidRPr="00206CD5">
        <w:rPr>
          <w:rFonts w:ascii="Times New Roman" w:hAnsi="Times New Roman" w:cs="Times New Roman"/>
          <w:sz w:val="28"/>
          <w:szCs w:val="28"/>
        </w:rPr>
        <w:t>Отже, бізнесу не варто остерігатися викликів, пов’язаних із реформою господарського законодавства — за умови кваліфікованого юридичного супроводу перехід до нових правил відбувається впевнено, структуровано та без зайвих труднощів.</w:t>
      </w:r>
    </w:p>
    <w:p w14:paraId="751ACD47" w14:textId="136CC72E" w:rsidR="00206CD5" w:rsidRPr="00206CD5" w:rsidRDefault="00B31880" w:rsidP="00206CD5">
      <w:pPr>
        <w:jc w:val="both"/>
        <w:rPr>
          <w:rFonts w:ascii="Times New Roman" w:hAnsi="Times New Roman" w:cs="Times New Roman"/>
          <w:b/>
          <w:bCs/>
          <w:sz w:val="28"/>
          <w:szCs w:val="28"/>
        </w:rPr>
      </w:pPr>
      <w:r w:rsidRPr="00B31880">
        <w:rPr>
          <w:rFonts w:ascii="Times New Roman" w:hAnsi="Times New Roman" w:cs="Times New Roman"/>
          <w:b/>
          <w:bCs/>
          <w:color w:val="EE0000"/>
          <w:sz w:val="28"/>
          <w:szCs w:val="28"/>
        </w:rPr>
        <w:t>Н2</w:t>
      </w:r>
      <w:r>
        <w:rPr>
          <w:rFonts w:ascii="Times New Roman" w:hAnsi="Times New Roman" w:cs="Times New Roman"/>
          <w:b/>
          <w:bCs/>
          <w:sz w:val="28"/>
          <w:szCs w:val="28"/>
        </w:rPr>
        <w:t xml:space="preserve"> </w:t>
      </w:r>
      <w:r w:rsidR="00206CD5" w:rsidRPr="00206CD5">
        <w:rPr>
          <w:rFonts w:ascii="Times New Roman" w:hAnsi="Times New Roman" w:cs="Times New Roman"/>
          <w:b/>
          <w:bCs/>
          <w:sz w:val="28"/>
          <w:szCs w:val="28"/>
        </w:rPr>
        <w:t>Запитання від бізнесу — відповіді від експертів</w:t>
      </w:r>
    </w:p>
    <w:p w14:paraId="2B5B0241" w14:textId="77777777" w:rsidR="002A50E9" w:rsidRPr="00206CD5" w:rsidRDefault="002A50E9" w:rsidP="00206CD5">
      <w:pPr>
        <w:spacing w:before="240" w:after="0" w:line="240" w:lineRule="auto"/>
        <w:jc w:val="both"/>
        <w:textAlignment w:val="baseline"/>
        <w:rPr>
          <w:rFonts w:ascii="Times New Roman" w:eastAsia="Times New Roman" w:hAnsi="Times New Roman" w:cs="Times New Roman"/>
          <w:b/>
          <w:bCs/>
          <w:color w:val="000000"/>
          <w:kern w:val="0"/>
          <w:sz w:val="28"/>
          <w:szCs w:val="28"/>
          <w:lang w:eastAsia="uk-UA"/>
          <w14:ligatures w14:val="none"/>
        </w:rPr>
      </w:pPr>
      <w:r w:rsidRPr="00526830">
        <w:rPr>
          <w:rFonts w:ascii="Times New Roman" w:eastAsia="Times New Roman" w:hAnsi="Times New Roman" w:cs="Times New Roman"/>
          <w:b/>
          <w:bCs/>
          <w:color w:val="000000"/>
          <w:kern w:val="0"/>
          <w:sz w:val="28"/>
          <w:szCs w:val="28"/>
          <w:lang w:eastAsia="uk-UA"/>
          <w14:ligatures w14:val="none"/>
        </w:rPr>
        <w:t>Які основні зміни в регулюванні бізнесу після скасування ГКУ?</w:t>
      </w:r>
    </w:p>
    <w:p w14:paraId="7397CCE9" w14:textId="6B421061" w:rsidR="00206CD5" w:rsidRPr="00206CD5" w:rsidRDefault="00206CD5" w:rsidP="00206CD5">
      <w:pPr>
        <w:spacing w:before="240" w:after="0" w:line="240" w:lineRule="auto"/>
        <w:jc w:val="both"/>
        <w:textAlignment w:val="baseline"/>
        <w:rPr>
          <w:rFonts w:ascii="Times New Roman" w:eastAsia="Times New Roman" w:hAnsi="Times New Roman" w:cs="Times New Roman"/>
          <w:b/>
          <w:bCs/>
          <w:color w:val="000000"/>
          <w:kern w:val="0"/>
          <w:sz w:val="28"/>
          <w:szCs w:val="28"/>
          <w:lang w:eastAsia="uk-UA"/>
          <w14:ligatures w14:val="none"/>
        </w:rPr>
      </w:pPr>
      <w:r w:rsidRPr="00206CD5">
        <w:rPr>
          <w:rFonts w:ascii="Times New Roman" w:hAnsi="Times New Roman" w:cs="Times New Roman"/>
          <w:sz w:val="28"/>
          <w:szCs w:val="28"/>
        </w:rPr>
        <w:t>Після скасування ГКУ бізнес переходить на регулювання ЦК України та спеціальними законами, що вимагає оновлення договорів і внутрішніх документів та посилює роль свободи договору.</w:t>
      </w:r>
    </w:p>
    <w:p w14:paraId="60830C37" w14:textId="77777777" w:rsidR="00B31880" w:rsidRDefault="00B31880" w:rsidP="00206CD5">
      <w:pPr>
        <w:spacing w:after="0" w:line="240" w:lineRule="auto"/>
        <w:jc w:val="both"/>
        <w:textAlignment w:val="baseline"/>
        <w:rPr>
          <w:rFonts w:ascii="Times New Roman" w:eastAsia="Times New Roman" w:hAnsi="Times New Roman" w:cs="Times New Roman"/>
          <w:b/>
          <w:bCs/>
          <w:color w:val="000000"/>
          <w:kern w:val="0"/>
          <w:sz w:val="28"/>
          <w:szCs w:val="28"/>
          <w:lang w:eastAsia="uk-UA"/>
          <w14:ligatures w14:val="none"/>
        </w:rPr>
      </w:pPr>
    </w:p>
    <w:p w14:paraId="5D724AC8" w14:textId="4F21D8B2" w:rsidR="002A50E9" w:rsidRPr="00206CD5" w:rsidRDefault="002A50E9" w:rsidP="00206CD5">
      <w:pPr>
        <w:spacing w:after="0" w:line="240" w:lineRule="auto"/>
        <w:jc w:val="both"/>
        <w:textAlignment w:val="baseline"/>
        <w:rPr>
          <w:rFonts w:ascii="Times New Roman" w:eastAsia="Times New Roman" w:hAnsi="Times New Roman" w:cs="Times New Roman"/>
          <w:b/>
          <w:bCs/>
          <w:color w:val="000000"/>
          <w:kern w:val="0"/>
          <w:sz w:val="28"/>
          <w:szCs w:val="28"/>
          <w:lang w:eastAsia="uk-UA"/>
          <w14:ligatures w14:val="none"/>
        </w:rPr>
      </w:pPr>
      <w:r w:rsidRPr="00526830">
        <w:rPr>
          <w:rFonts w:ascii="Times New Roman" w:eastAsia="Times New Roman" w:hAnsi="Times New Roman" w:cs="Times New Roman"/>
          <w:b/>
          <w:bCs/>
          <w:color w:val="000000"/>
          <w:kern w:val="0"/>
          <w:sz w:val="28"/>
          <w:szCs w:val="28"/>
          <w:lang w:eastAsia="uk-UA"/>
          <w14:ligatures w14:val="none"/>
        </w:rPr>
        <w:t>Які статті ЦКУ тепер регулюють господарські договори?</w:t>
      </w:r>
    </w:p>
    <w:p w14:paraId="512C4EFE" w14:textId="77777777" w:rsidR="008E7615" w:rsidRPr="00206CD5" w:rsidRDefault="008E7615" w:rsidP="00206CD5">
      <w:pPr>
        <w:spacing w:after="0" w:line="240" w:lineRule="auto"/>
        <w:ind w:left="720"/>
        <w:jc w:val="both"/>
        <w:textAlignment w:val="baseline"/>
        <w:rPr>
          <w:rFonts w:ascii="Times New Roman" w:eastAsia="Times New Roman" w:hAnsi="Times New Roman" w:cs="Times New Roman"/>
          <w:b/>
          <w:bCs/>
          <w:color w:val="000000"/>
          <w:kern w:val="0"/>
          <w:sz w:val="28"/>
          <w:szCs w:val="28"/>
          <w:lang w:eastAsia="uk-UA"/>
          <w14:ligatures w14:val="none"/>
        </w:rPr>
      </w:pPr>
    </w:p>
    <w:p w14:paraId="445FA5C2" w14:textId="3A34DE54" w:rsidR="008E7615" w:rsidRPr="00206CD5" w:rsidRDefault="008E7615" w:rsidP="00206CD5">
      <w:pPr>
        <w:spacing w:after="0" w:line="240" w:lineRule="auto"/>
        <w:jc w:val="both"/>
        <w:textAlignment w:val="baseline"/>
        <w:rPr>
          <w:rFonts w:ascii="Times New Roman" w:hAnsi="Times New Roman" w:cs="Times New Roman"/>
          <w:sz w:val="28"/>
          <w:szCs w:val="28"/>
        </w:rPr>
      </w:pPr>
      <w:r w:rsidRPr="00206CD5">
        <w:rPr>
          <w:rFonts w:ascii="Times New Roman" w:hAnsi="Times New Roman" w:cs="Times New Roman"/>
          <w:sz w:val="28"/>
          <w:szCs w:val="28"/>
        </w:rPr>
        <w:t>Глава 52 і 53 ЦКУ встановлюють загальні правила укладання договорів: порядок їх оформлення, істотні умови, форму, момент набуття чинності, а також підстави для зміни чи розірвання.</w:t>
      </w:r>
    </w:p>
    <w:p w14:paraId="41AC675B" w14:textId="77777777" w:rsidR="008E7615" w:rsidRPr="00526830" w:rsidRDefault="008E7615" w:rsidP="00206CD5">
      <w:pPr>
        <w:spacing w:after="0" w:line="240" w:lineRule="auto"/>
        <w:ind w:left="720"/>
        <w:jc w:val="both"/>
        <w:textAlignment w:val="baseline"/>
        <w:rPr>
          <w:rFonts w:ascii="Times New Roman" w:eastAsia="Times New Roman" w:hAnsi="Times New Roman" w:cs="Times New Roman"/>
          <w:b/>
          <w:bCs/>
          <w:color w:val="000000"/>
          <w:kern w:val="0"/>
          <w:sz w:val="28"/>
          <w:szCs w:val="28"/>
          <w:lang w:eastAsia="uk-UA"/>
          <w14:ligatures w14:val="none"/>
        </w:rPr>
      </w:pPr>
    </w:p>
    <w:p w14:paraId="04ABCC54" w14:textId="77777777" w:rsidR="002A50E9" w:rsidRPr="00206CD5" w:rsidRDefault="002A50E9" w:rsidP="00206CD5">
      <w:pPr>
        <w:spacing w:after="0" w:line="240" w:lineRule="auto"/>
        <w:jc w:val="both"/>
        <w:textAlignment w:val="baseline"/>
        <w:rPr>
          <w:rFonts w:ascii="Times New Roman" w:eastAsia="Times New Roman" w:hAnsi="Times New Roman" w:cs="Times New Roman"/>
          <w:b/>
          <w:bCs/>
          <w:color w:val="000000"/>
          <w:kern w:val="0"/>
          <w:sz w:val="28"/>
          <w:szCs w:val="28"/>
          <w:lang w:eastAsia="uk-UA"/>
          <w14:ligatures w14:val="none"/>
        </w:rPr>
      </w:pPr>
      <w:r w:rsidRPr="00526830">
        <w:rPr>
          <w:rFonts w:ascii="Times New Roman" w:eastAsia="Times New Roman" w:hAnsi="Times New Roman" w:cs="Times New Roman"/>
          <w:b/>
          <w:bCs/>
          <w:color w:val="000000"/>
          <w:kern w:val="0"/>
          <w:sz w:val="28"/>
          <w:szCs w:val="28"/>
          <w:lang w:eastAsia="uk-UA"/>
          <w14:ligatures w14:val="none"/>
        </w:rPr>
        <w:t>Які спецзакони важливі для бізнесу після скасування ГКУ?</w:t>
      </w:r>
    </w:p>
    <w:p w14:paraId="1312CBF1" w14:textId="77777777" w:rsidR="00AF796B" w:rsidRPr="00206CD5" w:rsidRDefault="00AF796B" w:rsidP="00206CD5">
      <w:pPr>
        <w:spacing w:after="0" w:line="240" w:lineRule="auto"/>
        <w:ind w:left="720"/>
        <w:jc w:val="both"/>
        <w:textAlignment w:val="baseline"/>
        <w:rPr>
          <w:rFonts w:ascii="Times New Roman" w:hAnsi="Times New Roman" w:cs="Times New Roman"/>
          <w:sz w:val="28"/>
          <w:szCs w:val="28"/>
        </w:rPr>
      </w:pPr>
    </w:p>
    <w:p w14:paraId="125682F9" w14:textId="5128465E" w:rsidR="008E7615" w:rsidRPr="00206CD5" w:rsidRDefault="00AF796B" w:rsidP="00206CD5">
      <w:pPr>
        <w:spacing w:after="0" w:line="240" w:lineRule="auto"/>
        <w:jc w:val="both"/>
        <w:textAlignment w:val="baseline"/>
        <w:rPr>
          <w:rFonts w:ascii="Times New Roman" w:hAnsi="Times New Roman" w:cs="Times New Roman"/>
          <w:sz w:val="28"/>
          <w:szCs w:val="28"/>
        </w:rPr>
      </w:pPr>
      <w:r w:rsidRPr="00206CD5">
        <w:rPr>
          <w:rFonts w:ascii="Times New Roman" w:hAnsi="Times New Roman" w:cs="Times New Roman"/>
          <w:sz w:val="28"/>
          <w:szCs w:val="28"/>
        </w:rPr>
        <w:t xml:space="preserve">Усе визначається особливостями конкретного виду діяльності. Раніше були згадані окремі галузеві закони, однак їх існує значно більше, і кожен з них має </w:t>
      </w:r>
      <w:r w:rsidR="00B31880">
        <w:rPr>
          <w:rFonts w:ascii="Times New Roman" w:hAnsi="Times New Roman" w:cs="Times New Roman"/>
          <w:sz w:val="28"/>
          <w:szCs w:val="28"/>
        </w:rPr>
        <w:t>свою</w:t>
      </w:r>
      <w:r w:rsidRPr="00206CD5">
        <w:rPr>
          <w:rFonts w:ascii="Times New Roman" w:hAnsi="Times New Roman" w:cs="Times New Roman"/>
          <w:sz w:val="28"/>
          <w:szCs w:val="28"/>
        </w:rPr>
        <w:t xml:space="preserve"> </w:t>
      </w:r>
      <w:r w:rsidR="00B31880">
        <w:rPr>
          <w:rFonts w:ascii="Times New Roman" w:hAnsi="Times New Roman" w:cs="Times New Roman"/>
          <w:sz w:val="28"/>
          <w:szCs w:val="28"/>
        </w:rPr>
        <w:t>значимість</w:t>
      </w:r>
      <w:r w:rsidRPr="00206CD5">
        <w:rPr>
          <w:rFonts w:ascii="Times New Roman" w:hAnsi="Times New Roman" w:cs="Times New Roman"/>
          <w:sz w:val="28"/>
          <w:szCs w:val="28"/>
        </w:rPr>
        <w:t xml:space="preserve"> залежно від сфери застосування — тому їхню актуальність слід оцінювати індивідуально.</w:t>
      </w:r>
    </w:p>
    <w:p w14:paraId="09986C68" w14:textId="77777777" w:rsidR="00AF796B" w:rsidRPr="00526830" w:rsidRDefault="00AF796B" w:rsidP="00206CD5">
      <w:pPr>
        <w:spacing w:after="0" w:line="240" w:lineRule="auto"/>
        <w:ind w:left="720"/>
        <w:jc w:val="both"/>
        <w:textAlignment w:val="baseline"/>
        <w:rPr>
          <w:rFonts w:ascii="Times New Roman" w:eastAsia="Times New Roman" w:hAnsi="Times New Roman" w:cs="Times New Roman"/>
          <w:b/>
          <w:bCs/>
          <w:color w:val="000000"/>
          <w:kern w:val="0"/>
          <w:sz w:val="28"/>
          <w:szCs w:val="28"/>
          <w:lang w:eastAsia="uk-UA"/>
          <w14:ligatures w14:val="none"/>
        </w:rPr>
      </w:pPr>
    </w:p>
    <w:p w14:paraId="4DCA54AF" w14:textId="77777777" w:rsidR="002A50E9" w:rsidRPr="00206CD5" w:rsidRDefault="002A50E9" w:rsidP="00206CD5">
      <w:pPr>
        <w:spacing w:after="0" w:line="240" w:lineRule="auto"/>
        <w:jc w:val="both"/>
        <w:textAlignment w:val="baseline"/>
        <w:rPr>
          <w:rFonts w:ascii="Times New Roman" w:eastAsia="Times New Roman" w:hAnsi="Times New Roman" w:cs="Times New Roman"/>
          <w:b/>
          <w:bCs/>
          <w:color w:val="000000"/>
          <w:kern w:val="0"/>
          <w:sz w:val="28"/>
          <w:szCs w:val="28"/>
          <w:lang w:eastAsia="uk-UA"/>
          <w14:ligatures w14:val="none"/>
        </w:rPr>
      </w:pPr>
      <w:r w:rsidRPr="00526830">
        <w:rPr>
          <w:rFonts w:ascii="Times New Roman" w:eastAsia="Times New Roman" w:hAnsi="Times New Roman" w:cs="Times New Roman"/>
          <w:b/>
          <w:bCs/>
          <w:color w:val="000000"/>
          <w:kern w:val="0"/>
          <w:sz w:val="28"/>
          <w:szCs w:val="28"/>
          <w:lang w:eastAsia="uk-UA"/>
          <w14:ligatures w14:val="none"/>
        </w:rPr>
        <w:t>Чи потрібно переукладати старі договори після 28.08.2025?</w:t>
      </w:r>
    </w:p>
    <w:p w14:paraId="2830A444" w14:textId="77777777" w:rsidR="008E7615" w:rsidRPr="00206CD5" w:rsidRDefault="008E7615" w:rsidP="00206CD5">
      <w:pPr>
        <w:pStyle w:val="a9"/>
        <w:jc w:val="both"/>
        <w:rPr>
          <w:rFonts w:ascii="Times New Roman" w:eastAsia="Times New Roman" w:hAnsi="Times New Roman" w:cs="Times New Roman"/>
          <w:b/>
          <w:bCs/>
          <w:color w:val="000000"/>
          <w:kern w:val="0"/>
          <w:sz w:val="28"/>
          <w:szCs w:val="28"/>
          <w:lang w:eastAsia="uk-UA"/>
          <w14:ligatures w14:val="none"/>
        </w:rPr>
      </w:pPr>
    </w:p>
    <w:p w14:paraId="689999D7" w14:textId="41F43EED" w:rsidR="00C34472" w:rsidRPr="00206CD5" w:rsidRDefault="00C34472" w:rsidP="00206CD5">
      <w:pPr>
        <w:jc w:val="both"/>
        <w:rPr>
          <w:rFonts w:ascii="Times New Roman" w:eastAsia="Times New Roman" w:hAnsi="Times New Roman" w:cs="Times New Roman"/>
          <w:b/>
          <w:bCs/>
          <w:color w:val="000000"/>
          <w:kern w:val="0"/>
          <w:sz w:val="28"/>
          <w:szCs w:val="28"/>
          <w:lang w:eastAsia="uk-UA"/>
          <w14:ligatures w14:val="none"/>
        </w:rPr>
      </w:pPr>
      <w:r w:rsidRPr="00206CD5">
        <w:rPr>
          <w:rFonts w:ascii="Times New Roman" w:hAnsi="Times New Roman" w:cs="Times New Roman"/>
          <w:sz w:val="28"/>
          <w:szCs w:val="28"/>
        </w:rPr>
        <w:t xml:space="preserve">Закон №4196 не передбачає окремих перехідних норм щодо господарських договорів, укладених до </w:t>
      </w:r>
      <w:r w:rsidRPr="00206CD5">
        <w:rPr>
          <w:rFonts w:ascii="Times New Roman" w:eastAsia="Times New Roman" w:hAnsi="Times New Roman" w:cs="Times New Roman"/>
          <w:color w:val="000000"/>
          <w:kern w:val="0"/>
          <w:sz w:val="28"/>
          <w:szCs w:val="28"/>
          <w:highlight w:val="yellow"/>
          <w:lang w:eastAsia="uk-UA"/>
          <w14:ligatures w14:val="none"/>
        </w:rPr>
        <w:t>відміни господарського кодексу</w:t>
      </w:r>
      <w:r w:rsidRPr="00206CD5">
        <w:rPr>
          <w:rFonts w:ascii="Times New Roman" w:hAnsi="Times New Roman" w:cs="Times New Roman"/>
          <w:sz w:val="28"/>
          <w:szCs w:val="28"/>
        </w:rPr>
        <w:t xml:space="preserve">. Відтак, такі </w:t>
      </w:r>
      <w:r w:rsidRPr="00206CD5">
        <w:rPr>
          <w:rFonts w:ascii="Times New Roman" w:hAnsi="Times New Roman" w:cs="Times New Roman"/>
          <w:sz w:val="28"/>
          <w:szCs w:val="28"/>
        </w:rPr>
        <w:lastRenderedPageBreak/>
        <w:t>договори залишаються чинними до завершення строку їх дії або до припинення на інших законних підставах.</w:t>
      </w:r>
    </w:p>
    <w:p w14:paraId="2C0CBBFA" w14:textId="77777777" w:rsidR="008E7615" w:rsidRPr="00526830" w:rsidRDefault="008E7615" w:rsidP="00206CD5">
      <w:pPr>
        <w:spacing w:after="0" w:line="240" w:lineRule="auto"/>
        <w:jc w:val="both"/>
        <w:textAlignment w:val="baseline"/>
        <w:rPr>
          <w:rFonts w:ascii="Times New Roman" w:eastAsia="Times New Roman" w:hAnsi="Times New Roman" w:cs="Times New Roman"/>
          <w:b/>
          <w:bCs/>
          <w:color w:val="000000"/>
          <w:kern w:val="0"/>
          <w:sz w:val="28"/>
          <w:szCs w:val="28"/>
          <w:lang w:eastAsia="uk-UA"/>
          <w14:ligatures w14:val="none"/>
        </w:rPr>
      </w:pPr>
    </w:p>
    <w:p w14:paraId="661F90D1" w14:textId="77777777" w:rsidR="002A50E9" w:rsidRPr="00206CD5" w:rsidRDefault="002A50E9" w:rsidP="00206CD5">
      <w:pPr>
        <w:spacing w:after="0" w:line="240" w:lineRule="auto"/>
        <w:jc w:val="both"/>
        <w:textAlignment w:val="baseline"/>
        <w:rPr>
          <w:rFonts w:ascii="Times New Roman" w:eastAsia="Times New Roman" w:hAnsi="Times New Roman" w:cs="Times New Roman"/>
          <w:b/>
          <w:bCs/>
          <w:color w:val="000000"/>
          <w:kern w:val="0"/>
          <w:sz w:val="28"/>
          <w:szCs w:val="28"/>
          <w:lang w:eastAsia="uk-UA"/>
          <w14:ligatures w14:val="none"/>
        </w:rPr>
      </w:pPr>
      <w:r w:rsidRPr="00526830">
        <w:rPr>
          <w:rFonts w:ascii="Times New Roman" w:eastAsia="Times New Roman" w:hAnsi="Times New Roman" w:cs="Times New Roman"/>
          <w:b/>
          <w:bCs/>
          <w:color w:val="000000"/>
          <w:kern w:val="0"/>
          <w:sz w:val="28"/>
          <w:szCs w:val="28"/>
          <w:lang w:eastAsia="uk-UA"/>
          <w14:ligatures w14:val="none"/>
        </w:rPr>
        <w:t>Як спецзакони впливають на корпоративне управління?</w:t>
      </w:r>
    </w:p>
    <w:p w14:paraId="27AEE36D" w14:textId="77777777" w:rsidR="00CA60AF" w:rsidRPr="00206CD5" w:rsidRDefault="00CA60AF" w:rsidP="00206CD5">
      <w:pPr>
        <w:spacing w:after="0" w:line="240" w:lineRule="auto"/>
        <w:jc w:val="both"/>
        <w:textAlignment w:val="baseline"/>
        <w:rPr>
          <w:rFonts w:ascii="Times New Roman" w:eastAsia="Times New Roman" w:hAnsi="Times New Roman" w:cs="Times New Roman"/>
          <w:b/>
          <w:bCs/>
          <w:color w:val="000000"/>
          <w:kern w:val="0"/>
          <w:sz w:val="28"/>
          <w:szCs w:val="28"/>
          <w:lang w:eastAsia="uk-UA"/>
          <w14:ligatures w14:val="none"/>
        </w:rPr>
      </w:pPr>
    </w:p>
    <w:p w14:paraId="2E726C80" w14:textId="69D02C58" w:rsidR="008E7615" w:rsidRPr="00206CD5" w:rsidRDefault="00C87EFB" w:rsidP="00206CD5">
      <w:pPr>
        <w:spacing w:after="0" w:line="240" w:lineRule="auto"/>
        <w:jc w:val="both"/>
        <w:textAlignment w:val="baseline"/>
        <w:rPr>
          <w:rFonts w:ascii="Times New Roman" w:eastAsia="Times New Roman" w:hAnsi="Times New Roman" w:cs="Times New Roman"/>
          <w:color w:val="000000"/>
          <w:kern w:val="0"/>
          <w:sz w:val="28"/>
          <w:szCs w:val="28"/>
          <w:lang w:eastAsia="uk-UA"/>
          <w14:ligatures w14:val="none"/>
        </w:rPr>
      </w:pPr>
      <w:r w:rsidRPr="00206CD5">
        <w:rPr>
          <w:rFonts w:ascii="Times New Roman" w:eastAsia="Times New Roman" w:hAnsi="Times New Roman" w:cs="Times New Roman"/>
          <w:color w:val="000000"/>
          <w:kern w:val="0"/>
          <w:sz w:val="28"/>
          <w:szCs w:val="28"/>
          <w:lang w:eastAsia="uk-UA"/>
          <w14:ligatures w14:val="none"/>
        </w:rPr>
        <w:t>Суттєво.</w:t>
      </w:r>
      <w:r w:rsidRPr="00206CD5">
        <w:rPr>
          <w:rFonts w:ascii="Times New Roman" w:hAnsi="Times New Roman" w:cs="Times New Roman"/>
          <w:sz w:val="28"/>
          <w:szCs w:val="28"/>
        </w:rPr>
        <w:t xml:space="preserve"> Адже закони деталізують та конкретизують особливості функціонування, контролю й відповідальності. Зокрема регулювання прав акціонерів, контроль конкуренції, регулювання повноважень та відповідальності керівників, забезпечення корпоративної прозорості та підзвітності — все це регулюється спецзаконами та закріплюється у відповідних статутних документах.</w:t>
      </w:r>
    </w:p>
    <w:p w14:paraId="39DC3C9C" w14:textId="77777777" w:rsidR="00C87EFB" w:rsidRPr="00526830" w:rsidRDefault="00C87EFB" w:rsidP="00206CD5">
      <w:pPr>
        <w:spacing w:after="0" w:line="240" w:lineRule="auto"/>
        <w:ind w:left="720"/>
        <w:jc w:val="both"/>
        <w:textAlignment w:val="baseline"/>
        <w:rPr>
          <w:rFonts w:ascii="Times New Roman" w:eastAsia="Times New Roman" w:hAnsi="Times New Roman" w:cs="Times New Roman"/>
          <w:b/>
          <w:bCs/>
          <w:color w:val="000000"/>
          <w:kern w:val="0"/>
          <w:sz w:val="28"/>
          <w:szCs w:val="28"/>
          <w:lang w:eastAsia="uk-UA"/>
          <w14:ligatures w14:val="none"/>
        </w:rPr>
      </w:pPr>
    </w:p>
    <w:p w14:paraId="64039A8F" w14:textId="77777777" w:rsidR="002A50E9" w:rsidRPr="00206CD5" w:rsidRDefault="002A50E9" w:rsidP="00206CD5">
      <w:pPr>
        <w:spacing w:after="0" w:line="240" w:lineRule="auto"/>
        <w:jc w:val="both"/>
        <w:textAlignment w:val="baseline"/>
        <w:rPr>
          <w:rFonts w:ascii="Times New Roman" w:eastAsia="Times New Roman" w:hAnsi="Times New Roman" w:cs="Times New Roman"/>
          <w:b/>
          <w:bCs/>
          <w:color w:val="000000"/>
          <w:kern w:val="0"/>
          <w:sz w:val="28"/>
          <w:szCs w:val="28"/>
          <w:lang w:eastAsia="uk-UA"/>
          <w14:ligatures w14:val="none"/>
        </w:rPr>
      </w:pPr>
      <w:r w:rsidRPr="00526830">
        <w:rPr>
          <w:rFonts w:ascii="Times New Roman" w:eastAsia="Times New Roman" w:hAnsi="Times New Roman" w:cs="Times New Roman"/>
          <w:b/>
          <w:bCs/>
          <w:color w:val="000000"/>
          <w:kern w:val="0"/>
          <w:sz w:val="28"/>
          <w:szCs w:val="28"/>
          <w:lang w:eastAsia="uk-UA"/>
          <w14:ligatures w14:val="none"/>
        </w:rPr>
        <w:t>Чи можна використовувати «Дію» для адаптації договорів до ЦКУ?</w:t>
      </w:r>
    </w:p>
    <w:p w14:paraId="709830C3" w14:textId="77777777" w:rsidR="00CA60AF" w:rsidRPr="00206CD5" w:rsidRDefault="00CA60AF" w:rsidP="00206CD5">
      <w:pPr>
        <w:spacing w:after="0" w:line="240" w:lineRule="auto"/>
        <w:jc w:val="both"/>
        <w:textAlignment w:val="baseline"/>
        <w:rPr>
          <w:rFonts w:ascii="Times New Roman" w:eastAsia="Times New Roman" w:hAnsi="Times New Roman" w:cs="Times New Roman"/>
          <w:b/>
          <w:bCs/>
          <w:color w:val="000000"/>
          <w:kern w:val="0"/>
          <w:sz w:val="28"/>
          <w:szCs w:val="28"/>
          <w:lang w:eastAsia="uk-UA"/>
          <w14:ligatures w14:val="none"/>
        </w:rPr>
      </w:pPr>
    </w:p>
    <w:p w14:paraId="45D5D570" w14:textId="72420D4C" w:rsidR="008E7615" w:rsidRPr="00206CD5" w:rsidRDefault="008E7615" w:rsidP="00206CD5">
      <w:pPr>
        <w:spacing w:after="0" w:line="240" w:lineRule="auto"/>
        <w:jc w:val="both"/>
        <w:textAlignment w:val="baseline"/>
        <w:rPr>
          <w:rFonts w:ascii="Times New Roman" w:eastAsia="Times New Roman" w:hAnsi="Times New Roman" w:cs="Times New Roman"/>
          <w:color w:val="000000"/>
          <w:kern w:val="0"/>
          <w:sz w:val="28"/>
          <w:szCs w:val="28"/>
          <w:lang w:eastAsia="uk-UA"/>
          <w14:ligatures w14:val="none"/>
        </w:rPr>
      </w:pPr>
      <w:r w:rsidRPr="00206CD5">
        <w:rPr>
          <w:rFonts w:ascii="Times New Roman" w:eastAsia="Times New Roman" w:hAnsi="Times New Roman" w:cs="Times New Roman"/>
          <w:color w:val="000000"/>
          <w:kern w:val="0"/>
          <w:sz w:val="28"/>
          <w:szCs w:val="28"/>
          <w:lang w:eastAsia="uk-UA"/>
          <w14:ligatures w14:val="none"/>
        </w:rPr>
        <w:t>Наразі застосунок «Дія» не надає функціоналу для адаптації договорів до положень Цивільного кодексу України. Його основні можливості зосереджені на цифрових документах, реєстрації бізнесу, електронних послугах та взаємодії з державними органами.</w:t>
      </w:r>
      <w:r w:rsidR="00AF796B" w:rsidRPr="00206CD5">
        <w:rPr>
          <w:rFonts w:ascii="Times New Roman" w:eastAsia="Times New Roman" w:hAnsi="Times New Roman" w:cs="Times New Roman"/>
          <w:color w:val="000000"/>
          <w:kern w:val="0"/>
          <w:sz w:val="28"/>
          <w:szCs w:val="28"/>
          <w:lang w:eastAsia="uk-UA"/>
          <w14:ligatures w14:val="none"/>
        </w:rPr>
        <w:t xml:space="preserve"> Також за допомогою Дія-підпису можна підписувати договори за допомогою КЕП.</w:t>
      </w:r>
    </w:p>
    <w:p w14:paraId="3B9999A0" w14:textId="77777777" w:rsidR="008E7615" w:rsidRPr="00526830" w:rsidRDefault="008E7615" w:rsidP="00206CD5">
      <w:pPr>
        <w:spacing w:after="0" w:line="240" w:lineRule="auto"/>
        <w:ind w:left="720"/>
        <w:jc w:val="both"/>
        <w:textAlignment w:val="baseline"/>
        <w:rPr>
          <w:rFonts w:ascii="Times New Roman" w:eastAsia="Times New Roman" w:hAnsi="Times New Roman" w:cs="Times New Roman"/>
          <w:b/>
          <w:bCs/>
          <w:color w:val="000000"/>
          <w:kern w:val="0"/>
          <w:sz w:val="28"/>
          <w:szCs w:val="28"/>
          <w:lang w:eastAsia="uk-UA"/>
          <w14:ligatures w14:val="none"/>
        </w:rPr>
      </w:pPr>
    </w:p>
    <w:p w14:paraId="794D4AB8" w14:textId="77777777" w:rsidR="002A50E9" w:rsidRPr="00206CD5" w:rsidRDefault="002A50E9" w:rsidP="00206CD5">
      <w:pPr>
        <w:spacing w:after="0" w:line="240" w:lineRule="auto"/>
        <w:jc w:val="both"/>
        <w:textAlignment w:val="baseline"/>
        <w:rPr>
          <w:rFonts w:ascii="Times New Roman" w:eastAsia="Times New Roman" w:hAnsi="Times New Roman" w:cs="Times New Roman"/>
          <w:b/>
          <w:bCs/>
          <w:color w:val="000000"/>
          <w:kern w:val="0"/>
          <w:sz w:val="28"/>
          <w:szCs w:val="28"/>
          <w:lang w:eastAsia="uk-UA"/>
          <w14:ligatures w14:val="none"/>
        </w:rPr>
      </w:pPr>
      <w:r w:rsidRPr="00526830">
        <w:rPr>
          <w:rFonts w:ascii="Times New Roman" w:eastAsia="Times New Roman" w:hAnsi="Times New Roman" w:cs="Times New Roman"/>
          <w:b/>
          <w:bCs/>
          <w:color w:val="000000"/>
          <w:kern w:val="0"/>
          <w:sz w:val="28"/>
          <w:szCs w:val="28"/>
          <w:lang w:eastAsia="uk-UA"/>
          <w14:ligatures w14:val="none"/>
        </w:rPr>
        <w:t>Які ризики, якщо не адаптувати договори до ЦКУ?</w:t>
      </w:r>
    </w:p>
    <w:p w14:paraId="6DF26230" w14:textId="77777777" w:rsidR="00CA60AF" w:rsidRPr="00206CD5" w:rsidRDefault="00CA60AF" w:rsidP="00206CD5">
      <w:pPr>
        <w:spacing w:after="0" w:line="240" w:lineRule="auto"/>
        <w:jc w:val="both"/>
        <w:textAlignment w:val="baseline"/>
        <w:rPr>
          <w:rFonts w:ascii="Times New Roman" w:eastAsia="Times New Roman" w:hAnsi="Times New Roman" w:cs="Times New Roman"/>
          <w:color w:val="000000"/>
          <w:kern w:val="0"/>
          <w:sz w:val="28"/>
          <w:szCs w:val="28"/>
          <w:lang w:eastAsia="uk-UA"/>
          <w14:ligatures w14:val="none"/>
        </w:rPr>
      </w:pPr>
    </w:p>
    <w:p w14:paraId="24F54992" w14:textId="77777777" w:rsidR="00CA60AF" w:rsidRPr="00206CD5" w:rsidRDefault="00CA60AF" w:rsidP="00206CD5">
      <w:pPr>
        <w:spacing w:after="0" w:line="240" w:lineRule="auto"/>
        <w:jc w:val="both"/>
        <w:textAlignment w:val="baseline"/>
        <w:rPr>
          <w:rFonts w:ascii="Times New Roman" w:hAnsi="Times New Roman" w:cs="Times New Roman"/>
          <w:sz w:val="28"/>
          <w:szCs w:val="28"/>
        </w:rPr>
      </w:pPr>
      <w:r w:rsidRPr="00206CD5">
        <w:rPr>
          <w:rFonts w:ascii="Times New Roman" w:hAnsi="Times New Roman" w:cs="Times New Roman"/>
          <w:sz w:val="28"/>
          <w:szCs w:val="28"/>
        </w:rPr>
        <w:t>Це може спричинити юридичну невизначеність, ускладнити взаємодію з контрагентами, а з часом — стати предметом уваги контролюючих органів через виявлені прогалини в документації.</w:t>
      </w:r>
    </w:p>
    <w:p w14:paraId="1E001F7C" w14:textId="4B3E0291" w:rsidR="009C17E1" w:rsidRPr="00206CD5" w:rsidRDefault="00220BBD" w:rsidP="00206CD5">
      <w:pPr>
        <w:spacing w:after="0" w:line="240" w:lineRule="auto"/>
        <w:ind w:left="720"/>
        <w:jc w:val="both"/>
        <w:textAlignment w:val="baseline"/>
        <w:rPr>
          <w:rFonts w:ascii="Times New Roman" w:eastAsia="Times New Roman" w:hAnsi="Times New Roman" w:cs="Times New Roman"/>
          <w:b/>
          <w:bCs/>
          <w:color w:val="000000"/>
          <w:kern w:val="0"/>
          <w:sz w:val="28"/>
          <w:szCs w:val="28"/>
          <w:lang w:eastAsia="uk-UA"/>
          <w14:ligatures w14:val="none"/>
        </w:rPr>
      </w:pPr>
      <w:r w:rsidRPr="00206CD5">
        <w:rPr>
          <w:rFonts w:ascii="Times New Roman" w:eastAsia="Times New Roman" w:hAnsi="Times New Roman" w:cs="Times New Roman"/>
          <w:b/>
          <w:bCs/>
          <w:color w:val="000000"/>
          <w:kern w:val="0"/>
          <w:sz w:val="28"/>
          <w:szCs w:val="28"/>
          <w:lang w:eastAsia="uk-UA"/>
          <w14:ligatures w14:val="none"/>
        </w:rPr>
        <w:t xml:space="preserve"> </w:t>
      </w:r>
    </w:p>
    <w:p w14:paraId="25386ED4" w14:textId="77777777" w:rsidR="002A50E9" w:rsidRPr="00206CD5" w:rsidRDefault="002A50E9" w:rsidP="00206CD5">
      <w:pPr>
        <w:spacing w:after="0" w:line="240" w:lineRule="auto"/>
        <w:jc w:val="both"/>
        <w:textAlignment w:val="baseline"/>
        <w:rPr>
          <w:rFonts w:ascii="Times New Roman" w:eastAsia="Times New Roman" w:hAnsi="Times New Roman" w:cs="Times New Roman"/>
          <w:b/>
          <w:bCs/>
          <w:color w:val="000000"/>
          <w:kern w:val="0"/>
          <w:sz w:val="28"/>
          <w:szCs w:val="28"/>
          <w:lang w:eastAsia="uk-UA"/>
          <w14:ligatures w14:val="none"/>
        </w:rPr>
      </w:pPr>
      <w:r w:rsidRPr="00526830">
        <w:rPr>
          <w:rFonts w:ascii="Times New Roman" w:eastAsia="Times New Roman" w:hAnsi="Times New Roman" w:cs="Times New Roman"/>
          <w:b/>
          <w:bCs/>
          <w:color w:val="000000"/>
          <w:kern w:val="0"/>
          <w:sz w:val="28"/>
          <w:szCs w:val="28"/>
          <w:lang w:eastAsia="uk-UA"/>
          <w14:ligatures w14:val="none"/>
        </w:rPr>
        <w:t>Чи потрібен юрист для адаптації до нових норм ЦКУ?</w:t>
      </w:r>
    </w:p>
    <w:p w14:paraId="4876687B" w14:textId="77777777" w:rsidR="00CA60AF" w:rsidRPr="00206CD5" w:rsidRDefault="00CA60AF" w:rsidP="00206CD5">
      <w:pPr>
        <w:spacing w:after="0" w:line="240" w:lineRule="auto"/>
        <w:jc w:val="both"/>
        <w:textAlignment w:val="baseline"/>
        <w:rPr>
          <w:rFonts w:ascii="Times New Roman" w:hAnsi="Times New Roman" w:cs="Times New Roman"/>
          <w:sz w:val="28"/>
          <w:szCs w:val="28"/>
        </w:rPr>
      </w:pPr>
    </w:p>
    <w:p w14:paraId="53E87F01" w14:textId="6B051AF0" w:rsidR="00220BBD" w:rsidRPr="00206CD5" w:rsidRDefault="00220BBD" w:rsidP="00206CD5">
      <w:pPr>
        <w:spacing w:after="0" w:line="240" w:lineRule="auto"/>
        <w:jc w:val="both"/>
        <w:textAlignment w:val="baseline"/>
        <w:rPr>
          <w:rFonts w:ascii="Times New Roman" w:hAnsi="Times New Roman" w:cs="Times New Roman"/>
          <w:sz w:val="28"/>
          <w:szCs w:val="28"/>
        </w:rPr>
      </w:pPr>
      <w:r w:rsidRPr="00206CD5">
        <w:rPr>
          <w:rFonts w:ascii="Times New Roman" w:hAnsi="Times New Roman" w:cs="Times New Roman"/>
          <w:sz w:val="28"/>
          <w:szCs w:val="28"/>
        </w:rPr>
        <w:t>Неправильно адаптовані договори можуть містити недійсні або суперечливі положення, що ускладнить претензійну роботу або судовий захист. Тому залучення юриста</w:t>
      </w:r>
      <w:r w:rsidR="00032BF5">
        <w:rPr>
          <w:rFonts w:ascii="Times New Roman" w:hAnsi="Times New Roman" w:cs="Times New Roman"/>
          <w:sz w:val="28"/>
          <w:szCs w:val="28"/>
        </w:rPr>
        <w:t>,</w:t>
      </w:r>
      <w:r w:rsidR="000A3CAA" w:rsidRPr="00206CD5">
        <w:rPr>
          <w:rFonts w:ascii="Times New Roman" w:hAnsi="Times New Roman" w:cs="Times New Roman"/>
          <w:sz w:val="28"/>
          <w:szCs w:val="28"/>
        </w:rPr>
        <w:t xml:space="preserve"> який спеціалізується на корпоративному праві </w:t>
      </w:r>
      <w:r w:rsidRPr="00206CD5">
        <w:rPr>
          <w:rFonts w:ascii="Times New Roman" w:hAnsi="Times New Roman" w:cs="Times New Roman"/>
          <w:sz w:val="28"/>
          <w:szCs w:val="28"/>
        </w:rPr>
        <w:t xml:space="preserve">це правильне стратегічне рішення. </w:t>
      </w:r>
    </w:p>
    <w:p w14:paraId="64AF813D" w14:textId="77777777" w:rsidR="00220BBD" w:rsidRPr="00206CD5" w:rsidRDefault="00220BBD" w:rsidP="00206CD5">
      <w:pPr>
        <w:spacing w:after="0" w:line="240" w:lineRule="auto"/>
        <w:ind w:left="720"/>
        <w:jc w:val="both"/>
        <w:textAlignment w:val="baseline"/>
        <w:rPr>
          <w:rFonts w:ascii="Times New Roman" w:eastAsia="Times New Roman" w:hAnsi="Times New Roman" w:cs="Times New Roman"/>
          <w:b/>
          <w:bCs/>
          <w:color w:val="000000"/>
          <w:kern w:val="0"/>
          <w:sz w:val="28"/>
          <w:szCs w:val="28"/>
          <w:lang w:eastAsia="uk-UA"/>
          <w14:ligatures w14:val="none"/>
        </w:rPr>
      </w:pPr>
    </w:p>
    <w:p w14:paraId="010089C5" w14:textId="15320467" w:rsidR="002A50E9" w:rsidRDefault="002A50E9" w:rsidP="00206CD5">
      <w:pPr>
        <w:spacing w:after="0" w:line="240" w:lineRule="auto"/>
        <w:jc w:val="both"/>
        <w:textAlignment w:val="baseline"/>
        <w:rPr>
          <w:rFonts w:ascii="Times New Roman" w:eastAsia="Times New Roman" w:hAnsi="Times New Roman" w:cs="Times New Roman"/>
          <w:b/>
          <w:bCs/>
          <w:color w:val="000000"/>
          <w:kern w:val="0"/>
          <w:sz w:val="28"/>
          <w:szCs w:val="28"/>
          <w:lang w:eastAsia="uk-UA"/>
          <w14:ligatures w14:val="none"/>
        </w:rPr>
      </w:pPr>
      <w:r w:rsidRPr="00526830">
        <w:rPr>
          <w:rFonts w:ascii="Times New Roman" w:eastAsia="Times New Roman" w:hAnsi="Times New Roman" w:cs="Times New Roman"/>
          <w:b/>
          <w:bCs/>
          <w:color w:val="000000"/>
          <w:kern w:val="0"/>
          <w:sz w:val="28"/>
          <w:szCs w:val="28"/>
          <w:lang w:eastAsia="uk-UA"/>
          <w14:ligatures w14:val="none"/>
        </w:rPr>
        <w:t>Як скасування ГКУ впливає на форс-мажор у договорах?</w:t>
      </w:r>
      <w:r w:rsidR="00D04890">
        <w:rPr>
          <w:rFonts w:ascii="Times New Roman" w:eastAsia="Times New Roman" w:hAnsi="Times New Roman" w:cs="Times New Roman"/>
          <w:b/>
          <w:bCs/>
          <w:color w:val="000000"/>
          <w:kern w:val="0"/>
          <w:sz w:val="28"/>
          <w:szCs w:val="28"/>
          <w:lang w:eastAsia="uk-UA"/>
          <w14:ligatures w14:val="none"/>
        </w:rPr>
        <w:t xml:space="preserve"> </w:t>
      </w:r>
    </w:p>
    <w:p w14:paraId="2D8D2DCC" w14:textId="77777777" w:rsidR="00D04890" w:rsidRPr="00651C9B" w:rsidRDefault="00D04890" w:rsidP="00206CD5">
      <w:pPr>
        <w:spacing w:after="0" w:line="240" w:lineRule="auto"/>
        <w:jc w:val="both"/>
        <w:textAlignment w:val="baseline"/>
        <w:rPr>
          <w:rFonts w:ascii="Times New Roman" w:eastAsia="Times New Roman" w:hAnsi="Times New Roman" w:cs="Times New Roman"/>
          <w:b/>
          <w:bCs/>
          <w:color w:val="000000"/>
          <w:kern w:val="0"/>
          <w:sz w:val="28"/>
          <w:szCs w:val="28"/>
          <w:lang w:eastAsia="uk-UA"/>
          <w14:ligatures w14:val="none"/>
        </w:rPr>
      </w:pPr>
    </w:p>
    <w:p w14:paraId="4591B8EC" w14:textId="163797AB" w:rsidR="00220BBD" w:rsidRDefault="00220BBD" w:rsidP="00206CD5">
      <w:pPr>
        <w:spacing w:after="0" w:line="240" w:lineRule="auto"/>
        <w:jc w:val="both"/>
        <w:textAlignment w:val="baseline"/>
        <w:rPr>
          <w:rFonts w:ascii="Times New Roman" w:eastAsia="Times New Roman" w:hAnsi="Times New Roman" w:cs="Times New Roman"/>
          <w:color w:val="000000"/>
          <w:kern w:val="0"/>
          <w:sz w:val="28"/>
          <w:szCs w:val="28"/>
          <w:lang w:eastAsia="uk-UA"/>
          <w14:ligatures w14:val="none"/>
        </w:rPr>
      </w:pPr>
      <w:r w:rsidRPr="00206CD5">
        <w:rPr>
          <w:rFonts w:ascii="Times New Roman" w:eastAsia="Times New Roman" w:hAnsi="Times New Roman" w:cs="Times New Roman"/>
          <w:color w:val="000000"/>
          <w:kern w:val="0"/>
          <w:sz w:val="28"/>
          <w:szCs w:val="28"/>
          <w:lang w:eastAsia="uk-UA"/>
          <w14:ligatures w14:val="none"/>
        </w:rPr>
        <w:t xml:space="preserve">Категоричних змін не відбудеться, адже </w:t>
      </w:r>
      <w:r w:rsidR="00F42F63" w:rsidRPr="00206CD5">
        <w:rPr>
          <w:rFonts w:ascii="Times New Roman" w:eastAsia="Times New Roman" w:hAnsi="Times New Roman" w:cs="Times New Roman"/>
          <w:color w:val="000000"/>
          <w:kern w:val="0"/>
          <w:sz w:val="28"/>
          <w:szCs w:val="28"/>
          <w:lang w:eastAsia="uk-UA"/>
          <w14:ligatures w14:val="none"/>
        </w:rPr>
        <w:t>питання звільнення від відповідальності передбачено у ст. 716 ЦКУ, а деталізація</w:t>
      </w:r>
      <w:r w:rsidRPr="00206CD5">
        <w:rPr>
          <w:rFonts w:ascii="Times New Roman" w:eastAsia="Times New Roman" w:hAnsi="Times New Roman" w:cs="Times New Roman"/>
          <w:color w:val="000000"/>
          <w:kern w:val="0"/>
          <w:sz w:val="28"/>
          <w:szCs w:val="28"/>
          <w:lang w:eastAsia="uk-UA"/>
          <w14:ligatures w14:val="none"/>
        </w:rPr>
        <w:t xml:space="preserve"> форс-мажору, та документ</w:t>
      </w:r>
      <w:r w:rsidR="00032BF5">
        <w:rPr>
          <w:rFonts w:ascii="Times New Roman" w:eastAsia="Times New Roman" w:hAnsi="Times New Roman" w:cs="Times New Roman"/>
          <w:color w:val="000000"/>
          <w:kern w:val="0"/>
          <w:sz w:val="28"/>
          <w:szCs w:val="28"/>
          <w:lang w:eastAsia="uk-UA"/>
          <w14:ligatures w14:val="none"/>
        </w:rPr>
        <w:t>,</w:t>
      </w:r>
      <w:r w:rsidRPr="00206CD5">
        <w:rPr>
          <w:rFonts w:ascii="Times New Roman" w:eastAsia="Times New Roman" w:hAnsi="Times New Roman" w:cs="Times New Roman"/>
          <w:color w:val="000000"/>
          <w:kern w:val="0"/>
          <w:sz w:val="28"/>
          <w:szCs w:val="28"/>
          <w:lang w:eastAsia="uk-UA"/>
          <w14:ligatures w14:val="none"/>
        </w:rPr>
        <w:t xml:space="preserve"> який підтверджує такі обставини</w:t>
      </w:r>
      <w:r w:rsidR="00032BF5">
        <w:rPr>
          <w:rFonts w:ascii="Times New Roman" w:eastAsia="Times New Roman" w:hAnsi="Times New Roman" w:cs="Times New Roman"/>
          <w:color w:val="000000"/>
          <w:kern w:val="0"/>
          <w:sz w:val="28"/>
          <w:szCs w:val="28"/>
          <w:lang w:eastAsia="uk-UA"/>
          <w14:ligatures w14:val="none"/>
        </w:rPr>
        <w:t>,</w:t>
      </w:r>
      <w:r w:rsidRPr="00206CD5">
        <w:rPr>
          <w:rFonts w:ascii="Times New Roman" w:eastAsia="Times New Roman" w:hAnsi="Times New Roman" w:cs="Times New Roman"/>
          <w:color w:val="000000"/>
          <w:kern w:val="0"/>
          <w:sz w:val="28"/>
          <w:szCs w:val="28"/>
          <w:lang w:eastAsia="uk-UA"/>
          <w14:ligatures w14:val="none"/>
        </w:rPr>
        <w:t xml:space="preserve"> урегульовано у ст</w:t>
      </w:r>
      <w:r w:rsidR="00F42F63" w:rsidRPr="00206CD5">
        <w:rPr>
          <w:rFonts w:ascii="Times New Roman" w:eastAsia="Times New Roman" w:hAnsi="Times New Roman" w:cs="Times New Roman"/>
          <w:color w:val="000000"/>
          <w:kern w:val="0"/>
          <w:sz w:val="28"/>
          <w:szCs w:val="28"/>
          <w:lang w:eastAsia="uk-UA"/>
          <w14:ligatures w14:val="none"/>
        </w:rPr>
        <w:t>.</w:t>
      </w:r>
      <w:r w:rsidRPr="00206CD5">
        <w:rPr>
          <w:rFonts w:ascii="Times New Roman" w:eastAsia="Times New Roman" w:hAnsi="Times New Roman" w:cs="Times New Roman"/>
          <w:color w:val="000000"/>
          <w:kern w:val="0"/>
          <w:sz w:val="28"/>
          <w:szCs w:val="28"/>
          <w:lang w:eastAsia="uk-UA"/>
          <w14:ligatures w14:val="none"/>
        </w:rPr>
        <w:t xml:space="preserve"> 14-1 Закону України «Про торгово</w:t>
      </w:r>
      <w:r w:rsidR="00CA60AF" w:rsidRPr="00206CD5">
        <w:rPr>
          <w:rFonts w:ascii="Times New Roman" w:eastAsia="Times New Roman" w:hAnsi="Times New Roman" w:cs="Times New Roman"/>
          <w:color w:val="000000"/>
          <w:kern w:val="0"/>
          <w:sz w:val="28"/>
          <w:szCs w:val="28"/>
          <w:lang w:eastAsia="uk-UA"/>
          <w14:ligatures w14:val="none"/>
        </w:rPr>
        <w:t>-</w:t>
      </w:r>
      <w:r w:rsidRPr="00206CD5">
        <w:rPr>
          <w:rFonts w:ascii="Times New Roman" w:eastAsia="Times New Roman" w:hAnsi="Times New Roman" w:cs="Times New Roman"/>
          <w:color w:val="000000"/>
          <w:kern w:val="0"/>
          <w:sz w:val="28"/>
          <w:szCs w:val="28"/>
          <w:lang w:eastAsia="uk-UA"/>
          <w14:ligatures w14:val="none"/>
        </w:rPr>
        <w:t>промислові палати»</w:t>
      </w:r>
      <w:r w:rsidR="00F42F63" w:rsidRPr="00206CD5">
        <w:rPr>
          <w:rFonts w:ascii="Times New Roman" w:eastAsia="Times New Roman" w:hAnsi="Times New Roman" w:cs="Times New Roman"/>
          <w:color w:val="000000"/>
          <w:kern w:val="0"/>
          <w:sz w:val="28"/>
          <w:szCs w:val="28"/>
          <w:lang w:eastAsia="uk-UA"/>
          <w14:ligatures w14:val="none"/>
        </w:rPr>
        <w:t>.</w:t>
      </w:r>
    </w:p>
    <w:p w14:paraId="5A19517F" w14:textId="77777777" w:rsidR="002D4B88" w:rsidRDefault="002D4B88" w:rsidP="00206CD5">
      <w:pPr>
        <w:spacing w:after="0" w:line="240" w:lineRule="auto"/>
        <w:jc w:val="both"/>
        <w:textAlignment w:val="baseline"/>
        <w:rPr>
          <w:rFonts w:ascii="Times New Roman" w:eastAsia="Times New Roman" w:hAnsi="Times New Roman" w:cs="Times New Roman"/>
          <w:color w:val="000000"/>
          <w:kern w:val="0"/>
          <w:sz w:val="28"/>
          <w:szCs w:val="28"/>
          <w:lang w:eastAsia="uk-UA"/>
          <w14:ligatures w14:val="none"/>
        </w:rPr>
      </w:pPr>
    </w:p>
    <w:p w14:paraId="675DF862" w14:textId="46C4BF3B" w:rsidR="002D4B88" w:rsidRDefault="002D4B88" w:rsidP="00206CD5">
      <w:pPr>
        <w:spacing w:after="0" w:line="240" w:lineRule="auto"/>
        <w:jc w:val="both"/>
        <w:textAlignment w:val="baseline"/>
        <w:rPr>
          <w:rFonts w:ascii="Times New Roman" w:eastAsia="Times New Roman" w:hAnsi="Times New Roman" w:cs="Times New Roman"/>
          <w:b/>
          <w:bCs/>
          <w:color w:val="000000"/>
          <w:kern w:val="0"/>
          <w:sz w:val="28"/>
          <w:szCs w:val="28"/>
          <w:lang w:eastAsia="uk-UA"/>
          <w14:ligatures w14:val="none"/>
        </w:rPr>
      </w:pPr>
      <w:r w:rsidRPr="002D4B88">
        <w:rPr>
          <w:rFonts w:ascii="Times New Roman" w:eastAsia="Times New Roman" w:hAnsi="Times New Roman" w:cs="Times New Roman"/>
          <w:b/>
          <w:bCs/>
          <w:color w:val="000000"/>
          <w:kern w:val="0"/>
          <w:sz w:val="28"/>
          <w:szCs w:val="28"/>
          <w:lang w:eastAsia="uk-UA"/>
          <w14:ligatures w14:val="none"/>
        </w:rPr>
        <w:t xml:space="preserve">Чи зазнали змін </w:t>
      </w:r>
      <w:r w:rsidRPr="002166B2">
        <w:rPr>
          <w:rFonts w:ascii="Times New Roman" w:eastAsia="Times New Roman" w:hAnsi="Times New Roman" w:cs="Times New Roman"/>
          <w:b/>
          <w:bCs/>
          <w:color w:val="000000"/>
          <w:kern w:val="0"/>
          <w:sz w:val="28"/>
          <w:szCs w:val="28"/>
          <w:highlight w:val="yellow"/>
          <w:lang w:eastAsia="uk-UA"/>
          <w14:ligatures w14:val="none"/>
        </w:rPr>
        <w:t>Господарський процесуальний кодекс України</w:t>
      </w:r>
      <w:r>
        <w:rPr>
          <w:rFonts w:ascii="Times New Roman" w:eastAsia="Times New Roman" w:hAnsi="Times New Roman" w:cs="Times New Roman"/>
          <w:b/>
          <w:bCs/>
          <w:color w:val="000000"/>
          <w:kern w:val="0"/>
          <w:sz w:val="28"/>
          <w:szCs w:val="28"/>
          <w:lang w:eastAsia="uk-UA"/>
          <w14:ligatures w14:val="none"/>
        </w:rPr>
        <w:t xml:space="preserve"> (ГПКУ)</w:t>
      </w:r>
      <w:r w:rsidRPr="002D4B88">
        <w:rPr>
          <w:rFonts w:ascii="Times New Roman" w:eastAsia="Times New Roman" w:hAnsi="Times New Roman" w:cs="Times New Roman"/>
          <w:b/>
          <w:bCs/>
          <w:color w:val="000000"/>
          <w:kern w:val="0"/>
          <w:sz w:val="28"/>
          <w:szCs w:val="28"/>
          <w:lang w:eastAsia="uk-UA"/>
          <w14:ligatures w14:val="none"/>
        </w:rPr>
        <w:t xml:space="preserve"> та </w:t>
      </w:r>
      <w:r w:rsidRPr="002166B2">
        <w:rPr>
          <w:rFonts w:ascii="Times New Roman" w:eastAsia="Times New Roman" w:hAnsi="Times New Roman" w:cs="Times New Roman"/>
          <w:b/>
          <w:bCs/>
          <w:color w:val="000000"/>
          <w:kern w:val="0"/>
          <w:sz w:val="28"/>
          <w:szCs w:val="28"/>
          <w:highlight w:val="yellow"/>
          <w:lang w:eastAsia="uk-UA"/>
          <w14:ligatures w14:val="none"/>
        </w:rPr>
        <w:t>Цивільний процесуальний кодекс України?</w:t>
      </w:r>
    </w:p>
    <w:p w14:paraId="51304E78" w14:textId="77777777" w:rsidR="002D4B88" w:rsidRDefault="002D4B88" w:rsidP="00206CD5">
      <w:pPr>
        <w:spacing w:after="0" w:line="240" w:lineRule="auto"/>
        <w:jc w:val="both"/>
        <w:textAlignment w:val="baseline"/>
        <w:rPr>
          <w:rFonts w:ascii="Times New Roman" w:eastAsia="Times New Roman" w:hAnsi="Times New Roman" w:cs="Times New Roman"/>
          <w:b/>
          <w:bCs/>
          <w:color w:val="000000"/>
          <w:kern w:val="0"/>
          <w:sz w:val="28"/>
          <w:szCs w:val="28"/>
          <w:lang w:eastAsia="uk-UA"/>
          <w14:ligatures w14:val="none"/>
        </w:rPr>
      </w:pPr>
    </w:p>
    <w:p w14:paraId="0E310620" w14:textId="207C86DB" w:rsidR="002D4B88" w:rsidRPr="00B31880" w:rsidRDefault="002166B2" w:rsidP="00206CD5">
      <w:pPr>
        <w:spacing w:after="0" w:line="240" w:lineRule="auto"/>
        <w:jc w:val="both"/>
        <w:textAlignment w:val="baseline"/>
        <w:rPr>
          <w:rFonts w:ascii="Times New Roman" w:eastAsia="Times New Roman" w:hAnsi="Times New Roman" w:cs="Times New Roman"/>
          <w:color w:val="000000" w:themeColor="text1"/>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lastRenderedPageBreak/>
        <w:t xml:space="preserve">Кардинальних змін процесуальні закони не зазнали. Єдине на що варто звернути увагу, що </w:t>
      </w:r>
      <w:r w:rsidR="002D4B88" w:rsidRPr="002D4B88">
        <w:rPr>
          <w:rFonts w:ascii="Times New Roman" w:eastAsia="Times New Roman" w:hAnsi="Times New Roman" w:cs="Times New Roman"/>
          <w:kern w:val="0"/>
          <w:sz w:val="28"/>
          <w:szCs w:val="28"/>
          <w:lang w:eastAsia="uk-UA"/>
          <w14:ligatures w14:val="none"/>
        </w:rPr>
        <w:t xml:space="preserve"> законом </w:t>
      </w:r>
      <w:r w:rsidR="002D4B88" w:rsidRPr="002D4B88">
        <w:rPr>
          <w:rFonts w:ascii="Times New Roman" w:hAnsi="Times New Roman" w:cs="Times New Roman"/>
          <w:sz w:val="28"/>
          <w:szCs w:val="28"/>
        </w:rPr>
        <w:t xml:space="preserve">№4271-IX було виключено з </w:t>
      </w:r>
      <w:r w:rsidR="002D4B88" w:rsidRPr="002D4B88">
        <w:rPr>
          <w:rFonts w:ascii="Times New Roman" w:eastAsia="Times New Roman" w:hAnsi="Times New Roman" w:cs="Times New Roman"/>
          <w:kern w:val="0"/>
          <w:sz w:val="28"/>
          <w:szCs w:val="28"/>
          <w:lang w:eastAsia="uk-UA"/>
          <w14:ligatures w14:val="none"/>
        </w:rPr>
        <w:t xml:space="preserve"> ГПКУ таке поняття як «суб’єкт господарювання», тепер застосовується формулювання: юридична особа або фізична</w:t>
      </w:r>
      <w:r w:rsidR="00032BF5">
        <w:rPr>
          <w:rFonts w:ascii="Times New Roman" w:eastAsia="Times New Roman" w:hAnsi="Times New Roman" w:cs="Times New Roman"/>
          <w:kern w:val="0"/>
          <w:sz w:val="28"/>
          <w:szCs w:val="28"/>
          <w:lang w:eastAsia="uk-UA"/>
          <w14:ligatures w14:val="none"/>
        </w:rPr>
        <w:t xml:space="preserve"> </w:t>
      </w:r>
      <w:r w:rsidR="002D4B88" w:rsidRPr="00B31880">
        <w:rPr>
          <w:rFonts w:ascii="Times New Roman" w:eastAsia="Times New Roman" w:hAnsi="Times New Roman" w:cs="Times New Roman"/>
          <w:color w:val="000000" w:themeColor="text1"/>
          <w:kern w:val="0"/>
          <w:sz w:val="28"/>
          <w:szCs w:val="28"/>
          <w:lang w:eastAsia="uk-UA"/>
          <w14:ligatures w14:val="none"/>
        </w:rPr>
        <w:t>особа</w:t>
      </w:r>
      <w:r w:rsidR="00032BF5">
        <w:rPr>
          <w:rFonts w:ascii="Times New Roman" w:eastAsia="Times New Roman" w:hAnsi="Times New Roman" w:cs="Times New Roman"/>
          <w:color w:val="000000" w:themeColor="text1"/>
          <w:kern w:val="0"/>
          <w:sz w:val="28"/>
          <w:szCs w:val="28"/>
          <w:lang w:eastAsia="uk-UA"/>
          <w14:ligatures w14:val="none"/>
        </w:rPr>
        <w:t>-</w:t>
      </w:r>
      <w:r w:rsidR="002D4B88" w:rsidRPr="00B31880">
        <w:rPr>
          <w:rFonts w:ascii="Times New Roman" w:eastAsia="Times New Roman" w:hAnsi="Times New Roman" w:cs="Times New Roman"/>
          <w:color w:val="000000" w:themeColor="text1"/>
          <w:kern w:val="0"/>
          <w:sz w:val="28"/>
          <w:szCs w:val="28"/>
          <w:lang w:eastAsia="uk-UA"/>
          <w14:ligatures w14:val="none"/>
        </w:rPr>
        <w:t>підприємець.</w:t>
      </w:r>
      <w:r w:rsidRPr="00B31880">
        <w:rPr>
          <w:rFonts w:ascii="Times New Roman" w:eastAsia="Times New Roman" w:hAnsi="Times New Roman" w:cs="Times New Roman"/>
          <w:color w:val="000000" w:themeColor="text1"/>
          <w:kern w:val="0"/>
          <w:sz w:val="28"/>
          <w:szCs w:val="28"/>
          <w:lang w:eastAsia="uk-UA"/>
          <w14:ligatures w14:val="none"/>
        </w:rPr>
        <w:t xml:space="preserve"> Також ст. 20 доповнено новими визначеннями, які розрізняють</w:t>
      </w:r>
      <w:r w:rsidR="00032BF5">
        <w:rPr>
          <w:rFonts w:ascii="Times New Roman" w:eastAsia="Times New Roman" w:hAnsi="Times New Roman" w:cs="Times New Roman"/>
          <w:color w:val="000000" w:themeColor="text1"/>
          <w:kern w:val="0"/>
          <w:sz w:val="28"/>
          <w:szCs w:val="28"/>
          <w:lang w:eastAsia="uk-UA"/>
          <w14:ligatures w14:val="none"/>
        </w:rPr>
        <w:t>,</w:t>
      </w:r>
      <w:r w:rsidRPr="00B31880">
        <w:rPr>
          <w:rFonts w:ascii="Times New Roman" w:eastAsia="Times New Roman" w:hAnsi="Times New Roman" w:cs="Times New Roman"/>
          <w:color w:val="000000" w:themeColor="text1"/>
          <w:kern w:val="0"/>
          <w:sz w:val="28"/>
          <w:szCs w:val="28"/>
          <w:lang w:eastAsia="uk-UA"/>
          <w14:ligatures w14:val="none"/>
        </w:rPr>
        <w:t xml:space="preserve"> що таке </w:t>
      </w:r>
      <w:r w:rsidRPr="00B31880">
        <w:rPr>
          <w:rFonts w:ascii="Times New Roman" w:hAnsi="Times New Roman" w:cs="Times New Roman"/>
          <w:color w:val="000000" w:themeColor="text1"/>
          <w:sz w:val="28"/>
          <w:szCs w:val="28"/>
          <w:shd w:val="clear" w:color="auto" w:fill="FFFFFF"/>
        </w:rPr>
        <w:t>господарська діяльність,</w:t>
      </w:r>
      <w:r w:rsidR="00B31880">
        <w:rPr>
          <w:rFonts w:ascii="Times New Roman" w:hAnsi="Times New Roman" w:cs="Times New Roman"/>
          <w:color w:val="000000" w:themeColor="text1"/>
          <w:sz w:val="28"/>
          <w:szCs w:val="28"/>
          <w:shd w:val="clear" w:color="auto" w:fill="FFFFFF"/>
        </w:rPr>
        <w:t xml:space="preserve"> зокрема:</w:t>
      </w:r>
      <w:r w:rsidRPr="00B31880">
        <w:rPr>
          <w:rFonts w:ascii="Times New Roman" w:hAnsi="Times New Roman" w:cs="Times New Roman"/>
          <w:color w:val="000000" w:themeColor="text1"/>
          <w:sz w:val="28"/>
          <w:szCs w:val="28"/>
          <w:shd w:val="clear" w:color="auto" w:fill="FFFFFF"/>
        </w:rPr>
        <w:t xml:space="preserve"> комерційна та некомерційна.</w:t>
      </w:r>
      <w:r w:rsidRPr="00B31880">
        <w:rPr>
          <w:rFonts w:ascii="Times New Roman" w:eastAsia="Times New Roman" w:hAnsi="Times New Roman" w:cs="Times New Roman"/>
          <w:color w:val="000000" w:themeColor="text1"/>
          <w:kern w:val="0"/>
          <w:sz w:val="28"/>
          <w:szCs w:val="28"/>
          <w:lang w:eastAsia="uk-UA"/>
          <w14:ligatures w14:val="none"/>
        </w:rPr>
        <w:t xml:space="preserve"> </w:t>
      </w:r>
      <w:r w:rsidR="002D4B88" w:rsidRPr="00B31880">
        <w:rPr>
          <w:rFonts w:ascii="Times New Roman" w:eastAsia="Times New Roman" w:hAnsi="Times New Roman" w:cs="Times New Roman"/>
          <w:color w:val="000000" w:themeColor="text1"/>
          <w:kern w:val="0"/>
          <w:sz w:val="28"/>
          <w:szCs w:val="28"/>
          <w:lang w:eastAsia="uk-UA"/>
          <w14:ligatures w14:val="none"/>
        </w:rPr>
        <w:t>ЦПКУ подібних змін не зазнав.</w:t>
      </w:r>
    </w:p>
    <w:p w14:paraId="611D471E" w14:textId="77777777" w:rsidR="00F42F63" w:rsidRPr="00206CD5" w:rsidRDefault="00F42F63" w:rsidP="00206CD5">
      <w:pPr>
        <w:spacing w:after="0" w:line="240" w:lineRule="auto"/>
        <w:jc w:val="both"/>
        <w:textAlignment w:val="baseline"/>
        <w:rPr>
          <w:rFonts w:ascii="Times New Roman" w:eastAsia="Times New Roman" w:hAnsi="Times New Roman" w:cs="Times New Roman"/>
          <w:color w:val="000000"/>
          <w:kern w:val="0"/>
          <w:sz w:val="28"/>
          <w:szCs w:val="28"/>
          <w:lang w:eastAsia="uk-UA"/>
          <w14:ligatures w14:val="none"/>
        </w:rPr>
      </w:pPr>
    </w:p>
    <w:p w14:paraId="0CB1FA60" w14:textId="77777777" w:rsidR="002A50E9" w:rsidRDefault="002A50E9" w:rsidP="00206CD5">
      <w:pPr>
        <w:spacing w:after="240" w:line="240" w:lineRule="auto"/>
        <w:jc w:val="both"/>
        <w:textAlignment w:val="baseline"/>
        <w:rPr>
          <w:rFonts w:ascii="Times New Roman" w:eastAsia="Times New Roman" w:hAnsi="Times New Roman" w:cs="Times New Roman"/>
          <w:b/>
          <w:bCs/>
          <w:color w:val="000000"/>
          <w:kern w:val="0"/>
          <w:sz w:val="28"/>
          <w:szCs w:val="28"/>
          <w:lang w:eastAsia="uk-UA"/>
          <w14:ligatures w14:val="none"/>
        </w:rPr>
      </w:pPr>
      <w:r w:rsidRPr="00526830">
        <w:rPr>
          <w:rFonts w:ascii="Times New Roman" w:eastAsia="Times New Roman" w:hAnsi="Times New Roman" w:cs="Times New Roman"/>
          <w:b/>
          <w:bCs/>
          <w:color w:val="000000"/>
          <w:kern w:val="0"/>
          <w:sz w:val="28"/>
          <w:szCs w:val="28"/>
          <w:lang w:eastAsia="uk-UA"/>
          <w14:ligatures w14:val="none"/>
        </w:rPr>
        <w:t>Як дізнатися про нові норми ЦКУ та спецзаконів?</w:t>
      </w:r>
    </w:p>
    <w:p w14:paraId="7C7D72B6" w14:textId="69AC5505" w:rsidR="00206CD5" w:rsidRDefault="00206CD5" w:rsidP="00206CD5">
      <w:pPr>
        <w:pStyle w:val="af0"/>
        <w:jc w:val="both"/>
        <w:rPr>
          <w:sz w:val="28"/>
          <w:szCs w:val="28"/>
        </w:rPr>
      </w:pPr>
      <w:r w:rsidRPr="00206CD5">
        <w:rPr>
          <w:sz w:val="28"/>
          <w:szCs w:val="28"/>
        </w:rPr>
        <w:t xml:space="preserve">Щоб бути у контексті законодавчих змін </w:t>
      </w:r>
      <w:r w:rsidR="00032BF5">
        <w:rPr>
          <w:sz w:val="28"/>
          <w:szCs w:val="28"/>
        </w:rPr>
        <w:t>с</w:t>
      </w:r>
      <w:r w:rsidRPr="00206CD5">
        <w:rPr>
          <w:rStyle w:val="af1"/>
          <w:rFonts w:eastAsiaTheme="majorEastAsia"/>
          <w:b w:val="0"/>
          <w:bCs w:val="0"/>
          <w:sz w:val="28"/>
          <w:szCs w:val="28"/>
        </w:rPr>
        <w:t xml:space="preserve">лідкуйте за оновленням через сайт </w:t>
      </w:r>
      <w:r w:rsidRPr="00B31880">
        <w:rPr>
          <w:rStyle w:val="af1"/>
          <w:rFonts w:eastAsiaTheme="majorEastAsia"/>
          <w:sz w:val="28"/>
          <w:szCs w:val="28"/>
        </w:rPr>
        <w:t>ВРУ</w:t>
      </w:r>
      <w:r>
        <w:rPr>
          <w:rStyle w:val="af1"/>
          <w:rFonts w:eastAsiaTheme="majorEastAsia"/>
          <w:sz w:val="28"/>
          <w:szCs w:val="28"/>
        </w:rPr>
        <w:t xml:space="preserve"> </w:t>
      </w:r>
      <w:hyperlink r:id="rId12" w:history="1">
        <w:r w:rsidRPr="00324393">
          <w:rPr>
            <w:rStyle w:val="ae"/>
            <w:sz w:val="28"/>
            <w:szCs w:val="28"/>
          </w:rPr>
          <w:t>https://zakon.rada.gov.ua/laws/main/index</w:t>
        </w:r>
      </w:hyperlink>
      <w:r w:rsidRPr="00206CD5">
        <w:rPr>
          <w:rStyle w:val="af1"/>
          <w:rFonts w:eastAsiaTheme="majorEastAsia"/>
          <w:sz w:val="28"/>
          <w:szCs w:val="28"/>
        </w:rPr>
        <w:t xml:space="preserve">, </w:t>
      </w:r>
      <w:r w:rsidRPr="00B31880">
        <w:rPr>
          <w:rStyle w:val="af1"/>
          <w:rFonts w:eastAsiaTheme="majorEastAsia"/>
          <w:sz w:val="28"/>
          <w:szCs w:val="28"/>
        </w:rPr>
        <w:t>Мінекономіки</w:t>
      </w:r>
      <w:r w:rsidRPr="00B31880">
        <w:t xml:space="preserve"> </w:t>
      </w:r>
      <w:hyperlink r:id="rId13" w:history="1">
        <w:r w:rsidRPr="00324393">
          <w:rPr>
            <w:rStyle w:val="ae"/>
            <w:rFonts w:eastAsiaTheme="majorEastAsia"/>
            <w:sz w:val="28"/>
            <w:szCs w:val="28"/>
          </w:rPr>
          <w:t>https://me.gov.ua/?lang=uk-UA</w:t>
        </w:r>
      </w:hyperlink>
      <w:r>
        <w:rPr>
          <w:rStyle w:val="af1"/>
          <w:rFonts w:eastAsiaTheme="majorEastAsia"/>
          <w:sz w:val="28"/>
          <w:szCs w:val="28"/>
        </w:rPr>
        <w:t xml:space="preserve"> </w:t>
      </w:r>
      <w:r w:rsidRPr="00206CD5">
        <w:rPr>
          <w:rStyle w:val="af1"/>
          <w:rFonts w:eastAsiaTheme="majorEastAsia"/>
          <w:sz w:val="28"/>
          <w:szCs w:val="28"/>
        </w:rPr>
        <w:t xml:space="preserve"> </w:t>
      </w:r>
      <w:r w:rsidRPr="00206CD5">
        <w:rPr>
          <w:rStyle w:val="af1"/>
          <w:rFonts w:eastAsiaTheme="majorEastAsia"/>
          <w:b w:val="0"/>
          <w:bCs w:val="0"/>
          <w:sz w:val="28"/>
          <w:szCs w:val="28"/>
        </w:rPr>
        <w:t xml:space="preserve">чи  </w:t>
      </w:r>
      <w:r w:rsidRPr="00B31880">
        <w:rPr>
          <w:rStyle w:val="af1"/>
          <w:rFonts w:eastAsiaTheme="majorEastAsia"/>
          <w:sz w:val="28"/>
          <w:szCs w:val="28"/>
        </w:rPr>
        <w:t xml:space="preserve">Мін’юсту </w:t>
      </w:r>
      <w:hyperlink r:id="rId14" w:history="1">
        <w:r w:rsidRPr="00324393">
          <w:rPr>
            <w:rStyle w:val="ae"/>
            <w:sz w:val="28"/>
            <w:szCs w:val="28"/>
          </w:rPr>
          <w:t>https://minjust.gov.ua/</w:t>
        </w:r>
      </w:hyperlink>
      <w:r w:rsidR="00FD4C1F">
        <w:rPr>
          <w:sz w:val="28"/>
          <w:szCs w:val="28"/>
        </w:rPr>
        <w:t xml:space="preserve">. </w:t>
      </w:r>
      <w:r w:rsidRPr="00206CD5">
        <w:rPr>
          <w:sz w:val="28"/>
          <w:szCs w:val="28"/>
        </w:rPr>
        <w:t>Регулярний моніторинг дозволить оперативно реагувати на нові вимоги. Допоміжною буде професійна аналітика з профільних сайтів та видань.</w:t>
      </w:r>
    </w:p>
    <w:p w14:paraId="73BF0E8A" w14:textId="72CDC5D9" w:rsidR="007C4D4A" w:rsidRPr="007C4D4A" w:rsidRDefault="007C4D4A" w:rsidP="007C4D4A">
      <w:pPr>
        <w:pStyle w:val="af0"/>
        <w:rPr>
          <w:b/>
          <w:bCs/>
          <w:sz w:val="28"/>
          <w:szCs w:val="28"/>
        </w:rPr>
      </w:pPr>
      <w:r w:rsidRPr="007C4D4A">
        <w:rPr>
          <w:b/>
          <w:bCs/>
          <w:sz w:val="28"/>
          <w:szCs w:val="28"/>
        </w:rPr>
        <w:t xml:space="preserve">У господарських справах важлива точність — і саме її забезпечує команда </w:t>
      </w:r>
      <w:r w:rsidR="00EB1537">
        <w:rPr>
          <w:b/>
          <w:bCs/>
          <w:sz w:val="28"/>
          <w:szCs w:val="28"/>
        </w:rPr>
        <w:t xml:space="preserve">….. </w:t>
      </w:r>
      <w:hyperlink r:id="rId15" w:history="1">
        <w:r w:rsidRPr="00206CD5">
          <w:rPr>
            <w:rStyle w:val="ae"/>
            <w:rFonts w:eastAsiaTheme="majorEastAsia"/>
            <w:sz w:val="28"/>
            <w:szCs w:val="28"/>
          </w:rPr>
          <w:t>https://www.actum.com.ua/services/advokat-po-gospodarskym-spravam</w:t>
        </w:r>
      </w:hyperlink>
      <w:r w:rsidRPr="007C4D4A">
        <w:rPr>
          <w:b/>
          <w:bCs/>
          <w:sz w:val="28"/>
          <w:szCs w:val="28"/>
        </w:rPr>
        <w:t>, працюючи з вами персонально.</w:t>
      </w:r>
    </w:p>
    <w:p w14:paraId="698EE639" w14:textId="77777777" w:rsidR="007C4D4A" w:rsidRPr="00526830" w:rsidRDefault="007C4D4A" w:rsidP="00206CD5">
      <w:pPr>
        <w:spacing w:after="240" w:line="240" w:lineRule="auto"/>
        <w:jc w:val="both"/>
        <w:textAlignment w:val="baseline"/>
        <w:rPr>
          <w:rFonts w:ascii="Times New Roman" w:eastAsia="Times New Roman" w:hAnsi="Times New Roman" w:cs="Times New Roman"/>
          <w:b/>
          <w:bCs/>
          <w:color w:val="000000"/>
          <w:kern w:val="0"/>
          <w:sz w:val="28"/>
          <w:szCs w:val="28"/>
          <w:lang w:eastAsia="uk-UA"/>
          <w14:ligatures w14:val="none"/>
        </w:rPr>
      </w:pPr>
    </w:p>
    <w:p w14:paraId="7D475F54" w14:textId="77777777" w:rsidR="002A50E9" w:rsidRPr="00206CD5" w:rsidRDefault="002A50E9" w:rsidP="00206CD5">
      <w:pPr>
        <w:jc w:val="both"/>
        <w:rPr>
          <w:rFonts w:ascii="Times New Roman" w:hAnsi="Times New Roman" w:cs="Times New Roman"/>
          <w:sz w:val="28"/>
          <w:szCs w:val="28"/>
        </w:rPr>
      </w:pPr>
    </w:p>
    <w:p w14:paraId="535BE78C" w14:textId="77777777" w:rsidR="00247AB0" w:rsidRPr="00206CD5" w:rsidRDefault="00247AB0" w:rsidP="00206CD5">
      <w:pPr>
        <w:jc w:val="both"/>
        <w:rPr>
          <w:rFonts w:ascii="Times New Roman" w:hAnsi="Times New Roman" w:cs="Times New Roman"/>
          <w:sz w:val="28"/>
          <w:szCs w:val="28"/>
        </w:rPr>
      </w:pPr>
    </w:p>
    <w:sectPr w:rsidR="00247AB0" w:rsidRPr="00206C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125B"/>
    <w:multiLevelType w:val="multilevel"/>
    <w:tmpl w:val="C3066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017A8C"/>
    <w:multiLevelType w:val="multilevel"/>
    <w:tmpl w:val="57467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E02CDA"/>
    <w:multiLevelType w:val="multilevel"/>
    <w:tmpl w:val="AFFE2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F1CE9"/>
    <w:multiLevelType w:val="hybridMultilevel"/>
    <w:tmpl w:val="90C41AF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2851E75"/>
    <w:multiLevelType w:val="multilevel"/>
    <w:tmpl w:val="3162D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E6B82"/>
    <w:multiLevelType w:val="multilevel"/>
    <w:tmpl w:val="4ED83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9064DA"/>
    <w:multiLevelType w:val="multilevel"/>
    <w:tmpl w:val="8892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176196"/>
    <w:multiLevelType w:val="multilevel"/>
    <w:tmpl w:val="04E4F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81621D"/>
    <w:multiLevelType w:val="multilevel"/>
    <w:tmpl w:val="A1B66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2A4C05"/>
    <w:multiLevelType w:val="hybridMultilevel"/>
    <w:tmpl w:val="5C9EB4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4EB4C05"/>
    <w:multiLevelType w:val="hybridMultilevel"/>
    <w:tmpl w:val="20CEDF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63C4A1C"/>
    <w:multiLevelType w:val="multilevel"/>
    <w:tmpl w:val="979E2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A92AF1"/>
    <w:multiLevelType w:val="multilevel"/>
    <w:tmpl w:val="4466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D778B7"/>
    <w:multiLevelType w:val="multilevel"/>
    <w:tmpl w:val="C2A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D92CE4"/>
    <w:multiLevelType w:val="multilevel"/>
    <w:tmpl w:val="E90A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155D2D"/>
    <w:multiLevelType w:val="multilevel"/>
    <w:tmpl w:val="BF34A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AA2398"/>
    <w:multiLevelType w:val="multilevel"/>
    <w:tmpl w:val="86004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5E0F8D"/>
    <w:multiLevelType w:val="multilevel"/>
    <w:tmpl w:val="883AB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4268A7"/>
    <w:multiLevelType w:val="multilevel"/>
    <w:tmpl w:val="35D48F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4E9B5159"/>
    <w:multiLevelType w:val="multilevel"/>
    <w:tmpl w:val="FB9E8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476ABD"/>
    <w:multiLevelType w:val="multilevel"/>
    <w:tmpl w:val="4D2C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A608B5"/>
    <w:multiLevelType w:val="hybridMultilevel"/>
    <w:tmpl w:val="5388D8A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A3B5187"/>
    <w:multiLevelType w:val="multilevel"/>
    <w:tmpl w:val="CAFCD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922293"/>
    <w:multiLevelType w:val="multilevel"/>
    <w:tmpl w:val="103E8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886EB9"/>
    <w:multiLevelType w:val="multilevel"/>
    <w:tmpl w:val="10701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6348673">
    <w:abstractNumId w:val="7"/>
  </w:num>
  <w:num w:numId="2" w16cid:durableId="69817457">
    <w:abstractNumId w:val="5"/>
  </w:num>
  <w:num w:numId="3" w16cid:durableId="1552574735">
    <w:abstractNumId w:val="11"/>
  </w:num>
  <w:num w:numId="4" w16cid:durableId="217135603">
    <w:abstractNumId w:val="15"/>
  </w:num>
  <w:num w:numId="5" w16cid:durableId="360664809">
    <w:abstractNumId w:val="23"/>
  </w:num>
  <w:num w:numId="6" w16cid:durableId="512064063">
    <w:abstractNumId w:val="4"/>
  </w:num>
  <w:num w:numId="7" w16cid:durableId="255403979">
    <w:abstractNumId w:val="8"/>
  </w:num>
  <w:num w:numId="8" w16cid:durableId="890271180">
    <w:abstractNumId w:val="18"/>
  </w:num>
  <w:num w:numId="9" w16cid:durableId="1698582926">
    <w:abstractNumId w:val="20"/>
  </w:num>
  <w:num w:numId="10" w16cid:durableId="293290051">
    <w:abstractNumId w:val="16"/>
  </w:num>
  <w:num w:numId="11" w16cid:durableId="1159997450">
    <w:abstractNumId w:val="24"/>
  </w:num>
  <w:num w:numId="12" w16cid:durableId="1251617864">
    <w:abstractNumId w:val="2"/>
  </w:num>
  <w:num w:numId="13" w16cid:durableId="1915124663">
    <w:abstractNumId w:val="1"/>
  </w:num>
  <w:num w:numId="14" w16cid:durableId="1709798200">
    <w:abstractNumId w:val="3"/>
  </w:num>
  <w:num w:numId="15" w16cid:durableId="691415877">
    <w:abstractNumId w:val="14"/>
  </w:num>
  <w:num w:numId="16" w16cid:durableId="1961837905">
    <w:abstractNumId w:val="13"/>
  </w:num>
  <w:num w:numId="17" w16cid:durableId="1434131102">
    <w:abstractNumId w:val="17"/>
  </w:num>
  <w:num w:numId="18" w16cid:durableId="1076434082">
    <w:abstractNumId w:val="6"/>
  </w:num>
  <w:num w:numId="19" w16cid:durableId="412237973">
    <w:abstractNumId w:val="21"/>
  </w:num>
  <w:num w:numId="20" w16cid:durableId="2113428770">
    <w:abstractNumId w:val="19"/>
  </w:num>
  <w:num w:numId="21" w16cid:durableId="437605443">
    <w:abstractNumId w:val="0"/>
  </w:num>
  <w:num w:numId="22" w16cid:durableId="1460875885">
    <w:abstractNumId w:val="12"/>
  </w:num>
  <w:num w:numId="23" w16cid:durableId="7561674">
    <w:abstractNumId w:val="22"/>
  </w:num>
  <w:num w:numId="24" w16cid:durableId="1447193641">
    <w:abstractNumId w:val="9"/>
  </w:num>
  <w:num w:numId="25" w16cid:durableId="19061862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830"/>
    <w:rsid w:val="00003393"/>
    <w:rsid w:val="00013D74"/>
    <w:rsid w:val="00032BF5"/>
    <w:rsid w:val="00033D0D"/>
    <w:rsid w:val="00097E02"/>
    <w:rsid w:val="000A3CAA"/>
    <w:rsid w:val="000E255C"/>
    <w:rsid w:val="000F6220"/>
    <w:rsid w:val="001065E8"/>
    <w:rsid w:val="00114A5A"/>
    <w:rsid w:val="0011624B"/>
    <w:rsid w:val="00140775"/>
    <w:rsid w:val="00156896"/>
    <w:rsid w:val="001604D5"/>
    <w:rsid w:val="00194420"/>
    <w:rsid w:val="001A0FF6"/>
    <w:rsid w:val="001A2D43"/>
    <w:rsid w:val="001C1D1C"/>
    <w:rsid w:val="001E2D7E"/>
    <w:rsid w:val="001E6B3C"/>
    <w:rsid w:val="00206CD5"/>
    <w:rsid w:val="002166B2"/>
    <w:rsid w:val="00220BBD"/>
    <w:rsid w:val="00225236"/>
    <w:rsid w:val="00227627"/>
    <w:rsid w:val="002379AD"/>
    <w:rsid w:val="00247AB0"/>
    <w:rsid w:val="00261945"/>
    <w:rsid w:val="002A50E9"/>
    <w:rsid w:val="002D4B88"/>
    <w:rsid w:val="002D5BF3"/>
    <w:rsid w:val="00317E4C"/>
    <w:rsid w:val="00355E70"/>
    <w:rsid w:val="0039782B"/>
    <w:rsid w:val="003E2F7B"/>
    <w:rsid w:val="00412B11"/>
    <w:rsid w:val="004175C0"/>
    <w:rsid w:val="004650CF"/>
    <w:rsid w:val="0048179C"/>
    <w:rsid w:val="004D2BCE"/>
    <w:rsid w:val="00525584"/>
    <w:rsid w:val="00526830"/>
    <w:rsid w:val="0053688A"/>
    <w:rsid w:val="00547472"/>
    <w:rsid w:val="00580756"/>
    <w:rsid w:val="005D014A"/>
    <w:rsid w:val="005F0AC1"/>
    <w:rsid w:val="005F3913"/>
    <w:rsid w:val="0063316C"/>
    <w:rsid w:val="0064316D"/>
    <w:rsid w:val="00646A40"/>
    <w:rsid w:val="00651C9B"/>
    <w:rsid w:val="00676921"/>
    <w:rsid w:val="006F2225"/>
    <w:rsid w:val="007003B0"/>
    <w:rsid w:val="007174BE"/>
    <w:rsid w:val="007327F6"/>
    <w:rsid w:val="00747995"/>
    <w:rsid w:val="0075510F"/>
    <w:rsid w:val="00791C6A"/>
    <w:rsid w:val="007C4D4A"/>
    <w:rsid w:val="00843AFA"/>
    <w:rsid w:val="008724DF"/>
    <w:rsid w:val="008B71DD"/>
    <w:rsid w:val="008E7615"/>
    <w:rsid w:val="008F52E6"/>
    <w:rsid w:val="008F5BBF"/>
    <w:rsid w:val="00954316"/>
    <w:rsid w:val="0099045E"/>
    <w:rsid w:val="009A66A7"/>
    <w:rsid w:val="009B43BA"/>
    <w:rsid w:val="009C17E1"/>
    <w:rsid w:val="00A03892"/>
    <w:rsid w:val="00A65EE5"/>
    <w:rsid w:val="00A82EC1"/>
    <w:rsid w:val="00AA025E"/>
    <w:rsid w:val="00AF796B"/>
    <w:rsid w:val="00B12E2E"/>
    <w:rsid w:val="00B31542"/>
    <w:rsid w:val="00B31880"/>
    <w:rsid w:val="00B66119"/>
    <w:rsid w:val="00BA66B8"/>
    <w:rsid w:val="00BC4C2D"/>
    <w:rsid w:val="00BE479F"/>
    <w:rsid w:val="00C00685"/>
    <w:rsid w:val="00C01C9D"/>
    <w:rsid w:val="00C04E8D"/>
    <w:rsid w:val="00C15312"/>
    <w:rsid w:val="00C34472"/>
    <w:rsid w:val="00C42D4C"/>
    <w:rsid w:val="00C673E6"/>
    <w:rsid w:val="00C87EFB"/>
    <w:rsid w:val="00CA60AF"/>
    <w:rsid w:val="00CB4DD1"/>
    <w:rsid w:val="00D04890"/>
    <w:rsid w:val="00D313F7"/>
    <w:rsid w:val="00DC6096"/>
    <w:rsid w:val="00E07425"/>
    <w:rsid w:val="00E148D2"/>
    <w:rsid w:val="00E14CF2"/>
    <w:rsid w:val="00EA6D23"/>
    <w:rsid w:val="00EB1537"/>
    <w:rsid w:val="00EC3E10"/>
    <w:rsid w:val="00F22B2D"/>
    <w:rsid w:val="00F42F63"/>
    <w:rsid w:val="00F6084A"/>
    <w:rsid w:val="00FD4C1F"/>
    <w:rsid w:val="00FD51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15E4D"/>
  <w15:chartTrackingRefBased/>
  <w15:docId w15:val="{30BE8499-9DC5-4180-84C3-474395FB9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268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268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2683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2683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2683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2683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2683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2683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2683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683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2683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2683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2683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2683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2683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26830"/>
    <w:rPr>
      <w:rFonts w:eastAsiaTheme="majorEastAsia" w:cstheme="majorBidi"/>
      <w:color w:val="595959" w:themeColor="text1" w:themeTint="A6"/>
    </w:rPr>
  </w:style>
  <w:style w:type="character" w:customStyle="1" w:styleId="80">
    <w:name w:val="Заголовок 8 Знак"/>
    <w:basedOn w:val="a0"/>
    <w:link w:val="8"/>
    <w:uiPriority w:val="9"/>
    <w:semiHidden/>
    <w:rsid w:val="0052683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26830"/>
    <w:rPr>
      <w:rFonts w:eastAsiaTheme="majorEastAsia" w:cstheme="majorBidi"/>
      <w:color w:val="272727" w:themeColor="text1" w:themeTint="D8"/>
    </w:rPr>
  </w:style>
  <w:style w:type="paragraph" w:styleId="a3">
    <w:name w:val="Title"/>
    <w:basedOn w:val="a"/>
    <w:next w:val="a"/>
    <w:link w:val="a4"/>
    <w:uiPriority w:val="10"/>
    <w:qFormat/>
    <w:rsid w:val="005268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52683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683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52683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26830"/>
    <w:pPr>
      <w:spacing w:before="160"/>
      <w:jc w:val="center"/>
    </w:pPr>
    <w:rPr>
      <w:i/>
      <w:iCs/>
      <w:color w:val="404040" w:themeColor="text1" w:themeTint="BF"/>
    </w:rPr>
  </w:style>
  <w:style w:type="character" w:customStyle="1" w:styleId="a8">
    <w:name w:val="Цитата Знак"/>
    <w:basedOn w:val="a0"/>
    <w:link w:val="a7"/>
    <w:uiPriority w:val="29"/>
    <w:rsid w:val="00526830"/>
    <w:rPr>
      <w:i/>
      <w:iCs/>
      <w:color w:val="404040" w:themeColor="text1" w:themeTint="BF"/>
    </w:rPr>
  </w:style>
  <w:style w:type="paragraph" w:styleId="a9">
    <w:name w:val="List Paragraph"/>
    <w:basedOn w:val="a"/>
    <w:uiPriority w:val="34"/>
    <w:qFormat/>
    <w:rsid w:val="00526830"/>
    <w:pPr>
      <w:ind w:left="720"/>
      <w:contextualSpacing/>
    </w:pPr>
  </w:style>
  <w:style w:type="character" w:styleId="aa">
    <w:name w:val="Intense Emphasis"/>
    <w:basedOn w:val="a0"/>
    <w:uiPriority w:val="21"/>
    <w:qFormat/>
    <w:rsid w:val="00526830"/>
    <w:rPr>
      <w:i/>
      <w:iCs/>
      <w:color w:val="2F5496" w:themeColor="accent1" w:themeShade="BF"/>
    </w:rPr>
  </w:style>
  <w:style w:type="paragraph" w:styleId="ab">
    <w:name w:val="Intense Quote"/>
    <w:basedOn w:val="a"/>
    <w:next w:val="a"/>
    <w:link w:val="ac"/>
    <w:uiPriority w:val="30"/>
    <w:qFormat/>
    <w:rsid w:val="005268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526830"/>
    <w:rPr>
      <w:i/>
      <w:iCs/>
      <w:color w:val="2F5496" w:themeColor="accent1" w:themeShade="BF"/>
    </w:rPr>
  </w:style>
  <w:style w:type="character" w:styleId="ad">
    <w:name w:val="Intense Reference"/>
    <w:basedOn w:val="a0"/>
    <w:uiPriority w:val="32"/>
    <w:qFormat/>
    <w:rsid w:val="00526830"/>
    <w:rPr>
      <w:b/>
      <w:bCs/>
      <w:smallCaps/>
      <w:color w:val="2F5496" w:themeColor="accent1" w:themeShade="BF"/>
      <w:spacing w:val="5"/>
    </w:rPr>
  </w:style>
  <w:style w:type="character" w:styleId="ae">
    <w:name w:val="Hyperlink"/>
    <w:basedOn w:val="a0"/>
    <w:uiPriority w:val="99"/>
    <w:unhideWhenUsed/>
    <w:rsid w:val="00547472"/>
    <w:rPr>
      <w:color w:val="0000FF"/>
      <w:u w:val="single"/>
    </w:rPr>
  </w:style>
  <w:style w:type="character" w:styleId="af">
    <w:name w:val="Unresolved Mention"/>
    <w:basedOn w:val="a0"/>
    <w:uiPriority w:val="99"/>
    <w:semiHidden/>
    <w:unhideWhenUsed/>
    <w:rsid w:val="00547472"/>
    <w:rPr>
      <w:color w:val="605E5C"/>
      <w:shd w:val="clear" w:color="auto" w:fill="E1DFDD"/>
    </w:rPr>
  </w:style>
  <w:style w:type="paragraph" w:styleId="af0">
    <w:name w:val="Normal (Web)"/>
    <w:basedOn w:val="a"/>
    <w:uiPriority w:val="99"/>
    <w:unhideWhenUsed/>
    <w:rsid w:val="00A03892"/>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f1">
    <w:name w:val="Strong"/>
    <w:basedOn w:val="a0"/>
    <w:uiPriority w:val="22"/>
    <w:qFormat/>
    <w:rsid w:val="00A03892"/>
    <w:rPr>
      <w:b/>
      <w:bCs/>
    </w:rPr>
  </w:style>
  <w:style w:type="paragraph" w:customStyle="1" w:styleId="ql-table-block">
    <w:name w:val="ql-table-block"/>
    <w:basedOn w:val="a"/>
    <w:rsid w:val="00C34472"/>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js-countp">
    <w:name w:val="js-countp"/>
    <w:basedOn w:val="a"/>
    <w:rsid w:val="009C17E1"/>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f2">
    <w:name w:val="Emphasis"/>
    <w:basedOn w:val="a0"/>
    <w:uiPriority w:val="20"/>
    <w:qFormat/>
    <w:rsid w:val="001568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orage.kadroland.com/files/Minekonomiki_SHR.pdf?_gl=1*dpzue0*_gcl_au*MTAzMjQ2MDQxLjE3NTU3NjA5MTE" TargetMode="External"/><Relationship Id="rId13" Type="http://schemas.openxmlformats.org/officeDocument/2006/relationships/hyperlink" Target="https://me.gov.ua/?lang=uk-UA" TargetMode="External"/><Relationship Id="rId3" Type="http://schemas.openxmlformats.org/officeDocument/2006/relationships/settings" Target="settings.xml"/><Relationship Id="rId7" Type="http://schemas.openxmlformats.org/officeDocument/2006/relationships/hyperlink" Target="https://storage.kadroland.com/files/Minekonomiki_SHR.pdf?_gl=1*dpzue0*_gcl_au*MTAzMjQ2MDQxLjE3NTU3NjA5MTE." TargetMode="External"/><Relationship Id="rId12" Type="http://schemas.openxmlformats.org/officeDocument/2006/relationships/hyperlink" Target="https://zakon.rada.gov.ua/laws/main/inde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url.li/wsnacp" TargetMode="External"/><Relationship Id="rId11" Type="http://schemas.openxmlformats.org/officeDocument/2006/relationships/hyperlink" Target="https://www.actum.com.ua/jurydychnyj-suprovid-biznesu" TargetMode="External"/><Relationship Id="rId5" Type="http://schemas.openxmlformats.org/officeDocument/2006/relationships/hyperlink" Target="https://zakon.rada.gov.ua/laws/show/668-2005-%D0%BF" TargetMode="External"/><Relationship Id="rId15" Type="http://schemas.openxmlformats.org/officeDocument/2006/relationships/hyperlink" Target="https://www.actum.com.ua/services/advokat-po-gospodarskym-spravam" TargetMode="External"/><Relationship Id="rId10" Type="http://schemas.openxmlformats.org/officeDocument/2006/relationships/hyperlink" Target="https://storage.kadroland.com/files/Derjpraci_SHR.pdf" TargetMode="External"/><Relationship Id="rId4" Type="http://schemas.openxmlformats.org/officeDocument/2006/relationships/webSettings" Target="webSettings.xml"/><Relationship Id="rId9" Type="http://schemas.openxmlformats.org/officeDocument/2006/relationships/hyperlink" Target="https://storage.kadroland.com/files/Derjpraci_SHR.pdf" TargetMode="External"/><Relationship Id="rId14" Type="http://schemas.openxmlformats.org/officeDocument/2006/relationships/hyperlink" Target="https://minjust.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6193</Words>
  <Characters>21676</Characters>
  <Application>Microsoft Office Word</Application>
  <DocSecurity>0</DocSecurity>
  <Lines>7225</Lines>
  <Paragraphs>6967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Дмитренко Виктория Ивановна</dc:creator>
  <cp:keywords/>
  <dc:description/>
  <cp:lastModifiedBy>Дмитренко Виктория Ивановна</cp:lastModifiedBy>
  <cp:revision>4</cp:revision>
  <cp:lastPrinted>2025-10-16T09:54:00Z</cp:lastPrinted>
  <dcterms:created xsi:type="dcterms:W3CDTF">2025-12-17T07:22:00Z</dcterms:created>
  <dcterms:modified xsi:type="dcterms:W3CDTF">2025-12-17T07:24:00Z</dcterms:modified>
</cp:coreProperties>
</file>