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900" w:rsidRDefault="00D62900" w:rsidP="00D62900">
      <w:pPr>
        <w:ind w:left="1701"/>
        <w:rPr>
          <w:b/>
          <w:sz w:val="28"/>
          <w:szCs w:val="28"/>
        </w:rPr>
      </w:pPr>
      <w:r w:rsidRPr="0090089E">
        <w:rPr>
          <w:b/>
          <w:sz w:val="28"/>
          <w:szCs w:val="28"/>
        </w:rPr>
        <w:t xml:space="preserve">Детские кровати с универсальным маятником </w:t>
      </w:r>
    </w:p>
    <w:p w:rsidR="00D62900" w:rsidRDefault="00D62900" w:rsidP="00D62900">
      <w:pPr>
        <w:rPr>
          <w:sz w:val="24"/>
          <w:szCs w:val="24"/>
        </w:rPr>
      </w:pPr>
      <w:r>
        <w:rPr>
          <w:sz w:val="24"/>
          <w:szCs w:val="24"/>
        </w:rPr>
        <w:t xml:space="preserve">Кроватки с универсальным маятником – это оптимальное решение для обеспечения ребенка всем необходимым. Конструктивное преимущество таких кроватей – это наличие в нем универсального механизма маятников: продольного и поперечного, которые меняются путем перекручивания. Классическое изысканное выполнение этих изделий делает их невероятно комфортабельными и современными, что не только обеспечивает полноценный здоровый сон малышу, но и благополучно сказывается на его эстетическом восприятии. Сегодня на рынке представлен широкий ассортимент кроваток с универсальным маятником: это модели, напоминающие по своей изящной конфигурации форму цветов, разных оттенков и с применением индивидуального декора. Такие модели смогут вписаться и дополнить любой стиль интерьера.  Теперь родителям не нужно беспокоится о выборе кровати, ведь существуют модели, в которых присутствуют все необходимые функции. Кровать может быть как без ящика для белья, на колесах, так и с ним, а механизм маятника можно установить как продольный, так и поперечный, на выбор. По желанию клиентов некоторые модели кроватей могут быть дополнены разными украшениями ручной работы с использованием инновационных технологий. Особый стиль и шик конструкциям придает стильный декор: разные узоры, короны, мишки, созданы из кристаллов </w:t>
      </w:r>
      <w:r>
        <w:rPr>
          <w:sz w:val="24"/>
          <w:szCs w:val="24"/>
          <w:lang w:val="en-US"/>
        </w:rPr>
        <w:t>Swarovski</w:t>
      </w:r>
      <w:r>
        <w:rPr>
          <w:sz w:val="24"/>
          <w:szCs w:val="24"/>
        </w:rPr>
        <w:t>, которые эффектно переливаются на свету. Оформить кровать также можно с помощью резьбы на разных частях изделия. Модели производятся из экологически чистых материалов, таких как, древесина бука, которая является безопасной для окружающей среды и пользуется огромным спросом в изготовлении детской мебели. Такие изделия обладают особой прочностью механизма и износостойкостью.</w:t>
      </w:r>
    </w:p>
    <w:p w:rsidR="006A761C" w:rsidRDefault="006A761C"/>
    <w:sectPr w:rsidR="006A7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62900"/>
    <w:rsid w:val="006A761C"/>
    <w:rsid w:val="00D62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2014-12-06T06:33:00Z</dcterms:created>
  <dcterms:modified xsi:type="dcterms:W3CDTF">2014-12-06T06:34:00Z</dcterms:modified>
</cp:coreProperties>
</file>