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</w:t>
      </w:r>
    </w:p>
    <w:p w:rsidR="00000000" w:rsidDel="00000000" w:rsidP="00000000" w:rsidRDefault="00000000" w:rsidRPr="00000000" w14:paraId="00000001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                                               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Test Planning</w:t>
        <w:br w:type="textWrapping"/>
        <w:br w:type="textWrapping"/>
        <w:t xml:space="preserve">vedah@matchpol.net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Introduction  </w:t>
      </w:r>
      <w:r w:rsidDel="00000000" w:rsidR="00000000" w:rsidRPr="00000000">
        <w:rPr>
          <w:sz w:val="24"/>
          <w:szCs w:val="24"/>
          <w:rtl w:val="0"/>
        </w:rPr>
        <w:t xml:space="preserve">(Описать что мы планируем протестировать что не планируем.Какие критерии приемки качества.Какие потребности у нас для успешного проведения тестирования.Какие техники и подходы мы планируем применить.Кто за что будет отвечать.Какие риски мы видим.)</w:t>
        <w:br w:type="textWrapping"/>
      </w:r>
    </w:p>
    <w:p w:rsidR="00000000" w:rsidDel="00000000" w:rsidP="00000000" w:rsidRDefault="00000000" w:rsidRPr="00000000" w14:paraId="00000002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Features to be tested </w:t>
      </w:r>
      <w:r w:rsidDel="00000000" w:rsidR="00000000" w:rsidRPr="00000000">
        <w:rPr>
          <w:sz w:val="24"/>
          <w:szCs w:val="24"/>
          <w:rtl w:val="0"/>
        </w:rPr>
        <w:t xml:space="preserve">(Описать какие функциональности будут протестированы.)Например: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Создание Виджета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Редактирование Виджета </w:t>
        <w:br w:type="textWrapping"/>
      </w:r>
    </w:p>
    <w:p w:rsidR="00000000" w:rsidDel="00000000" w:rsidP="00000000" w:rsidRDefault="00000000" w:rsidRPr="00000000" w14:paraId="00000005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Features not to be tested </w:t>
      </w:r>
      <w:r w:rsidDel="00000000" w:rsidR="00000000" w:rsidRPr="00000000">
        <w:rPr>
          <w:sz w:val="24"/>
          <w:szCs w:val="24"/>
          <w:rtl w:val="0"/>
        </w:rPr>
        <w:t xml:space="preserve">(Описать функциональности которые не будут протестированы. Если такие функциональности у нас есть.Написать почему.Если таких функциональностей нет.Мы пропустим этот пункт.)</w:t>
        <w:br w:type="textWrapping"/>
        <w:br w:type="textWrapping"/>
        <w:t xml:space="preserve">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Test Items </w:t>
      </w:r>
      <w:r w:rsidDel="00000000" w:rsidR="00000000" w:rsidRPr="00000000">
        <w:rPr>
          <w:sz w:val="24"/>
          <w:szCs w:val="24"/>
          <w:rtl w:val="0"/>
        </w:rPr>
        <w:t xml:space="preserve">(Разбить наши функциональности по шагам.)Пример: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Создание</w:t>
        <w:br w:type="textWrapping"/>
        <w:t xml:space="preserve">      1. Создание Английского Виджета</w:t>
        <w:br w:type="textWrapping"/>
        <w:t xml:space="preserve">      2. Создание Украинского Виджета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Редактирование</w:t>
        <w:br w:type="textWrapping"/>
        <w:t xml:space="preserve">      1. Редактирование Английского Виджета</w:t>
        <w:br w:type="textWrapping"/>
        <w:t xml:space="preserve">      2. Редактирование Украинского Виджета</w:t>
      </w:r>
    </w:p>
    <w:p w:rsidR="00000000" w:rsidDel="00000000" w:rsidP="00000000" w:rsidRDefault="00000000" w:rsidRPr="00000000" w14:paraId="00000008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9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Test approaches </w:t>
      </w:r>
      <w:r w:rsidDel="00000000" w:rsidR="00000000" w:rsidRPr="00000000">
        <w:rPr>
          <w:sz w:val="24"/>
          <w:szCs w:val="24"/>
          <w:rtl w:val="0"/>
        </w:rPr>
        <w:t xml:space="preserve">(тестовые подходы и техники)</w:t>
      </w:r>
    </w:p>
    <w:p w:rsidR="00000000" w:rsidDel="00000000" w:rsidP="00000000" w:rsidRDefault="00000000" w:rsidRPr="00000000" w14:paraId="0000000A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00B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Тестирование будет проводится преимущественно руками(manual) и gray box. Для выбора тестовых данных мы планируем применять метод эквивалентных значений. В процессе создания тестовых сценариев мы будем применять технику State-Transition. Для сокращения времени на регрессионное тестирование мы будем постепенно автоматизировать тесты, покрывающие стабильные части нашего приложения. Мы всегда будем начинать тестирование с Smoke Tests.</w:t>
      </w:r>
    </w:p>
    <w:p w:rsidR="00000000" w:rsidDel="00000000" w:rsidP="00000000" w:rsidRDefault="00000000" w:rsidRPr="00000000" w14:paraId="0000000C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Pass/Fail Item criteria </w:t>
      </w:r>
      <w:r w:rsidDel="00000000" w:rsidR="00000000" w:rsidRPr="00000000">
        <w:rPr>
          <w:sz w:val="24"/>
          <w:szCs w:val="24"/>
          <w:rtl w:val="0"/>
        </w:rPr>
        <w:t xml:space="preserve">(Написать критерии приемлемости)</w:t>
      </w:r>
    </w:p>
    <w:p w:rsidR="00000000" w:rsidDel="00000000" w:rsidP="00000000" w:rsidRDefault="00000000" w:rsidRPr="00000000" w14:paraId="0000000E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Пример: В процессе создания,редактирования Виджетов с разной локалью, высотой, шириной не нарушена верстка. Виджеты были созданы в разных браузерах EDGE/FF/Google Chrome/IE. Не осталось дефектов в состоянии Not Fixed. Проверено : просмотр/голосование в Mobile/Desktop версии.</w:t>
        <w:br w:type="textWrapping"/>
        <w:br w:type="textWrapping"/>
        <w:t xml:space="preserve">  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Suspension/Resumption criteria </w:t>
      </w:r>
      <w:r w:rsidDel="00000000" w:rsidR="00000000" w:rsidRPr="00000000">
        <w:rPr>
          <w:sz w:val="24"/>
          <w:szCs w:val="24"/>
          <w:rtl w:val="0"/>
        </w:rPr>
        <w:t xml:space="preserve">(критерия приостановки/продолжения тестирования)</w:t>
      </w:r>
    </w:p>
    <w:p w:rsidR="00000000" w:rsidDel="00000000" w:rsidP="00000000" w:rsidRDefault="00000000" w:rsidRPr="00000000" w14:paraId="0000001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Пример: Если новый билд не проходит Smoke testing успешно мы приостановим процесс тестирования.             </w:t>
      </w:r>
    </w:p>
    <w:p w:rsidR="00000000" w:rsidDel="00000000" w:rsidP="00000000" w:rsidRDefault="00000000" w:rsidRPr="00000000" w14:paraId="00000011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   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Tester tasks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Тестировщики будут писать тестовую документацию (тест план, тест кейсы).Также тестировщики при нахождении дефектов будут их исследовать и заносить результаты в Bug Tracking System.</w:t>
        <w:br w:type="textWrapping"/>
      </w:r>
    </w:p>
    <w:p w:rsidR="00000000" w:rsidDel="00000000" w:rsidP="00000000" w:rsidRDefault="00000000" w:rsidRPr="00000000" w14:paraId="00000012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       Environmental needs </w:t>
      </w:r>
      <w:r w:rsidDel="00000000" w:rsidR="00000000" w:rsidRPr="00000000">
        <w:rPr>
          <w:sz w:val="24"/>
          <w:szCs w:val="24"/>
          <w:rtl w:val="0"/>
        </w:rPr>
        <w:t xml:space="preserve">(Потребности в окружении).</w:t>
      </w:r>
    </w:p>
    <w:p w:rsidR="00000000" w:rsidDel="00000000" w:rsidP="00000000" w:rsidRDefault="00000000" w:rsidRPr="00000000" w14:paraId="00000013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Что нам нужно для тестирования. Например Apple iPhone 7 для тестирования мобильного приложения.)</w:t>
        <w:br w:type="textWrapping"/>
      </w:r>
    </w:p>
    <w:p w:rsidR="00000000" w:rsidDel="00000000" w:rsidP="00000000" w:rsidRDefault="00000000" w:rsidRPr="00000000" w14:paraId="00000014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Staff and training needs </w:t>
      </w:r>
      <w:r w:rsidDel="00000000" w:rsidR="00000000" w:rsidRPr="00000000">
        <w:rPr>
          <w:sz w:val="24"/>
          <w:szCs w:val="24"/>
          <w:rtl w:val="0"/>
        </w:rPr>
        <w:t xml:space="preserve">(Необходимые тренинги если такие нужны). </w:t>
      </w:r>
    </w:p>
    <w:p w:rsidR="00000000" w:rsidDel="00000000" w:rsidP="00000000" w:rsidRDefault="00000000" w:rsidRPr="00000000" w14:paraId="00000015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понимания того как продукт работает</w:t>
      </w:r>
    </w:p>
    <w:p w:rsidR="00000000" w:rsidDel="00000000" w:rsidP="00000000" w:rsidRDefault="00000000" w:rsidRPr="00000000" w14:paraId="00000016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Пример: Попросить помощь Админа ,чтобы провести тренинг по сбору статистики для партнеров. Для полного понимания того, как  важна статистика с точки зрения бизнеса.</w:t>
      </w:r>
    </w:p>
    <w:p w:rsidR="00000000" w:rsidDel="00000000" w:rsidP="00000000" w:rsidRDefault="00000000" w:rsidRPr="00000000" w14:paraId="00000017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Test deliverables </w:t>
      </w:r>
      <w:r w:rsidDel="00000000" w:rsidR="00000000" w:rsidRPr="00000000">
        <w:rPr>
          <w:sz w:val="24"/>
          <w:szCs w:val="24"/>
          <w:rtl w:val="0"/>
        </w:rPr>
        <w:t xml:space="preserve">(что мы предоставим по окончании процесса тестирования)</w:t>
        <w:br w:type="textWrapping"/>
        <w:t xml:space="preserve">Полный список найденных и перепроверенных дефектов будет виден в Bug Tracking System. Также предоставим детальный чек-лист в котором видно какая функциональность и на каком environments была протестирована.</w:t>
        <w:br w:type="textWrapping"/>
        <w:br w:type="textWrapping"/>
        <w:t xml:space="preserve">     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Schedule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График</w:t>
      </w:r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9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 требований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Тест дзайн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Первая тестовая сессия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Регрессионное тестирование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Приемочное тестирование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Сдача проекта и отчеты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7">
      <w:pPr>
        <w:contextualSpacing w:val="0"/>
        <w:jc w:val="left"/>
        <w:rPr>
          <w:color w:val="434343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Risks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left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Пример:</w:t>
        <w:br w:type="textWrapping"/>
      </w:r>
    </w:p>
    <w:p w:rsidR="00000000" w:rsidDel="00000000" w:rsidP="00000000" w:rsidRDefault="00000000" w:rsidRPr="00000000" w14:paraId="00000029">
      <w:pPr>
        <w:contextualSpacing w:val="0"/>
        <w:jc w:val="left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Если к 1 августа мы не получим Release Candidate build-то есть высокий риск, что мы не успеем в срок завершить тестирование. Если к 10 июня  не будет проведен тренинг, команда потратит больше времени для понимания бизнес логики.</w:t>
        <w:br w:type="textWrapping"/>
      </w:r>
    </w:p>
    <w:p w:rsidR="00000000" w:rsidDel="00000000" w:rsidP="00000000" w:rsidRDefault="00000000" w:rsidRPr="00000000" w14:paraId="0000002A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    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Responsibilities </w:t>
      </w:r>
      <w:r w:rsidDel="00000000" w:rsidR="00000000" w:rsidRPr="00000000">
        <w:rPr>
          <w:sz w:val="24"/>
          <w:szCs w:val="24"/>
          <w:rtl w:val="0"/>
        </w:rPr>
        <w:t xml:space="preserve">( кто за что отвечает)</w:t>
        <w:br w:type="textWrapping"/>
        <w:t xml:space="preserve">Пример:</w:t>
        <w:br w:type="textWrapping"/>
      </w:r>
    </w:p>
    <w:tbl>
      <w:tblPr>
        <w:tblStyle w:val="Table2"/>
        <w:tblW w:w="9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3705"/>
        <w:gridCol w:w="3915"/>
        <w:tblGridChange w:id="0">
          <w:tblGrid>
            <w:gridCol w:w="2340"/>
            <w:gridCol w:w="3705"/>
            <w:gridCol w:w="39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Create test documents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Dmitry Mironov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Manual QA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Create test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Dmitry Mironov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Test Lead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Auto-tests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Dmitry Mironov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Automation QA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Test reports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Dmitry Mironov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PM</w:t>
            </w:r>
          </w:p>
        </w:tc>
      </w:tr>
    </w:tbl>
    <w:p w:rsidR="00000000" w:rsidDel="00000000" w:rsidP="00000000" w:rsidRDefault="00000000" w:rsidRPr="00000000" w14:paraId="00000037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Approvals </w:t>
      </w:r>
      <w:r w:rsidDel="00000000" w:rsidR="00000000" w:rsidRPr="00000000">
        <w:rPr>
          <w:sz w:val="24"/>
          <w:szCs w:val="24"/>
          <w:rtl w:val="0"/>
        </w:rPr>
        <w:t xml:space="preserve">(утвердившие документ)</w:t>
      </w:r>
    </w:p>
    <w:p w:rsidR="00000000" w:rsidDel="00000000" w:rsidP="00000000" w:rsidRDefault="00000000" w:rsidRPr="00000000" w14:paraId="0000003A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Фамилия,позиция,дата,подпись.</w:t>
      </w:r>
    </w:p>
    <w:p w:rsidR="00000000" w:rsidDel="00000000" w:rsidP="00000000" w:rsidRDefault="00000000" w:rsidRPr="00000000" w14:paraId="0000003B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2. Test Case</w:t>
      </w:r>
      <w:r w:rsidDel="00000000" w:rsidR="00000000" w:rsidRPr="00000000">
        <w:rPr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3E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Test Case-набор шагов для проверки одного ожидаемого результата</w:t>
        <w:br w:type="textWrapping"/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IDEA (что будем проверять)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 (заголовок)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Environment (optional )если данный тест кейс специфичен для какого либо окружения)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Pre-condition (optional) действия которые нужно выполнить до того как</w:t>
        <w:br w:type="textWrapping"/>
        <w:t xml:space="preserve">начать выполнять тест кейс.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Steps (шаги для проверки идеи)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Expected result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Status: Passed/Failed/Blocked</w:t>
      </w:r>
    </w:p>
    <w:p w:rsidR="00000000" w:rsidDel="00000000" w:rsidP="00000000" w:rsidRDefault="00000000" w:rsidRPr="00000000" w14:paraId="00000048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Image with Test Planning Process is attached - </w:t>
      </w:r>
    </w:p>
    <w:p w:rsidR="00000000" w:rsidDel="00000000" w:rsidP="00000000" w:rsidRDefault="00000000" w:rsidRPr="00000000" w14:paraId="00000049">
      <w:pPr>
        <w:contextualSpacing w:val="0"/>
        <w:jc w:val="left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https://drive.goohttps://drive.google.com/open?id=0B_1_8iR8Vh_8c2F4eU1wcEdMTU0gle.com/open?id=0B_1_8iR8Vh_8c2F4eU1wcEdMTU0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581400"/>
            <wp:effectExtent b="0" l="0" r="0" t="0"/>
            <wp:docPr descr="Test_Planning.png" id="1" name="image2.png"/>
            <a:graphic>
              <a:graphicData uri="http://schemas.openxmlformats.org/drawingml/2006/picture">
                <pic:pic>
                  <pic:nvPicPr>
                    <pic:cNvPr descr="Test_Planning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B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left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t xml:space="preserve">                                           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Acceptance Criteria:</w:t>
      </w:r>
    </w:p>
    <w:p w:rsidR="00000000" w:rsidDel="00000000" w:rsidP="00000000" w:rsidRDefault="00000000" w:rsidRPr="00000000" w14:paraId="00000052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Acceptance Criteria contains the List of requirements that must be fulfilled to accept a task/story was done.</w:t>
      </w:r>
    </w:p>
    <w:p w:rsidR="00000000" w:rsidDel="00000000" w:rsidP="00000000" w:rsidRDefault="00000000" w:rsidRPr="00000000" w14:paraId="00000053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Number of task/story with link to bug-tracking system and all list of Acceptance Criteria are added in this section.</w:t>
      </w:r>
    </w:p>
    <w:p w:rsidR="00000000" w:rsidDel="00000000" w:rsidP="00000000" w:rsidRDefault="00000000" w:rsidRPr="00000000" w14:paraId="00000055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jc w:val="left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Task #10570 </w:t>
        </w:r>
      </w:hyperlink>
      <w:r w:rsidDel="00000000" w:rsidR="00000000" w:rsidRPr="00000000">
        <w:rPr>
          <w:sz w:val="24"/>
          <w:szCs w:val="24"/>
          <w:rtl w:val="0"/>
        </w:rPr>
        <w:t xml:space="preserve">ADB Polls: add a new tab to list crowd polls:</w:t>
      </w:r>
    </w:p>
    <w:p w:rsidR="00000000" w:rsidDel="00000000" w:rsidP="00000000" w:rsidRDefault="00000000" w:rsidRPr="00000000" w14:paraId="00000057">
      <w:pPr>
        <w:contextualSpacing w:val="0"/>
        <w:jc w:val="left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Bug #10581</w:t>
        </w:r>
      </w:hyperlink>
      <w:r w:rsidDel="00000000" w:rsidR="00000000" w:rsidRPr="00000000">
        <w:rPr>
          <w:sz w:val="24"/>
          <w:szCs w:val="24"/>
          <w:rtl w:val="0"/>
        </w:rPr>
        <w:t xml:space="preserve"> Edit Account page: Problem with CSS styles for 'PARTNERS'/'HOLDINGS'/''SUB-PARTNERS' sections </w:t>
      </w:r>
    </w:p>
    <w:p w:rsidR="00000000" w:rsidDel="00000000" w:rsidP="00000000" w:rsidRDefault="00000000" w:rsidRPr="00000000" w14:paraId="00000058">
      <w:pPr>
        <w:contextualSpacing w:val="0"/>
        <w:jc w:val="left"/>
        <w:rPr>
          <w:rFonts w:ascii="Trebuchet MS" w:cs="Trebuchet MS" w:eastAsia="Trebuchet MS" w:hAnsi="Trebuchet MS"/>
          <w:color w:val="555555"/>
          <w:sz w:val="24"/>
          <w:szCs w:val="24"/>
          <w:shd w:fill="ffffdd" w:val="clear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Task #10576 </w:t>
        </w:r>
      </w:hyperlink>
      <w:r w:rsidDel="00000000" w:rsidR="00000000" w:rsidRPr="00000000">
        <w:rPr>
          <w:sz w:val="24"/>
          <w:szCs w:val="24"/>
          <w:rtl w:val="0"/>
        </w:rPr>
        <w:t xml:space="preserve">Partner Settings -&gt; Payments: display balance returned by API</w:t>
        <w:br w:type="textWrapping"/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Task # 10583</w:t>
        </w:r>
      </w:hyperlink>
      <w:r w:rsidDel="00000000" w:rsidR="00000000" w:rsidRPr="00000000">
        <w:rPr>
          <w:sz w:val="24"/>
          <w:szCs w:val="24"/>
          <w:rtl w:val="0"/>
        </w:rPr>
        <w:t xml:space="preserve"> Widget Preview: add a slider to change widget width(For QA team: Please apply Boundary Value Analysis for check this task.)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jc w:val="left"/>
        <w:rPr>
          <w:sz w:val="24"/>
          <w:szCs w:val="24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Task # 10554</w:t>
        </w:r>
      </w:hyperlink>
      <w:r w:rsidDel="00000000" w:rsidR="00000000" w:rsidRPr="00000000">
        <w:rPr>
          <w:sz w:val="24"/>
          <w:szCs w:val="24"/>
          <w:rtl w:val="0"/>
        </w:rPr>
        <w:t xml:space="preserve"> ADB Pols: return List of all crowdsourced polls for all publishers</w:t>
        <w:br w:type="textWrapping"/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Task # 10571</w:t>
        </w:r>
      </w:hyperlink>
      <w:r w:rsidDel="00000000" w:rsidR="00000000" w:rsidRPr="00000000">
        <w:rPr>
          <w:sz w:val="24"/>
          <w:szCs w:val="24"/>
          <w:rtl w:val="0"/>
        </w:rPr>
        <w:t xml:space="preserve"> SCM: return total number of crowd polls for all partners</w:t>
      </w:r>
    </w:p>
    <w:p w:rsidR="00000000" w:rsidDel="00000000" w:rsidP="00000000" w:rsidRDefault="00000000" w:rsidRPr="00000000" w14:paraId="0000005A">
      <w:pPr>
        <w:contextualSpacing w:val="0"/>
        <w:jc w:val="left"/>
        <w:rPr>
          <w:sz w:val="24"/>
          <w:szCs w:val="24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Task #10514</w:t>
        </w:r>
      </w:hyperlink>
      <w:r w:rsidDel="00000000" w:rsidR="00000000" w:rsidRPr="00000000">
        <w:rPr>
          <w:sz w:val="24"/>
          <w:szCs w:val="24"/>
          <w:rtl w:val="0"/>
        </w:rPr>
        <w:t xml:space="preserve"> Mini Reports: support multy-choice polls to make reports based on surveys</w:t>
      </w:r>
    </w:p>
    <w:p w:rsidR="00000000" w:rsidDel="00000000" w:rsidP="00000000" w:rsidRDefault="00000000" w:rsidRPr="00000000" w14:paraId="0000005B">
      <w:pPr>
        <w:contextualSpacing w:val="0"/>
        <w:jc w:val="left"/>
        <w:rPr>
          <w:sz w:val="24"/>
          <w:szCs w:val="24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Bug #10531</w:t>
        </w:r>
      </w:hyperlink>
      <w:r w:rsidDel="00000000" w:rsidR="00000000" w:rsidRPr="00000000">
        <w:rPr>
          <w:sz w:val="24"/>
          <w:szCs w:val="24"/>
          <w:rtl w:val="0"/>
        </w:rPr>
        <w:t xml:space="preserve"> ADB-&gt;Accounting reports: Total of balance is returned by API only for one member of Holding </w:t>
      </w:r>
    </w:p>
    <w:p w:rsidR="00000000" w:rsidDel="00000000" w:rsidP="00000000" w:rsidRDefault="00000000" w:rsidRPr="00000000" w14:paraId="0000005C">
      <w:pPr>
        <w:contextualSpacing w:val="0"/>
        <w:jc w:val="left"/>
        <w:rPr>
          <w:sz w:val="24"/>
          <w:szCs w:val="24"/>
        </w:rPr>
      </w:pP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Bug #10589</w:t>
        </w:r>
      </w:hyperlink>
      <w:r w:rsidDel="00000000" w:rsidR="00000000" w:rsidRPr="00000000">
        <w:rPr>
          <w:sz w:val="24"/>
          <w:szCs w:val="24"/>
          <w:rtl w:val="0"/>
        </w:rPr>
        <w:t xml:space="preserve"> WS Survey-&gt;Builder: There is error message in console when add </w:t>
      </w:r>
    </w:p>
    <w:p w:rsidR="00000000" w:rsidDel="00000000" w:rsidP="00000000" w:rsidRDefault="00000000" w:rsidRPr="00000000" w14:paraId="0000005D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Polls/chains to Widget</w:t>
      </w:r>
    </w:p>
    <w:p w:rsidR="00000000" w:rsidDel="00000000" w:rsidP="00000000" w:rsidRDefault="00000000" w:rsidRPr="00000000" w14:paraId="0000005E">
      <w:pPr>
        <w:contextualSpacing w:val="0"/>
        <w:jc w:val="left"/>
        <w:rPr>
          <w:sz w:val="24"/>
          <w:szCs w:val="24"/>
        </w:rPr>
      </w:pP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Bug #10594</w:t>
        </w:r>
      </w:hyperlink>
      <w:r w:rsidDel="00000000" w:rsidR="00000000" w:rsidRPr="00000000">
        <w:rPr>
          <w:sz w:val="24"/>
          <w:szCs w:val="24"/>
          <w:rtl w:val="0"/>
        </w:rPr>
        <w:t xml:space="preserve"> ADB/CDB-&gt;Quiz/WS Survey: Incorrect values of characters are shown in Default text for Answers area in Widget Settings</w:t>
      </w:r>
    </w:p>
    <w:p w:rsidR="00000000" w:rsidDel="00000000" w:rsidP="00000000" w:rsidRDefault="00000000" w:rsidRPr="00000000" w14:paraId="0000005F">
      <w:pPr>
        <w:contextualSpacing w:val="0"/>
        <w:jc w:val="left"/>
        <w:rPr>
          <w:sz w:val="24"/>
          <w:szCs w:val="24"/>
        </w:rPr>
      </w:pP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Bug #10542</w:t>
        </w:r>
      </w:hyperlink>
      <w:r w:rsidDel="00000000" w:rsidR="00000000" w:rsidRPr="00000000">
        <w:rPr>
          <w:sz w:val="24"/>
          <w:szCs w:val="24"/>
          <w:rtl w:val="0"/>
        </w:rPr>
        <w:t xml:space="preserve"> Full page/Widget style Surveys: Navigation bar with name and preview button isn't shown on some tabs</w:t>
      </w:r>
    </w:p>
    <w:p w:rsidR="00000000" w:rsidDel="00000000" w:rsidP="00000000" w:rsidRDefault="00000000" w:rsidRPr="00000000" w14:paraId="00000060">
      <w:pPr>
        <w:contextualSpacing w:val="0"/>
        <w:jc w:val="left"/>
        <w:rPr>
          <w:sz w:val="24"/>
          <w:szCs w:val="24"/>
        </w:rPr>
      </w:pP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Bug #10593</w:t>
        </w:r>
      </w:hyperlink>
      <w:r w:rsidDel="00000000" w:rsidR="00000000" w:rsidRPr="00000000">
        <w:rPr>
          <w:sz w:val="24"/>
          <w:szCs w:val="24"/>
          <w:rtl w:val="0"/>
        </w:rPr>
        <w:t xml:space="preserve"> ADB/CDB-&gt;Poll List:Polls aren't shown in the order by tagLine after using ordering by 'POLL DETAILS' column</w:t>
      </w:r>
    </w:p>
    <w:p w:rsidR="00000000" w:rsidDel="00000000" w:rsidP="00000000" w:rsidRDefault="00000000" w:rsidRPr="00000000" w14:paraId="00000061">
      <w:pPr>
        <w:contextualSpacing w:val="0"/>
        <w:jc w:val="left"/>
        <w:rPr>
          <w:sz w:val="24"/>
          <w:szCs w:val="24"/>
        </w:rPr>
      </w:pP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Task #10566</w:t>
        </w:r>
      </w:hyperlink>
      <w:r w:rsidDel="00000000" w:rsidR="00000000" w:rsidRPr="00000000">
        <w:rPr>
          <w:sz w:val="24"/>
          <w:szCs w:val="24"/>
          <w:rtl w:val="0"/>
        </w:rPr>
        <w:t xml:space="preserve"> Holdings: display iShareFreely footer on their ADB and CDB</w:t>
      </w:r>
    </w:p>
    <w:p w:rsidR="00000000" w:rsidDel="00000000" w:rsidP="00000000" w:rsidRDefault="00000000" w:rsidRPr="00000000" w14:paraId="00000062">
      <w:pPr>
        <w:contextualSpacing w:val="0"/>
        <w:jc w:val="left"/>
        <w:rPr>
          <w:sz w:val="24"/>
          <w:szCs w:val="24"/>
        </w:rPr>
      </w:pP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Bug #10510</w:t>
        </w:r>
      </w:hyperlink>
      <w:r w:rsidDel="00000000" w:rsidR="00000000" w:rsidRPr="00000000">
        <w:rPr>
          <w:sz w:val="24"/>
          <w:szCs w:val="24"/>
          <w:rtl w:val="0"/>
        </w:rPr>
        <w:t xml:space="preserve"> Polls/Feed/PD Page-&gt;Create new account: User with registered Email has ability create new account again for some cases</w:t>
      </w:r>
      <w:r w:rsidDel="00000000" w:rsidR="00000000" w:rsidRPr="00000000">
        <w:rPr>
          <w:rtl w:val="0"/>
        </w:rPr>
      </w:r>
    </w:p>
    <w:sectPr>
      <w:headerReference r:id="rId22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redmine.1worldonline.biz/issues/10566" TargetMode="External"/><Relationship Id="rId11" Type="http://schemas.openxmlformats.org/officeDocument/2006/relationships/hyperlink" Target="https://redmine.1worldonline.biz/issues/10583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redmine.1worldonline.biz/issues/10576" TargetMode="External"/><Relationship Id="rId21" Type="http://schemas.openxmlformats.org/officeDocument/2006/relationships/hyperlink" Target="https://redmine.1worldonline.biz/issues/10510" TargetMode="External"/><Relationship Id="rId13" Type="http://schemas.openxmlformats.org/officeDocument/2006/relationships/hyperlink" Target="https://redmine.1worldonline.biz/issues/10571" TargetMode="External"/><Relationship Id="rId12" Type="http://schemas.openxmlformats.org/officeDocument/2006/relationships/hyperlink" Target="https://redmine.1worldonline.biz/issues/1055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dmine.1worldonline.biz/issues/10581" TargetMode="External"/><Relationship Id="rId15" Type="http://schemas.openxmlformats.org/officeDocument/2006/relationships/hyperlink" Target="https://redmine.1worldonline.biz/issues/10531" TargetMode="External"/><Relationship Id="rId14" Type="http://schemas.openxmlformats.org/officeDocument/2006/relationships/hyperlink" Target="https://redmine.1worldonline.biz/issues/10514" TargetMode="External"/><Relationship Id="rId17" Type="http://schemas.openxmlformats.org/officeDocument/2006/relationships/hyperlink" Target="https://redmine.1worldonline.biz/issues/10594" TargetMode="External"/><Relationship Id="rId16" Type="http://schemas.openxmlformats.org/officeDocument/2006/relationships/hyperlink" Target="https://redmine.1worldonline.biz/issues/10589" TargetMode="External"/><Relationship Id="rId5" Type="http://schemas.openxmlformats.org/officeDocument/2006/relationships/styles" Target="styles.xml"/><Relationship Id="rId19" Type="http://schemas.openxmlformats.org/officeDocument/2006/relationships/hyperlink" Target="https://redmine.1worldonline.biz/issues/10593" TargetMode="External"/><Relationship Id="rId6" Type="http://schemas.openxmlformats.org/officeDocument/2006/relationships/hyperlink" Target="https://drive.google.com/open?id=0B_1_8iR8Vh_8c2F4eU1wcEdMTU0" TargetMode="External"/><Relationship Id="rId18" Type="http://schemas.openxmlformats.org/officeDocument/2006/relationships/hyperlink" Target="https://redmine.1worldonline.biz/issues/10542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redmine.1worldonline.biz/issues/10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