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9D" w:rsidRDefault="000F599D" w:rsidP="00A8485E">
      <w:pPr>
        <w:rPr>
          <w:rFonts w:cstheme="minorHAnsi"/>
          <w:color w:val="404040" w:themeColor="text1" w:themeTint="BF"/>
          <w:sz w:val="36"/>
          <w:szCs w:val="36"/>
        </w:rPr>
      </w:pPr>
      <w:r>
        <w:rPr>
          <w:rFonts w:cstheme="minorHAnsi"/>
          <w:noProof/>
          <w:color w:val="404040" w:themeColor="text1" w:themeTint="BF"/>
          <w:sz w:val="36"/>
          <w:szCs w:val="36"/>
        </w:rPr>
        <w:drawing>
          <wp:inline distT="0" distB="0" distL="0" distR="0">
            <wp:extent cx="6114415" cy="779145"/>
            <wp:effectExtent l="19050" t="0" r="635" b="0"/>
            <wp:docPr id="4" name="Рисунок 4" descr="C:\Users\ВИТЯ\Desktop\213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Я\Desktop\2131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5E" w:rsidRPr="00A8485E" w:rsidRDefault="00A8485E" w:rsidP="00A8485E">
      <w:pPr>
        <w:rPr>
          <w:rFonts w:cstheme="minorHAnsi"/>
          <w:color w:val="404040" w:themeColor="text1" w:themeTint="BF"/>
          <w:sz w:val="36"/>
          <w:szCs w:val="36"/>
        </w:rPr>
      </w:pPr>
      <w:proofErr w:type="spellStart"/>
      <w:r w:rsidRPr="00A8485E">
        <w:rPr>
          <w:rFonts w:cstheme="minorHAnsi"/>
          <w:color w:val="404040" w:themeColor="text1" w:themeTint="BF"/>
          <w:sz w:val="36"/>
          <w:szCs w:val="36"/>
        </w:rPr>
        <w:t>Что</w:t>
      </w:r>
      <w:proofErr w:type="spellEnd"/>
      <w:r w:rsidRPr="00A8485E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36"/>
          <w:szCs w:val="36"/>
        </w:rPr>
        <w:t>такое</w:t>
      </w:r>
      <w:proofErr w:type="spellEnd"/>
      <w:r w:rsidRPr="00A8485E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36"/>
          <w:szCs w:val="36"/>
        </w:rPr>
        <w:t>рассеянный</w:t>
      </w:r>
      <w:proofErr w:type="spellEnd"/>
      <w:r w:rsidRPr="00A8485E">
        <w:rPr>
          <w:rFonts w:cstheme="minorHAnsi"/>
          <w:color w:val="404040" w:themeColor="text1" w:themeTint="BF"/>
          <w:sz w:val="36"/>
          <w:szCs w:val="36"/>
        </w:rPr>
        <w:t xml:space="preserve"> склероз?</w:t>
      </w:r>
    </w:p>
    <w:p w:rsidR="00A8485E" w:rsidRPr="00A8485E" w:rsidRDefault="00A8485E" w:rsidP="00A8485E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Рассеянный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склероз </w:t>
      </w:r>
      <w:r>
        <w:rPr>
          <w:rFonts w:cstheme="minorHAnsi"/>
          <w:color w:val="404040" w:themeColor="text1" w:themeTint="BF"/>
          <w:sz w:val="24"/>
          <w:szCs w:val="24"/>
        </w:rPr>
        <w:t xml:space="preserve">(РС) </w:t>
      </w:r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—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хроническое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заболевание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поражающее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центральную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нервную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систему,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особенно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головной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мозг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спинной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мозг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зрительные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нервы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привести к широкому спектру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симптомов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по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всему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организму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A8485E" w:rsidRPr="00A8485E" w:rsidRDefault="00A8485E" w:rsidP="00A8485E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Ученые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не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знают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пока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точные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причины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заболевания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рассеянным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склерозом людей</w:t>
      </w:r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они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считают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аутоиммунное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заболевание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Когда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человек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страдает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аутоиммунн</w:t>
      </w:r>
      <w:r w:rsidR="00F01022">
        <w:rPr>
          <w:rFonts w:cstheme="minorHAnsi"/>
          <w:color w:val="404040" w:themeColor="text1" w:themeTint="BF"/>
          <w:sz w:val="24"/>
          <w:szCs w:val="24"/>
        </w:rPr>
        <w:t>ыми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нарушениями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организма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иммунитет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атакует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здоровые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ткани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так же,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как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она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атаковать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вирус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бактерии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A8485E" w:rsidRPr="00A8485E" w:rsidRDefault="00A8485E" w:rsidP="00A8485E">
      <w:pPr>
        <w:rPr>
          <w:rFonts w:cstheme="minorHAnsi"/>
          <w:color w:val="404040" w:themeColor="text1" w:themeTint="BF"/>
          <w:sz w:val="24"/>
          <w:szCs w:val="24"/>
        </w:rPr>
      </w:pPr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В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случае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r>
        <w:rPr>
          <w:rFonts w:cstheme="minorHAnsi"/>
          <w:color w:val="404040" w:themeColor="text1" w:themeTint="BF"/>
          <w:sz w:val="24"/>
          <w:szCs w:val="24"/>
        </w:rPr>
        <w:t>РС</w:t>
      </w:r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иммунная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система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атакует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миелиновую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оболочку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которая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окружает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защищает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нервные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волокна,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вызывая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воспаление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Миелин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также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помогает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нервам проводить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электрические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сигналы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быстро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эффективно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A8485E" w:rsidRPr="00A8485E" w:rsidRDefault="00A8485E" w:rsidP="00A8485E">
      <w:pPr>
        <w:rPr>
          <w:rFonts w:cstheme="minorHAnsi"/>
          <w:color w:val="404040" w:themeColor="text1" w:themeTint="BF"/>
          <w:sz w:val="24"/>
          <w:szCs w:val="24"/>
        </w:rPr>
      </w:pPr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По мере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развития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поражений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нервные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волокна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могут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разрушаться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повреждаться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. В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результате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электрические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импульсы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от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мозга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не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проходят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надлежащим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образом к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целевому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нерву.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означает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организм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не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выполнять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определенные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функции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A8485E" w:rsidRPr="00A8485E" w:rsidRDefault="00A8485E" w:rsidP="00A8485E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Когда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миелиновая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оболочка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исчезает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получает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повреждения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многих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областях,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она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оставляет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шрам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склероз.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Они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основном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влияют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на:</w:t>
      </w:r>
    </w:p>
    <w:p w:rsidR="00A8485E" w:rsidRPr="00A8485E" w:rsidRDefault="00A8485E" w:rsidP="00A8485E">
      <w:pPr>
        <w:pStyle w:val="a6"/>
        <w:numPr>
          <w:ilvl w:val="0"/>
          <w:numId w:val="15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мозжечок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который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координирует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движение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контролирует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равновесие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</w:p>
    <w:p w:rsidR="00A8485E" w:rsidRPr="00A8485E" w:rsidRDefault="00A8485E" w:rsidP="00A8485E">
      <w:pPr>
        <w:pStyle w:val="a6"/>
        <w:numPr>
          <w:ilvl w:val="0"/>
          <w:numId w:val="15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спинной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мозг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</w:p>
    <w:p w:rsidR="00A8485E" w:rsidRPr="00A8485E" w:rsidRDefault="00A8485E" w:rsidP="00A8485E">
      <w:pPr>
        <w:pStyle w:val="a6"/>
        <w:numPr>
          <w:ilvl w:val="0"/>
          <w:numId w:val="15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зрительные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нервы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</w:p>
    <w:p w:rsidR="00A8485E" w:rsidRPr="00A8485E" w:rsidRDefault="00A8485E" w:rsidP="00A8485E">
      <w:pPr>
        <w:pStyle w:val="a6"/>
        <w:numPr>
          <w:ilvl w:val="0"/>
          <w:numId w:val="15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белое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вещество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некоторых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областях мезга</w:t>
      </w:r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A8485E" w:rsidRDefault="00A8485E" w:rsidP="00A8485E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Симптомы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болезни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как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правило,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различны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для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всех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. У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некоторых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людей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могут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наблюдаться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легкие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3D3A85">
        <w:rPr>
          <w:rFonts w:cstheme="minorHAnsi"/>
          <w:color w:val="404040" w:themeColor="text1" w:themeTint="BF"/>
          <w:sz w:val="24"/>
          <w:szCs w:val="24"/>
        </w:rPr>
        <w:t>процессы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не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нуждаются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лечении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Другие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же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больные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сталкиваются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с проблемами в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передвижении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выполнении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повседневных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задач. Для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рассеянного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склероза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характерна </w:t>
      </w:r>
      <w:proofErr w:type="spellStart"/>
      <w:r w:rsidRPr="00A8485E">
        <w:rPr>
          <w:rFonts w:cstheme="minorHAnsi"/>
          <w:color w:val="404040" w:themeColor="text1" w:themeTint="BF"/>
          <w:sz w:val="24"/>
          <w:szCs w:val="24"/>
        </w:rPr>
        <w:t>такая</w:t>
      </w:r>
      <w:proofErr w:type="spellEnd"/>
      <w:r w:rsidRPr="00A8485E">
        <w:rPr>
          <w:rFonts w:cstheme="minorHAnsi"/>
          <w:color w:val="404040" w:themeColor="text1" w:themeTint="BF"/>
          <w:sz w:val="24"/>
          <w:szCs w:val="24"/>
        </w:rPr>
        <w:t xml:space="preserve"> симптоматика: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с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ложно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ходить</w:t>
      </w:r>
      <w:r>
        <w:rPr>
          <w:rFonts w:cstheme="minorHAnsi"/>
          <w:color w:val="404040" w:themeColor="text1" w:themeTint="BF"/>
          <w:sz w:val="24"/>
          <w:szCs w:val="24"/>
        </w:rPr>
        <w:t>;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усталость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с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лабость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мышцах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, судороги</w:t>
      </w:r>
      <w:r>
        <w:rPr>
          <w:rFonts w:cstheme="minorHAnsi"/>
          <w:color w:val="404040" w:themeColor="text1" w:themeTint="BF"/>
          <w:sz w:val="24"/>
          <w:szCs w:val="24"/>
        </w:rPr>
        <w:t>;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н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арушения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зрения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о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немения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окалывания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color w:val="404040" w:themeColor="text1" w:themeTint="BF"/>
          <w:sz w:val="24"/>
          <w:szCs w:val="24"/>
        </w:rPr>
        <w:t>;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роблемы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сексуального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характера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лохой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контроль при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мочеиспускании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опорожнениях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кишечника</w:t>
      </w:r>
      <w:r>
        <w:rPr>
          <w:rFonts w:cstheme="minorHAnsi"/>
          <w:color w:val="404040" w:themeColor="text1" w:themeTint="BF"/>
          <w:sz w:val="24"/>
          <w:szCs w:val="24"/>
        </w:rPr>
        <w:t>;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б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оли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A8485E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д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епрессии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D658BD" w:rsidRPr="00A8485E" w:rsidRDefault="00A8485E" w:rsidP="00A8485E">
      <w:pPr>
        <w:pStyle w:val="a6"/>
        <w:numPr>
          <w:ilvl w:val="0"/>
          <w:numId w:val="14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lastRenderedPageBreak/>
        <w:t>п</w:t>
      </w:r>
      <w:r w:rsidR="00D658BD" w:rsidRPr="00A8485E">
        <w:rPr>
          <w:rFonts w:cstheme="minorHAnsi"/>
          <w:color w:val="404040" w:themeColor="text1" w:themeTint="BF"/>
          <w:sz w:val="24"/>
          <w:szCs w:val="24"/>
        </w:rPr>
        <w:t>роблемы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фокусировкой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мыслей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A8485E">
        <w:rPr>
          <w:rFonts w:cstheme="minorHAnsi"/>
          <w:color w:val="404040" w:themeColor="text1" w:themeTint="BF"/>
          <w:sz w:val="24"/>
          <w:szCs w:val="24"/>
        </w:rPr>
        <w:t>запоминанием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Первые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часто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начинаются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20 до 40 лет. У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большинства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людей,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страдающих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данным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3D3A85">
        <w:rPr>
          <w:rFonts w:cstheme="minorHAnsi"/>
          <w:color w:val="404040" w:themeColor="text1" w:themeTint="BF"/>
          <w:sz w:val="24"/>
          <w:szCs w:val="24"/>
        </w:rPr>
        <w:t>недугом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бывают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приступы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рецидивы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когда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состояние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заметно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ухудшается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За ними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обычно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следует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время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восстановления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когда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3D3A85">
        <w:rPr>
          <w:rFonts w:cstheme="minorHAnsi"/>
          <w:color w:val="404040" w:themeColor="text1" w:themeTint="BF"/>
          <w:sz w:val="24"/>
          <w:szCs w:val="24"/>
        </w:rPr>
        <w:t>стостояние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улучшаются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Для других людей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болезнь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продолжает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ухудшаться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течением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времени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последние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годы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ученые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нашли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много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новых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совершенных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методов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лечения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рассеянного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склероза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часто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могут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помочь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предотвратить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рецидивы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замедлить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его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последствия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36"/>
          <w:szCs w:val="36"/>
        </w:rPr>
      </w:pP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Причины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возникновения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рассеянного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склероза</w:t>
      </w:r>
      <w:proofErr w:type="spellEnd"/>
    </w:p>
    <w:p w:rsidR="00D658BD" w:rsidRPr="00D658BD" w:rsidRDefault="00E67C4E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Наиболее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точные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причины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A8485E">
        <w:rPr>
          <w:rFonts w:cstheme="minorHAnsi"/>
          <w:color w:val="404040" w:themeColor="text1" w:themeTint="BF"/>
          <w:sz w:val="24"/>
          <w:szCs w:val="24"/>
        </w:rPr>
        <w:t>развития</w:t>
      </w:r>
      <w:proofErr w:type="spellEnd"/>
      <w:r w:rsid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данной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патологии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color w:val="404040" w:themeColor="text1" w:themeTint="BF"/>
          <w:sz w:val="24"/>
          <w:szCs w:val="24"/>
        </w:rPr>
        <w:t xml:space="preserve">в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организме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неизвестны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На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сегодняшний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день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наиболее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точной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теорией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3D3A85">
        <w:rPr>
          <w:rFonts w:cstheme="minorHAnsi"/>
          <w:color w:val="404040" w:themeColor="text1" w:themeTint="BF"/>
          <w:sz w:val="24"/>
          <w:szCs w:val="24"/>
        </w:rPr>
        <w:t>прогрессирования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болезни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считается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процесс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атак</w:t>
      </w:r>
      <w:r>
        <w:rPr>
          <w:rFonts w:cstheme="minorHAnsi"/>
          <w:color w:val="404040" w:themeColor="text1" w:themeTint="BF"/>
          <w:sz w:val="24"/>
          <w:szCs w:val="24"/>
        </w:rPr>
        <w:t xml:space="preserve">и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имунной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системой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ткан</w:t>
      </w:r>
      <w:r>
        <w:rPr>
          <w:rFonts w:cstheme="minorHAnsi"/>
          <w:color w:val="404040" w:themeColor="text1" w:themeTint="BF"/>
          <w:sz w:val="24"/>
          <w:szCs w:val="24"/>
        </w:rPr>
        <w:t>ей</w:t>
      </w:r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организма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>
        <w:rPr>
          <w:rFonts w:cstheme="minorHAnsi"/>
          <w:color w:val="404040" w:themeColor="text1" w:themeTint="BF"/>
          <w:sz w:val="24"/>
          <w:szCs w:val="24"/>
        </w:rPr>
        <w:t xml:space="preserve">в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процессе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которой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разрушается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миелин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защищающий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нервные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волокна в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головном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спинном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мозге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Миелин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можно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сравнить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изоляционным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покрытием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электрических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проводах.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Когда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защитный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миелин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поврежден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обнажено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нервное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волокно,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сообщения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проходят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этому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нерву,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могут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замедляться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блокироваться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Нерв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также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поврежден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сам.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Не ясно,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почему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у одних людей </w:t>
      </w:r>
      <w:r w:rsidR="00A8485E">
        <w:rPr>
          <w:rFonts w:cstheme="minorHAnsi"/>
          <w:color w:val="404040" w:themeColor="text1" w:themeTint="BF"/>
          <w:sz w:val="24"/>
          <w:szCs w:val="24"/>
        </w:rPr>
        <w:t>РС</w:t>
      </w:r>
      <w:r w:rsidR="00A8485E" w:rsidRP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A8485E" w:rsidRPr="00D658BD">
        <w:rPr>
          <w:rFonts w:cstheme="minorHAnsi"/>
          <w:color w:val="404040" w:themeColor="text1" w:themeTint="BF"/>
          <w:sz w:val="24"/>
          <w:szCs w:val="24"/>
        </w:rPr>
        <w:t>развивается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а у других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Вероятно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сочетание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генетики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факторов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окружающей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среды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по-разному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влияет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разных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людей.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36"/>
          <w:szCs w:val="36"/>
        </w:rPr>
      </w:pP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Факторы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запускающие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болезнь</w:t>
      </w:r>
      <w:proofErr w:type="spellEnd"/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Рассеянный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склероз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влияет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всех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по-разному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Тяжесть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болезни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типы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зависят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от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индивидуальных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особенностей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человеческого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организма</w:t>
      </w:r>
      <w:proofErr w:type="spellEnd"/>
      <w:r w:rsidR="00A8485E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A8485E">
        <w:rPr>
          <w:rFonts w:cstheme="minorHAnsi"/>
          <w:color w:val="404040" w:themeColor="text1" w:themeTint="BF"/>
          <w:sz w:val="24"/>
          <w:szCs w:val="24"/>
        </w:rPr>
        <w:t>нужно</w:t>
      </w:r>
      <w:proofErr w:type="spellEnd"/>
      <w:r w:rsidR="00A8485E">
        <w:rPr>
          <w:rFonts w:cstheme="minorHAnsi"/>
          <w:color w:val="404040" w:themeColor="text1" w:themeTint="BF"/>
          <w:sz w:val="24"/>
          <w:szCs w:val="24"/>
        </w:rPr>
        <w:t xml:space="preserve"> проводить </w:t>
      </w:r>
      <w:proofErr w:type="spellStart"/>
      <w:r w:rsidR="00A8485E">
        <w:rPr>
          <w:rFonts w:cstheme="minorHAnsi"/>
          <w:color w:val="404040" w:themeColor="text1" w:themeTint="BF"/>
          <w:sz w:val="24"/>
          <w:szCs w:val="24"/>
        </w:rPr>
        <w:t>диагностику</w:t>
      </w:r>
      <w:proofErr w:type="spellEnd"/>
      <w:r w:rsid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3D3A85">
        <w:rPr>
          <w:rFonts w:cstheme="minorHAnsi"/>
          <w:color w:val="404040" w:themeColor="text1" w:themeTint="BF"/>
          <w:sz w:val="24"/>
          <w:szCs w:val="24"/>
        </w:rPr>
        <w:t>расстройства</w:t>
      </w:r>
      <w:proofErr w:type="spellEnd"/>
      <w:r w:rsidR="00A8485E">
        <w:rPr>
          <w:rFonts w:cstheme="minorHAnsi"/>
          <w:color w:val="404040" w:themeColor="text1" w:themeTint="BF"/>
          <w:sz w:val="24"/>
          <w:szCs w:val="24"/>
        </w:rPr>
        <w:t xml:space="preserve"> для </w:t>
      </w:r>
      <w:proofErr w:type="spellStart"/>
      <w:r w:rsidR="00A8485E">
        <w:rPr>
          <w:rFonts w:cstheme="minorHAnsi"/>
          <w:color w:val="404040" w:themeColor="text1" w:themeTint="BF"/>
          <w:sz w:val="24"/>
          <w:szCs w:val="24"/>
        </w:rPr>
        <w:t>каждого</w:t>
      </w:r>
      <w:proofErr w:type="spellEnd"/>
      <w:r w:rsid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A8485E">
        <w:rPr>
          <w:rFonts w:cstheme="minorHAnsi"/>
          <w:color w:val="404040" w:themeColor="text1" w:themeTint="BF"/>
          <w:sz w:val="24"/>
          <w:szCs w:val="24"/>
        </w:rPr>
        <w:t>человека</w:t>
      </w:r>
      <w:proofErr w:type="spellEnd"/>
      <w:r w:rsidR="00A8485E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A8485E">
        <w:rPr>
          <w:rFonts w:cstheme="minorHAnsi"/>
          <w:color w:val="404040" w:themeColor="text1" w:themeTint="BF"/>
          <w:sz w:val="24"/>
          <w:szCs w:val="24"/>
        </w:rPr>
        <w:t>индивидуально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Существуют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разные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типы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заболевания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поэтому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причина,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прогрессирование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инвалидности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могут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различаться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Ученые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считают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ряд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факторов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играют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роль в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развитии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:</w:t>
      </w:r>
    </w:p>
    <w:p w:rsidR="00D658BD" w:rsidRPr="00D658BD" w:rsidRDefault="001A75C4" w:rsidP="00D658BD">
      <w:pPr>
        <w:pStyle w:val="a6"/>
        <w:numPr>
          <w:ilvl w:val="0"/>
          <w:numId w:val="12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Возраст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 РС</w:t>
      </w:r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возникнуть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любом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возрасте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но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обычно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поражает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людей в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возрасте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от 16 до 55 лет.</w:t>
      </w:r>
    </w:p>
    <w:p w:rsidR="00D658BD" w:rsidRPr="00D658BD" w:rsidRDefault="00D658BD" w:rsidP="00D658BD">
      <w:pPr>
        <w:pStyle w:val="a6"/>
        <w:numPr>
          <w:ilvl w:val="0"/>
          <w:numId w:val="12"/>
        </w:num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Пол.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Женщины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два-три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раза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чаще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имеют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рецидивирующе-ремиттирующий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1A75C4">
        <w:rPr>
          <w:rFonts w:cstheme="minorHAnsi"/>
          <w:color w:val="404040" w:themeColor="text1" w:themeTint="BF"/>
          <w:sz w:val="24"/>
          <w:szCs w:val="24"/>
        </w:rPr>
        <w:t>склероз</w:t>
      </w:r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pStyle w:val="a6"/>
        <w:numPr>
          <w:ilvl w:val="0"/>
          <w:numId w:val="12"/>
        </w:num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Генетика.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Если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у одного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из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ваших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родителей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братьев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сестер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был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РС, у вас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есть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высокий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риск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его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3D3A85">
        <w:rPr>
          <w:rFonts w:cstheme="minorHAnsi"/>
          <w:color w:val="404040" w:themeColor="text1" w:themeTint="BF"/>
          <w:sz w:val="24"/>
          <w:szCs w:val="24"/>
        </w:rPr>
        <w:t>возникновения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1A75C4" w:rsidP="00D658BD">
      <w:pPr>
        <w:pStyle w:val="a6"/>
        <w:numPr>
          <w:ilvl w:val="0"/>
          <w:numId w:val="12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Определенные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инфекции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. С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данной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болезнью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связано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множество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вирусов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в том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числе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Эпштейна-Барра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—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вирус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вызывающий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инфекционный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мононуклеоз.</w:t>
      </w:r>
    </w:p>
    <w:p w:rsidR="00D658BD" w:rsidRPr="00D658BD" w:rsidRDefault="00D658BD" w:rsidP="00D658BD">
      <w:pPr>
        <w:pStyle w:val="a6"/>
        <w:numPr>
          <w:ilvl w:val="0"/>
          <w:numId w:val="12"/>
        </w:num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Раса.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Белые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люди,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особенно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североевропейского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происхождения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подвергаются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наибольшему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риску </w:t>
      </w:r>
      <w:proofErr w:type="spellStart"/>
      <w:r w:rsidR="003D3A85">
        <w:rPr>
          <w:rFonts w:cstheme="minorHAnsi"/>
          <w:color w:val="404040" w:themeColor="text1" w:themeTint="BF"/>
          <w:sz w:val="24"/>
          <w:szCs w:val="24"/>
        </w:rPr>
        <w:t>появления</w:t>
      </w:r>
      <w:proofErr w:type="spellEnd"/>
      <w:r w:rsidR="003D3A85">
        <w:rPr>
          <w:rFonts w:cstheme="minorHAnsi"/>
          <w:color w:val="404040" w:themeColor="text1" w:themeTint="BF"/>
          <w:sz w:val="24"/>
          <w:szCs w:val="24"/>
        </w:rPr>
        <w:t xml:space="preserve"> у них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заболевания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Люди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азиатского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африканского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индейского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происхождения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имеют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самый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низкий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риск.</w:t>
      </w:r>
    </w:p>
    <w:p w:rsidR="00D658BD" w:rsidRPr="00D658BD" w:rsidRDefault="00D658BD" w:rsidP="00D658BD">
      <w:pPr>
        <w:pStyle w:val="a6"/>
        <w:numPr>
          <w:ilvl w:val="0"/>
          <w:numId w:val="12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lastRenderedPageBreak/>
        <w:t>Климат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РС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чаще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встречается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странах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умеренным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климатом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включая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Канаду,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северную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часть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Соединенных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Штатов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Новую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Зеландию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юго-восточную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Австралию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Европу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pStyle w:val="a6"/>
        <w:numPr>
          <w:ilvl w:val="0"/>
          <w:numId w:val="12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Витамин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D.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Низкий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уровень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витамина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D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дефицит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солнечного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света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связан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повышен</w:t>
      </w:r>
      <w:r w:rsidR="001A75C4">
        <w:rPr>
          <w:rFonts w:cstheme="minorHAnsi"/>
          <w:color w:val="404040" w:themeColor="text1" w:themeTint="BF"/>
          <w:sz w:val="24"/>
          <w:szCs w:val="24"/>
        </w:rPr>
        <w:t>ным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риском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развития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РС</w:t>
      </w:r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pStyle w:val="a6"/>
        <w:numPr>
          <w:ilvl w:val="0"/>
          <w:numId w:val="12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Некоторые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аутоиммунные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болезни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Люди,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страдающие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патологиями</w:t>
      </w:r>
      <w:proofErr w:type="spellEnd"/>
      <w:r w:rsidR="00F01022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щитовидной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железы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диабетом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1 типа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воспалительными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процессами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кишечника,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также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подвержены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риску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развития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РС.</w:t>
      </w:r>
    </w:p>
    <w:p w:rsidR="00D658BD" w:rsidRPr="00D658BD" w:rsidRDefault="00D658BD" w:rsidP="00D658BD">
      <w:pPr>
        <w:pStyle w:val="a6"/>
        <w:numPr>
          <w:ilvl w:val="0"/>
          <w:numId w:val="12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Курение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Среди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курильщиков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вероятность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заболеть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рассеянным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склерозом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высока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у некурящих.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За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прошедшие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годы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было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предложено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много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теорий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причин </w:t>
      </w:r>
      <w:proofErr w:type="spellStart"/>
      <w:r w:rsidR="003D3A85">
        <w:rPr>
          <w:rFonts w:cstheme="minorHAnsi"/>
          <w:color w:val="404040" w:themeColor="text1" w:themeTint="BF"/>
          <w:sz w:val="24"/>
          <w:szCs w:val="24"/>
        </w:rPr>
        <w:t>возникновения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патологии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многие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из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них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опровергнуты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Опровергнутые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теории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включают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себя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:</w:t>
      </w:r>
    </w:p>
    <w:p w:rsidR="00D658BD" w:rsidRPr="00D658BD" w:rsidRDefault="00D658BD" w:rsidP="00D658BD">
      <w:pPr>
        <w:pStyle w:val="a6"/>
        <w:numPr>
          <w:ilvl w:val="0"/>
          <w:numId w:val="13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э</w:t>
      </w:r>
      <w:r w:rsidRPr="00D658BD">
        <w:rPr>
          <w:rFonts w:cstheme="minorHAnsi"/>
          <w:color w:val="404040" w:themeColor="text1" w:themeTint="BF"/>
          <w:sz w:val="24"/>
          <w:szCs w:val="24"/>
        </w:rPr>
        <w:t>кологические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аллергии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D658BD" w:rsidRPr="00D658BD" w:rsidRDefault="00D658BD" w:rsidP="00D658BD">
      <w:pPr>
        <w:pStyle w:val="a6"/>
        <w:numPr>
          <w:ilvl w:val="0"/>
          <w:numId w:val="13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в</w:t>
      </w:r>
      <w:r w:rsidRPr="00D658BD">
        <w:rPr>
          <w:rFonts w:cstheme="minorHAnsi"/>
          <w:color w:val="404040" w:themeColor="text1" w:themeTint="BF"/>
          <w:sz w:val="24"/>
          <w:szCs w:val="24"/>
        </w:rPr>
        <w:t>оздействие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домашних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животных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;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 </w:t>
      </w:r>
    </w:p>
    <w:p w:rsidR="00D658BD" w:rsidRPr="00D658BD" w:rsidRDefault="00D658BD" w:rsidP="00D658BD">
      <w:pPr>
        <w:pStyle w:val="a6"/>
        <w:numPr>
          <w:ilvl w:val="0"/>
          <w:numId w:val="13"/>
        </w:num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в</w:t>
      </w:r>
      <w:r w:rsidRPr="00D658BD">
        <w:rPr>
          <w:rFonts w:cstheme="minorHAnsi"/>
          <w:color w:val="404040" w:themeColor="text1" w:themeTint="BF"/>
          <w:sz w:val="24"/>
          <w:szCs w:val="24"/>
        </w:rPr>
        <w:t>оздействие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тяжелых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металлов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—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ртути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(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включая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зубные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пломбы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ртутной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амальгамы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),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свинца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марганца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36"/>
          <w:szCs w:val="36"/>
        </w:rPr>
      </w:pP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Причины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рассеянного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склероза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у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молодых</w:t>
      </w:r>
      <w:proofErr w:type="spellEnd"/>
    </w:p>
    <w:p w:rsid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Причины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возникновения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рассеянного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склероза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недостаточно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хорошо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изучены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Согласно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последним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исследованиям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причины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возникновения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3D3A85">
        <w:rPr>
          <w:rFonts w:cstheme="minorHAnsi"/>
          <w:color w:val="404040" w:themeColor="text1" w:themeTint="BF"/>
          <w:sz w:val="24"/>
          <w:szCs w:val="24"/>
        </w:rPr>
        <w:t>недуга</w:t>
      </w:r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у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молодых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л</w:t>
      </w:r>
      <w:r w:rsidR="001A75C4">
        <w:rPr>
          <w:rFonts w:cstheme="minorHAnsi"/>
          <w:color w:val="404040" w:themeColor="text1" w:themeTint="BF"/>
          <w:sz w:val="24"/>
          <w:szCs w:val="24"/>
        </w:rPr>
        <w:t xml:space="preserve">юдей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сходны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с теми, по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которым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болеют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и </w:t>
      </w:r>
      <w:r w:rsidR="00F01022">
        <w:rPr>
          <w:rFonts w:cstheme="minorHAnsi"/>
          <w:color w:val="404040" w:themeColor="text1" w:themeTint="BF"/>
          <w:sz w:val="24"/>
          <w:szCs w:val="24"/>
        </w:rPr>
        <w:t xml:space="preserve">люди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средних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пожилых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возрастов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Человек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любом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возрасте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</w:t>
      </w:r>
      <w:r w:rsidR="001A75C4">
        <w:rPr>
          <w:rFonts w:cstheme="minorHAnsi"/>
          <w:color w:val="404040" w:themeColor="text1" w:themeTint="BF"/>
          <w:sz w:val="24"/>
          <w:szCs w:val="24"/>
        </w:rPr>
        <w:t>меть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генетическую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склонность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к 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РС, 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также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подвергаться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воздействию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некоторых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факторов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окружающей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среды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До полового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созревания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равное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количество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мальчиков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девочек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имеют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такой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диагноз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После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полового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созревания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диагностируется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больше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девочек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з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данным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заболеванием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мальчиков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говорит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 том,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гормональные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изменения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происходят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период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полового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созревания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также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могут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влиять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восприимчивость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Некоторые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гены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повышают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вероятность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того,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молодом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возрасте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можно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получить по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наследству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A8485E" w:rsidRPr="00D658BD">
        <w:rPr>
          <w:rFonts w:cstheme="minorHAnsi"/>
          <w:color w:val="404040" w:themeColor="text1" w:themeTint="BF"/>
          <w:sz w:val="24"/>
          <w:szCs w:val="24"/>
        </w:rPr>
        <w:t>получить</w:t>
      </w:r>
      <w:r w:rsidR="00A8485E">
        <w:rPr>
          <w:rFonts w:cstheme="minorHAnsi"/>
          <w:color w:val="404040" w:themeColor="text1" w:themeTint="BF"/>
          <w:sz w:val="24"/>
          <w:szCs w:val="24"/>
        </w:rPr>
        <w:t xml:space="preserve"> РС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одних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этих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генов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определенно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недостаточно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36"/>
          <w:szCs w:val="36"/>
        </w:rPr>
      </w:pP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Ранняя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диагностика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рассеянного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склероза</w:t>
      </w:r>
      <w:proofErr w:type="spellEnd"/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настоящее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время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не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существует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специального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теста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для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подтверждения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диагноза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Таким образом,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диагностика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по-прежнему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основывается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трех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основных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принципах: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клинический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анализ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совместимый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диагнозом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затрагивающие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различные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области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центральной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нервной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систе</w:t>
      </w:r>
      <w:r w:rsidR="00F01022">
        <w:rPr>
          <w:rFonts w:cstheme="minorHAnsi"/>
          <w:color w:val="404040" w:themeColor="text1" w:themeTint="BF"/>
          <w:sz w:val="24"/>
          <w:szCs w:val="24"/>
        </w:rPr>
        <w:t>мы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возникающие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разное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время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исключение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вероятности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других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болезней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похожей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симптоматикой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В 75%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случаев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рассеянный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склероз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начинается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обострения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то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есть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появления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неврологических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от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нескольких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часов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до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нескольких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дней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обычно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сохраняются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от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нескольких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дней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до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нескольких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недель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затем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постепенно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исчезают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менее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полностью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Некоторые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встречаются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чаще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другие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(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например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: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lastRenderedPageBreak/>
        <w:t>потеря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зрения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один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глаз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при болях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глазу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двойное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зрение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слабость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судороги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постепенно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распространяющиеся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одну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несколько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конечностей и т. д).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течение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долгого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времени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было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невозможно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поставить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окончательный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диагноз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перед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вторым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обострением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указывало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распространение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времени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пространстве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если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предполагали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наличие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повреждения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отличного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</w:t>
      </w:r>
      <w:r>
        <w:rPr>
          <w:rFonts w:cstheme="minorHAnsi"/>
          <w:color w:val="404040" w:themeColor="text1" w:themeTint="BF"/>
          <w:sz w:val="24"/>
          <w:szCs w:val="24"/>
        </w:rPr>
        <w:t xml:space="preserve">т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поражения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первого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обострения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середине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1980-х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годов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профессор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Позер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предложил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критерии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диагностики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которых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использовались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параклинические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тесты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такие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как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визуально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вызванные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потенциалы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чтобы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продемонстрировать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наличие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поражений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центральной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нервной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системы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отличных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от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ответственны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за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наличие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признаков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воспаления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спинномозговой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жидкости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3D3A85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Появление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магнитно-резонансной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томографии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(МРТ) привело к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очень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значительному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прогрессу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понимании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диагностике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рассеянного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склероза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в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частности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путем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определения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мест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поражений и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подчеркивания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частоты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с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которой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появляются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поражения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не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проявляют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никаких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признаков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Исследование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показывает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наличие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старых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повреждений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активный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F01022">
        <w:rPr>
          <w:rFonts w:cstheme="minorHAnsi"/>
          <w:color w:val="404040" w:themeColor="text1" w:themeTint="BF"/>
          <w:sz w:val="24"/>
          <w:szCs w:val="24"/>
        </w:rPr>
        <w:t xml:space="preserve">характер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течения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болезни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либо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путем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выявления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активных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повреждений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использованием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контраста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новых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повреждений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во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время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>последующей</w:t>
      </w:r>
      <w:proofErr w:type="spellEnd"/>
      <w:r w:rsidR="00D658BD" w:rsidRPr="00D658BD">
        <w:rPr>
          <w:rFonts w:cstheme="minorHAnsi"/>
          <w:color w:val="404040" w:themeColor="text1" w:themeTint="BF"/>
          <w:sz w:val="24"/>
          <w:szCs w:val="24"/>
        </w:rPr>
        <w:t xml:space="preserve"> МРТ.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В то же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время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появление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новых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иммуномодуляторов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позволяющих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снизить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риск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возникновения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новых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обострений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вновь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обнаружить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ранний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приступ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как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миелиновой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оболочки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так и самого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нервного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волокна,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подчеркнуло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важность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ранней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диагностики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лечения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болезни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В 2001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году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группа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экспертов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встретилась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профессором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Яном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Макдональдом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чтобы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определить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новые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критерии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диагностики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учетом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достижений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области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МРТ.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Критерии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уточнены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2005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года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к 2010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году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позволили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диагностировать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рассеянный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склероз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у 80%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пациентов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течение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года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после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появления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первых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До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этого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диагноз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основанный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старых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критериях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мог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поставлен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только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течение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года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30-40%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случаев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зависимости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от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симптомов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36"/>
          <w:szCs w:val="36"/>
        </w:rPr>
      </w:pP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Срок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жизни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больных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36"/>
          <w:szCs w:val="36"/>
        </w:rPr>
        <w:t>рассеянным</w:t>
      </w:r>
      <w:proofErr w:type="spellEnd"/>
      <w:r w:rsidRPr="00D658BD">
        <w:rPr>
          <w:rFonts w:cstheme="minorHAnsi"/>
          <w:color w:val="404040" w:themeColor="text1" w:themeTint="BF"/>
          <w:sz w:val="36"/>
          <w:szCs w:val="36"/>
        </w:rPr>
        <w:t xml:space="preserve"> склерозом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Оценки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ожидаемой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продолжительности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жизни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разные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потому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рассеянный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склероз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влияет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людей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по-разному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 П</w:t>
      </w:r>
      <w:r w:rsidR="001A75C4">
        <w:rPr>
          <w:rFonts w:cstheme="minorHAnsi"/>
          <w:color w:val="404040" w:themeColor="text1" w:themeTint="BF"/>
          <w:sz w:val="24"/>
          <w:szCs w:val="24"/>
        </w:rPr>
        <w:t xml:space="preserve">о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данным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последних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исследований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ученых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человек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1A75C4">
        <w:rPr>
          <w:rFonts w:cstheme="minorHAnsi"/>
          <w:color w:val="404040" w:themeColor="text1" w:themeTint="BF"/>
          <w:sz w:val="24"/>
          <w:szCs w:val="24"/>
        </w:rPr>
        <w:t xml:space="preserve">у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которого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диагностировали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РС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теперь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уверен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том,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он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проживет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столько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же,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сколько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1A75C4">
        <w:rPr>
          <w:rFonts w:cstheme="minorHAnsi"/>
          <w:color w:val="404040" w:themeColor="text1" w:themeTint="BF"/>
          <w:sz w:val="24"/>
          <w:szCs w:val="24"/>
        </w:rPr>
        <w:t xml:space="preserve">и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здоровый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человек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Ученые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также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отметили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редких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случаях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когда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болезнь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быстро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прогрессирует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привести к летальному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исходу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По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оценкам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РС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сократить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жизнь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человека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7 лет. В 2013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году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ученые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сообщили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журнале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Neurology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ожидаемая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продолжительность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жизни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людей </w:t>
      </w:r>
      <w:r w:rsidR="001A75C4">
        <w:rPr>
          <w:rFonts w:cstheme="minorHAnsi"/>
          <w:color w:val="404040" w:themeColor="text1" w:themeTint="BF"/>
          <w:sz w:val="24"/>
          <w:szCs w:val="24"/>
        </w:rPr>
        <w:t xml:space="preserve">с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патологией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была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примерно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на 7–14 лет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ниже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у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здоровых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прошлом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врачи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считали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РС не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поддается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лечению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Однако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за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последние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2–3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десятилетия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появились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новые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методы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лечения</w:t>
      </w:r>
      <w:proofErr w:type="spellEnd"/>
      <w:r w:rsidR="001A75C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1A75C4">
        <w:rPr>
          <w:rFonts w:cstheme="minorHAnsi"/>
          <w:color w:val="404040" w:themeColor="text1" w:themeTint="BF"/>
          <w:sz w:val="24"/>
          <w:szCs w:val="24"/>
        </w:rPr>
        <w:t>склероза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которые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могут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замедлять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развитие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эффективнее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управлять симптомами </w:t>
      </w:r>
      <w:proofErr w:type="spellStart"/>
      <w:r w:rsidR="003D3A85">
        <w:rPr>
          <w:rFonts w:cstheme="minorHAnsi"/>
          <w:color w:val="404040" w:themeColor="text1" w:themeTint="BF"/>
          <w:sz w:val="24"/>
          <w:szCs w:val="24"/>
        </w:rPr>
        <w:t>болезни</w:t>
      </w:r>
      <w:proofErr w:type="spellEnd"/>
      <w:r w:rsidR="003D3A85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у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некоторых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людей.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новыми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D658BD">
        <w:rPr>
          <w:rFonts w:cstheme="minorHAnsi"/>
          <w:color w:val="404040" w:themeColor="text1" w:themeTint="BF"/>
          <w:sz w:val="24"/>
          <w:szCs w:val="24"/>
        </w:rPr>
        <w:lastRenderedPageBreak/>
        <w:t>«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модифицирующими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болезнь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»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терапиями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стратегиями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реабилитации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многие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люди с РС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могут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вести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более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активный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образ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жизни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было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возможно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прошлом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Исследователи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предполагают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обычно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не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прямое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воздействие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РС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укорачивает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жизнь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человека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связано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возможными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осложнениями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или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другими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состояниями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не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связанными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r w:rsidR="003D3A85">
        <w:rPr>
          <w:rFonts w:cstheme="minorHAnsi"/>
          <w:color w:val="404040" w:themeColor="text1" w:themeTint="BF"/>
          <w:sz w:val="24"/>
          <w:szCs w:val="24"/>
        </w:rPr>
        <w:t>недугом</w:t>
      </w:r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D658BD" w:rsidRPr="00D658BD" w:rsidRDefault="00D658BD" w:rsidP="00D658BD">
      <w:pPr>
        <w:rPr>
          <w:rFonts w:cstheme="minorHAnsi"/>
          <w:color w:val="404040" w:themeColor="text1" w:themeTint="BF"/>
          <w:sz w:val="24"/>
          <w:szCs w:val="24"/>
        </w:rPr>
      </w:pP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Рассеянный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скле</w:t>
      </w:r>
      <w:r w:rsidR="00F01022">
        <w:rPr>
          <w:rFonts w:cstheme="minorHAnsi"/>
          <w:color w:val="404040" w:themeColor="text1" w:themeTint="BF"/>
          <w:sz w:val="24"/>
          <w:szCs w:val="24"/>
        </w:rPr>
        <w:t xml:space="preserve">роз —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серьезная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F01022">
        <w:rPr>
          <w:rFonts w:cstheme="minorHAnsi"/>
          <w:color w:val="404040" w:themeColor="text1" w:themeTint="BF"/>
          <w:sz w:val="24"/>
          <w:szCs w:val="24"/>
        </w:rPr>
        <w:t>болезнь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на всю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жизнь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</w:t>
      </w:r>
      <w:r w:rsidR="00F01022">
        <w:rPr>
          <w:rFonts w:cstheme="minorHAnsi"/>
          <w:color w:val="404040" w:themeColor="text1" w:themeTint="BF"/>
          <w:sz w:val="24"/>
          <w:szCs w:val="24"/>
        </w:rPr>
        <w:t>ей</w:t>
      </w:r>
      <w:proofErr w:type="spellEnd"/>
      <w:r w:rsidR="00F01022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может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сложно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.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прошлом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это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способствовало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снижению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продолжительности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жизни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p w:rsidR="00644676" w:rsidRPr="00D658BD" w:rsidRDefault="00D658BD" w:rsidP="00D658BD">
      <w:pPr>
        <w:rPr>
          <w:szCs w:val="24"/>
        </w:rPr>
      </w:pPr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Тем не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менее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, в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последние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несколько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десятилетий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новые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лекарства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методы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реабилитации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позволяют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улучшить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качество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жизни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с РС, а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продолжительность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жизни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для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многих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такая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же,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как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и для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человека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без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этого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Pr="00D658BD">
        <w:rPr>
          <w:rFonts w:cstheme="minorHAnsi"/>
          <w:color w:val="404040" w:themeColor="text1" w:themeTint="BF"/>
          <w:sz w:val="24"/>
          <w:szCs w:val="24"/>
        </w:rPr>
        <w:t>заболевания</w:t>
      </w:r>
      <w:proofErr w:type="spellEnd"/>
      <w:r w:rsidRPr="00D658BD">
        <w:rPr>
          <w:rFonts w:cstheme="minorHAnsi"/>
          <w:color w:val="404040" w:themeColor="text1" w:themeTint="BF"/>
          <w:sz w:val="24"/>
          <w:szCs w:val="24"/>
        </w:rPr>
        <w:t>.</w:t>
      </w:r>
    </w:p>
    <w:sectPr w:rsidR="00644676" w:rsidRPr="00D658BD" w:rsidSect="00D237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7D6"/>
    <w:multiLevelType w:val="multilevel"/>
    <w:tmpl w:val="914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414C"/>
    <w:multiLevelType w:val="hybridMultilevel"/>
    <w:tmpl w:val="B54CB1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694D"/>
    <w:multiLevelType w:val="multilevel"/>
    <w:tmpl w:val="73E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204F2"/>
    <w:multiLevelType w:val="multilevel"/>
    <w:tmpl w:val="E3D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516BA"/>
    <w:multiLevelType w:val="multilevel"/>
    <w:tmpl w:val="123C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3234F"/>
    <w:multiLevelType w:val="multilevel"/>
    <w:tmpl w:val="73E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E1867"/>
    <w:multiLevelType w:val="hybridMultilevel"/>
    <w:tmpl w:val="F320A342"/>
    <w:lvl w:ilvl="0" w:tplc="042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61902669"/>
    <w:multiLevelType w:val="multilevel"/>
    <w:tmpl w:val="9D9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93A5F"/>
    <w:multiLevelType w:val="multilevel"/>
    <w:tmpl w:val="26D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77FC4"/>
    <w:multiLevelType w:val="multilevel"/>
    <w:tmpl w:val="4A3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E2790E"/>
    <w:multiLevelType w:val="hybridMultilevel"/>
    <w:tmpl w:val="A58685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37B1D"/>
    <w:multiLevelType w:val="multilevel"/>
    <w:tmpl w:val="A140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B6BA2"/>
    <w:multiLevelType w:val="hybridMultilevel"/>
    <w:tmpl w:val="A44EA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62C5E"/>
    <w:multiLevelType w:val="multilevel"/>
    <w:tmpl w:val="B20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937CD"/>
    <w:multiLevelType w:val="hybridMultilevel"/>
    <w:tmpl w:val="F55EB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91A35"/>
    <w:rsid w:val="00025377"/>
    <w:rsid w:val="00033F8A"/>
    <w:rsid w:val="000424F7"/>
    <w:rsid w:val="000F599D"/>
    <w:rsid w:val="00191A35"/>
    <w:rsid w:val="001A75C4"/>
    <w:rsid w:val="002E0336"/>
    <w:rsid w:val="003C70B1"/>
    <w:rsid w:val="003D3A85"/>
    <w:rsid w:val="00644676"/>
    <w:rsid w:val="00717E1C"/>
    <w:rsid w:val="007C530A"/>
    <w:rsid w:val="008B0C43"/>
    <w:rsid w:val="008B62B7"/>
    <w:rsid w:val="008F7D17"/>
    <w:rsid w:val="00961192"/>
    <w:rsid w:val="009E1963"/>
    <w:rsid w:val="00A4624A"/>
    <w:rsid w:val="00A8485E"/>
    <w:rsid w:val="00B32D28"/>
    <w:rsid w:val="00B8379B"/>
    <w:rsid w:val="00C34BF1"/>
    <w:rsid w:val="00CE035D"/>
    <w:rsid w:val="00D23780"/>
    <w:rsid w:val="00D658BD"/>
    <w:rsid w:val="00D80799"/>
    <w:rsid w:val="00DA1921"/>
    <w:rsid w:val="00E52DA6"/>
    <w:rsid w:val="00E67C4E"/>
    <w:rsid w:val="00F01022"/>
    <w:rsid w:val="00F0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80"/>
  </w:style>
  <w:style w:type="paragraph" w:styleId="2">
    <w:name w:val="heading 2"/>
    <w:basedOn w:val="a"/>
    <w:link w:val="20"/>
    <w:uiPriority w:val="9"/>
    <w:qFormat/>
    <w:rsid w:val="00191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A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A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1A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91A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1A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-continue-reading-below">
    <w:name w:val="st-continue-reading-below"/>
    <w:basedOn w:val="a0"/>
    <w:rsid w:val="00191A35"/>
  </w:style>
  <w:style w:type="paragraph" w:styleId="a6">
    <w:name w:val="List Paragraph"/>
    <w:basedOn w:val="a"/>
    <w:uiPriority w:val="34"/>
    <w:qFormat/>
    <w:rsid w:val="008B0C43"/>
    <w:pPr>
      <w:ind w:left="720"/>
      <w:contextualSpacing/>
    </w:pPr>
  </w:style>
  <w:style w:type="character" w:styleId="a7">
    <w:name w:val="Emphasis"/>
    <w:basedOn w:val="a0"/>
    <w:uiPriority w:val="20"/>
    <w:qFormat/>
    <w:rsid w:val="00D8079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F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6409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14</cp:revision>
  <dcterms:created xsi:type="dcterms:W3CDTF">2019-08-21T12:48:00Z</dcterms:created>
  <dcterms:modified xsi:type="dcterms:W3CDTF">2019-08-21T19:08:00Z</dcterms:modified>
</cp:coreProperties>
</file>