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7AC6" w:rsidRDefault="00937AC6" w:rsidP="00937AC6">
      <w:pPr>
        <w:jc w:val="center"/>
        <w:rPr>
          <w:rFonts w:ascii="Times New Roman" w:hAnsi="Times New Roman" w:cs="Times New Roman"/>
          <w:sz w:val="28"/>
        </w:rPr>
      </w:pPr>
      <w:r>
        <w:rPr>
          <w:rFonts w:ascii="Times New Roman" w:hAnsi="Times New Roman" w:cs="Times New Roman"/>
          <w:sz w:val="28"/>
        </w:rPr>
        <w:t>Міністерство освіти і науки України</w:t>
      </w:r>
    </w:p>
    <w:p w:rsidR="00937AC6" w:rsidRDefault="00937AC6" w:rsidP="00937AC6">
      <w:pPr>
        <w:jc w:val="center"/>
        <w:rPr>
          <w:rFonts w:ascii="Times New Roman" w:hAnsi="Times New Roman" w:cs="Times New Roman"/>
          <w:sz w:val="28"/>
        </w:rPr>
      </w:pPr>
      <w:r>
        <w:rPr>
          <w:rFonts w:ascii="Times New Roman" w:hAnsi="Times New Roman" w:cs="Times New Roman"/>
          <w:sz w:val="28"/>
        </w:rPr>
        <w:t>Східноєвропейський національний університет імені Лесі Українки</w:t>
      </w:r>
    </w:p>
    <w:p w:rsidR="00937AC6" w:rsidRDefault="00937AC6" w:rsidP="00937AC6">
      <w:pPr>
        <w:jc w:val="center"/>
        <w:rPr>
          <w:rFonts w:ascii="Times New Roman" w:hAnsi="Times New Roman" w:cs="Times New Roman"/>
          <w:sz w:val="28"/>
        </w:rPr>
      </w:pPr>
      <w:r>
        <w:rPr>
          <w:rFonts w:ascii="Times New Roman" w:hAnsi="Times New Roman" w:cs="Times New Roman"/>
          <w:sz w:val="28"/>
        </w:rPr>
        <w:t>Факультет іноземної філології</w:t>
      </w:r>
    </w:p>
    <w:p w:rsidR="00937AC6" w:rsidRDefault="00937AC6" w:rsidP="00937AC6">
      <w:pPr>
        <w:jc w:val="center"/>
        <w:rPr>
          <w:rFonts w:ascii="Times New Roman" w:hAnsi="Times New Roman" w:cs="Times New Roman"/>
          <w:sz w:val="28"/>
        </w:rPr>
      </w:pPr>
    </w:p>
    <w:p w:rsidR="00937AC6" w:rsidRDefault="00937AC6" w:rsidP="00937AC6">
      <w:pPr>
        <w:jc w:val="center"/>
        <w:rPr>
          <w:rFonts w:ascii="Times New Roman" w:hAnsi="Times New Roman" w:cs="Times New Roman"/>
          <w:sz w:val="28"/>
        </w:rPr>
      </w:pPr>
    </w:p>
    <w:p w:rsidR="00937AC6" w:rsidRDefault="00937AC6" w:rsidP="00937AC6">
      <w:pPr>
        <w:jc w:val="center"/>
        <w:rPr>
          <w:rFonts w:ascii="Times New Roman" w:hAnsi="Times New Roman" w:cs="Times New Roman"/>
          <w:sz w:val="28"/>
        </w:rPr>
      </w:pPr>
    </w:p>
    <w:p w:rsidR="00937AC6" w:rsidRDefault="00937AC6" w:rsidP="00937AC6">
      <w:pPr>
        <w:jc w:val="center"/>
        <w:rPr>
          <w:rFonts w:ascii="Times New Roman" w:hAnsi="Times New Roman" w:cs="Times New Roman"/>
          <w:sz w:val="28"/>
        </w:rPr>
      </w:pPr>
    </w:p>
    <w:p w:rsidR="00937AC6" w:rsidRDefault="00937AC6" w:rsidP="00937AC6">
      <w:pPr>
        <w:jc w:val="center"/>
        <w:rPr>
          <w:rFonts w:ascii="Times New Roman" w:hAnsi="Times New Roman" w:cs="Times New Roman"/>
          <w:sz w:val="28"/>
        </w:rPr>
      </w:pPr>
    </w:p>
    <w:p w:rsidR="00937AC6" w:rsidRDefault="00937AC6" w:rsidP="00937AC6">
      <w:pPr>
        <w:jc w:val="center"/>
        <w:rPr>
          <w:rFonts w:ascii="Times New Roman" w:hAnsi="Times New Roman" w:cs="Times New Roman"/>
          <w:sz w:val="28"/>
        </w:rPr>
      </w:pPr>
    </w:p>
    <w:p w:rsidR="00937AC6" w:rsidRDefault="00937AC6" w:rsidP="00937AC6">
      <w:pPr>
        <w:jc w:val="center"/>
        <w:rPr>
          <w:rFonts w:ascii="Times New Roman" w:hAnsi="Times New Roman" w:cs="Times New Roman"/>
          <w:sz w:val="28"/>
        </w:rPr>
      </w:pPr>
    </w:p>
    <w:p w:rsidR="00937AC6" w:rsidRDefault="00937AC6" w:rsidP="00937AC6">
      <w:pPr>
        <w:jc w:val="center"/>
        <w:rPr>
          <w:rFonts w:ascii="Times New Roman" w:hAnsi="Times New Roman" w:cs="Times New Roman"/>
          <w:sz w:val="28"/>
        </w:rPr>
      </w:pPr>
      <w:r>
        <w:rPr>
          <w:rFonts w:ascii="Times New Roman" w:hAnsi="Times New Roman" w:cs="Times New Roman"/>
          <w:sz w:val="28"/>
        </w:rPr>
        <w:t>Реферат</w:t>
      </w:r>
    </w:p>
    <w:p w:rsidR="00937AC6" w:rsidRDefault="00937AC6" w:rsidP="00937AC6">
      <w:pPr>
        <w:jc w:val="center"/>
        <w:rPr>
          <w:rFonts w:ascii="Times New Roman" w:hAnsi="Times New Roman" w:cs="Times New Roman"/>
          <w:sz w:val="28"/>
        </w:rPr>
      </w:pPr>
      <w:r>
        <w:rPr>
          <w:rFonts w:ascii="Times New Roman" w:hAnsi="Times New Roman" w:cs="Times New Roman"/>
          <w:sz w:val="28"/>
        </w:rPr>
        <w:t>з дисципліни «Вступ до мовознавства» на тему:</w:t>
      </w:r>
    </w:p>
    <w:p w:rsidR="00937AC6" w:rsidRPr="005E166D" w:rsidRDefault="00937AC6" w:rsidP="00937AC6">
      <w:pPr>
        <w:jc w:val="center"/>
        <w:rPr>
          <w:rFonts w:ascii="Times New Roman" w:hAnsi="Times New Roman" w:cs="Times New Roman"/>
          <w:b/>
          <w:sz w:val="28"/>
        </w:rPr>
      </w:pPr>
      <w:r w:rsidRPr="005E166D">
        <w:rPr>
          <w:rFonts w:ascii="Times New Roman" w:hAnsi="Times New Roman" w:cs="Times New Roman"/>
          <w:b/>
          <w:sz w:val="28"/>
        </w:rPr>
        <w:t>«П</w:t>
      </w:r>
      <w:r>
        <w:rPr>
          <w:rFonts w:ascii="Times New Roman" w:hAnsi="Times New Roman" w:cs="Times New Roman"/>
          <w:b/>
          <w:sz w:val="28"/>
        </w:rPr>
        <w:t>ро походження крилатих слів і образних висловів</w:t>
      </w:r>
      <w:r w:rsidRPr="005E166D">
        <w:rPr>
          <w:rFonts w:ascii="Times New Roman" w:hAnsi="Times New Roman" w:cs="Times New Roman"/>
          <w:b/>
          <w:sz w:val="28"/>
        </w:rPr>
        <w:t>»</w:t>
      </w:r>
    </w:p>
    <w:p w:rsidR="00937AC6" w:rsidRDefault="00937AC6" w:rsidP="00937AC6">
      <w:pPr>
        <w:jc w:val="center"/>
        <w:rPr>
          <w:rFonts w:ascii="Times New Roman" w:hAnsi="Times New Roman" w:cs="Times New Roman"/>
          <w:sz w:val="28"/>
        </w:rPr>
      </w:pPr>
    </w:p>
    <w:p w:rsidR="00937AC6" w:rsidRDefault="00937AC6" w:rsidP="00937AC6">
      <w:pPr>
        <w:jc w:val="center"/>
        <w:rPr>
          <w:rFonts w:ascii="Times New Roman" w:hAnsi="Times New Roman" w:cs="Times New Roman"/>
          <w:sz w:val="28"/>
        </w:rPr>
      </w:pPr>
    </w:p>
    <w:p w:rsidR="00937AC6" w:rsidRDefault="00937AC6" w:rsidP="00937AC6">
      <w:pPr>
        <w:jc w:val="center"/>
        <w:rPr>
          <w:rFonts w:ascii="Times New Roman" w:hAnsi="Times New Roman" w:cs="Times New Roman"/>
          <w:sz w:val="28"/>
        </w:rPr>
      </w:pPr>
    </w:p>
    <w:p w:rsidR="00937AC6" w:rsidRDefault="00937AC6" w:rsidP="00937AC6">
      <w:pPr>
        <w:jc w:val="center"/>
        <w:rPr>
          <w:rFonts w:ascii="Times New Roman" w:hAnsi="Times New Roman" w:cs="Times New Roman"/>
          <w:sz w:val="28"/>
        </w:rPr>
      </w:pPr>
    </w:p>
    <w:p w:rsidR="00937AC6" w:rsidRDefault="00937AC6" w:rsidP="00937AC6">
      <w:pPr>
        <w:jc w:val="center"/>
        <w:rPr>
          <w:rFonts w:ascii="Times New Roman" w:hAnsi="Times New Roman" w:cs="Times New Roman"/>
          <w:sz w:val="28"/>
        </w:rPr>
      </w:pPr>
    </w:p>
    <w:p w:rsidR="00937AC6" w:rsidRDefault="00937AC6" w:rsidP="00937AC6">
      <w:pPr>
        <w:jc w:val="center"/>
        <w:rPr>
          <w:rFonts w:ascii="Times New Roman" w:hAnsi="Times New Roman" w:cs="Times New Roman"/>
          <w:sz w:val="28"/>
        </w:rPr>
      </w:pPr>
    </w:p>
    <w:p w:rsidR="00937AC6" w:rsidRDefault="00937AC6" w:rsidP="00937AC6">
      <w:pPr>
        <w:jc w:val="center"/>
        <w:rPr>
          <w:rFonts w:ascii="Times New Roman" w:hAnsi="Times New Roman" w:cs="Times New Roman"/>
          <w:sz w:val="28"/>
        </w:rPr>
      </w:pPr>
    </w:p>
    <w:p w:rsidR="00937AC6" w:rsidRDefault="00937AC6" w:rsidP="00937AC6">
      <w:pPr>
        <w:jc w:val="center"/>
        <w:rPr>
          <w:rFonts w:ascii="Times New Roman" w:hAnsi="Times New Roman" w:cs="Times New Roman"/>
          <w:sz w:val="28"/>
        </w:rPr>
      </w:pPr>
    </w:p>
    <w:p w:rsidR="00937AC6" w:rsidRDefault="00937AC6" w:rsidP="00937AC6">
      <w:pPr>
        <w:jc w:val="center"/>
        <w:rPr>
          <w:rFonts w:ascii="Times New Roman" w:hAnsi="Times New Roman" w:cs="Times New Roman"/>
          <w:sz w:val="28"/>
        </w:rPr>
      </w:pPr>
    </w:p>
    <w:p w:rsidR="00937AC6" w:rsidRDefault="00937AC6" w:rsidP="00937AC6">
      <w:pPr>
        <w:jc w:val="right"/>
        <w:rPr>
          <w:rFonts w:ascii="Times New Roman" w:hAnsi="Times New Roman" w:cs="Times New Roman"/>
          <w:sz w:val="28"/>
        </w:rPr>
      </w:pPr>
      <w:r>
        <w:rPr>
          <w:rFonts w:ascii="Times New Roman" w:hAnsi="Times New Roman" w:cs="Times New Roman"/>
          <w:sz w:val="28"/>
        </w:rPr>
        <w:t>Підготувала</w:t>
      </w:r>
    </w:p>
    <w:p w:rsidR="00937AC6" w:rsidRDefault="00937AC6" w:rsidP="00937AC6">
      <w:pPr>
        <w:jc w:val="right"/>
        <w:rPr>
          <w:rFonts w:ascii="Times New Roman" w:hAnsi="Times New Roman" w:cs="Times New Roman"/>
          <w:sz w:val="28"/>
        </w:rPr>
      </w:pPr>
      <w:r>
        <w:rPr>
          <w:rFonts w:ascii="Times New Roman" w:hAnsi="Times New Roman" w:cs="Times New Roman"/>
          <w:sz w:val="28"/>
        </w:rPr>
        <w:t>студентка 1.4 групи</w:t>
      </w:r>
    </w:p>
    <w:p w:rsidR="00937AC6" w:rsidRDefault="00937AC6" w:rsidP="00937AC6">
      <w:pPr>
        <w:jc w:val="right"/>
        <w:rPr>
          <w:rFonts w:ascii="Times New Roman" w:hAnsi="Times New Roman" w:cs="Times New Roman"/>
          <w:sz w:val="28"/>
        </w:rPr>
      </w:pPr>
      <w:r>
        <w:rPr>
          <w:rFonts w:ascii="Times New Roman" w:hAnsi="Times New Roman" w:cs="Times New Roman"/>
          <w:sz w:val="28"/>
        </w:rPr>
        <w:t>Дроздюк Вікторія Володимирівна</w:t>
      </w:r>
    </w:p>
    <w:p w:rsidR="00937AC6" w:rsidRDefault="00937AC6" w:rsidP="00937AC6">
      <w:pPr>
        <w:jc w:val="right"/>
        <w:rPr>
          <w:rFonts w:ascii="Times New Roman" w:hAnsi="Times New Roman" w:cs="Times New Roman"/>
          <w:sz w:val="28"/>
        </w:rPr>
      </w:pPr>
      <w:r>
        <w:rPr>
          <w:rFonts w:ascii="Times New Roman" w:hAnsi="Times New Roman" w:cs="Times New Roman"/>
          <w:sz w:val="28"/>
        </w:rPr>
        <w:t xml:space="preserve">Викладач: </w:t>
      </w:r>
      <w:r w:rsidR="00D04FAE">
        <w:rPr>
          <w:rFonts w:ascii="Times New Roman" w:hAnsi="Times New Roman" w:cs="Times New Roman"/>
          <w:sz w:val="28"/>
        </w:rPr>
        <w:t xml:space="preserve"> доцент </w:t>
      </w:r>
      <w:r>
        <w:rPr>
          <w:rFonts w:ascii="Times New Roman" w:hAnsi="Times New Roman" w:cs="Times New Roman"/>
          <w:sz w:val="28"/>
        </w:rPr>
        <w:t>Малімон Леся Костянтинівна</w:t>
      </w:r>
    </w:p>
    <w:p w:rsidR="00937AC6" w:rsidRDefault="00937AC6" w:rsidP="00937AC6">
      <w:pPr>
        <w:jc w:val="right"/>
        <w:rPr>
          <w:rFonts w:ascii="Times New Roman" w:hAnsi="Times New Roman" w:cs="Times New Roman"/>
          <w:sz w:val="28"/>
        </w:rPr>
      </w:pPr>
    </w:p>
    <w:p w:rsidR="00937AC6" w:rsidRDefault="00937AC6" w:rsidP="00937AC6">
      <w:pPr>
        <w:jc w:val="right"/>
        <w:rPr>
          <w:rFonts w:ascii="Times New Roman" w:hAnsi="Times New Roman" w:cs="Times New Roman"/>
          <w:sz w:val="28"/>
        </w:rPr>
      </w:pPr>
    </w:p>
    <w:p w:rsidR="00937AC6" w:rsidRPr="00937AC6" w:rsidRDefault="00937AC6" w:rsidP="00937AC6">
      <w:pPr>
        <w:jc w:val="center"/>
        <w:rPr>
          <w:rFonts w:ascii="Times New Roman" w:hAnsi="Times New Roman" w:cs="Times New Roman"/>
          <w:sz w:val="28"/>
        </w:rPr>
      </w:pPr>
      <w:r>
        <w:rPr>
          <w:rFonts w:ascii="Times New Roman" w:hAnsi="Times New Roman" w:cs="Times New Roman"/>
          <w:sz w:val="28"/>
        </w:rPr>
        <w:t>Луцьк – 2018</w:t>
      </w:r>
    </w:p>
    <w:p w:rsidR="00937AC6" w:rsidRDefault="00937AC6" w:rsidP="00937AC6">
      <w:pPr>
        <w:spacing w:after="0"/>
        <w:ind w:firstLine="567"/>
        <w:jc w:val="center"/>
        <w:rPr>
          <w:rFonts w:ascii="Times New Roman" w:hAnsi="Times New Roman"/>
          <w:b/>
          <w:sz w:val="28"/>
          <w:szCs w:val="28"/>
        </w:rPr>
      </w:pPr>
      <w:r w:rsidRPr="006127DF">
        <w:rPr>
          <w:rFonts w:ascii="Times New Roman" w:hAnsi="Times New Roman"/>
          <w:b/>
          <w:sz w:val="28"/>
          <w:szCs w:val="28"/>
        </w:rPr>
        <w:lastRenderedPageBreak/>
        <w:t>ЗМІСТ</w:t>
      </w:r>
    </w:p>
    <w:tbl>
      <w:tblPr>
        <w:tblStyle w:val="ab"/>
        <w:tblpPr w:leftFromText="180" w:rightFromText="180" w:vertAnchor="text" w:horzAnchor="margin" w:tblpY="1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47"/>
      </w:tblGrid>
      <w:tr w:rsidR="00937AC6" w:rsidTr="003D4008">
        <w:tc>
          <w:tcPr>
            <w:tcW w:w="9747" w:type="dxa"/>
          </w:tcPr>
          <w:p w:rsidR="00937AC6" w:rsidRPr="00E47B93" w:rsidRDefault="00937AC6" w:rsidP="003D4008">
            <w:pPr>
              <w:spacing w:before="240" w:line="360" w:lineRule="auto"/>
              <w:ind w:right="-427"/>
              <w:rPr>
                <w:rFonts w:ascii="Times New Roman" w:hAnsi="Times New Roman"/>
                <w:sz w:val="28"/>
                <w:szCs w:val="28"/>
              </w:rPr>
            </w:pPr>
            <w:r w:rsidRPr="00F50BD9">
              <w:rPr>
                <w:rFonts w:ascii="Times New Roman" w:hAnsi="Times New Roman"/>
                <w:b/>
                <w:sz w:val="28"/>
                <w:szCs w:val="28"/>
                <w:lang w:val="uk-UA"/>
              </w:rPr>
              <w:t>ВСТУП</w:t>
            </w:r>
            <w:r>
              <w:rPr>
                <w:rFonts w:ascii="Times New Roman" w:hAnsi="Times New Roman"/>
                <w:sz w:val="28"/>
                <w:szCs w:val="28"/>
              </w:rPr>
              <w:t>………………………………………………………………………….3</w:t>
            </w:r>
            <w:r>
              <w:rPr>
                <w:rFonts w:ascii="Times New Roman" w:hAnsi="Times New Roman"/>
                <w:sz w:val="28"/>
                <w:szCs w:val="28"/>
              </w:rPr>
              <w:br/>
            </w:r>
            <w:r>
              <w:rPr>
                <w:rFonts w:ascii="Times New Roman" w:hAnsi="Times New Roman"/>
                <w:b/>
                <w:sz w:val="28"/>
                <w:szCs w:val="28"/>
              </w:rPr>
              <w:t xml:space="preserve">РОЗДІЛ 1. </w:t>
            </w:r>
            <w:r w:rsidR="003D4008">
              <w:rPr>
                <w:rFonts w:ascii="Times New Roman" w:hAnsi="Times New Roman"/>
                <w:b/>
                <w:sz w:val="28"/>
                <w:szCs w:val="28"/>
              </w:rPr>
              <w:t>ДЖЕРЕЛА ПОХОДЖЕННЯ КРИЛАТИХ СЛІВ ТА ОБРАЗНИХ  ВИСЛОВІВ В УКРАЇНСЬКІЙ МОВІ</w:t>
            </w:r>
            <w:r w:rsidR="003D4008">
              <w:rPr>
                <w:rFonts w:ascii="Times New Roman" w:hAnsi="Times New Roman"/>
                <w:sz w:val="28"/>
                <w:szCs w:val="28"/>
              </w:rPr>
              <w:t>……………..</w:t>
            </w:r>
            <w:r>
              <w:rPr>
                <w:rFonts w:ascii="Times New Roman" w:hAnsi="Times New Roman"/>
                <w:sz w:val="28"/>
                <w:szCs w:val="28"/>
              </w:rPr>
              <w:t>…………………..…....4</w:t>
            </w:r>
            <w:r>
              <w:rPr>
                <w:rFonts w:ascii="Times New Roman" w:hAnsi="Times New Roman"/>
                <w:sz w:val="28"/>
                <w:szCs w:val="28"/>
              </w:rPr>
              <w:br/>
              <w:t xml:space="preserve">1.1. </w:t>
            </w:r>
            <w:r w:rsidR="003D4008">
              <w:rPr>
                <w:rFonts w:ascii="Times New Roman" w:hAnsi="Times New Roman"/>
                <w:sz w:val="28"/>
                <w:szCs w:val="28"/>
              </w:rPr>
              <w:t>Фольклорне походження</w:t>
            </w:r>
            <w:r>
              <w:rPr>
                <w:rFonts w:ascii="Times New Roman" w:hAnsi="Times New Roman"/>
                <w:sz w:val="28"/>
                <w:szCs w:val="28"/>
              </w:rPr>
              <w:t>………………………………………………</w:t>
            </w:r>
            <w:r w:rsidR="003D4008">
              <w:rPr>
                <w:rFonts w:ascii="Times New Roman" w:hAnsi="Times New Roman"/>
                <w:sz w:val="28"/>
                <w:szCs w:val="28"/>
              </w:rPr>
              <w:t>….</w:t>
            </w:r>
            <w:r>
              <w:rPr>
                <w:rFonts w:ascii="Times New Roman" w:hAnsi="Times New Roman"/>
                <w:sz w:val="28"/>
                <w:szCs w:val="28"/>
              </w:rPr>
              <w:t>.4</w:t>
            </w:r>
            <w:r>
              <w:rPr>
                <w:rFonts w:ascii="Times New Roman" w:hAnsi="Times New Roman"/>
                <w:sz w:val="28"/>
                <w:szCs w:val="28"/>
              </w:rPr>
              <w:br/>
              <w:t xml:space="preserve">1.2. </w:t>
            </w:r>
            <w:r w:rsidR="003D4008">
              <w:rPr>
                <w:rFonts w:ascii="Times New Roman" w:hAnsi="Times New Roman"/>
                <w:sz w:val="28"/>
                <w:szCs w:val="28"/>
              </w:rPr>
              <w:t>Біблійне походження……………………………………………………….5</w:t>
            </w:r>
            <w:r w:rsidR="003D4008">
              <w:rPr>
                <w:rFonts w:ascii="Times New Roman" w:hAnsi="Times New Roman"/>
                <w:sz w:val="28"/>
                <w:szCs w:val="28"/>
              </w:rPr>
              <w:br/>
              <w:t>1.3. Античні крилаті вислови…………………………………………………...5</w:t>
            </w:r>
            <w:r w:rsidR="003D4008">
              <w:rPr>
                <w:rFonts w:ascii="Times New Roman" w:hAnsi="Times New Roman"/>
                <w:sz w:val="28"/>
                <w:szCs w:val="28"/>
              </w:rPr>
              <w:br/>
              <w:t>1.4. Художня література та публіцистика як джерело крилатих слів………..5</w:t>
            </w:r>
            <w:r w:rsidR="003D4008">
              <w:rPr>
                <w:rFonts w:ascii="Times New Roman" w:hAnsi="Times New Roman"/>
                <w:sz w:val="28"/>
                <w:szCs w:val="28"/>
              </w:rPr>
              <w:br/>
              <w:t>1.5. Медіа як джерело крилатих висловів……………………………………...6</w:t>
            </w:r>
            <w:r>
              <w:rPr>
                <w:rFonts w:ascii="Times New Roman" w:hAnsi="Times New Roman"/>
                <w:sz w:val="28"/>
                <w:szCs w:val="28"/>
              </w:rPr>
              <w:br/>
            </w:r>
            <w:r>
              <w:rPr>
                <w:rFonts w:ascii="Times New Roman" w:hAnsi="Times New Roman"/>
                <w:b/>
                <w:sz w:val="28"/>
                <w:szCs w:val="28"/>
              </w:rPr>
              <w:t xml:space="preserve">РОЗДІЛ 2. </w:t>
            </w:r>
            <w:r w:rsidR="003D4008">
              <w:rPr>
                <w:rFonts w:ascii="Times New Roman" w:hAnsi="Times New Roman"/>
                <w:b/>
                <w:sz w:val="28"/>
                <w:szCs w:val="28"/>
              </w:rPr>
              <w:t xml:space="preserve">ВИКОРИСТАННЯ КРИЛАТИХ ВИСЛОВІВ У СУЧАСНІЙ ПУБЛІЦИСТИЦІ </w:t>
            </w:r>
            <w:r w:rsidR="003D4008">
              <w:rPr>
                <w:rFonts w:ascii="Times New Roman" w:hAnsi="Times New Roman"/>
                <w:sz w:val="28"/>
                <w:szCs w:val="28"/>
              </w:rPr>
              <w:t>(НА МАТЕРІАЛІ СУЧАСНОЇ ПРЕСИ УКРАЇНИ)</w:t>
            </w:r>
            <w:r>
              <w:rPr>
                <w:rFonts w:ascii="Times New Roman" w:hAnsi="Times New Roman"/>
                <w:sz w:val="28"/>
                <w:szCs w:val="28"/>
              </w:rPr>
              <w:t>………………………………………………</w:t>
            </w:r>
            <w:r w:rsidR="003D4008">
              <w:rPr>
                <w:rFonts w:ascii="Times New Roman" w:hAnsi="Times New Roman"/>
                <w:sz w:val="28"/>
                <w:szCs w:val="28"/>
              </w:rPr>
              <w:t>………...........................7</w:t>
            </w:r>
            <w:r>
              <w:rPr>
                <w:rFonts w:ascii="Times New Roman" w:hAnsi="Times New Roman"/>
                <w:sz w:val="28"/>
                <w:szCs w:val="28"/>
              </w:rPr>
              <w:br/>
            </w:r>
            <w:r w:rsidR="003D4008">
              <w:rPr>
                <w:rFonts w:ascii="Times New Roman" w:hAnsi="Times New Roman"/>
                <w:b/>
                <w:sz w:val="28"/>
                <w:szCs w:val="28"/>
              </w:rPr>
              <w:t>РОЗДІЛ 3. ДЕЯКІ КРИЛАТІ ВИСЛОВИ. ЇХ ПОХОДЖЕННЯ І ЗНАЧЕННЯ</w:t>
            </w:r>
            <w:r w:rsidR="003D4008">
              <w:rPr>
                <w:rFonts w:ascii="Times New Roman" w:hAnsi="Times New Roman"/>
                <w:sz w:val="28"/>
                <w:szCs w:val="28"/>
              </w:rPr>
              <w:t>……………………………………….…………………………….9</w:t>
            </w:r>
            <w:r>
              <w:rPr>
                <w:rFonts w:ascii="Times New Roman" w:hAnsi="Times New Roman"/>
                <w:sz w:val="28"/>
                <w:szCs w:val="28"/>
              </w:rPr>
              <w:br/>
            </w:r>
            <w:r>
              <w:rPr>
                <w:rFonts w:ascii="Times New Roman" w:hAnsi="Times New Roman"/>
                <w:b/>
                <w:sz w:val="28"/>
                <w:szCs w:val="28"/>
              </w:rPr>
              <w:t>ВИСНОВКИ</w:t>
            </w:r>
            <w:r w:rsidR="003D4008">
              <w:rPr>
                <w:rFonts w:ascii="Times New Roman" w:hAnsi="Times New Roman"/>
                <w:sz w:val="28"/>
                <w:szCs w:val="28"/>
              </w:rPr>
              <w:t>……………………………………………………………………11</w:t>
            </w:r>
            <w:r>
              <w:rPr>
                <w:rFonts w:ascii="Times New Roman" w:hAnsi="Times New Roman"/>
                <w:sz w:val="28"/>
                <w:szCs w:val="28"/>
              </w:rPr>
              <w:br/>
            </w:r>
            <w:r>
              <w:rPr>
                <w:rFonts w:ascii="Times New Roman" w:hAnsi="Times New Roman"/>
                <w:b/>
                <w:sz w:val="28"/>
                <w:szCs w:val="28"/>
              </w:rPr>
              <w:t>СПИСОК ВИКОРИСТАНОЇ ЛІТЕРАТУРИ</w:t>
            </w:r>
            <w:r w:rsidR="003D4008">
              <w:rPr>
                <w:rFonts w:ascii="Times New Roman" w:hAnsi="Times New Roman"/>
                <w:sz w:val="28"/>
                <w:szCs w:val="28"/>
              </w:rPr>
              <w:t>………………………………12</w:t>
            </w:r>
            <w:r>
              <w:rPr>
                <w:rFonts w:ascii="Times New Roman" w:hAnsi="Times New Roman"/>
                <w:sz w:val="28"/>
                <w:szCs w:val="28"/>
              </w:rPr>
              <w:br/>
            </w:r>
          </w:p>
          <w:p w:rsidR="00937AC6" w:rsidRPr="00683C58" w:rsidRDefault="00937AC6" w:rsidP="00937AC6">
            <w:pPr>
              <w:spacing w:before="240" w:line="360" w:lineRule="auto"/>
              <w:ind w:right="-285"/>
              <w:rPr>
                <w:rFonts w:ascii="Times New Roman" w:hAnsi="Times New Roman"/>
                <w:b/>
                <w:sz w:val="28"/>
                <w:szCs w:val="28"/>
              </w:rPr>
            </w:pPr>
          </w:p>
          <w:p w:rsidR="00937AC6" w:rsidRPr="00A32D7C" w:rsidRDefault="00937AC6" w:rsidP="00937AC6">
            <w:pPr>
              <w:spacing w:before="240" w:line="360" w:lineRule="auto"/>
              <w:ind w:right="-285"/>
              <w:rPr>
                <w:rFonts w:ascii="Times New Roman" w:hAnsi="Times New Roman"/>
                <w:b/>
                <w:sz w:val="28"/>
                <w:szCs w:val="28"/>
                <w:lang w:val="uk-UA"/>
              </w:rPr>
            </w:pPr>
            <w:r>
              <w:rPr>
                <w:rFonts w:ascii="Times New Roman" w:hAnsi="Times New Roman"/>
                <w:sz w:val="28"/>
                <w:szCs w:val="28"/>
              </w:rPr>
              <w:br/>
            </w:r>
          </w:p>
        </w:tc>
      </w:tr>
    </w:tbl>
    <w:p w:rsidR="00937AC6" w:rsidRDefault="00C9211F">
      <w:pPr>
        <w:rPr>
          <w:rFonts w:ascii="Times New Roman" w:hAnsi="Times New Roman" w:cs="Times New Roman"/>
          <w:b/>
          <w:sz w:val="28"/>
          <w:szCs w:val="28"/>
        </w:rPr>
      </w:pPr>
      <w:r>
        <w:rPr>
          <w:rFonts w:ascii="Times New Roman" w:hAnsi="Times New Roman" w:cs="Times New Roman"/>
          <w:b/>
          <w:sz w:val="28"/>
          <w:szCs w:val="28"/>
        </w:rPr>
        <w:br w:type="page"/>
      </w:r>
    </w:p>
    <w:p w:rsidR="00937AC6" w:rsidRPr="00C9211F" w:rsidRDefault="00937AC6" w:rsidP="00937AC6">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ВСТУП</w:t>
      </w:r>
    </w:p>
    <w:p w:rsidR="00937AC6" w:rsidRDefault="00937AC6" w:rsidP="00937AC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Дослідження будь-якої мови розпочинається із вивчення її лексико-фразеологічного складу. Наскільки багатий та різноманітний цей фонд, настільки багатою є і культура самого народу, носія мови. Невід</w:t>
      </w:r>
      <w:r w:rsidRPr="00937AC6">
        <w:rPr>
          <w:rFonts w:ascii="Times New Roman" w:hAnsi="Times New Roman" w:cs="Times New Roman"/>
          <w:sz w:val="28"/>
          <w:szCs w:val="28"/>
          <w:lang w:val="ru-RU"/>
        </w:rPr>
        <w:t>’</w:t>
      </w:r>
      <w:r>
        <w:rPr>
          <w:rFonts w:ascii="Times New Roman" w:hAnsi="Times New Roman" w:cs="Times New Roman"/>
          <w:sz w:val="28"/>
          <w:szCs w:val="28"/>
        </w:rPr>
        <w:t>ємною частиною лексичного запасу мови є крилаті слова та образні вислови.</w:t>
      </w:r>
    </w:p>
    <w:p w:rsidR="00937AC6" w:rsidRDefault="00937AC6" w:rsidP="00937AC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Останнім часом видається багато різноманітних лексикографічних праць, проводяться дослідження проблем семантики, структури та функціонування крилатих одиниць. Все це свідчить про інтерес до крилатих слів у світовому та сучасному мовознавстві. Однак, думки вчених розбігаються навіть щодо визнання мовного статусу крилатих слів. Одні науковці стверджують, що крилаті слова є безпосереднім об</w:t>
      </w:r>
      <w:r w:rsidRPr="00937AC6">
        <w:rPr>
          <w:rFonts w:ascii="Times New Roman" w:hAnsi="Times New Roman" w:cs="Times New Roman"/>
          <w:sz w:val="28"/>
          <w:szCs w:val="28"/>
        </w:rPr>
        <w:t>’</w:t>
      </w:r>
      <w:r>
        <w:rPr>
          <w:rFonts w:ascii="Times New Roman" w:hAnsi="Times New Roman" w:cs="Times New Roman"/>
          <w:sz w:val="28"/>
          <w:szCs w:val="28"/>
        </w:rPr>
        <w:t xml:space="preserve">єктом вивчення фразеології, інші ж, виходячи із того, що вчення про крилаті слова розвивалось самостійно і має свою більш ніж вікову історію, вбачають сенс вивчення крилатих слів як окремої науки та вводять такі терміни на її позначення, як </w:t>
      </w:r>
      <w:r>
        <w:rPr>
          <w:rFonts w:ascii="Times New Roman" w:hAnsi="Times New Roman" w:cs="Times New Roman"/>
          <w:i/>
          <w:sz w:val="28"/>
          <w:szCs w:val="28"/>
        </w:rPr>
        <w:t xml:space="preserve">крилатологія </w:t>
      </w:r>
      <w:r>
        <w:rPr>
          <w:rFonts w:ascii="Times New Roman" w:hAnsi="Times New Roman" w:cs="Times New Roman"/>
          <w:sz w:val="28"/>
          <w:szCs w:val="28"/>
        </w:rPr>
        <w:t xml:space="preserve">(С. Г. Шулежкова, 1995 р.) та </w:t>
      </w:r>
      <w:r>
        <w:rPr>
          <w:rFonts w:ascii="Times New Roman" w:hAnsi="Times New Roman" w:cs="Times New Roman"/>
          <w:i/>
          <w:sz w:val="28"/>
          <w:szCs w:val="28"/>
        </w:rPr>
        <w:t xml:space="preserve">ептологія </w:t>
      </w:r>
      <w:r>
        <w:rPr>
          <w:rFonts w:ascii="Times New Roman" w:hAnsi="Times New Roman" w:cs="Times New Roman"/>
          <w:sz w:val="28"/>
          <w:szCs w:val="28"/>
        </w:rPr>
        <w:t xml:space="preserve">(Л. П. Дядечко, 2002 р.). </w:t>
      </w:r>
    </w:p>
    <w:p w:rsidR="00F85947" w:rsidRDefault="00F85947" w:rsidP="00937AC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Досліджуючи будь-яке явище неможливо оминути його походження, адже тільки так ми можемо зрозуміти справжню його суть. Оскільки однією з провідних рис крилатих слів та образних висловів є саме їхній зв</w:t>
      </w:r>
      <w:r w:rsidRPr="00F85947">
        <w:rPr>
          <w:rFonts w:ascii="Times New Roman" w:hAnsi="Times New Roman" w:cs="Times New Roman"/>
          <w:sz w:val="28"/>
          <w:szCs w:val="28"/>
        </w:rPr>
        <w:t>’</w:t>
      </w:r>
      <w:r>
        <w:rPr>
          <w:rFonts w:ascii="Times New Roman" w:hAnsi="Times New Roman" w:cs="Times New Roman"/>
          <w:sz w:val="28"/>
          <w:szCs w:val="28"/>
        </w:rPr>
        <w:t>язок з джерелом, цей фактор не може залишатися поза увагою філологів.</w:t>
      </w:r>
    </w:p>
    <w:p w:rsidR="00F85947" w:rsidRDefault="00F85947" w:rsidP="00937AC6">
      <w:pPr>
        <w:spacing w:line="360" w:lineRule="auto"/>
        <w:ind w:firstLine="708"/>
        <w:jc w:val="both"/>
        <w:rPr>
          <w:rFonts w:ascii="Times New Roman" w:hAnsi="Times New Roman" w:cs="Times New Roman"/>
          <w:sz w:val="28"/>
          <w:szCs w:val="28"/>
        </w:rPr>
      </w:pPr>
      <w:r>
        <w:rPr>
          <w:rFonts w:ascii="Times New Roman" w:hAnsi="Times New Roman" w:cs="Times New Roman"/>
          <w:b/>
          <w:sz w:val="28"/>
          <w:szCs w:val="28"/>
        </w:rPr>
        <w:t xml:space="preserve">Актуальність роботи </w:t>
      </w:r>
      <w:r>
        <w:rPr>
          <w:rFonts w:ascii="Times New Roman" w:hAnsi="Times New Roman" w:cs="Times New Roman"/>
          <w:sz w:val="28"/>
          <w:szCs w:val="28"/>
        </w:rPr>
        <w:t>зумовлена походженням крилатих слів та о</w:t>
      </w:r>
      <w:r w:rsidR="00D04FAE">
        <w:rPr>
          <w:rFonts w:ascii="Times New Roman" w:hAnsi="Times New Roman" w:cs="Times New Roman"/>
          <w:sz w:val="28"/>
          <w:szCs w:val="28"/>
        </w:rPr>
        <w:t>бразних висловів в український мові.</w:t>
      </w:r>
    </w:p>
    <w:p w:rsidR="00CD6002" w:rsidRDefault="00F85947" w:rsidP="00CD6002">
      <w:pPr>
        <w:spacing w:line="360" w:lineRule="auto"/>
        <w:ind w:firstLine="708"/>
        <w:jc w:val="both"/>
        <w:rPr>
          <w:rFonts w:ascii="Times New Roman" w:hAnsi="Times New Roman" w:cs="Times New Roman"/>
          <w:sz w:val="28"/>
          <w:szCs w:val="28"/>
        </w:rPr>
      </w:pPr>
      <w:r>
        <w:rPr>
          <w:rFonts w:ascii="Times New Roman" w:hAnsi="Times New Roman" w:cs="Times New Roman"/>
          <w:b/>
          <w:sz w:val="28"/>
          <w:szCs w:val="28"/>
        </w:rPr>
        <w:t xml:space="preserve">Метою реферату є </w:t>
      </w:r>
      <w:r>
        <w:rPr>
          <w:rFonts w:ascii="Times New Roman" w:hAnsi="Times New Roman" w:cs="Times New Roman"/>
          <w:sz w:val="28"/>
          <w:szCs w:val="28"/>
        </w:rPr>
        <w:t>дослідження та аналіз джерел походження крилатих слів та образних висловів.</w:t>
      </w:r>
    </w:p>
    <w:p w:rsidR="00CD6002" w:rsidRDefault="00CD6002" w:rsidP="00CD6002">
      <w:pPr>
        <w:spacing w:line="360" w:lineRule="auto"/>
        <w:ind w:firstLine="708"/>
        <w:jc w:val="both"/>
        <w:rPr>
          <w:rFonts w:ascii="Times New Roman" w:hAnsi="Times New Roman" w:cs="Times New Roman"/>
          <w:sz w:val="28"/>
          <w:szCs w:val="28"/>
        </w:rPr>
      </w:pPr>
      <w:r>
        <w:rPr>
          <w:rFonts w:ascii="Times New Roman" w:hAnsi="Times New Roman" w:cs="Times New Roman"/>
          <w:b/>
          <w:sz w:val="28"/>
          <w:szCs w:val="28"/>
        </w:rPr>
        <w:t>Об</w:t>
      </w:r>
      <w:r w:rsidRPr="00CD6002">
        <w:rPr>
          <w:rFonts w:ascii="Times New Roman" w:hAnsi="Times New Roman" w:cs="Times New Roman"/>
          <w:b/>
          <w:sz w:val="28"/>
          <w:szCs w:val="28"/>
          <w:lang w:val="ru-RU"/>
        </w:rPr>
        <w:t>’</w:t>
      </w:r>
      <w:r>
        <w:rPr>
          <w:rFonts w:ascii="Times New Roman" w:hAnsi="Times New Roman" w:cs="Times New Roman"/>
          <w:b/>
          <w:sz w:val="28"/>
          <w:szCs w:val="28"/>
        </w:rPr>
        <w:t>єктом дослідження є</w:t>
      </w:r>
      <w:r>
        <w:rPr>
          <w:rFonts w:ascii="Times New Roman" w:hAnsi="Times New Roman" w:cs="Times New Roman"/>
          <w:sz w:val="28"/>
          <w:szCs w:val="28"/>
        </w:rPr>
        <w:t xml:space="preserve"> крилаті слова та образні вислови.</w:t>
      </w:r>
    </w:p>
    <w:p w:rsidR="00CD6002" w:rsidRPr="00CD6002" w:rsidRDefault="00CD6002" w:rsidP="00CD6002">
      <w:pPr>
        <w:spacing w:line="360" w:lineRule="auto"/>
        <w:ind w:firstLine="708"/>
        <w:jc w:val="both"/>
        <w:rPr>
          <w:rFonts w:ascii="Times New Roman" w:hAnsi="Times New Roman" w:cs="Times New Roman"/>
          <w:sz w:val="28"/>
          <w:szCs w:val="28"/>
        </w:rPr>
      </w:pPr>
      <w:r>
        <w:rPr>
          <w:rFonts w:ascii="Times New Roman" w:hAnsi="Times New Roman" w:cs="Times New Roman"/>
          <w:b/>
          <w:sz w:val="28"/>
          <w:szCs w:val="28"/>
        </w:rPr>
        <w:t xml:space="preserve">Структура та обсяг роботи. </w:t>
      </w:r>
      <w:r>
        <w:rPr>
          <w:rFonts w:ascii="Times New Roman" w:hAnsi="Times New Roman" w:cs="Times New Roman"/>
          <w:sz w:val="28"/>
          <w:szCs w:val="28"/>
        </w:rPr>
        <w:t>Робота складається зі вступу, трьох розділів, висновкі</w:t>
      </w:r>
      <w:r w:rsidR="003D4008">
        <w:rPr>
          <w:rFonts w:ascii="Times New Roman" w:hAnsi="Times New Roman" w:cs="Times New Roman"/>
          <w:sz w:val="28"/>
          <w:szCs w:val="28"/>
        </w:rPr>
        <w:t>в, списку використаних джерел (6</w:t>
      </w:r>
      <w:r>
        <w:rPr>
          <w:rFonts w:ascii="Times New Roman" w:hAnsi="Times New Roman" w:cs="Times New Roman"/>
          <w:sz w:val="28"/>
          <w:szCs w:val="28"/>
        </w:rPr>
        <w:t xml:space="preserve"> джерел). Заг</w:t>
      </w:r>
      <w:r w:rsidR="003D4008">
        <w:rPr>
          <w:rFonts w:ascii="Times New Roman" w:hAnsi="Times New Roman" w:cs="Times New Roman"/>
          <w:sz w:val="28"/>
          <w:szCs w:val="28"/>
        </w:rPr>
        <w:t>альний обсяг роботи становить 12</w:t>
      </w:r>
      <w:r>
        <w:rPr>
          <w:rFonts w:ascii="Times New Roman" w:hAnsi="Times New Roman" w:cs="Times New Roman"/>
          <w:sz w:val="28"/>
          <w:szCs w:val="28"/>
        </w:rPr>
        <w:t xml:space="preserve"> сторінок.</w:t>
      </w:r>
    </w:p>
    <w:p w:rsidR="00CD6002" w:rsidRPr="00A33365" w:rsidRDefault="00CD6002" w:rsidP="00CD6002">
      <w:pPr>
        <w:spacing w:after="0" w:line="360" w:lineRule="auto"/>
        <w:jc w:val="center"/>
        <w:rPr>
          <w:rFonts w:ascii="Times New Roman" w:hAnsi="Times New Roman" w:cs="Times New Roman"/>
          <w:b/>
          <w:sz w:val="28"/>
          <w:szCs w:val="28"/>
        </w:rPr>
      </w:pPr>
      <w:r w:rsidRPr="00A33365">
        <w:rPr>
          <w:rFonts w:ascii="Times New Roman" w:hAnsi="Times New Roman" w:cs="Times New Roman"/>
          <w:b/>
          <w:sz w:val="28"/>
          <w:szCs w:val="28"/>
        </w:rPr>
        <w:lastRenderedPageBreak/>
        <w:t>РОЗДІЛ 1</w:t>
      </w:r>
    </w:p>
    <w:p w:rsidR="00CD6002" w:rsidRDefault="00CD6002" w:rsidP="00CD6002">
      <w:pPr>
        <w:tabs>
          <w:tab w:val="left" w:pos="567"/>
        </w:tabs>
        <w:spacing w:after="0" w:line="360" w:lineRule="auto"/>
        <w:ind w:firstLine="567"/>
        <w:jc w:val="center"/>
        <w:rPr>
          <w:rFonts w:ascii="Times New Roman" w:hAnsi="Times New Roman" w:cs="Times New Roman"/>
          <w:b/>
          <w:sz w:val="28"/>
          <w:szCs w:val="28"/>
        </w:rPr>
      </w:pPr>
      <w:r>
        <w:rPr>
          <w:rFonts w:ascii="Times New Roman" w:hAnsi="Times New Roman" w:cs="Times New Roman"/>
          <w:b/>
          <w:sz w:val="28"/>
          <w:szCs w:val="28"/>
        </w:rPr>
        <w:t>ДЖЕРЕЛА ПОХОДЖЕННЯ КРИЛАТИХ СЛІВ ТА ОБРАЗНИХ ВИСЛОВІВ В УКРАЇНСЬКІЙ МОВІ</w:t>
      </w:r>
    </w:p>
    <w:p w:rsidR="00CD6002" w:rsidRDefault="00FD75A3" w:rsidP="00CD6002">
      <w:pPr>
        <w:tabs>
          <w:tab w:val="left" w:pos="567"/>
        </w:tabs>
        <w:spacing w:after="0" w:line="360" w:lineRule="auto"/>
        <w:ind w:firstLine="567"/>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9C706D" w:rsidRDefault="009C706D" w:rsidP="00FD75A3">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1.</w:t>
      </w:r>
      <w:r w:rsidR="00FD75A3">
        <w:rPr>
          <w:rFonts w:ascii="Times New Roman" w:hAnsi="Times New Roman" w:cs="Times New Roman"/>
          <w:b/>
          <w:sz w:val="28"/>
          <w:szCs w:val="28"/>
        </w:rPr>
        <w:t xml:space="preserve"> </w:t>
      </w:r>
      <w:r w:rsidR="003D4008">
        <w:rPr>
          <w:rFonts w:ascii="Times New Roman" w:hAnsi="Times New Roman" w:cs="Times New Roman"/>
          <w:b/>
          <w:sz w:val="28"/>
          <w:szCs w:val="28"/>
        </w:rPr>
        <w:t>1. Фолькл</w:t>
      </w:r>
      <w:r>
        <w:rPr>
          <w:rFonts w:ascii="Times New Roman" w:hAnsi="Times New Roman" w:cs="Times New Roman"/>
          <w:b/>
          <w:sz w:val="28"/>
          <w:szCs w:val="28"/>
        </w:rPr>
        <w:t>орне походження</w:t>
      </w:r>
      <w:r w:rsidR="00FD75A3">
        <w:rPr>
          <w:rFonts w:ascii="Times New Roman" w:hAnsi="Times New Roman" w:cs="Times New Roman"/>
          <w:b/>
          <w:sz w:val="28"/>
          <w:szCs w:val="28"/>
        </w:rPr>
        <w:t xml:space="preserve">  </w:t>
      </w:r>
    </w:p>
    <w:p w:rsidR="00C9211F" w:rsidRPr="00FD75A3" w:rsidRDefault="00FD75A3" w:rsidP="00FD75A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Кожний вчений, який працював над визначенням крилатого слова, неодмінно зазначав вагомість його зв</w:t>
      </w:r>
      <w:r w:rsidRPr="00FD75A3">
        <w:rPr>
          <w:rFonts w:ascii="Times New Roman" w:hAnsi="Times New Roman" w:cs="Times New Roman"/>
          <w:sz w:val="28"/>
          <w:szCs w:val="28"/>
          <w:lang w:val="ru-RU"/>
        </w:rPr>
        <w:t>’</w:t>
      </w:r>
      <w:r>
        <w:rPr>
          <w:rFonts w:ascii="Times New Roman" w:hAnsi="Times New Roman" w:cs="Times New Roman"/>
          <w:sz w:val="28"/>
          <w:szCs w:val="28"/>
          <w:lang w:val="ru-RU"/>
        </w:rPr>
        <w:t>язку з джерелом. Німецький</w:t>
      </w:r>
      <w:r w:rsidRPr="00FD75A3">
        <w:rPr>
          <w:rFonts w:ascii="Times New Roman" w:hAnsi="Times New Roman" w:cs="Times New Roman"/>
          <w:sz w:val="28"/>
          <w:szCs w:val="28"/>
          <w:lang w:val="de-DE"/>
        </w:rPr>
        <w:t xml:space="preserve"> </w:t>
      </w:r>
      <w:r>
        <w:rPr>
          <w:rFonts w:ascii="Times New Roman" w:hAnsi="Times New Roman" w:cs="Times New Roman"/>
          <w:sz w:val="28"/>
          <w:szCs w:val="28"/>
          <w:lang w:val="ru-RU"/>
        </w:rPr>
        <w:t>вчений</w:t>
      </w:r>
      <w:r w:rsidRPr="00FD75A3">
        <w:rPr>
          <w:rFonts w:ascii="Times New Roman" w:hAnsi="Times New Roman" w:cs="Times New Roman"/>
          <w:sz w:val="28"/>
          <w:szCs w:val="28"/>
          <w:lang w:val="de-DE"/>
        </w:rPr>
        <w:t xml:space="preserve"> </w:t>
      </w:r>
      <w:r>
        <w:rPr>
          <w:rFonts w:ascii="Times New Roman" w:hAnsi="Times New Roman" w:cs="Times New Roman"/>
          <w:sz w:val="28"/>
          <w:szCs w:val="28"/>
          <w:lang w:val="ru-RU"/>
        </w:rPr>
        <w:t>Г</w:t>
      </w:r>
      <w:r w:rsidRPr="00FD75A3">
        <w:rPr>
          <w:rFonts w:ascii="Times New Roman" w:hAnsi="Times New Roman" w:cs="Times New Roman"/>
          <w:sz w:val="28"/>
          <w:szCs w:val="28"/>
          <w:lang w:val="de-DE"/>
        </w:rPr>
        <w:t xml:space="preserve">. </w:t>
      </w:r>
      <w:r>
        <w:rPr>
          <w:rFonts w:ascii="Times New Roman" w:hAnsi="Times New Roman" w:cs="Times New Roman"/>
          <w:sz w:val="28"/>
          <w:szCs w:val="28"/>
          <w:lang w:val="ru-RU"/>
        </w:rPr>
        <w:t>Бюхман</w:t>
      </w:r>
      <w:r w:rsidRPr="00FD75A3">
        <w:rPr>
          <w:rFonts w:ascii="Times New Roman" w:hAnsi="Times New Roman" w:cs="Times New Roman"/>
          <w:sz w:val="28"/>
          <w:szCs w:val="28"/>
          <w:lang w:val="de-DE"/>
        </w:rPr>
        <w:t xml:space="preserve">, </w:t>
      </w:r>
      <w:r>
        <w:rPr>
          <w:rFonts w:ascii="Times New Roman" w:hAnsi="Times New Roman" w:cs="Times New Roman"/>
          <w:sz w:val="28"/>
          <w:szCs w:val="28"/>
          <w:lang w:val="ru-RU"/>
        </w:rPr>
        <w:t>завдяки</w:t>
      </w:r>
      <w:r w:rsidRPr="00FD75A3">
        <w:rPr>
          <w:rFonts w:ascii="Times New Roman" w:hAnsi="Times New Roman" w:cs="Times New Roman"/>
          <w:sz w:val="28"/>
          <w:szCs w:val="28"/>
          <w:lang w:val="de-DE"/>
        </w:rPr>
        <w:t xml:space="preserve"> </w:t>
      </w:r>
      <w:r>
        <w:rPr>
          <w:rFonts w:ascii="Times New Roman" w:hAnsi="Times New Roman" w:cs="Times New Roman"/>
          <w:sz w:val="28"/>
          <w:szCs w:val="28"/>
          <w:lang w:val="ru-RU"/>
        </w:rPr>
        <w:t>якому</w:t>
      </w:r>
      <w:r w:rsidRPr="00FD75A3">
        <w:rPr>
          <w:rFonts w:ascii="Times New Roman" w:hAnsi="Times New Roman" w:cs="Times New Roman"/>
          <w:sz w:val="28"/>
          <w:szCs w:val="28"/>
          <w:lang w:val="de-DE"/>
        </w:rPr>
        <w:t xml:space="preserve"> </w:t>
      </w:r>
      <w:r>
        <w:rPr>
          <w:rFonts w:ascii="Times New Roman" w:hAnsi="Times New Roman" w:cs="Times New Roman"/>
          <w:sz w:val="28"/>
          <w:szCs w:val="28"/>
          <w:lang w:val="ru-RU"/>
        </w:rPr>
        <w:t>термін</w:t>
      </w:r>
      <w:r w:rsidRPr="00FD75A3">
        <w:rPr>
          <w:rFonts w:ascii="Times New Roman" w:hAnsi="Times New Roman" w:cs="Times New Roman"/>
          <w:sz w:val="28"/>
          <w:szCs w:val="28"/>
          <w:lang w:val="de-DE"/>
        </w:rPr>
        <w:t xml:space="preserve"> </w:t>
      </w:r>
      <w:r>
        <w:rPr>
          <w:rFonts w:ascii="Times New Roman" w:hAnsi="Times New Roman" w:cs="Times New Roman"/>
          <w:i/>
          <w:sz w:val="28"/>
          <w:szCs w:val="28"/>
          <w:lang w:val="ru-RU"/>
        </w:rPr>
        <w:t>крилаті</w:t>
      </w:r>
      <w:r w:rsidRPr="00FD75A3">
        <w:rPr>
          <w:rFonts w:ascii="Times New Roman" w:hAnsi="Times New Roman" w:cs="Times New Roman"/>
          <w:i/>
          <w:sz w:val="28"/>
          <w:szCs w:val="28"/>
          <w:lang w:val="de-DE"/>
        </w:rPr>
        <w:t xml:space="preserve"> </w:t>
      </w:r>
      <w:r>
        <w:rPr>
          <w:rFonts w:ascii="Times New Roman" w:hAnsi="Times New Roman" w:cs="Times New Roman"/>
          <w:i/>
          <w:sz w:val="28"/>
          <w:szCs w:val="28"/>
          <w:lang w:val="ru-RU"/>
        </w:rPr>
        <w:t>слова</w:t>
      </w:r>
      <w:r w:rsidRPr="00FD75A3">
        <w:rPr>
          <w:rFonts w:ascii="Times New Roman" w:hAnsi="Times New Roman" w:cs="Times New Roman"/>
          <w:sz w:val="28"/>
          <w:szCs w:val="28"/>
          <w:lang w:val="de-DE"/>
        </w:rPr>
        <w:t xml:space="preserve"> </w:t>
      </w:r>
      <w:r>
        <w:rPr>
          <w:rFonts w:ascii="Times New Roman" w:hAnsi="Times New Roman" w:cs="Times New Roman"/>
          <w:sz w:val="28"/>
          <w:szCs w:val="28"/>
          <w:lang w:val="ru-RU"/>
        </w:rPr>
        <w:t>ввійшов</w:t>
      </w:r>
      <w:r w:rsidRPr="00FD75A3">
        <w:rPr>
          <w:rFonts w:ascii="Times New Roman" w:hAnsi="Times New Roman" w:cs="Times New Roman"/>
          <w:sz w:val="28"/>
          <w:szCs w:val="28"/>
          <w:lang w:val="de-DE"/>
        </w:rPr>
        <w:t xml:space="preserve"> </w:t>
      </w:r>
      <w:r>
        <w:rPr>
          <w:rFonts w:ascii="Times New Roman" w:hAnsi="Times New Roman" w:cs="Times New Roman"/>
          <w:sz w:val="28"/>
          <w:szCs w:val="28"/>
          <w:lang w:val="ru-RU"/>
        </w:rPr>
        <w:t>у</w:t>
      </w:r>
      <w:r w:rsidRPr="00FD75A3">
        <w:rPr>
          <w:rFonts w:ascii="Times New Roman" w:hAnsi="Times New Roman" w:cs="Times New Roman"/>
          <w:sz w:val="28"/>
          <w:szCs w:val="28"/>
          <w:lang w:val="de-DE"/>
        </w:rPr>
        <w:t xml:space="preserve"> </w:t>
      </w:r>
      <w:r>
        <w:rPr>
          <w:rFonts w:ascii="Times New Roman" w:hAnsi="Times New Roman" w:cs="Times New Roman"/>
          <w:sz w:val="28"/>
          <w:szCs w:val="28"/>
          <w:lang w:val="ru-RU"/>
        </w:rPr>
        <w:t>філологічний</w:t>
      </w:r>
      <w:r w:rsidRPr="00FD75A3">
        <w:rPr>
          <w:rFonts w:ascii="Times New Roman" w:hAnsi="Times New Roman" w:cs="Times New Roman"/>
          <w:sz w:val="28"/>
          <w:szCs w:val="28"/>
          <w:lang w:val="de-DE"/>
        </w:rPr>
        <w:t xml:space="preserve"> </w:t>
      </w:r>
      <w:r>
        <w:rPr>
          <w:rFonts w:ascii="Times New Roman" w:hAnsi="Times New Roman" w:cs="Times New Roman"/>
          <w:sz w:val="28"/>
          <w:szCs w:val="28"/>
          <w:lang w:val="ru-RU"/>
        </w:rPr>
        <w:t>обмін</w:t>
      </w:r>
      <w:r w:rsidRPr="00FD75A3">
        <w:rPr>
          <w:rFonts w:ascii="Times New Roman" w:hAnsi="Times New Roman" w:cs="Times New Roman"/>
          <w:sz w:val="28"/>
          <w:szCs w:val="28"/>
          <w:lang w:val="de-DE"/>
        </w:rPr>
        <w:t xml:space="preserve">, </w:t>
      </w:r>
      <w:r>
        <w:rPr>
          <w:rFonts w:ascii="Times New Roman" w:hAnsi="Times New Roman" w:cs="Times New Roman"/>
          <w:sz w:val="28"/>
          <w:szCs w:val="28"/>
          <w:lang w:val="ru-RU"/>
        </w:rPr>
        <w:t>писав</w:t>
      </w:r>
      <w:r w:rsidRPr="00FD75A3">
        <w:rPr>
          <w:rFonts w:ascii="Times New Roman" w:hAnsi="Times New Roman" w:cs="Times New Roman"/>
          <w:sz w:val="28"/>
          <w:szCs w:val="28"/>
          <w:lang w:val="de-DE"/>
        </w:rPr>
        <w:t xml:space="preserve">: </w:t>
      </w:r>
      <w:r w:rsidRPr="00FD75A3">
        <w:rPr>
          <w:rFonts w:ascii="Times New Roman" w:hAnsi="Times New Roman" w:cs="Times New Roman"/>
          <w:sz w:val="28"/>
          <w:szCs w:val="28"/>
        </w:rPr>
        <w:t>„Ein geflügeltes Wort ist ein in weiteren Kreisen des Vaterlandes dauernd angeführter Ausspruch, Ausdruck oder Name, gleichviel welcher Sprache, dessen historischer Urheber oder dessen literarischer Ursprung nachweisbar ist”</w:t>
      </w:r>
      <w:r>
        <w:rPr>
          <w:rFonts w:ascii="Times New Roman" w:hAnsi="Times New Roman" w:cs="Times New Roman"/>
          <w:sz w:val="28"/>
          <w:szCs w:val="28"/>
        </w:rPr>
        <w:t>.</w:t>
      </w:r>
    </w:p>
    <w:p w:rsidR="00C9211F" w:rsidRDefault="00FD75A3" w:rsidP="00C9211F">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Українські вчені А. П. Коваль та В. В. Коптілов трактують термін у бюхманівському дусі: «Крилатими висловами вважаються такі поширені й загальновідомі елементи лексики та фразеології літературної мови, джерело яких може бути встановлене». </w:t>
      </w:r>
    </w:p>
    <w:p w:rsidR="00C9211F" w:rsidRDefault="00FD75A3" w:rsidP="00FD75A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Схожі визначення дають і турецькі лінгвісти. Так, Алі Дерелі пише, що «Крилаті слова – це влучні повчальні короткі слова та вирази відомих людей. До них відносяться письменники, державні діячі, науковці, командири, пророки та філософи». </w:t>
      </w:r>
    </w:p>
    <w:p w:rsidR="009C706D" w:rsidRDefault="009C706D" w:rsidP="00FD75A3">
      <w:pPr>
        <w:spacing w:line="360" w:lineRule="auto"/>
        <w:ind w:firstLine="709"/>
        <w:jc w:val="both"/>
        <w:rPr>
          <w:rFonts w:ascii="Times New Roman" w:hAnsi="Times New Roman" w:cs="Times New Roman"/>
          <w:sz w:val="28"/>
          <w:szCs w:val="28"/>
        </w:rPr>
      </w:pPr>
      <w:r w:rsidRPr="009C706D">
        <w:rPr>
          <w:rFonts w:ascii="Times New Roman" w:hAnsi="Times New Roman" w:cs="Times New Roman"/>
          <w:sz w:val="28"/>
          <w:szCs w:val="28"/>
        </w:rPr>
        <w:t>С. Г. Шулежкова, досліджу</w:t>
      </w:r>
      <w:r>
        <w:rPr>
          <w:rFonts w:ascii="Times New Roman" w:hAnsi="Times New Roman" w:cs="Times New Roman"/>
          <w:sz w:val="28"/>
          <w:szCs w:val="28"/>
        </w:rPr>
        <w:t>ючи крилаті слова у книзі «</w:t>
      </w:r>
      <w:r w:rsidRPr="009C706D">
        <w:rPr>
          <w:rFonts w:ascii="Times New Roman" w:hAnsi="Times New Roman" w:cs="Times New Roman"/>
          <w:sz w:val="28"/>
          <w:szCs w:val="28"/>
        </w:rPr>
        <w:t>Крылатые выражения русского</w:t>
      </w:r>
      <w:r>
        <w:rPr>
          <w:rFonts w:ascii="Times New Roman" w:hAnsi="Times New Roman" w:cs="Times New Roman"/>
          <w:sz w:val="28"/>
          <w:szCs w:val="28"/>
        </w:rPr>
        <w:t xml:space="preserve"> языка, их источники и развитие»</w:t>
      </w:r>
      <w:r w:rsidRPr="009C706D">
        <w:rPr>
          <w:rFonts w:ascii="Times New Roman" w:hAnsi="Times New Roman" w:cs="Times New Roman"/>
          <w:sz w:val="28"/>
          <w:szCs w:val="28"/>
        </w:rPr>
        <w:t>, головним чином зосередила свою увагу саме на джерелах цих слів. Зокрема, вона виділяє крилаті вирази фольклорного походження, до яких відносить звороти, взяті з народних казок та байок, притч, сказань, пісень та інших фольклорних жанрів.</w:t>
      </w:r>
      <w:r>
        <w:rPr>
          <w:rFonts w:ascii="Times New Roman" w:hAnsi="Times New Roman" w:cs="Times New Roman"/>
          <w:sz w:val="28"/>
          <w:szCs w:val="28"/>
        </w:rPr>
        <w:t xml:space="preserve"> </w:t>
      </w:r>
      <w:r w:rsidRPr="009C706D">
        <w:rPr>
          <w:rFonts w:ascii="Times New Roman" w:hAnsi="Times New Roman" w:cs="Times New Roman"/>
          <w:sz w:val="28"/>
          <w:szCs w:val="28"/>
        </w:rPr>
        <w:t>У словнику А</w:t>
      </w:r>
      <w:r>
        <w:rPr>
          <w:rFonts w:ascii="Times New Roman" w:hAnsi="Times New Roman" w:cs="Times New Roman"/>
          <w:sz w:val="28"/>
          <w:szCs w:val="28"/>
        </w:rPr>
        <w:t>. П. Коваль та В. В. Коптілова «</w:t>
      </w:r>
      <w:r w:rsidRPr="009C706D">
        <w:rPr>
          <w:rFonts w:ascii="Times New Roman" w:hAnsi="Times New Roman" w:cs="Times New Roman"/>
          <w:sz w:val="28"/>
          <w:szCs w:val="28"/>
        </w:rPr>
        <w:t>1000 крилатих виразі</w:t>
      </w:r>
      <w:r>
        <w:rPr>
          <w:rFonts w:ascii="Times New Roman" w:hAnsi="Times New Roman" w:cs="Times New Roman"/>
          <w:sz w:val="28"/>
          <w:szCs w:val="28"/>
        </w:rPr>
        <w:t>в української літературної мови»</w:t>
      </w:r>
      <w:r w:rsidRPr="009C706D">
        <w:rPr>
          <w:rFonts w:ascii="Times New Roman" w:hAnsi="Times New Roman" w:cs="Times New Roman"/>
          <w:sz w:val="28"/>
          <w:szCs w:val="28"/>
        </w:rPr>
        <w:t xml:space="preserve"> знаходимо приклади крилатих висловів фольклорного походження: </w:t>
      </w:r>
      <w:r w:rsidRPr="009C706D">
        <w:rPr>
          <w:rFonts w:ascii="Times New Roman" w:hAnsi="Times New Roman" w:cs="Times New Roman"/>
          <w:i/>
          <w:sz w:val="28"/>
          <w:szCs w:val="28"/>
        </w:rPr>
        <w:t>бондарівна; живуща вода; Ілля Муромець; пуп землі</w:t>
      </w:r>
      <w:r w:rsidRPr="009C706D">
        <w:rPr>
          <w:rFonts w:ascii="Times New Roman" w:hAnsi="Times New Roman" w:cs="Times New Roman"/>
          <w:sz w:val="28"/>
          <w:szCs w:val="28"/>
        </w:rPr>
        <w:t xml:space="preserve"> та інші. (Однак, зауважимо: у виданні 1975 року автори керувалися іншим підходом, </w:t>
      </w:r>
      <w:r w:rsidRPr="009C706D">
        <w:rPr>
          <w:rFonts w:ascii="Times New Roman" w:hAnsi="Times New Roman" w:cs="Times New Roman"/>
          <w:sz w:val="28"/>
          <w:szCs w:val="28"/>
        </w:rPr>
        <w:lastRenderedPageBreak/>
        <w:t>вважаючи, що вислови, які походять з казок</w:t>
      </w:r>
      <w:r>
        <w:rPr>
          <w:rFonts w:ascii="Times New Roman" w:hAnsi="Times New Roman" w:cs="Times New Roman"/>
          <w:sz w:val="28"/>
          <w:szCs w:val="28"/>
        </w:rPr>
        <w:t>, народних пісень та дум, – це «</w:t>
      </w:r>
      <w:r w:rsidRPr="009C706D">
        <w:rPr>
          <w:rFonts w:ascii="Times New Roman" w:hAnsi="Times New Roman" w:cs="Times New Roman"/>
          <w:sz w:val="28"/>
          <w:szCs w:val="28"/>
        </w:rPr>
        <w:t>фразеологізми іншого типу; з цієї ж причини</w:t>
      </w:r>
      <w:r>
        <w:rPr>
          <w:rFonts w:ascii="Times New Roman" w:hAnsi="Times New Roman" w:cs="Times New Roman"/>
          <w:sz w:val="28"/>
          <w:szCs w:val="28"/>
        </w:rPr>
        <w:t xml:space="preserve"> знято цитати з народних пісень»</w:t>
      </w:r>
      <w:r w:rsidRPr="009C706D">
        <w:rPr>
          <w:rFonts w:ascii="Times New Roman" w:hAnsi="Times New Roman" w:cs="Times New Roman"/>
          <w:sz w:val="28"/>
          <w:szCs w:val="28"/>
        </w:rPr>
        <w:t>)</w:t>
      </w:r>
      <w:r>
        <w:rPr>
          <w:rFonts w:ascii="Times New Roman" w:hAnsi="Times New Roman" w:cs="Times New Roman"/>
          <w:sz w:val="28"/>
          <w:szCs w:val="28"/>
        </w:rPr>
        <w:t>.</w:t>
      </w:r>
    </w:p>
    <w:p w:rsidR="009C706D" w:rsidRDefault="009C706D" w:rsidP="00FD75A3">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1. 2. Біблійне походження</w:t>
      </w:r>
    </w:p>
    <w:p w:rsidR="009C706D" w:rsidRDefault="009C706D" w:rsidP="00FD75A3">
      <w:pPr>
        <w:spacing w:line="360" w:lineRule="auto"/>
        <w:ind w:firstLine="709"/>
        <w:jc w:val="both"/>
        <w:rPr>
          <w:rFonts w:ascii="Times New Roman" w:hAnsi="Times New Roman" w:cs="Times New Roman"/>
          <w:sz w:val="28"/>
          <w:szCs w:val="28"/>
        </w:rPr>
      </w:pPr>
      <w:r w:rsidRPr="009C706D">
        <w:rPr>
          <w:rFonts w:ascii="Times New Roman" w:hAnsi="Times New Roman" w:cs="Times New Roman"/>
          <w:sz w:val="28"/>
          <w:szCs w:val="28"/>
        </w:rPr>
        <w:t>Найбільшим джерелом крилатих висловів, розповсюджених серед християнських народів, є священна книга християнства Біблія. Релігія завжди відігравала провідну роль у суспільстві. Боже Письмо викладалось у навчальних закладах. Все це сприяло появі цілої низки крилатих слів біблійного походження. Так, в 1991 р</w:t>
      </w:r>
      <w:r>
        <w:rPr>
          <w:rFonts w:ascii="Times New Roman" w:hAnsi="Times New Roman" w:cs="Times New Roman"/>
          <w:sz w:val="28"/>
          <w:szCs w:val="28"/>
        </w:rPr>
        <w:t>. вийшла книга Н. А. Горбачова «Библейские афоризмы»</w:t>
      </w:r>
      <w:r w:rsidRPr="009C706D">
        <w:rPr>
          <w:rFonts w:ascii="Times New Roman" w:hAnsi="Times New Roman" w:cs="Times New Roman"/>
          <w:sz w:val="28"/>
          <w:szCs w:val="28"/>
        </w:rPr>
        <w:t xml:space="preserve">, де зафіксовано аж 700 біблійних крилатих слів та виразів. Російський вчений В. В. Колесов пише, що в російській мові значну частину займають саме біблейські ідіоми та відзначає великий їхній вплив на свідомість росіян. В сучасній російській мові він нараховує близько 800 крилатих слів біблійного походження. Так, широко вживаними є такі слова як манна небесна, </w:t>
      </w:r>
      <w:r w:rsidRPr="009C706D">
        <w:rPr>
          <w:rFonts w:ascii="Times New Roman" w:hAnsi="Times New Roman" w:cs="Times New Roman"/>
          <w:i/>
          <w:sz w:val="28"/>
          <w:szCs w:val="28"/>
        </w:rPr>
        <w:t>земля необітуванна, Кесарю кесареве , Чаша святого Грааля</w:t>
      </w:r>
      <w:r w:rsidRPr="009C706D">
        <w:rPr>
          <w:rFonts w:ascii="Times New Roman" w:hAnsi="Times New Roman" w:cs="Times New Roman"/>
          <w:sz w:val="28"/>
          <w:szCs w:val="28"/>
        </w:rPr>
        <w:t xml:space="preserve"> і таке інше.</w:t>
      </w:r>
    </w:p>
    <w:p w:rsidR="009C706D" w:rsidRDefault="009C706D" w:rsidP="009C706D">
      <w:pPr>
        <w:pStyle w:val="a4"/>
        <w:numPr>
          <w:ilvl w:val="0"/>
          <w:numId w:val="4"/>
        </w:numPr>
        <w:spacing w:line="360" w:lineRule="auto"/>
        <w:jc w:val="both"/>
        <w:rPr>
          <w:rFonts w:ascii="Times New Roman" w:hAnsi="Times New Roman" w:cs="Times New Roman"/>
          <w:b/>
          <w:sz w:val="28"/>
          <w:szCs w:val="28"/>
        </w:rPr>
      </w:pPr>
      <w:r w:rsidRPr="009C706D">
        <w:rPr>
          <w:rFonts w:ascii="Times New Roman" w:hAnsi="Times New Roman" w:cs="Times New Roman"/>
          <w:b/>
          <w:sz w:val="28"/>
          <w:szCs w:val="28"/>
        </w:rPr>
        <w:t>3. Античні крилаті вислови</w:t>
      </w:r>
    </w:p>
    <w:p w:rsidR="00C9211F" w:rsidRDefault="009C706D" w:rsidP="009C706D">
      <w:pPr>
        <w:spacing w:line="360" w:lineRule="auto"/>
        <w:ind w:firstLine="709"/>
        <w:jc w:val="both"/>
        <w:rPr>
          <w:rFonts w:ascii="Times New Roman" w:hAnsi="Times New Roman" w:cs="Times New Roman"/>
          <w:sz w:val="28"/>
          <w:szCs w:val="28"/>
        </w:rPr>
      </w:pPr>
      <w:r w:rsidRPr="009C706D">
        <w:rPr>
          <w:rFonts w:ascii="Times New Roman" w:hAnsi="Times New Roman" w:cs="Times New Roman"/>
          <w:sz w:val="28"/>
          <w:szCs w:val="28"/>
        </w:rPr>
        <w:t>Поряд із біблеїзмами знаходяться й античні крилаті вирази. Відомо, що внесок античної культури у розвиток людської цивілізації є досить великим. Саме античність значно збагатила літературний фонд української мови. Це, зокрема, пов'язано й з тим, що в середні віки в Україні вивчалися грецька й латинська мови, була поширеною антична література. В українських словниках крилатих висловів неодмінно знаходимо велику кількість слів, які належать античним філософам</w:t>
      </w:r>
      <w:r w:rsidRPr="009C706D">
        <w:rPr>
          <w:rFonts w:ascii="Times New Roman" w:hAnsi="Times New Roman" w:cs="Times New Roman"/>
          <w:i/>
          <w:sz w:val="28"/>
          <w:szCs w:val="28"/>
        </w:rPr>
        <w:t>: ахіллесова п’ята, троянський кінь, Мислю – значить я існую, спалити кораблі за собою</w:t>
      </w:r>
      <w:r w:rsidRPr="009C706D">
        <w:rPr>
          <w:rFonts w:ascii="Times New Roman" w:hAnsi="Times New Roman" w:cs="Times New Roman"/>
          <w:sz w:val="28"/>
          <w:szCs w:val="28"/>
        </w:rPr>
        <w:t xml:space="preserve">. </w:t>
      </w:r>
    </w:p>
    <w:p w:rsidR="009C706D" w:rsidRDefault="009C706D" w:rsidP="009C706D">
      <w:pPr>
        <w:pStyle w:val="a4"/>
        <w:numPr>
          <w:ilvl w:val="0"/>
          <w:numId w:val="5"/>
        </w:numPr>
        <w:spacing w:line="360" w:lineRule="auto"/>
        <w:jc w:val="both"/>
        <w:rPr>
          <w:rFonts w:ascii="Times New Roman" w:hAnsi="Times New Roman" w:cs="Times New Roman"/>
          <w:b/>
          <w:sz w:val="28"/>
          <w:szCs w:val="28"/>
        </w:rPr>
      </w:pPr>
      <w:r>
        <w:rPr>
          <w:rFonts w:ascii="Times New Roman" w:hAnsi="Times New Roman" w:cs="Times New Roman"/>
          <w:b/>
          <w:sz w:val="28"/>
          <w:szCs w:val="28"/>
        </w:rPr>
        <w:t>4. Художня література та публіцистика як джерело крилатих слів</w:t>
      </w:r>
    </w:p>
    <w:p w:rsidR="009C706D" w:rsidRDefault="009C706D" w:rsidP="009C706D">
      <w:pPr>
        <w:spacing w:line="360" w:lineRule="auto"/>
        <w:ind w:firstLine="709"/>
        <w:jc w:val="both"/>
        <w:rPr>
          <w:rFonts w:ascii="Times New Roman" w:hAnsi="Times New Roman" w:cs="Times New Roman"/>
          <w:sz w:val="28"/>
          <w:szCs w:val="28"/>
        </w:rPr>
      </w:pPr>
      <w:r w:rsidRPr="009C706D">
        <w:rPr>
          <w:rFonts w:ascii="Times New Roman" w:hAnsi="Times New Roman" w:cs="Times New Roman"/>
          <w:sz w:val="28"/>
          <w:szCs w:val="28"/>
        </w:rPr>
        <w:t xml:space="preserve">Ще одним продуктивним джерелом крилатих виразів є художня література та публіцистика. Крилатими стали влучні вислови з української літератури як давньої, так і сучасної: </w:t>
      </w:r>
      <w:r w:rsidRPr="009C706D">
        <w:rPr>
          <w:rFonts w:ascii="Times New Roman" w:hAnsi="Times New Roman" w:cs="Times New Roman"/>
          <w:i/>
          <w:sz w:val="28"/>
          <w:szCs w:val="28"/>
        </w:rPr>
        <w:t xml:space="preserve">Мертві сорому не ймуть, іду на вас (князь </w:t>
      </w:r>
      <w:r w:rsidRPr="009C706D">
        <w:rPr>
          <w:rFonts w:ascii="Times New Roman" w:hAnsi="Times New Roman" w:cs="Times New Roman"/>
          <w:i/>
          <w:sz w:val="28"/>
          <w:szCs w:val="28"/>
        </w:rPr>
        <w:lastRenderedPageBreak/>
        <w:t>Святослав), конотопська відьма (Г. Квітка-Основ'яненко), мертві душі (М. Гоголь), незлим тихим словом, неситий не виоре на дні моря поле; і чужому научайтесь, і свого не цурайтесь, караюсь, мучусь, але... не каюсь (Т. Шевченко), досвітні вогні; той, що греблі рве (Леся Українка), коні не винні (М. Коцюбинський)</w:t>
      </w:r>
      <w:r w:rsidRPr="009C706D">
        <w:rPr>
          <w:rFonts w:ascii="Times New Roman" w:hAnsi="Times New Roman" w:cs="Times New Roman"/>
          <w:sz w:val="28"/>
          <w:szCs w:val="28"/>
        </w:rPr>
        <w:t xml:space="preserve"> та інші.</w:t>
      </w:r>
    </w:p>
    <w:p w:rsidR="009C706D" w:rsidRDefault="009C706D" w:rsidP="009C706D">
      <w:pPr>
        <w:spacing w:line="360" w:lineRule="auto"/>
        <w:ind w:firstLine="709"/>
        <w:jc w:val="both"/>
        <w:rPr>
          <w:rFonts w:ascii="Times New Roman" w:hAnsi="Times New Roman" w:cs="Times New Roman"/>
          <w:sz w:val="28"/>
          <w:szCs w:val="28"/>
        </w:rPr>
      </w:pPr>
      <w:r w:rsidRPr="009C706D">
        <w:rPr>
          <w:rFonts w:ascii="Times New Roman" w:hAnsi="Times New Roman" w:cs="Times New Roman"/>
          <w:sz w:val="28"/>
          <w:szCs w:val="28"/>
        </w:rPr>
        <w:t>Широко вживаються слова не лише вітчизняних авторів, але і зарубіжних. Частіш за все крилатими стають слова всесвітньо відомих людей. Так, і в українському і в турецькому суспільствах часто вживають слова Віктора Гюго, Байрона, Пушкіна, Бальзака, Шекспіра та багатьох інших. Проте у розповсюдженні тих чи інших слів суттєву роль відіграє історичний та географічний фактори. Так, в Україні найбільш відомими та широковживаними є крилаті вислови російських авторів.</w:t>
      </w:r>
    </w:p>
    <w:p w:rsidR="009C706D" w:rsidRDefault="009C706D" w:rsidP="009C706D">
      <w:pPr>
        <w:pStyle w:val="a4"/>
        <w:numPr>
          <w:ilvl w:val="0"/>
          <w:numId w:val="6"/>
        </w:numPr>
        <w:spacing w:line="360" w:lineRule="auto"/>
        <w:jc w:val="both"/>
        <w:rPr>
          <w:rFonts w:ascii="Times New Roman" w:hAnsi="Times New Roman" w:cs="Times New Roman"/>
          <w:b/>
          <w:sz w:val="28"/>
          <w:szCs w:val="28"/>
        </w:rPr>
      </w:pPr>
      <w:r>
        <w:rPr>
          <w:rFonts w:ascii="Times New Roman" w:hAnsi="Times New Roman" w:cs="Times New Roman"/>
          <w:b/>
          <w:sz w:val="28"/>
          <w:szCs w:val="28"/>
        </w:rPr>
        <w:t>5. Медіа як джерело крилатих висловів</w:t>
      </w:r>
    </w:p>
    <w:p w:rsidR="009C706D" w:rsidRPr="009C706D" w:rsidRDefault="009C706D" w:rsidP="009C706D">
      <w:pPr>
        <w:spacing w:line="360" w:lineRule="auto"/>
        <w:ind w:firstLine="709"/>
        <w:jc w:val="both"/>
        <w:rPr>
          <w:rFonts w:ascii="Times New Roman" w:hAnsi="Times New Roman" w:cs="Times New Roman"/>
          <w:sz w:val="28"/>
          <w:szCs w:val="28"/>
        </w:rPr>
      </w:pPr>
      <w:r w:rsidRPr="009C706D">
        <w:rPr>
          <w:rFonts w:ascii="Times New Roman" w:hAnsi="Times New Roman" w:cs="Times New Roman"/>
          <w:sz w:val="28"/>
          <w:szCs w:val="28"/>
        </w:rPr>
        <w:t xml:space="preserve">Сьогодні, з розвитком засобів масової інформації, все більше з'являється крилатих слів із художніх фільмів, телесеріалів, реклами, популярних пісень. Загальновідомими стають слова улюблених героїв та назви телепередач і телесеріалів: </w:t>
      </w:r>
      <w:r w:rsidRPr="00D04FAE">
        <w:rPr>
          <w:rFonts w:ascii="Times New Roman" w:hAnsi="Times New Roman" w:cs="Times New Roman"/>
          <w:i/>
          <w:sz w:val="28"/>
          <w:szCs w:val="28"/>
        </w:rPr>
        <w:t>Багаті теж плачуть, просто Марія, рабиня Ізаура, про це, що де коли</w:t>
      </w:r>
      <w:r w:rsidRPr="009C706D">
        <w:rPr>
          <w:rFonts w:ascii="Times New Roman" w:hAnsi="Times New Roman" w:cs="Times New Roman"/>
          <w:sz w:val="28"/>
          <w:szCs w:val="28"/>
        </w:rPr>
        <w:t>. З появою на телебаченні та радіо р</w:t>
      </w:r>
      <w:r w:rsidR="00D04FAE">
        <w:rPr>
          <w:rFonts w:ascii="Times New Roman" w:hAnsi="Times New Roman" w:cs="Times New Roman"/>
          <w:sz w:val="28"/>
          <w:szCs w:val="28"/>
        </w:rPr>
        <w:t>еклами, як пише Л. П. Дядечко, «</w:t>
      </w:r>
      <w:r w:rsidRPr="009C706D">
        <w:rPr>
          <w:rFonts w:ascii="Times New Roman" w:hAnsi="Times New Roman" w:cs="Times New Roman"/>
          <w:sz w:val="28"/>
          <w:szCs w:val="28"/>
        </w:rPr>
        <w:t>наиболее продуктивным источником крылатых слов и выражений стали рекламные</w:t>
      </w:r>
      <w:r w:rsidR="00D04FAE">
        <w:rPr>
          <w:rFonts w:ascii="Times New Roman" w:hAnsi="Times New Roman" w:cs="Times New Roman"/>
          <w:sz w:val="28"/>
          <w:szCs w:val="28"/>
        </w:rPr>
        <w:t xml:space="preserve"> тексты и политическая риторика»</w:t>
      </w:r>
      <w:r w:rsidRPr="009C706D">
        <w:rPr>
          <w:rFonts w:ascii="Times New Roman" w:hAnsi="Times New Roman" w:cs="Times New Roman"/>
          <w:sz w:val="28"/>
          <w:szCs w:val="28"/>
        </w:rPr>
        <w:t xml:space="preserve">. Наприклад: </w:t>
      </w:r>
      <w:r w:rsidRPr="00D04FAE">
        <w:rPr>
          <w:rFonts w:ascii="Times New Roman" w:hAnsi="Times New Roman" w:cs="Times New Roman"/>
          <w:i/>
          <w:sz w:val="28"/>
          <w:szCs w:val="28"/>
        </w:rPr>
        <w:t>нове покоління вибирає пепсі, солодка парочка</w:t>
      </w:r>
      <w:r w:rsidRPr="009C706D">
        <w:rPr>
          <w:rFonts w:ascii="Times New Roman" w:hAnsi="Times New Roman" w:cs="Times New Roman"/>
          <w:sz w:val="28"/>
          <w:szCs w:val="28"/>
        </w:rPr>
        <w:t xml:space="preserve"> та ін.</w:t>
      </w:r>
    </w:p>
    <w:p w:rsidR="00D04FAE" w:rsidRDefault="00D04FAE" w:rsidP="00C03428">
      <w:pPr>
        <w:spacing w:line="360" w:lineRule="auto"/>
        <w:jc w:val="both"/>
        <w:rPr>
          <w:rFonts w:ascii="Times New Roman" w:hAnsi="Times New Roman" w:cs="Times New Roman"/>
          <w:b/>
          <w:sz w:val="28"/>
          <w:szCs w:val="28"/>
        </w:rPr>
      </w:pPr>
    </w:p>
    <w:p w:rsidR="00D04FAE" w:rsidRDefault="00D04FAE" w:rsidP="00C03428">
      <w:pPr>
        <w:spacing w:line="360" w:lineRule="auto"/>
        <w:jc w:val="both"/>
        <w:rPr>
          <w:rFonts w:ascii="Times New Roman" w:hAnsi="Times New Roman" w:cs="Times New Roman"/>
          <w:b/>
          <w:sz w:val="28"/>
          <w:szCs w:val="28"/>
        </w:rPr>
      </w:pPr>
    </w:p>
    <w:p w:rsidR="00D04FAE" w:rsidRDefault="00D04FAE" w:rsidP="00C03428">
      <w:pPr>
        <w:spacing w:line="360" w:lineRule="auto"/>
        <w:jc w:val="both"/>
        <w:rPr>
          <w:rFonts w:ascii="Times New Roman" w:hAnsi="Times New Roman" w:cs="Times New Roman"/>
          <w:b/>
          <w:sz w:val="28"/>
          <w:szCs w:val="28"/>
        </w:rPr>
      </w:pPr>
    </w:p>
    <w:p w:rsidR="00D04FAE" w:rsidRDefault="00D04FAE" w:rsidP="00C03428">
      <w:pPr>
        <w:spacing w:line="360" w:lineRule="auto"/>
        <w:jc w:val="both"/>
        <w:rPr>
          <w:rFonts w:ascii="Times New Roman" w:hAnsi="Times New Roman" w:cs="Times New Roman"/>
          <w:b/>
          <w:sz w:val="28"/>
          <w:szCs w:val="28"/>
        </w:rPr>
      </w:pPr>
    </w:p>
    <w:p w:rsidR="00D04FAE" w:rsidRDefault="00D04FAE" w:rsidP="00C03428">
      <w:pPr>
        <w:spacing w:line="360" w:lineRule="auto"/>
        <w:jc w:val="both"/>
        <w:rPr>
          <w:rFonts w:ascii="Times New Roman" w:hAnsi="Times New Roman" w:cs="Times New Roman"/>
          <w:b/>
          <w:sz w:val="28"/>
          <w:szCs w:val="28"/>
        </w:rPr>
      </w:pPr>
    </w:p>
    <w:p w:rsidR="00D04FAE" w:rsidRDefault="00D04FAE" w:rsidP="00C03428">
      <w:pPr>
        <w:spacing w:line="360" w:lineRule="auto"/>
        <w:jc w:val="both"/>
        <w:rPr>
          <w:rFonts w:ascii="Times New Roman" w:hAnsi="Times New Roman" w:cs="Times New Roman"/>
          <w:b/>
          <w:sz w:val="28"/>
          <w:szCs w:val="28"/>
        </w:rPr>
      </w:pPr>
    </w:p>
    <w:p w:rsidR="00D04FAE" w:rsidRDefault="00D04FAE" w:rsidP="00C03428">
      <w:pPr>
        <w:spacing w:line="360" w:lineRule="auto"/>
        <w:jc w:val="both"/>
        <w:rPr>
          <w:rFonts w:ascii="Times New Roman" w:hAnsi="Times New Roman" w:cs="Times New Roman"/>
          <w:b/>
          <w:sz w:val="28"/>
          <w:szCs w:val="28"/>
        </w:rPr>
      </w:pPr>
    </w:p>
    <w:p w:rsidR="00D04FAE" w:rsidRPr="00A33365" w:rsidRDefault="00D04FAE" w:rsidP="00D04FAE">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РОЗДІЛ 2</w:t>
      </w:r>
    </w:p>
    <w:p w:rsidR="00D04FAE" w:rsidRDefault="00D04FAE" w:rsidP="00D04FAE">
      <w:pPr>
        <w:tabs>
          <w:tab w:val="left" w:pos="567"/>
        </w:tabs>
        <w:spacing w:after="0" w:line="360" w:lineRule="auto"/>
        <w:ind w:firstLine="567"/>
        <w:jc w:val="center"/>
        <w:rPr>
          <w:rFonts w:ascii="Times New Roman" w:hAnsi="Times New Roman" w:cs="Times New Roman"/>
          <w:b/>
          <w:sz w:val="28"/>
          <w:szCs w:val="28"/>
        </w:rPr>
      </w:pPr>
      <w:r>
        <w:rPr>
          <w:rFonts w:ascii="Times New Roman" w:hAnsi="Times New Roman" w:cs="Times New Roman"/>
          <w:b/>
          <w:sz w:val="28"/>
          <w:szCs w:val="28"/>
        </w:rPr>
        <w:t>ВИ</w:t>
      </w:r>
      <w:r w:rsidR="003D4008">
        <w:rPr>
          <w:rFonts w:ascii="Times New Roman" w:hAnsi="Times New Roman" w:cs="Times New Roman"/>
          <w:b/>
          <w:sz w:val="28"/>
          <w:szCs w:val="28"/>
        </w:rPr>
        <w:t xml:space="preserve">КОРИСТАННЯ КРИЛАТИХ ВИСЛОВІВ У </w:t>
      </w:r>
      <w:r>
        <w:rPr>
          <w:rFonts w:ascii="Times New Roman" w:hAnsi="Times New Roman" w:cs="Times New Roman"/>
          <w:b/>
          <w:sz w:val="28"/>
          <w:szCs w:val="28"/>
        </w:rPr>
        <w:t xml:space="preserve">СУЧАСНІЙ ПУБЛІЦИСТИЦІ </w:t>
      </w:r>
      <w:r w:rsidRPr="00D04FAE">
        <w:rPr>
          <w:rFonts w:ascii="Times New Roman" w:hAnsi="Times New Roman" w:cs="Times New Roman"/>
          <w:sz w:val="28"/>
          <w:szCs w:val="28"/>
        </w:rPr>
        <w:t xml:space="preserve">(НА </w:t>
      </w:r>
      <w:r>
        <w:rPr>
          <w:rFonts w:ascii="Times New Roman" w:hAnsi="Times New Roman" w:cs="Times New Roman"/>
          <w:sz w:val="28"/>
          <w:szCs w:val="28"/>
        </w:rPr>
        <w:t>МАТЕРІАЛІ СУЧАСНОЇ ПРЕСИ УКРАЇНИ)</w:t>
      </w:r>
    </w:p>
    <w:p w:rsidR="00D04FAE" w:rsidRDefault="00D04FAE" w:rsidP="00D04FAE">
      <w:pPr>
        <w:tabs>
          <w:tab w:val="left" w:pos="567"/>
        </w:tabs>
        <w:spacing w:after="0" w:line="360" w:lineRule="auto"/>
        <w:ind w:firstLine="567"/>
        <w:jc w:val="center"/>
        <w:rPr>
          <w:rFonts w:ascii="Times New Roman" w:hAnsi="Times New Roman" w:cs="Times New Roman"/>
          <w:b/>
          <w:sz w:val="28"/>
          <w:szCs w:val="28"/>
        </w:rPr>
      </w:pPr>
    </w:p>
    <w:p w:rsidR="00355DE4" w:rsidRDefault="00D04FAE" w:rsidP="00355DE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Як було сказано вище, у </w:t>
      </w:r>
      <w:r w:rsidRPr="00D04FAE">
        <w:rPr>
          <w:rFonts w:ascii="Times New Roman" w:hAnsi="Times New Roman" w:cs="Times New Roman"/>
          <w:sz w:val="28"/>
          <w:szCs w:val="28"/>
        </w:rPr>
        <w:t>системі фразеології будь-якої мови крилаті вислови займають чільне місце. Своїм походженням вони належать до різних міфологічних, історичних та літературних джерел. Крилаті вислови відрізняються від інших типів фразеологізмів насамперед своїм літературним походженням. Вони невіддільні від літературних творів та історичних першоджерел як своїм походженням, так і своєю образністю. Особливо переконливо звучать ті крилаті вислови, які ще не втратили свого прямого зв’язку з повним літературним твором, з першоджерелом.</w:t>
      </w:r>
      <w:r>
        <w:t xml:space="preserve"> </w:t>
      </w:r>
    </w:p>
    <w:p w:rsidR="00355DE4" w:rsidRPr="003B5D0D" w:rsidRDefault="003B5D0D" w:rsidP="00355DE4">
      <w:pPr>
        <w:spacing w:line="360" w:lineRule="auto"/>
        <w:ind w:firstLine="708"/>
        <w:jc w:val="both"/>
        <w:rPr>
          <w:rFonts w:ascii="Times New Roman" w:hAnsi="Times New Roman" w:cs="Times New Roman"/>
          <w:sz w:val="28"/>
          <w:szCs w:val="28"/>
        </w:rPr>
      </w:pPr>
      <w:r w:rsidRPr="003B5D0D">
        <w:rPr>
          <w:rFonts w:ascii="Times New Roman" w:hAnsi="Times New Roman" w:cs="Times New Roman"/>
          <w:sz w:val="28"/>
          <w:szCs w:val="28"/>
        </w:rPr>
        <w:t>Слід зазначити, що багатьох авторів популярних, зокрема у публіцистиці, крилатих виразів безпідставно забули. Правда, подекуди у газетних текстах знаходимо посилання на історичну постать, яка збагатила своїм влучним висловом</w:t>
      </w:r>
      <w:r>
        <w:rPr>
          <w:rFonts w:ascii="Times New Roman" w:hAnsi="Times New Roman" w:cs="Times New Roman"/>
          <w:sz w:val="28"/>
          <w:szCs w:val="28"/>
        </w:rPr>
        <w:t xml:space="preserve"> світовий фразеологічний фонд: </w:t>
      </w:r>
      <w:r w:rsidRPr="003B5D0D">
        <w:rPr>
          <w:rFonts w:ascii="Times New Roman" w:hAnsi="Times New Roman" w:cs="Times New Roman"/>
          <w:i/>
          <w:sz w:val="28"/>
          <w:szCs w:val="28"/>
        </w:rPr>
        <w:t>«Колись римський імператор Веспасіан, вводячи податок на туалети, казав: «Гроші не пахнуть». Наступна історія довела, що «пахнуть». Вони пахнуть кров’ю і потом»</w:t>
      </w:r>
      <w:r>
        <w:rPr>
          <w:rFonts w:ascii="Times New Roman" w:hAnsi="Times New Roman" w:cs="Times New Roman"/>
          <w:sz w:val="28"/>
          <w:szCs w:val="28"/>
        </w:rPr>
        <w:t xml:space="preserve"> («Демократична Україна»</w:t>
      </w:r>
      <w:r w:rsidRPr="003B5D0D">
        <w:rPr>
          <w:rFonts w:ascii="Times New Roman" w:hAnsi="Times New Roman" w:cs="Times New Roman"/>
          <w:sz w:val="28"/>
          <w:szCs w:val="28"/>
        </w:rPr>
        <w:t xml:space="preserve">, 16.08.94). Автор газетного матеріалу </w:t>
      </w:r>
      <w:r>
        <w:rPr>
          <w:rFonts w:ascii="Times New Roman" w:hAnsi="Times New Roman" w:cs="Times New Roman"/>
          <w:sz w:val="28"/>
          <w:szCs w:val="28"/>
        </w:rPr>
        <w:t>«пристосовує»</w:t>
      </w:r>
      <w:r w:rsidRPr="003B5D0D">
        <w:rPr>
          <w:rFonts w:ascii="Times New Roman" w:hAnsi="Times New Roman" w:cs="Times New Roman"/>
          <w:sz w:val="28"/>
          <w:szCs w:val="28"/>
        </w:rPr>
        <w:t xml:space="preserve"> давньоримський вислів до сучасної політичної ситуації в Україні, і саме це да</w:t>
      </w:r>
      <w:r>
        <w:rPr>
          <w:rFonts w:ascii="Times New Roman" w:hAnsi="Times New Roman" w:cs="Times New Roman"/>
          <w:sz w:val="28"/>
          <w:szCs w:val="28"/>
        </w:rPr>
        <w:t>є крилатому вислову «друге життя»</w:t>
      </w:r>
      <w:r w:rsidRPr="003B5D0D">
        <w:rPr>
          <w:rFonts w:ascii="Times New Roman" w:hAnsi="Times New Roman" w:cs="Times New Roman"/>
          <w:sz w:val="28"/>
          <w:szCs w:val="28"/>
        </w:rPr>
        <w:t xml:space="preserve"> в сучасній українській</w:t>
      </w:r>
      <w:r>
        <w:rPr>
          <w:rFonts w:ascii="Times New Roman" w:hAnsi="Times New Roman" w:cs="Times New Roman"/>
          <w:sz w:val="28"/>
          <w:szCs w:val="28"/>
        </w:rPr>
        <w:t xml:space="preserve"> </w:t>
      </w:r>
      <w:r w:rsidRPr="003B5D0D">
        <w:rPr>
          <w:rFonts w:ascii="Times New Roman" w:hAnsi="Times New Roman" w:cs="Times New Roman"/>
          <w:sz w:val="28"/>
          <w:szCs w:val="28"/>
        </w:rPr>
        <w:t>мові.</w:t>
      </w:r>
    </w:p>
    <w:p w:rsidR="003B5D0D" w:rsidRPr="003B5D0D" w:rsidRDefault="003B5D0D" w:rsidP="00355DE4">
      <w:pPr>
        <w:spacing w:line="360" w:lineRule="auto"/>
        <w:ind w:firstLine="708"/>
        <w:jc w:val="both"/>
        <w:rPr>
          <w:rFonts w:ascii="Times New Roman" w:hAnsi="Times New Roman" w:cs="Times New Roman"/>
          <w:sz w:val="28"/>
          <w:szCs w:val="28"/>
        </w:rPr>
      </w:pPr>
      <w:r w:rsidRPr="003B5D0D">
        <w:rPr>
          <w:rFonts w:ascii="Times New Roman" w:hAnsi="Times New Roman" w:cs="Times New Roman"/>
          <w:sz w:val="28"/>
          <w:szCs w:val="28"/>
        </w:rPr>
        <w:t xml:space="preserve">Широко вживається у літературних мовах світу крилатий вираз </w:t>
      </w:r>
      <w:r w:rsidRPr="003B5D0D">
        <w:rPr>
          <w:rFonts w:ascii="Times New Roman" w:hAnsi="Times New Roman" w:cs="Times New Roman"/>
          <w:i/>
          <w:sz w:val="28"/>
          <w:szCs w:val="28"/>
        </w:rPr>
        <w:t>буря у склянці води</w:t>
      </w:r>
      <w:r>
        <w:rPr>
          <w:rFonts w:ascii="Times New Roman" w:hAnsi="Times New Roman" w:cs="Times New Roman"/>
          <w:sz w:val="28"/>
          <w:szCs w:val="28"/>
        </w:rPr>
        <w:t xml:space="preserve"> із значенням «</w:t>
      </w:r>
      <w:r w:rsidRPr="003B5D0D">
        <w:rPr>
          <w:rFonts w:ascii="Times New Roman" w:hAnsi="Times New Roman" w:cs="Times New Roman"/>
          <w:sz w:val="28"/>
          <w:szCs w:val="28"/>
        </w:rPr>
        <w:t>галас, що</w:t>
      </w:r>
      <w:r>
        <w:rPr>
          <w:rFonts w:ascii="Times New Roman" w:hAnsi="Times New Roman" w:cs="Times New Roman"/>
          <w:sz w:val="28"/>
          <w:szCs w:val="28"/>
        </w:rPr>
        <w:t xml:space="preserve"> не заслуговує на увагу»</w:t>
      </w:r>
      <w:r w:rsidRPr="003B5D0D">
        <w:rPr>
          <w:rFonts w:ascii="Times New Roman" w:hAnsi="Times New Roman" w:cs="Times New Roman"/>
          <w:sz w:val="28"/>
          <w:szCs w:val="28"/>
        </w:rPr>
        <w:t xml:space="preserve">. Цього образного вислову вперше вжив видатний просвітитель і письменник Шарль-Луї Монтеск’є (1689-1755 рр.). Але схожі вирази вживалися і раніше: </w:t>
      </w:r>
      <w:r w:rsidRPr="003B5D0D">
        <w:rPr>
          <w:rFonts w:ascii="Times New Roman" w:hAnsi="Times New Roman" w:cs="Times New Roman"/>
          <w:i/>
          <w:sz w:val="28"/>
          <w:szCs w:val="28"/>
        </w:rPr>
        <w:t>робити бурю в ополонику</w:t>
      </w:r>
      <w:r w:rsidRPr="003B5D0D">
        <w:rPr>
          <w:rFonts w:ascii="Times New Roman" w:hAnsi="Times New Roman" w:cs="Times New Roman"/>
          <w:sz w:val="28"/>
          <w:szCs w:val="28"/>
        </w:rPr>
        <w:t xml:space="preserve"> (автор – давньоримський філософ, оратор і письменник Цицерон (106-43 рр. до н.е.), </w:t>
      </w:r>
      <w:r w:rsidRPr="003B5D0D">
        <w:rPr>
          <w:rFonts w:ascii="Times New Roman" w:hAnsi="Times New Roman" w:cs="Times New Roman"/>
          <w:i/>
          <w:sz w:val="28"/>
          <w:szCs w:val="28"/>
        </w:rPr>
        <w:t>буря у горщику</w:t>
      </w:r>
      <w:r w:rsidRPr="003B5D0D">
        <w:rPr>
          <w:rFonts w:ascii="Times New Roman" w:hAnsi="Times New Roman" w:cs="Times New Roman"/>
          <w:sz w:val="28"/>
          <w:szCs w:val="28"/>
        </w:rPr>
        <w:t xml:space="preserve"> (автор – давньогрецький письменник Афіній, ІІ-ІІІ століття нашої ери). Але тільки Шарль-Луї Монтеск’є надав </w:t>
      </w:r>
      <w:r w:rsidRPr="003B5D0D">
        <w:rPr>
          <w:rFonts w:ascii="Times New Roman" w:hAnsi="Times New Roman" w:cs="Times New Roman"/>
          <w:sz w:val="28"/>
          <w:szCs w:val="28"/>
        </w:rPr>
        <w:lastRenderedPageBreak/>
        <w:t>вислову тієї довершеної форми, яку ми вживаємо і зараз. У мові сучасної української преси цей крилатий вираз може вживатися н</w:t>
      </w:r>
      <w:r>
        <w:rPr>
          <w:rFonts w:ascii="Times New Roman" w:hAnsi="Times New Roman" w:cs="Times New Roman"/>
          <w:sz w:val="28"/>
          <w:szCs w:val="28"/>
        </w:rPr>
        <w:t>авіть у дещо трансформованому, «неповному»</w:t>
      </w:r>
      <w:r w:rsidRPr="003B5D0D">
        <w:rPr>
          <w:rFonts w:ascii="Times New Roman" w:hAnsi="Times New Roman" w:cs="Times New Roman"/>
          <w:sz w:val="28"/>
          <w:szCs w:val="28"/>
        </w:rPr>
        <w:t xml:space="preserve"> варіанті:</w:t>
      </w:r>
      <w:r>
        <w:rPr>
          <w:rFonts w:ascii="Times New Roman" w:hAnsi="Times New Roman" w:cs="Times New Roman"/>
          <w:sz w:val="28"/>
          <w:szCs w:val="28"/>
        </w:rPr>
        <w:t xml:space="preserve"> «</w:t>
      </w:r>
      <w:r w:rsidRPr="003B5D0D">
        <w:rPr>
          <w:rFonts w:ascii="Times New Roman" w:hAnsi="Times New Roman" w:cs="Times New Roman"/>
          <w:i/>
          <w:sz w:val="28"/>
          <w:szCs w:val="28"/>
        </w:rPr>
        <w:t>Йдемо далі і беремо ту злощасну таємну ухвалу, якою депутати самі собі поклали найвищу платню в державі і яка викликала, як мені</w:t>
      </w:r>
      <w:r>
        <w:rPr>
          <w:rFonts w:ascii="Times New Roman" w:hAnsi="Times New Roman" w:cs="Times New Roman"/>
          <w:i/>
          <w:sz w:val="28"/>
          <w:szCs w:val="28"/>
        </w:rPr>
        <w:t xml:space="preserve"> </w:t>
      </w:r>
      <w:r w:rsidRPr="003B5D0D">
        <w:rPr>
          <w:rFonts w:ascii="Times New Roman" w:hAnsi="Times New Roman" w:cs="Times New Roman"/>
          <w:i/>
          <w:sz w:val="28"/>
          <w:szCs w:val="28"/>
        </w:rPr>
        <w:t>здається, бурю в склянці. Мовляв, – це вже занадто</w:t>
      </w:r>
      <w:r>
        <w:rPr>
          <w:rFonts w:ascii="Times New Roman" w:hAnsi="Times New Roman" w:cs="Times New Roman"/>
          <w:sz w:val="28"/>
          <w:szCs w:val="28"/>
        </w:rPr>
        <w:t>» («</w:t>
      </w:r>
      <w:r w:rsidRPr="003B5D0D">
        <w:rPr>
          <w:rFonts w:ascii="Times New Roman" w:hAnsi="Times New Roman" w:cs="Times New Roman"/>
          <w:sz w:val="28"/>
          <w:szCs w:val="28"/>
        </w:rPr>
        <w:t>Демокр</w:t>
      </w:r>
      <w:r>
        <w:rPr>
          <w:rFonts w:ascii="Times New Roman" w:hAnsi="Times New Roman" w:cs="Times New Roman"/>
          <w:sz w:val="28"/>
          <w:szCs w:val="28"/>
        </w:rPr>
        <w:t>атична Україна», 30.08.94). Такий «неповний»</w:t>
      </w:r>
      <w:r w:rsidRPr="003B5D0D">
        <w:rPr>
          <w:rFonts w:ascii="Times New Roman" w:hAnsi="Times New Roman" w:cs="Times New Roman"/>
          <w:sz w:val="28"/>
          <w:szCs w:val="28"/>
        </w:rPr>
        <w:t xml:space="preserve"> варіант можливий тільки за умов загальновідомості авторського вислову.</w:t>
      </w:r>
    </w:p>
    <w:p w:rsidR="003B5D0D" w:rsidRPr="003B5D0D" w:rsidRDefault="003B5D0D" w:rsidP="00355DE4">
      <w:pPr>
        <w:spacing w:line="360" w:lineRule="auto"/>
        <w:ind w:firstLine="708"/>
        <w:jc w:val="both"/>
        <w:rPr>
          <w:rFonts w:ascii="Times New Roman" w:hAnsi="Times New Roman" w:cs="Times New Roman"/>
          <w:sz w:val="28"/>
          <w:szCs w:val="28"/>
        </w:rPr>
      </w:pPr>
      <w:r w:rsidRPr="003B5D0D">
        <w:rPr>
          <w:rFonts w:ascii="Times New Roman" w:hAnsi="Times New Roman" w:cs="Times New Roman"/>
          <w:sz w:val="28"/>
          <w:szCs w:val="28"/>
        </w:rPr>
        <w:t xml:space="preserve">Загальновідомий крилатий вислів </w:t>
      </w:r>
      <w:r w:rsidRPr="003B5D0D">
        <w:rPr>
          <w:rFonts w:ascii="Times New Roman" w:hAnsi="Times New Roman" w:cs="Times New Roman"/>
          <w:i/>
          <w:sz w:val="28"/>
          <w:szCs w:val="28"/>
        </w:rPr>
        <w:t>троянський кінь</w:t>
      </w:r>
      <w:r w:rsidRPr="003B5D0D">
        <w:rPr>
          <w:rFonts w:ascii="Times New Roman" w:hAnsi="Times New Roman" w:cs="Times New Roman"/>
          <w:sz w:val="28"/>
          <w:szCs w:val="28"/>
        </w:rPr>
        <w:t xml:space="preserve"> знайшов своє втілення у кращих зразках світової літе</w:t>
      </w:r>
      <w:r>
        <w:rPr>
          <w:rFonts w:ascii="Times New Roman" w:hAnsi="Times New Roman" w:cs="Times New Roman"/>
          <w:sz w:val="28"/>
          <w:szCs w:val="28"/>
        </w:rPr>
        <w:t>ратури, зокрема в поемі Гомера «Іліада»</w:t>
      </w:r>
      <w:r w:rsidRPr="003B5D0D">
        <w:rPr>
          <w:rFonts w:ascii="Times New Roman" w:hAnsi="Times New Roman" w:cs="Times New Roman"/>
          <w:sz w:val="28"/>
          <w:szCs w:val="28"/>
        </w:rPr>
        <w:t>, у якій майстерно поєднано історичну правду з народними переказами та давньогрець</w:t>
      </w:r>
      <w:r>
        <w:rPr>
          <w:rFonts w:ascii="Times New Roman" w:hAnsi="Times New Roman" w:cs="Times New Roman"/>
          <w:sz w:val="28"/>
          <w:szCs w:val="28"/>
        </w:rPr>
        <w:t>кими міфами. Означає цей вираз «</w:t>
      </w:r>
      <w:r w:rsidRPr="003B5D0D">
        <w:rPr>
          <w:rFonts w:ascii="Times New Roman" w:hAnsi="Times New Roman" w:cs="Times New Roman"/>
          <w:sz w:val="28"/>
          <w:szCs w:val="28"/>
        </w:rPr>
        <w:t>хитрий таємний задум, підступний дарунок, який несе в собі</w:t>
      </w:r>
      <w:r>
        <w:rPr>
          <w:rFonts w:ascii="Times New Roman" w:hAnsi="Times New Roman" w:cs="Times New Roman"/>
          <w:sz w:val="28"/>
          <w:szCs w:val="28"/>
        </w:rPr>
        <w:t xml:space="preserve"> </w:t>
      </w:r>
      <w:r w:rsidRPr="003B5D0D">
        <w:rPr>
          <w:rFonts w:ascii="Times New Roman" w:hAnsi="Times New Roman" w:cs="Times New Roman"/>
          <w:sz w:val="28"/>
          <w:szCs w:val="28"/>
        </w:rPr>
        <w:t>згубу тому, хто його одержить, удавану прихильність, у якій добре замасковані лихі н</w:t>
      </w:r>
      <w:r>
        <w:rPr>
          <w:rFonts w:ascii="Times New Roman" w:hAnsi="Times New Roman" w:cs="Times New Roman"/>
          <w:sz w:val="28"/>
          <w:szCs w:val="28"/>
        </w:rPr>
        <w:t>аміри, обманні дії»</w:t>
      </w:r>
      <w:r w:rsidRPr="003B5D0D">
        <w:rPr>
          <w:rFonts w:ascii="Times New Roman" w:hAnsi="Times New Roman" w:cs="Times New Roman"/>
          <w:sz w:val="28"/>
          <w:szCs w:val="28"/>
        </w:rPr>
        <w:t xml:space="preserve">. Як правило, у газетних статтях цей крилатий вислів вживається з негативною експресією при описуванні тих чи інших </w:t>
      </w:r>
      <w:r>
        <w:rPr>
          <w:rFonts w:ascii="Times New Roman" w:hAnsi="Times New Roman" w:cs="Times New Roman"/>
          <w:sz w:val="28"/>
          <w:szCs w:val="28"/>
        </w:rPr>
        <w:t>негативних колізій у політиці: «</w:t>
      </w:r>
      <w:r w:rsidRPr="003B5D0D">
        <w:rPr>
          <w:rFonts w:ascii="Times New Roman" w:hAnsi="Times New Roman" w:cs="Times New Roman"/>
          <w:i/>
          <w:sz w:val="28"/>
          <w:szCs w:val="28"/>
        </w:rPr>
        <w:t>Словом, куди не глянь – стоїть у</w:t>
      </w:r>
      <w:r>
        <w:rPr>
          <w:rFonts w:ascii="Times New Roman" w:hAnsi="Times New Roman" w:cs="Times New Roman"/>
          <w:i/>
          <w:sz w:val="28"/>
          <w:szCs w:val="28"/>
        </w:rPr>
        <w:t xml:space="preserve"> </w:t>
      </w:r>
      <w:r w:rsidRPr="003B5D0D">
        <w:rPr>
          <w:rFonts w:ascii="Times New Roman" w:hAnsi="Times New Roman" w:cs="Times New Roman"/>
          <w:i/>
          <w:sz w:val="28"/>
          <w:szCs w:val="28"/>
        </w:rPr>
        <w:t>Криму троянський кінь імперії, який</w:t>
      </w:r>
      <w:r>
        <w:rPr>
          <w:rFonts w:ascii="Times New Roman" w:hAnsi="Times New Roman" w:cs="Times New Roman"/>
          <w:i/>
          <w:sz w:val="28"/>
          <w:szCs w:val="28"/>
        </w:rPr>
        <w:t xml:space="preserve"> </w:t>
      </w:r>
      <w:r w:rsidRPr="003B5D0D">
        <w:rPr>
          <w:rFonts w:ascii="Times New Roman" w:hAnsi="Times New Roman" w:cs="Times New Roman"/>
          <w:i/>
          <w:sz w:val="28"/>
          <w:szCs w:val="28"/>
        </w:rPr>
        <w:t>фарбується то слов’янськими, то економічними, то культурницькими, то подвійно</w:t>
      </w:r>
      <w:r>
        <w:rPr>
          <w:rFonts w:ascii="Times New Roman" w:hAnsi="Times New Roman" w:cs="Times New Roman"/>
          <w:i/>
          <w:sz w:val="28"/>
          <w:szCs w:val="28"/>
        </w:rPr>
        <w:t xml:space="preserve"> </w:t>
      </w:r>
      <w:r w:rsidRPr="003B5D0D">
        <w:rPr>
          <w:rFonts w:ascii="Times New Roman" w:hAnsi="Times New Roman" w:cs="Times New Roman"/>
          <w:i/>
          <w:sz w:val="28"/>
          <w:szCs w:val="28"/>
        </w:rPr>
        <w:t>громадянськими фарбами. І так просто той кінь назад не посуне, як не посунув він ні в Північній Осетії, ні в Абхазії, ні в Придністров’ї. То Крим</w:t>
      </w:r>
      <w:r>
        <w:rPr>
          <w:rFonts w:ascii="Times New Roman" w:hAnsi="Times New Roman" w:cs="Times New Roman"/>
          <w:i/>
          <w:sz w:val="28"/>
          <w:szCs w:val="28"/>
        </w:rPr>
        <w:t xml:space="preserve"> – чергова «гаряча точка»</w:t>
      </w:r>
      <w:r w:rsidRPr="003B5D0D">
        <w:rPr>
          <w:rFonts w:ascii="Times New Roman" w:hAnsi="Times New Roman" w:cs="Times New Roman"/>
          <w:i/>
          <w:sz w:val="28"/>
          <w:szCs w:val="28"/>
        </w:rPr>
        <w:t>? Не хочеться в це вірити, але… троянський кінь стоїть</w:t>
      </w:r>
      <w:r>
        <w:rPr>
          <w:rFonts w:ascii="Times New Roman" w:hAnsi="Times New Roman" w:cs="Times New Roman"/>
          <w:sz w:val="28"/>
          <w:szCs w:val="28"/>
        </w:rPr>
        <w:t>» («Українське слово»</w:t>
      </w:r>
      <w:r w:rsidRPr="003B5D0D">
        <w:rPr>
          <w:rFonts w:ascii="Times New Roman" w:hAnsi="Times New Roman" w:cs="Times New Roman"/>
          <w:sz w:val="28"/>
          <w:szCs w:val="28"/>
        </w:rPr>
        <w:t>, 28.05.93). В останньому прикладі крилатий вираз виконує і певну конструктивну функцію, тобто функцію організації контексту, бо автор газетного матеріалу Микола Семена вживає йо</w:t>
      </w:r>
      <w:r>
        <w:rPr>
          <w:rFonts w:ascii="Times New Roman" w:hAnsi="Times New Roman" w:cs="Times New Roman"/>
          <w:sz w:val="28"/>
          <w:szCs w:val="28"/>
        </w:rPr>
        <w:t>го ще й у назві своєї статті: «</w:t>
      </w:r>
      <w:r w:rsidRPr="003B5D0D">
        <w:rPr>
          <w:rFonts w:ascii="Times New Roman" w:hAnsi="Times New Roman" w:cs="Times New Roman"/>
          <w:i/>
          <w:sz w:val="28"/>
          <w:szCs w:val="28"/>
        </w:rPr>
        <w:t>Троянський кінь незалежності України – це російсько-слов’янсько-кримська комуністична загроза</w:t>
      </w:r>
      <w:r>
        <w:rPr>
          <w:rFonts w:ascii="Times New Roman" w:hAnsi="Times New Roman" w:cs="Times New Roman"/>
          <w:sz w:val="28"/>
          <w:szCs w:val="28"/>
        </w:rPr>
        <w:t>»</w:t>
      </w:r>
      <w:r w:rsidRPr="003B5D0D">
        <w:rPr>
          <w:rFonts w:ascii="Times New Roman" w:hAnsi="Times New Roman" w:cs="Times New Roman"/>
          <w:sz w:val="28"/>
          <w:szCs w:val="28"/>
        </w:rPr>
        <w:t>. У даному випадку крилатий вираз втілює у собі основну ідею журналіста.</w:t>
      </w:r>
    </w:p>
    <w:p w:rsidR="003B5D0D" w:rsidRPr="003B5D0D" w:rsidRDefault="003B5D0D" w:rsidP="00355DE4">
      <w:pPr>
        <w:spacing w:line="360" w:lineRule="auto"/>
        <w:ind w:firstLine="708"/>
        <w:jc w:val="both"/>
        <w:rPr>
          <w:rFonts w:ascii="Times New Roman" w:hAnsi="Times New Roman" w:cs="Times New Roman"/>
          <w:sz w:val="28"/>
          <w:szCs w:val="28"/>
        </w:rPr>
      </w:pPr>
      <w:r w:rsidRPr="003B5D0D">
        <w:rPr>
          <w:rFonts w:ascii="Times New Roman" w:hAnsi="Times New Roman" w:cs="Times New Roman"/>
          <w:sz w:val="28"/>
          <w:szCs w:val="28"/>
        </w:rPr>
        <w:t>Влучні</w:t>
      </w:r>
      <w:r>
        <w:rPr>
          <w:rFonts w:ascii="Times New Roman" w:hAnsi="Times New Roman" w:cs="Times New Roman"/>
          <w:sz w:val="28"/>
          <w:szCs w:val="28"/>
        </w:rPr>
        <w:t xml:space="preserve"> </w:t>
      </w:r>
      <w:r w:rsidRPr="003B5D0D">
        <w:rPr>
          <w:rFonts w:ascii="Times New Roman" w:hAnsi="Times New Roman" w:cs="Times New Roman"/>
          <w:sz w:val="28"/>
          <w:szCs w:val="28"/>
        </w:rPr>
        <w:t>фразеологічні вислови не залишаються у тій</w:t>
      </w:r>
      <w:r>
        <w:rPr>
          <w:rFonts w:ascii="Times New Roman" w:hAnsi="Times New Roman" w:cs="Times New Roman"/>
          <w:sz w:val="28"/>
          <w:szCs w:val="28"/>
        </w:rPr>
        <w:t xml:space="preserve"> </w:t>
      </w:r>
      <w:r w:rsidRPr="003B5D0D">
        <w:rPr>
          <w:rFonts w:ascii="Times New Roman" w:hAnsi="Times New Roman" w:cs="Times New Roman"/>
          <w:sz w:val="28"/>
          <w:szCs w:val="28"/>
        </w:rPr>
        <w:t xml:space="preserve">мові, на грунті якої вони утворилися, а дуже часто стають справді крилатими, поширюються і на </w:t>
      </w:r>
      <w:r w:rsidRPr="003B5D0D">
        <w:rPr>
          <w:rFonts w:ascii="Times New Roman" w:hAnsi="Times New Roman" w:cs="Times New Roman"/>
          <w:sz w:val="28"/>
          <w:szCs w:val="28"/>
        </w:rPr>
        <w:lastRenderedPageBreak/>
        <w:t>інші мови, відіграючи важливу роль у піднесенні культурно-естетичного рівня</w:t>
      </w:r>
      <w:r>
        <w:rPr>
          <w:rFonts w:ascii="Times New Roman" w:hAnsi="Times New Roman" w:cs="Times New Roman"/>
          <w:sz w:val="28"/>
          <w:szCs w:val="28"/>
        </w:rPr>
        <w:t xml:space="preserve"> </w:t>
      </w:r>
      <w:r w:rsidRPr="003B5D0D">
        <w:rPr>
          <w:rFonts w:ascii="Times New Roman" w:hAnsi="Times New Roman" w:cs="Times New Roman"/>
          <w:sz w:val="28"/>
          <w:szCs w:val="28"/>
        </w:rPr>
        <w:t>інших</w:t>
      </w:r>
      <w:r>
        <w:rPr>
          <w:rFonts w:ascii="Times New Roman" w:hAnsi="Times New Roman" w:cs="Times New Roman"/>
          <w:sz w:val="28"/>
          <w:szCs w:val="28"/>
        </w:rPr>
        <w:t xml:space="preserve"> </w:t>
      </w:r>
      <w:r w:rsidRPr="003B5D0D">
        <w:rPr>
          <w:rFonts w:ascii="Times New Roman" w:hAnsi="Times New Roman" w:cs="Times New Roman"/>
          <w:sz w:val="28"/>
          <w:szCs w:val="28"/>
        </w:rPr>
        <w:t>народів, бо</w:t>
      </w:r>
      <w:r>
        <w:rPr>
          <w:rFonts w:ascii="Times New Roman" w:hAnsi="Times New Roman" w:cs="Times New Roman"/>
          <w:sz w:val="28"/>
          <w:szCs w:val="28"/>
        </w:rPr>
        <w:t xml:space="preserve"> </w:t>
      </w:r>
      <w:r w:rsidRPr="003B5D0D">
        <w:rPr>
          <w:rFonts w:ascii="Times New Roman" w:hAnsi="Times New Roman" w:cs="Times New Roman"/>
          <w:sz w:val="28"/>
          <w:szCs w:val="28"/>
        </w:rPr>
        <w:t>культура</w:t>
      </w:r>
      <w:r>
        <w:rPr>
          <w:rFonts w:ascii="Times New Roman" w:hAnsi="Times New Roman" w:cs="Times New Roman"/>
          <w:sz w:val="28"/>
          <w:szCs w:val="28"/>
        </w:rPr>
        <w:t xml:space="preserve"> </w:t>
      </w:r>
      <w:r w:rsidRPr="003B5D0D">
        <w:rPr>
          <w:rFonts w:ascii="Times New Roman" w:hAnsi="Times New Roman" w:cs="Times New Roman"/>
          <w:sz w:val="28"/>
          <w:szCs w:val="28"/>
        </w:rPr>
        <w:t>мови, слова є</w:t>
      </w:r>
      <w:r>
        <w:rPr>
          <w:rFonts w:ascii="Times New Roman" w:hAnsi="Times New Roman" w:cs="Times New Roman"/>
          <w:sz w:val="28"/>
          <w:szCs w:val="28"/>
        </w:rPr>
        <w:t xml:space="preserve"> </w:t>
      </w:r>
      <w:r w:rsidRPr="003B5D0D">
        <w:rPr>
          <w:rFonts w:ascii="Times New Roman" w:hAnsi="Times New Roman" w:cs="Times New Roman"/>
          <w:sz w:val="28"/>
          <w:szCs w:val="28"/>
        </w:rPr>
        <w:t>частиною</w:t>
      </w:r>
      <w:r>
        <w:rPr>
          <w:rFonts w:ascii="Times New Roman" w:hAnsi="Times New Roman" w:cs="Times New Roman"/>
          <w:sz w:val="28"/>
          <w:szCs w:val="28"/>
        </w:rPr>
        <w:t xml:space="preserve"> </w:t>
      </w:r>
      <w:r w:rsidRPr="003B5D0D">
        <w:rPr>
          <w:rFonts w:ascii="Times New Roman" w:hAnsi="Times New Roman" w:cs="Times New Roman"/>
          <w:sz w:val="28"/>
          <w:szCs w:val="28"/>
        </w:rPr>
        <w:t>культури</w:t>
      </w:r>
      <w:r>
        <w:rPr>
          <w:rFonts w:ascii="Times New Roman" w:hAnsi="Times New Roman" w:cs="Times New Roman"/>
          <w:sz w:val="28"/>
          <w:szCs w:val="28"/>
        </w:rPr>
        <w:t xml:space="preserve"> </w:t>
      </w:r>
      <w:r w:rsidRPr="003B5D0D">
        <w:rPr>
          <w:rFonts w:ascii="Times New Roman" w:hAnsi="Times New Roman" w:cs="Times New Roman"/>
          <w:sz w:val="28"/>
          <w:szCs w:val="28"/>
        </w:rPr>
        <w:t xml:space="preserve">взагалі. </w:t>
      </w:r>
    </w:p>
    <w:p w:rsidR="003B5D0D" w:rsidRPr="00A33365" w:rsidRDefault="003B5D0D" w:rsidP="003B5D0D">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РОЗДІЛ 3</w:t>
      </w:r>
    </w:p>
    <w:p w:rsidR="003B5D0D" w:rsidRDefault="003B5D0D" w:rsidP="003B5D0D">
      <w:pPr>
        <w:tabs>
          <w:tab w:val="left" w:pos="567"/>
        </w:tabs>
        <w:spacing w:after="0" w:line="360" w:lineRule="auto"/>
        <w:ind w:firstLine="567"/>
        <w:jc w:val="center"/>
        <w:rPr>
          <w:rFonts w:ascii="Times New Roman" w:hAnsi="Times New Roman" w:cs="Times New Roman"/>
          <w:b/>
          <w:sz w:val="28"/>
          <w:szCs w:val="28"/>
        </w:rPr>
      </w:pPr>
      <w:r>
        <w:rPr>
          <w:rFonts w:ascii="Times New Roman" w:hAnsi="Times New Roman" w:cs="Times New Roman"/>
          <w:b/>
          <w:sz w:val="28"/>
          <w:szCs w:val="28"/>
        </w:rPr>
        <w:t>ДЕЯКІ КРИЛАТІ ВИСЛОВИ</w:t>
      </w:r>
      <w:r w:rsidR="00E04E4C">
        <w:rPr>
          <w:rFonts w:ascii="Times New Roman" w:hAnsi="Times New Roman" w:cs="Times New Roman"/>
          <w:b/>
          <w:sz w:val="28"/>
          <w:szCs w:val="28"/>
        </w:rPr>
        <w:t>. ЇХ ПОХОДЖЕННЯ І ЗНАЧЕННЯ</w:t>
      </w:r>
    </w:p>
    <w:p w:rsidR="003B5D0D" w:rsidRDefault="003B5D0D" w:rsidP="003B5D0D">
      <w:pPr>
        <w:tabs>
          <w:tab w:val="left" w:pos="567"/>
        </w:tabs>
        <w:spacing w:after="0" w:line="360" w:lineRule="auto"/>
        <w:ind w:firstLine="567"/>
        <w:jc w:val="center"/>
        <w:rPr>
          <w:rFonts w:ascii="Times New Roman" w:hAnsi="Times New Roman" w:cs="Times New Roman"/>
          <w:b/>
          <w:sz w:val="28"/>
          <w:szCs w:val="28"/>
        </w:rPr>
      </w:pPr>
    </w:p>
    <w:p w:rsidR="0010252D" w:rsidRDefault="00E04E4C" w:rsidP="00E04E4C">
      <w:pPr>
        <w:spacing w:line="360" w:lineRule="auto"/>
        <w:ind w:firstLine="709"/>
        <w:jc w:val="both"/>
        <w:rPr>
          <w:rFonts w:ascii="Times New Roman" w:hAnsi="Times New Roman" w:cs="Times New Roman"/>
          <w:sz w:val="28"/>
          <w:szCs w:val="28"/>
        </w:rPr>
      </w:pPr>
      <w:r w:rsidRPr="00E04E4C">
        <w:rPr>
          <w:rFonts w:ascii="Times New Roman" w:hAnsi="Times New Roman" w:cs="Times New Roman"/>
          <w:b/>
          <w:sz w:val="28"/>
          <w:szCs w:val="28"/>
        </w:rPr>
        <w:t>«</w:t>
      </w:r>
      <w:r>
        <w:rPr>
          <w:rFonts w:ascii="Times New Roman" w:hAnsi="Times New Roman" w:cs="Times New Roman"/>
          <w:b/>
          <w:sz w:val="28"/>
          <w:szCs w:val="28"/>
        </w:rPr>
        <w:t xml:space="preserve">Грати на нервах». </w:t>
      </w:r>
      <w:r>
        <w:rPr>
          <w:rFonts w:ascii="Times New Roman" w:hAnsi="Times New Roman" w:cs="Times New Roman"/>
          <w:sz w:val="28"/>
          <w:szCs w:val="28"/>
        </w:rPr>
        <w:t xml:space="preserve">У давнину після того, як лікарі відкрили в організмі існування нервової тканини (нервів), по схожості зі струнами музичних інструментів назвали нервову тканину на латині словом струни: </w:t>
      </w:r>
      <w:r>
        <w:rPr>
          <w:rFonts w:ascii="Times New Roman" w:hAnsi="Times New Roman" w:cs="Times New Roman"/>
          <w:i/>
          <w:sz w:val="28"/>
          <w:szCs w:val="28"/>
          <w:lang w:val="en-US"/>
        </w:rPr>
        <w:t>nervus</w:t>
      </w:r>
      <w:r>
        <w:rPr>
          <w:rFonts w:ascii="Times New Roman" w:hAnsi="Times New Roman" w:cs="Times New Roman"/>
          <w:i/>
          <w:sz w:val="28"/>
          <w:szCs w:val="28"/>
        </w:rPr>
        <w:t xml:space="preserve">. </w:t>
      </w:r>
      <w:r>
        <w:rPr>
          <w:rFonts w:ascii="Times New Roman" w:hAnsi="Times New Roman" w:cs="Times New Roman"/>
          <w:sz w:val="28"/>
          <w:szCs w:val="28"/>
        </w:rPr>
        <w:t>З того часу і пішов вислів, що означає дратівливі дії – «грати на нервах».</w:t>
      </w:r>
    </w:p>
    <w:p w:rsidR="00E04E4C" w:rsidRDefault="00E04E4C" w:rsidP="00355DE4">
      <w:pPr>
        <w:spacing w:line="360" w:lineRule="auto"/>
        <w:ind w:firstLine="708"/>
        <w:jc w:val="both"/>
        <w:rPr>
          <w:rFonts w:ascii="Times New Roman" w:hAnsi="Times New Roman" w:cs="Times New Roman"/>
          <w:sz w:val="28"/>
          <w:szCs w:val="28"/>
        </w:rPr>
      </w:pPr>
      <w:r w:rsidRPr="00F141A5">
        <w:rPr>
          <w:rFonts w:ascii="Times New Roman" w:hAnsi="Times New Roman" w:cs="Times New Roman"/>
          <w:b/>
          <w:sz w:val="28"/>
          <w:szCs w:val="28"/>
        </w:rPr>
        <w:t>«Блакитна кров».</w:t>
      </w:r>
      <w:r>
        <w:rPr>
          <w:rFonts w:ascii="Times New Roman" w:hAnsi="Times New Roman" w:cs="Times New Roman"/>
          <w:sz w:val="28"/>
          <w:szCs w:val="28"/>
        </w:rPr>
        <w:t xml:space="preserve"> Королівська сім</w:t>
      </w:r>
      <w:r w:rsidRPr="00E04E4C">
        <w:rPr>
          <w:rFonts w:ascii="Times New Roman" w:hAnsi="Times New Roman" w:cs="Times New Roman"/>
          <w:sz w:val="28"/>
          <w:szCs w:val="28"/>
        </w:rPr>
        <w:t>’</w:t>
      </w:r>
      <w:r>
        <w:rPr>
          <w:rFonts w:ascii="Times New Roman" w:hAnsi="Times New Roman" w:cs="Times New Roman"/>
          <w:sz w:val="28"/>
          <w:szCs w:val="28"/>
        </w:rPr>
        <w:t>я, а також і дворянство Іспанії пишалося, що вони ведуть свій рід від вест-готів, на відміну від простого народу, і вони ніколи не змішувались з маврами, які проникли в Іспанію з Африки. На блідій шкірі корінних іспанців чітко виділялись сині вени, саме тому вони гордо називали себе «блакитна кров». Цей вислів з часом став ознакою аристократії і перейшов у різні народи.</w:t>
      </w:r>
    </w:p>
    <w:p w:rsidR="00E04E4C" w:rsidRDefault="00E04E4C" w:rsidP="00355DE4">
      <w:pPr>
        <w:spacing w:line="360" w:lineRule="auto"/>
        <w:ind w:firstLine="708"/>
        <w:jc w:val="both"/>
        <w:rPr>
          <w:rFonts w:ascii="Times New Roman" w:hAnsi="Times New Roman" w:cs="Times New Roman"/>
          <w:sz w:val="28"/>
          <w:szCs w:val="28"/>
        </w:rPr>
      </w:pPr>
      <w:r w:rsidRPr="00F141A5">
        <w:rPr>
          <w:rFonts w:ascii="Times New Roman" w:hAnsi="Times New Roman" w:cs="Times New Roman"/>
          <w:b/>
          <w:sz w:val="28"/>
          <w:szCs w:val="28"/>
        </w:rPr>
        <w:t>«Козел відпущення».</w:t>
      </w:r>
      <w:r>
        <w:rPr>
          <w:rFonts w:ascii="Times New Roman" w:hAnsi="Times New Roman" w:cs="Times New Roman"/>
          <w:sz w:val="28"/>
          <w:szCs w:val="28"/>
        </w:rPr>
        <w:t xml:space="preserve"> Давньоіндійський обряд полягав в тому, що в день відпущення гріхів первосященник клав свої руки на голову козла, ніби покладаючи на нього усі гріхи народу. Звідси і вираз «козел відпущення».</w:t>
      </w:r>
    </w:p>
    <w:p w:rsidR="00E04E4C" w:rsidRDefault="00E04E4C" w:rsidP="00355DE4">
      <w:pPr>
        <w:spacing w:line="360" w:lineRule="auto"/>
        <w:ind w:firstLine="708"/>
        <w:jc w:val="both"/>
        <w:rPr>
          <w:rFonts w:ascii="Times New Roman" w:hAnsi="Times New Roman" w:cs="Times New Roman"/>
          <w:sz w:val="28"/>
          <w:szCs w:val="28"/>
        </w:rPr>
      </w:pPr>
      <w:r w:rsidRPr="00F141A5">
        <w:rPr>
          <w:rFonts w:ascii="Times New Roman" w:hAnsi="Times New Roman" w:cs="Times New Roman"/>
          <w:b/>
          <w:sz w:val="28"/>
          <w:szCs w:val="28"/>
        </w:rPr>
        <w:t>«Авгієві стайні».</w:t>
      </w:r>
      <w:r>
        <w:rPr>
          <w:rFonts w:ascii="Times New Roman" w:hAnsi="Times New Roman" w:cs="Times New Roman"/>
          <w:sz w:val="28"/>
          <w:szCs w:val="28"/>
        </w:rPr>
        <w:t xml:space="preserve"> Існує легенда, згідно з якою цар Авгій був завзятим конярем, в його стайнях знаходилось 3000 коней. З певних причин стайні ніхто не чистив цілих 30 років. Почистити ці стайні було доручено Гераклові. Він направив русло річки Алфеї в стайні, потоком води звідти вимив весь бруд. З тих часів цей вираз застосовується по відношенню до забруднення чогось до останньої межі. </w:t>
      </w:r>
    </w:p>
    <w:p w:rsidR="00E04E4C" w:rsidRDefault="00E04E4C" w:rsidP="00355DE4">
      <w:pPr>
        <w:spacing w:line="360" w:lineRule="auto"/>
        <w:ind w:firstLine="708"/>
        <w:jc w:val="both"/>
        <w:rPr>
          <w:rFonts w:ascii="Times New Roman" w:hAnsi="Times New Roman" w:cs="Times New Roman"/>
          <w:sz w:val="28"/>
          <w:szCs w:val="28"/>
        </w:rPr>
      </w:pPr>
      <w:r w:rsidRPr="00F141A5">
        <w:rPr>
          <w:rFonts w:ascii="Times New Roman" w:hAnsi="Times New Roman" w:cs="Times New Roman"/>
          <w:b/>
          <w:sz w:val="28"/>
          <w:szCs w:val="28"/>
        </w:rPr>
        <w:t>«Зарубати на носі».</w:t>
      </w:r>
      <w:r>
        <w:rPr>
          <w:rFonts w:ascii="Times New Roman" w:hAnsi="Times New Roman" w:cs="Times New Roman"/>
          <w:sz w:val="28"/>
          <w:szCs w:val="28"/>
        </w:rPr>
        <w:t xml:space="preserve"> Раніше у наших предків термін «ніс» означав дощечки для записів, які використовувались в якості старовинних блокнотів – на них робили всілякі замітки</w:t>
      </w:r>
      <w:r w:rsidR="00F141A5">
        <w:rPr>
          <w:rFonts w:ascii="Times New Roman" w:hAnsi="Times New Roman" w:cs="Times New Roman"/>
          <w:sz w:val="28"/>
          <w:szCs w:val="28"/>
        </w:rPr>
        <w:t>, «зарубки на пам</w:t>
      </w:r>
      <w:r w:rsidR="00F141A5" w:rsidRPr="00F141A5">
        <w:rPr>
          <w:rFonts w:ascii="Times New Roman" w:hAnsi="Times New Roman" w:cs="Times New Roman"/>
          <w:sz w:val="28"/>
          <w:szCs w:val="28"/>
          <w:lang w:val="ru-RU"/>
        </w:rPr>
        <w:t>’</w:t>
      </w:r>
      <w:r w:rsidR="00F141A5">
        <w:rPr>
          <w:rFonts w:ascii="Times New Roman" w:hAnsi="Times New Roman" w:cs="Times New Roman"/>
          <w:sz w:val="28"/>
          <w:szCs w:val="28"/>
        </w:rPr>
        <w:t xml:space="preserve">ять». Якщо брали в борг гроші, то на таких дощечках писали борг і віддавали його кредитору в якості боргових </w:t>
      </w:r>
      <w:r w:rsidR="00F141A5">
        <w:rPr>
          <w:rFonts w:ascii="Times New Roman" w:hAnsi="Times New Roman" w:cs="Times New Roman"/>
          <w:sz w:val="28"/>
          <w:szCs w:val="28"/>
        </w:rPr>
        <w:lastRenderedPageBreak/>
        <w:t>зобов</w:t>
      </w:r>
      <w:r w:rsidR="00F141A5" w:rsidRPr="00F141A5">
        <w:rPr>
          <w:rFonts w:ascii="Times New Roman" w:hAnsi="Times New Roman" w:cs="Times New Roman"/>
          <w:sz w:val="28"/>
          <w:szCs w:val="28"/>
          <w:lang w:val="ru-RU"/>
        </w:rPr>
        <w:t>’</w:t>
      </w:r>
      <w:r w:rsidR="00F141A5">
        <w:rPr>
          <w:rFonts w:ascii="Times New Roman" w:hAnsi="Times New Roman" w:cs="Times New Roman"/>
          <w:sz w:val="28"/>
          <w:szCs w:val="28"/>
        </w:rPr>
        <w:t>язань. І якщо борг не був повернений, кредитор «залишався з носом», тобто з дощечкою замість повернених коштів.</w:t>
      </w:r>
    </w:p>
    <w:p w:rsidR="00F141A5" w:rsidRDefault="00F141A5" w:rsidP="00355DE4">
      <w:pPr>
        <w:spacing w:line="360" w:lineRule="auto"/>
        <w:ind w:firstLine="708"/>
        <w:jc w:val="both"/>
        <w:rPr>
          <w:rFonts w:ascii="Times New Roman" w:hAnsi="Times New Roman" w:cs="Times New Roman"/>
          <w:sz w:val="28"/>
          <w:szCs w:val="28"/>
        </w:rPr>
      </w:pPr>
      <w:r w:rsidRPr="00F141A5">
        <w:rPr>
          <w:rFonts w:ascii="Times New Roman" w:hAnsi="Times New Roman" w:cs="Times New Roman"/>
          <w:b/>
          <w:sz w:val="28"/>
          <w:szCs w:val="28"/>
        </w:rPr>
        <w:t>«За душею нічого немає».</w:t>
      </w:r>
      <w:r>
        <w:rPr>
          <w:rFonts w:ascii="Times New Roman" w:hAnsi="Times New Roman" w:cs="Times New Roman"/>
          <w:sz w:val="28"/>
          <w:szCs w:val="28"/>
        </w:rPr>
        <w:t xml:space="preserve"> У давнину наші предки вважали, що душа людини знаходиться в ямочці на шиї між ключицями. У цьому ж місці на грудях за звичаєм зберігали гроші. Тому про вбогу людину говорили і говорять зараз, що у неї «за душею нічого немає».</w:t>
      </w:r>
    </w:p>
    <w:p w:rsidR="00F141A5" w:rsidRDefault="00F141A5" w:rsidP="00355DE4">
      <w:pPr>
        <w:spacing w:line="360" w:lineRule="auto"/>
        <w:ind w:firstLine="708"/>
        <w:jc w:val="both"/>
        <w:rPr>
          <w:rFonts w:ascii="Times New Roman" w:hAnsi="Times New Roman" w:cs="Times New Roman"/>
          <w:sz w:val="28"/>
          <w:szCs w:val="28"/>
        </w:rPr>
      </w:pPr>
      <w:r w:rsidRPr="00F141A5">
        <w:rPr>
          <w:rFonts w:ascii="Times New Roman" w:hAnsi="Times New Roman" w:cs="Times New Roman"/>
          <w:b/>
          <w:sz w:val="28"/>
          <w:szCs w:val="28"/>
        </w:rPr>
        <w:t>«Шито білими нитками»</w:t>
      </w:r>
      <w:r>
        <w:rPr>
          <w:rFonts w:ascii="Times New Roman" w:hAnsi="Times New Roman" w:cs="Times New Roman"/>
          <w:sz w:val="28"/>
          <w:szCs w:val="28"/>
        </w:rPr>
        <w:t>. Даний крилатий вислів має кравецькі корені. Щоб бачити при сточуванні як зшити деталі, спочатку їх наспіх зшивають білими нитками, так би мовити чорновий варіант, аби потім акуратно зшити усі деталі. Звідси і зміст виразу: наспіх зроблена робота, може мати на увазі недбалість і обман у справі. Часто застосовується в юридичних народних термінах, коли слідчий працює над справою.</w:t>
      </w:r>
    </w:p>
    <w:p w:rsidR="00F141A5" w:rsidRDefault="00F141A5" w:rsidP="00355DE4">
      <w:pPr>
        <w:spacing w:line="360" w:lineRule="auto"/>
        <w:ind w:firstLine="708"/>
        <w:jc w:val="both"/>
        <w:rPr>
          <w:rFonts w:ascii="Times New Roman" w:hAnsi="Times New Roman" w:cs="Times New Roman"/>
          <w:sz w:val="28"/>
          <w:szCs w:val="28"/>
          <w:lang w:val="ru-RU"/>
        </w:rPr>
      </w:pPr>
      <w:r w:rsidRPr="00F141A5">
        <w:rPr>
          <w:rFonts w:ascii="Times New Roman" w:hAnsi="Times New Roman" w:cs="Times New Roman"/>
          <w:b/>
          <w:sz w:val="28"/>
          <w:szCs w:val="28"/>
        </w:rPr>
        <w:t>«Ахіллесова п</w:t>
      </w:r>
      <w:r w:rsidRPr="00F141A5">
        <w:rPr>
          <w:rFonts w:ascii="Times New Roman" w:hAnsi="Times New Roman" w:cs="Times New Roman"/>
          <w:b/>
          <w:sz w:val="28"/>
          <w:szCs w:val="28"/>
          <w:lang w:val="ru-RU"/>
        </w:rPr>
        <w:t>’</w:t>
      </w:r>
      <w:r w:rsidRPr="00F141A5">
        <w:rPr>
          <w:rFonts w:ascii="Times New Roman" w:hAnsi="Times New Roman" w:cs="Times New Roman"/>
          <w:b/>
          <w:sz w:val="28"/>
          <w:szCs w:val="28"/>
        </w:rPr>
        <w:t>ята».</w:t>
      </w:r>
      <w:r>
        <w:rPr>
          <w:rFonts w:ascii="Times New Roman" w:hAnsi="Times New Roman" w:cs="Times New Roman"/>
          <w:sz w:val="28"/>
          <w:szCs w:val="28"/>
        </w:rPr>
        <w:t xml:space="preserve"> Міфологія Стародавньої Греції розповідає нам про легендарного героя Ахіллеса, сина морської богині Фетіди і простого смертного Пелея. Для того, щоб Ахіллес став невразливим і сильним, як боги, мати занурила його у воду священної ріки Стікс, але так як тримала сина вона за п</w:t>
      </w:r>
      <w:r w:rsidRPr="00F141A5">
        <w:rPr>
          <w:rFonts w:ascii="Times New Roman" w:hAnsi="Times New Roman" w:cs="Times New Roman"/>
          <w:sz w:val="28"/>
          <w:szCs w:val="28"/>
          <w:lang w:val="ru-RU"/>
        </w:rPr>
        <w:t>’</w:t>
      </w:r>
      <w:r>
        <w:rPr>
          <w:rFonts w:ascii="Times New Roman" w:hAnsi="Times New Roman" w:cs="Times New Roman"/>
          <w:sz w:val="28"/>
          <w:szCs w:val="28"/>
        </w:rPr>
        <w:t>яту</w:t>
      </w:r>
      <w:r>
        <w:rPr>
          <w:rFonts w:ascii="Times New Roman" w:hAnsi="Times New Roman" w:cs="Times New Roman"/>
          <w:sz w:val="28"/>
          <w:szCs w:val="28"/>
          <w:lang w:val="ru-RU"/>
        </w:rPr>
        <w:t xml:space="preserve">, щоб не впустити, саме ця частина тіла і залишилась вразливою. Отже, цей крилатий вислів означає «слабке і вразливе місце людини». </w:t>
      </w:r>
    </w:p>
    <w:p w:rsidR="00F141A5" w:rsidRPr="00F141A5" w:rsidRDefault="00F141A5" w:rsidP="00355DE4">
      <w:pPr>
        <w:spacing w:line="360" w:lineRule="auto"/>
        <w:ind w:firstLine="708"/>
        <w:jc w:val="both"/>
        <w:rPr>
          <w:rFonts w:ascii="Times New Roman" w:hAnsi="Times New Roman" w:cs="Times New Roman"/>
          <w:sz w:val="28"/>
          <w:szCs w:val="28"/>
        </w:rPr>
      </w:pPr>
      <w:r w:rsidRPr="00F141A5">
        <w:rPr>
          <w:rFonts w:ascii="Times New Roman" w:hAnsi="Times New Roman" w:cs="Times New Roman"/>
          <w:b/>
          <w:sz w:val="28"/>
          <w:szCs w:val="28"/>
        </w:rPr>
        <w:t>«Жінка бальзаківського віку».</w:t>
      </w:r>
      <w:r>
        <w:rPr>
          <w:rFonts w:ascii="Times New Roman" w:hAnsi="Times New Roman" w:cs="Times New Roman"/>
          <w:sz w:val="28"/>
          <w:szCs w:val="28"/>
        </w:rPr>
        <w:t xml:space="preserve"> Оноре де Бальзак, відомий французький письменник ХІХ століття написав роман «Тридцятирічна жінка», який став досить популярний. Тому «бальзаківський вік», «бальзаківська жінка» - це жінка 30-40 років, яка вже пізнала життєву мудрість і має досвід. </w:t>
      </w:r>
    </w:p>
    <w:p w:rsidR="00215127" w:rsidRPr="00C03428" w:rsidRDefault="00215127" w:rsidP="00C03428">
      <w:pPr>
        <w:spacing w:line="360" w:lineRule="auto"/>
        <w:jc w:val="both"/>
        <w:rPr>
          <w:rFonts w:ascii="Times New Roman" w:hAnsi="Times New Roman" w:cs="Times New Roman"/>
          <w:sz w:val="28"/>
          <w:szCs w:val="28"/>
        </w:rPr>
      </w:pPr>
    </w:p>
    <w:p w:rsidR="00215127" w:rsidRPr="00C03428" w:rsidRDefault="00215127" w:rsidP="00C03428">
      <w:pPr>
        <w:spacing w:line="360" w:lineRule="auto"/>
        <w:jc w:val="both"/>
        <w:rPr>
          <w:rFonts w:ascii="Times New Roman" w:hAnsi="Times New Roman" w:cs="Times New Roman"/>
          <w:sz w:val="28"/>
          <w:szCs w:val="28"/>
        </w:rPr>
      </w:pPr>
    </w:p>
    <w:p w:rsidR="00215127" w:rsidRPr="00C03428" w:rsidRDefault="00215127" w:rsidP="00C03428">
      <w:pPr>
        <w:spacing w:line="360" w:lineRule="auto"/>
        <w:jc w:val="both"/>
        <w:rPr>
          <w:rFonts w:ascii="Times New Roman" w:hAnsi="Times New Roman" w:cs="Times New Roman"/>
          <w:sz w:val="28"/>
          <w:szCs w:val="28"/>
        </w:rPr>
      </w:pPr>
    </w:p>
    <w:p w:rsidR="00215127" w:rsidRPr="00C03428" w:rsidRDefault="00215127" w:rsidP="00C03428">
      <w:pPr>
        <w:spacing w:line="360" w:lineRule="auto"/>
        <w:jc w:val="both"/>
        <w:rPr>
          <w:rFonts w:ascii="Times New Roman" w:hAnsi="Times New Roman" w:cs="Times New Roman"/>
          <w:sz w:val="28"/>
          <w:szCs w:val="28"/>
        </w:rPr>
      </w:pPr>
    </w:p>
    <w:p w:rsidR="003C46C0" w:rsidRDefault="003C46C0" w:rsidP="00C03428">
      <w:pPr>
        <w:pStyle w:val="a3"/>
        <w:shd w:val="clear" w:color="auto" w:fill="FFFFFF"/>
        <w:spacing w:before="120" w:beforeAutospacing="0" w:after="120" w:afterAutospacing="0" w:line="360" w:lineRule="auto"/>
        <w:rPr>
          <w:b/>
          <w:bCs/>
          <w:color w:val="222222"/>
          <w:sz w:val="28"/>
          <w:szCs w:val="28"/>
        </w:rPr>
      </w:pPr>
    </w:p>
    <w:p w:rsidR="003C46C0" w:rsidRDefault="003C46C0" w:rsidP="00C03428">
      <w:pPr>
        <w:pStyle w:val="a3"/>
        <w:shd w:val="clear" w:color="auto" w:fill="FFFFFF"/>
        <w:spacing w:before="120" w:beforeAutospacing="0" w:after="120" w:afterAutospacing="0" w:line="360" w:lineRule="auto"/>
        <w:rPr>
          <w:b/>
          <w:bCs/>
          <w:color w:val="222222"/>
          <w:sz w:val="28"/>
          <w:szCs w:val="28"/>
        </w:rPr>
      </w:pPr>
    </w:p>
    <w:p w:rsidR="003C46C0" w:rsidRDefault="003C46C0" w:rsidP="00C03428">
      <w:pPr>
        <w:pStyle w:val="a3"/>
        <w:shd w:val="clear" w:color="auto" w:fill="FFFFFF"/>
        <w:spacing w:before="120" w:beforeAutospacing="0" w:after="120" w:afterAutospacing="0" w:line="360" w:lineRule="auto"/>
        <w:rPr>
          <w:b/>
          <w:bCs/>
          <w:color w:val="222222"/>
          <w:sz w:val="28"/>
          <w:szCs w:val="28"/>
        </w:rPr>
      </w:pPr>
    </w:p>
    <w:p w:rsidR="00411803" w:rsidRDefault="00411803" w:rsidP="00411803">
      <w:pPr>
        <w:spacing w:after="0" w:line="360" w:lineRule="auto"/>
        <w:ind w:firstLine="851"/>
        <w:jc w:val="center"/>
        <w:rPr>
          <w:rFonts w:ascii="Times New Roman" w:hAnsi="Times New Roman" w:cs="Times New Roman"/>
          <w:b/>
          <w:sz w:val="28"/>
          <w:szCs w:val="28"/>
        </w:rPr>
      </w:pPr>
      <w:r w:rsidRPr="00A33365">
        <w:rPr>
          <w:rFonts w:ascii="Times New Roman" w:hAnsi="Times New Roman" w:cs="Times New Roman"/>
          <w:b/>
          <w:sz w:val="28"/>
          <w:szCs w:val="28"/>
        </w:rPr>
        <w:t>ВИСНОВКИ</w:t>
      </w:r>
    </w:p>
    <w:p w:rsidR="00215127" w:rsidRDefault="00411803" w:rsidP="00411803">
      <w:pPr>
        <w:pStyle w:val="a3"/>
        <w:spacing w:after="480" w:afterAutospacing="0" w:line="360" w:lineRule="auto"/>
        <w:ind w:firstLine="709"/>
        <w:jc w:val="both"/>
        <w:rPr>
          <w:color w:val="222222"/>
          <w:sz w:val="28"/>
          <w:szCs w:val="28"/>
        </w:rPr>
      </w:pPr>
      <w:r>
        <w:rPr>
          <w:color w:val="222222"/>
          <w:sz w:val="28"/>
          <w:szCs w:val="28"/>
        </w:rPr>
        <w:t xml:space="preserve">Отже, провівши дослідження джерел крилатих слів та образних виразів, можна зробити висновок, що вони досить різноманітні: усна народна творчість (фольклор), твори античних письменників, релігійні тексти (Біблія, Коран), вислови з європейський мов, вислови українських та зарубіжних письменників, медіа ресурси. В українській мові особливо поширені крилаті вислови з творчості Тараса Шевченка, Івана Франка, Лесі Українки та інших. Крилаті слова та образні вислови є досить популярними серед мовців, а також широко використовуються у публіцистиці на сучасному етапі. </w:t>
      </w:r>
    </w:p>
    <w:p w:rsidR="00411803" w:rsidRPr="00215127" w:rsidRDefault="00411803" w:rsidP="00411803">
      <w:pPr>
        <w:pStyle w:val="a3"/>
        <w:spacing w:after="480" w:afterAutospacing="0" w:line="360" w:lineRule="auto"/>
        <w:ind w:firstLine="709"/>
        <w:jc w:val="both"/>
        <w:rPr>
          <w:sz w:val="28"/>
          <w:szCs w:val="28"/>
        </w:rPr>
      </w:pPr>
      <w:r>
        <w:rPr>
          <w:color w:val="222222"/>
          <w:sz w:val="28"/>
          <w:szCs w:val="28"/>
        </w:rPr>
        <w:t>Крилаті слова, поширені в українській мові, неодноразово виходили в збірниках. Наприклад «1000 крилатих виразів української літературної мови»  А. Коваль і В. Коптілова (1964 р.), «У світі крилатих слів» В. Коптілова (1976 р.), «Спочатку було Слово: Крилаті вислови біблійного походження в українській мові» А. Коваль (2001 р.).</w:t>
      </w:r>
    </w:p>
    <w:p w:rsidR="00411803" w:rsidRDefault="0043656B" w:rsidP="00C03428">
      <w:pPr>
        <w:spacing w:line="360" w:lineRule="auto"/>
        <w:jc w:val="both"/>
        <w:rPr>
          <w:rFonts w:ascii="Times New Roman" w:hAnsi="Times New Roman" w:cs="Times New Roman"/>
          <w:sz w:val="28"/>
          <w:szCs w:val="28"/>
        </w:rPr>
      </w:pPr>
      <w:bookmarkStart w:id="0" w:name="_GoBack"/>
      <w:r>
        <w:rPr>
          <w:rFonts w:ascii="Times New Roman" w:hAnsi="Times New Roman" w:cs="Times New Roman"/>
          <w:sz w:val="28"/>
          <w:szCs w:val="28"/>
        </w:rPr>
        <w:t xml:space="preserve"> </w:t>
      </w:r>
      <w:bookmarkEnd w:id="0"/>
    </w:p>
    <w:p w:rsidR="00411803" w:rsidRDefault="00411803">
      <w:pPr>
        <w:rPr>
          <w:rFonts w:ascii="Times New Roman" w:hAnsi="Times New Roman" w:cs="Times New Roman"/>
          <w:sz w:val="28"/>
          <w:szCs w:val="28"/>
        </w:rPr>
      </w:pPr>
      <w:r>
        <w:rPr>
          <w:rFonts w:ascii="Times New Roman" w:hAnsi="Times New Roman" w:cs="Times New Roman"/>
          <w:sz w:val="28"/>
          <w:szCs w:val="28"/>
        </w:rPr>
        <w:br w:type="page"/>
      </w:r>
    </w:p>
    <w:p w:rsidR="00411803" w:rsidRDefault="00411803" w:rsidP="00411803">
      <w:pPr>
        <w:tabs>
          <w:tab w:val="left" w:pos="851"/>
        </w:tabs>
        <w:ind w:firstLine="567"/>
        <w:jc w:val="center"/>
        <w:rPr>
          <w:rFonts w:ascii="Times New Roman" w:hAnsi="Times New Roman"/>
          <w:b/>
          <w:sz w:val="28"/>
          <w:szCs w:val="28"/>
        </w:rPr>
      </w:pPr>
      <w:r w:rsidRPr="00624377">
        <w:rPr>
          <w:rFonts w:ascii="Times New Roman" w:hAnsi="Times New Roman"/>
          <w:b/>
          <w:sz w:val="28"/>
          <w:szCs w:val="28"/>
        </w:rPr>
        <w:lastRenderedPageBreak/>
        <w:t>СПИСОК ВИКОРИСТАНОЇ ЛІТЕРАТУРИ</w:t>
      </w:r>
    </w:p>
    <w:p w:rsidR="00411803" w:rsidRPr="007164A3" w:rsidRDefault="00411803" w:rsidP="00411803">
      <w:pPr>
        <w:spacing w:after="0" w:line="360" w:lineRule="auto"/>
        <w:jc w:val="both"/>
        <w:rPr>
          <w:rFonts w:ascii="Times New Roman" w:hAnsi="Times New Roman" w:cs="Times New Roman"/>
          <w:color w:val="000000"/>
          <w:sz w:val="28"/>
          <w:szCs w:val="28"/>
          <w:shd w:val="clear" w:color="auto" w:fill="FFFFFF"/>
          <w:lang w:val="ru-RU"/>
        </w:rPr>
      </w:pPr>
      <w:r w:rsidRPr="00E47B93">
        <w:rPr>
          <w:rFonts w:ascii="Times New Roman" w:hAnsi="Times New Roman" w:cs="Times New Roman"/>
          <w:color w:val="000000"/>
          <w:sz w:val="28"/>
          <w:szCs w:val="28"/>
          <w:shd w:val="clear" w:color="auto" w:fill="FFFFFF"/>
        </w:rPr>
        <w:t xml:space="preserve">1. </w:t>
      </w:r>
      <w:r w:rsidRPr="00411803">
        <w:rPr>
          <w:rFonts w:ascii="Times New Roman" w:hAnsi="Times New Roman" w:cs="Times New Roman"/>
          <w:sz w:val="28"/>
          <w:szCs w:val="28"/>
        </w:rPr>
        <w:t>Büchmann G. Geflügelte Worte. Der Zitatenschats der deutschen Volkes. Berlin: Haude und Spener, 1905. – S. XXVI.</w:t>
      </w:r>
    </w:p>
    <w:p w:rsidR="00411803" w:rsidRPr="00411803" w:rsidRDefault="00411803" w:rsidP="00411803">
      <w:pPr>
        <w:spacing w:after="0" w:line="360" w:lineRule="auto"/>
        <w:jc w:val="both"/>
        <w:rPr>
          <w:rFonts w:ascii="Times New Roman" w:hAnsi="Times New Roman" w:cs="Times New Roman"/>
          <w:sz w:val="28"/>
          <w:szCs w:val="28"/>
        </w:rPr>
      </w:pPr>
      <w:r w:rsidRPr="00411803">
        <w:rPr>
          <w:rFonts w:ascii="Times New Roman" w:hAnsi="Times New Roman" w:cs="Times New Roman"/>
          <w:color w:val="000000"/>
          <w:sz w:val="28"/>
          <w:szCs w:val="28"/>
          <w:shd w:val="clear" w:color="auto" w:fill="FFFFFF"/>
          <w:lang w:val="ru-RU"/>
        </w:rPr>
        <w:t>2</w:t>
      </w:r>
      <w:r w:rsidRPr="00411803">
        <w:rPr>
          <w:rFonts w:ascii="Times New Roman" w:hAnsi="Times New Roman" w:cs="Times New Roman"/>
          <w:color w:val="000000"/>
          <w:sz w:val="28"/>
          <w:szCs w:val="28"/>
          <w:shd w:val="clear" w:color="auto" w:fill="FFFFFF"/>
        </w:rPr>
        <w:t xml:space="preserve">. </w:t>
      </w:r>
      <w:r w:rsidRPr="00411803">
        <w:rPr>
          <w:rFonts w:ascii="Times New Roman" w:hAnsi="Times New Roman" w:cs="Times New Roman"/>
          <w:sz w:val="28"/>
          <w:szCs w:val="28"/>
        </w:rPr>
        <w:t>Коваль А. П., Коптілов В. В. Крилаті вислови в українській літературній мові. Афоризми. Літературні цитати. Образні вирази. – Київ.: Вища школа, 1975. – С. 3</w:t>
      </w:r>
    </w:p>
    <w:p w:rsidR="00411803" w:rsidRDefault="00411803" w:rsidP="00411803">
      <w:p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r w:rsidRPr="00E47B93">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lang w:val="ru-RU"/>
        </w:rPr>
        <w:t xml:space="preserve"> </w:t>
      </w:r>
      <w:r w:rsidRPr="00411803">
        <w:rPr>
          <w:rFonts w:ascii="Times New Roman" w:hAnsi="Times New Roman" w:cs="Times New Roman"/>
          <w:sz w:val="28"/>
          <w:szCs w:val="28"/>
        </w:rPr>
        <w:t>Коваль А. П., Коптілов В. В. Крилаті слова – важливий стилістичний засіб / Українська мова і література в школі. – 1964. – №7. – С. 29–39</w:t>
      </w:r>
      <w:r w:rsidRPr="00411803">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w:t>
      </w:r>
    </w:p>
    <w:p w:rsidR="00411803" w:rsidRPr="007164A3" w:rsidRDefault="00411803" w:rsidP="00411803">
      <w:pPr>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4. </w:t>
      </w:r>
      <w:r w:rsidRPr="00411803">
        <w:rPr>
          <w:rFonts w:ascii="Times New Roman" w:hAnsi="Times New Roman" w:cs="Times New Roman"/>
          <w:sz w:val="28"/>
          <w:szCs w:val="28"/>
        </w:rPr>
        <w:t xml:space="preserve">Коваль А. П., Коптілов В. В. 1000 крилатих виразів української літературної мови. Афоризми. Літературні цитати. Образні вирази. – Київ: Наукова думка, 1964. – 671 с. </w:t>
      </w:r>
    </w:p>
    <w:p w:rsidR="0043656B" w:rsidRDefault="00411803" w:rsidP="00C0342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Pr="00411803">
        <w:rPr>
          <w:rFonts w:ascii="Times New Roman" w:hAnsi="Times New Roman" w:cs="Times New Roman"/>
          <w:sz w:val="28"/>
          <w:szCs w:val="28"/>
        </w:rPr>
        <w:t>Дядечко Л. П. Крылатые слова как объект лингвистического описания: история и современность: Монографія. – ИПЦ „Кие</w:t>
      </w:r>
      <w:r w:rsidR="003D4008">
        <w:rPr>
          <w:rFonts w:ascii="Times New Roman" w:hAnsi="Times New Roman" w:cs="Times New Roman"/>
          <w:sz w:val="28"/>
          <w:szCs w:val="28"/>
        </w:rPr>
        <w:t>вский университет”, 2002. – 294 с.</w:t>
      </w:r>
    </w:p>
    <w:p w:rsidR="003D4008" w:rsidRPr="00411803" w:rsidRDefault="003D4008" w:rsidP="00C0342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6. </w:t>
      </w:r>
      <w:r w:rsidRPr="003D4008">
        <w:rPr>
          <w:rFonts w:ascii="Times New Roman" w:hAnsi="Times New Roman" w:cs="Times New Roman"/>
          <w:sz w:val="28"/>
          <w:szCs w:val="28"/>
        </w:rPr>
        <w:t>Медведєв Ф.П. Українська фразеологія: чому ми так говоримо. – Харків, 1982. – 138 с.</w:t>
      </w:r>
    </w:p>
    <w:sectPr w:rsidR="003D4008" w:rsidRPr="00411803" w:rsidSect="00937AC6">
      <w:footerReference w:type="default" r:id="rId8"/>
      <w:pgSz w:w="11906" w:h="16838"/>
      <w:pgMar w:top="1134" w:right="567" w:bottom="1134" w:left="1701" w:header="709" w:footer="28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4AAA" w:rsidRDefault="00284AAA" w:rsidP="003C46C0">
      <w:pPr>
        <w:spacing w:after="0" w:line="240" w:lineRule="auto"/>
      </w:pPr>
      <w:r>
        <w:separator/>
      </w:r>
    </w:p>
  </w:endnote>
  <w:endnote w:type="continuationSeparator" w:id="0">
    <w:p w:rsidR="00284AAA" w:rsidRDefault="00284AAA" w:rsidP="003C46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1159074"/>
      <w:docPartObj>
        <w:docPartGallery w:val="Page Numbers (Bottom of Page)"/>
        <w:docPartUnique/>
      </w:docPartObj>
    </w:sdtPr>
    <w:sdtContent>
      <w:p w:rsidR="00F141A5" w:rsidRDefault="00F141A5">
        <w:pPr>
          <w:pStyle w:val="a7"/>
          <w:jc w:val="center"/>
        </w:pPr>
        <w:fldSimple w:instr=" PAGE   \* MERGEFORMAT ">
          <w:r w:rsidR="003D4008">
            <w:rPr>
              <w:noProof/>
            </w:rPr>
            <w:t>12</w:t>
          </w:r>
        </w:fldSimple>
      </w:p>
    </w:sdtContent>
  </w:sdt>
  <w:p w:rsidR="00F141A5" w:rsidRDefault="00F141A5">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4AAA" w:rsidRDefault="00284AAA" w:rsidP="003C46C0">
      <w:pPr>
        <w:spacing w:after="0" w:line="240" w:lineRule="auto"/>
      </w:pPr>
      <w:r>
        <w:separator/>
      </w:r>
    </w:p>
  </w:footnote>
  <w:footnote w:type="continuationSeparator" w:id="0">
    <w:p w:rsidR="00284AAA" w:rsidRDefault="00284AAA" w:rsidP="003C46C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5D5963"/>
    <w:multiLevelType w:val="hybridMultilevel"/>
    <w:tmpl w:val="94B44FF2"/>
    <w:lvl w:ilvl="0" w:tplc="130E3F3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nsid w:val="342775AC"/>
    <w:multiLevelType w:val="hybridMultilevel"/>
    <w:tmpl w:val="3738F13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3D150C77"/>
    <w:multiLevelType w:val="hybridMultilevel"/>
    <w:tmpl w:val="F04295B4"/>
    <w:lvl w:ilvl="0" w:tplc="40F6A79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nsid w:val="3DE94E8F"/>
    <w:multiLevelType w:val="hybridMultilevel"/>
    <w:tmpl w:val="10C487B4"/>
    <w:lvl w:ilvl="0" w:tplc="6436055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nsid w:val="5F5226A0"/>
    <w:multiLevelType w:val="hybridMultilevel"/>
    <w:tmpl w:val="7F06706E"/>
    <w:lvl w:ilvl="0" w:tplc="6F103C6C">
      <w:start w:val="1"/>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
    <w:nsid w:val="79B32091"/>
    <w:multiLevelType w:val="hybridMultilevel"/>
    <w:tmpl w:val="EB6AEBF0"/>
    <w:lvl w:ilvl="0" w:tplc="4768E74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3"/>
  </w:num>
  <w:num w:numId="2">
    <w:abstractNumId w:val="4"/>
  </w:num>
  <w:num w:numId="3">
    <w:abstractNumId w:val="1"/>
  </w:num>
  <w:num w:numId="4">
    <w:abstractNumId w:val="5"/>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071230"/>
    <w:rsid w:val="00023863"/>
    <w:rsid w:val="00071230"/>
    <w:rsid w:val="0010252D"/>
    <w:rsid w:val="00215127"/>
    <w:rsid w:val="00284AAA"/>
    <w:rsid w:val="00355DE4"/>
    <w:rsid w:val="003B5D0D"/>
    <w:rsid w:val="003C46C0"/>
    <w:rsid w:val="003D4008"/>
    <w:rsid w:val="00411803"/>
    <w:rsid w:val="0043656B"/>
    <w:rsid w:val="004D46AF"/>
    <w:rsid w:val="005E0261"/>
    <w:rsid w:val="00634EFC"/>
    <w:rsid w:val="0067503A"/>
    <w:rsid w:val="006978E3"/>
    <w:rsid w:val="006B2957"/>
    <w:rsid w:val="0093729B"/>
    <w:rsid w:val="00937AC6"/>
    <w:rsid w:val="009C706D"/>
    <w:rsid w:val="009F216B"/>
    <w:rsid w:val="00BF4F38"/>
    <w:rsid w:val="00C03428"/>
    <w:rsid w:val="00C9211F"/>
    <w:rsid w:val="00CD6002"/>
    <w:rsid w:val="00D04FAE"/>
    <w:rsid w:val="00E04E4C"/>
    <w:rsid w:val="00E223C7"/>
    <w:rsid w:val="00F141A5"/>
    <w:rsid w:val="00F85947"/>
    <w:rsid w:val="00FD75A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29B"/>
  </w:style>
  <w:style w:type="paragraph" w:styleId="1">
    <w:name w:val="heading 1"/>
    <w:basedOn w:val="a"/>
    <w:link w:val="10"/>
    <w:uiPriority w:val="9"/>
    <w:qFormat/>
    <w:rsid w:val="0021512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1512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215127"/>
    <w:rPr>
      <w:rFonts w:ascii="Times New Roman" w:eastAsia="Times New Roman" w:hAnsi="Times New Roman" w:cs="Times New Roman"/>
      <w:b/>
      <w:bCs/>
      <w:kern w:val="36"/>
      <w:sz w:val="48"/>
      <w:szCs w:val="48"/>
      <w:lang w:eastAsia="uk-UA"/>
    </w:rPr>
  </w:style>
  <w:style w:type="paragraph" w:styleId="a4">
    <w:name w:val="List Paragraph"/>
    <w:basedOn w:val="a"/>
    <w:uiPriority w:val="34"/>
    <w:qFormat/>
    <w:rsid w:val="00C9211F"/>
    <w:pPr>
      <w:ind w:left="720"/>
      <w:contextualSpacing/>
    </w:pPr>
  </w:style>
  <w:style w:type="paragraph" w:styleId="a5">
    <w:name w:val="header"/>
    <w:basedOn w:val="a"/>
    <w:link w:val="a6"/>
    <w:uiPriority w:val="99"/>
    <w:unhideWhenUsed/>
    <w:rsid w:val="003C46C0"/>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3C46C0"/>
  </w:style>
  <w:style w:type="paragraph" w:styleId="a7">
    <w:name w:val="footer"/>
    <w:basedOn w:val="a"/>
    <w:link w:val="a8"/>
    <w:uiPriority w:val="99"/>
    <w:unhideWhenUsed/>
    <w:rsid w:val="003C46C0"/>
    <w:pPr>
      <w:tabs>
        <w:tab w:val="center" w:pos="4819"/>
        <w:tab w:val="right" w:pos="9639"/>
      </w:tabs>
      <w:spacing w:after="0" w:line="240" w:lineRule="auto"/>
    </w:pPr>
  </w:style>
  <w:style w:type="character" w:customStyle="1" w:styleId="a8">
    <w:name w:val="Нижний колонтитул Знак"/>
    <w:basedOn w:val="a0"/>
    <w:link w:val="a7"/>
    <w:uiPriority w:val="99"/>
    <w:rsid w:val="003C46C0"/>
  </w:style>
  <w:style w:type="paragraph" w:styleId="a9">
    <w:name w:val="Balloon Text"/>
    <w:basedOn w:val="a"/>
    <w:link w:val="aa"/>
    <w:uiPriority w:val="99"/>
    <w:semiHidden/>
    <w:unhideWhenUsed/>
    <w:rsid w:val="00937AC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37AC6"/>
    <w:rPr>
      <w:rFonts w:ascii="Tahoma" w:hAnsi="Tahoma" w:cs="Tahoma"/>
      <w:sz w:val="16"/>
      <w:szCs w:val="16"/>
    </w:rPr>
  </w:style>
  <w:style w:type="table" w:styleId="ab">
    <w:name w:val="Table Grid"/>
    <w:basedOn w:val="a1"/>
    <w:uiPriority w:val="59"/>
    <w:rsid w:val="00937AC6"/>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177655">
      <w:bodyDiv w:val="1"/>
      <w:marLeft w:val="0"/>
      <w:marRight w:val="0"/>
      <w:marTop w:val="0"/>
      <w:marBottom w:val="0"/>
      <w:divBdr>
        <w:top w:val="none" w:sz="0" w:space="0" w:color="auto"/>
        <w:left w:val="none" w:sz="0" w:space="0" w:color="auto"/>
        <w:bottom w:val="none" w:sz="0" w:space="0" w:color="auto"/>
        <w:right w:val="none" w:sz="0" w:space="0" w:color="auto"/>
      </w:divBdr>
    </w:div>
    <w:div w:id="497891844">
      <w:bodyDiv w:val="1"/>
      <w:marLeft w:val="0"/>
      <w:marRight w:val="0"/>
      <w:marTop w:val="0"/>
      <w:marBottom w:val="0"/>
      <w:divBdr>
        <w:top w:val="none" w:sz="0" w:space="0" w:color="auto"/>
        <w:left w:val="none" w:sz="0" w:space="0" w:color="auto"/>
        <w:bottom w:val="none" w:sz="0" w:space="0" w:color="auto"/>
        <w:right w:val="none" w:sz="0" w:space="0" w:color="auto"/>
      </w:divBdr>
    </w:div>
    <w:div w:id="567377838">
      <w:bodyDiv w:val="1"/>
      <w:marLeft w:val="0"/>
      <w:marRight w:val="0"/>
      <w:marTop w:val="0"/>
      <w:marBottom w:val="0"/>
      <w:divBdr>
        <w:top w:val="none" w:sz="0" w:space="0" w:color="auto"/>
        <w:left w:val="none" w:sz="0" w:space="0" w:color="auto"/>
        <w:bottom w:val="none" w:sz="0" w:space="0" w:color="auto"/>
        <w:right w:val="none" w:sz="0" w:space="0" w:color="auto"/>
      </w:divBdr>
    </w:div>
    <w:div w:id="878123208">
      <w:bodyDiv w:val="1"/>
      <w:marLeft w:val="0"/>
      <w:marRight w:val="0"/>
      <w:marTop w:val="0"/>
      <w:marBottom w:val="0"/>
      <w:divBdr>
        <w:top w:val="none" w:sz="0" w:space="0" w:color="auto"/>
        <w:left w:val="none" w:sz="0" w:space="0" w:color="auto"/>
        <w:bottom w:val="none" w:sz="0" w:space="0" w:color="auto"/>
        <w:right w:val="none" w:sz="0" w:space="0" w:color="auto"/>
      </w:divBdr>
    </w:div>
    <w:div w:id="1085808575">
      <w:bodyDiv w:val="1"/>
      <w:marLeft w:val="0"/>
      <w:marRight w:val="0"/>
      <w:marTop w:val="0"/>
      <w:marBottom w:val="0"/>
      <w:divBdr>
        <w:top w:val="none" w:sz="0" w:space="0" w:color="auto"/>
        <w:left w:val="none" w:sz="0" w:space="0" w:color="auto"/>
        <w:bottom w:val="none" w:sz="0" w:space="0" w:color="auto"/>
        <w:right w:val="none" w:sz="0" w:space="0" w:color="auto"/>
      </w:divBdr>
    </w:div>
    <w:div w:id="2013214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AE3E8D"/>
    <w:rsid w:val="00AE3E8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92FF43F5E1F4D77BF9D19DF86A8836F">
    <w:name w:val="892FF43F5E1F4D77BF9D19DF86A8836F"/>
    <w:rsid w:val="00AE3E8D"/>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9DB80A-B420-4EBD-846C-BBA244AD9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10490</Words>
  <Characters>5980</Characters>
  <Application>Microsoft Office Word</Application>
  <DocSecurity>0</DocSecurity>
  <Lines>49</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RePack by SPecialiST</cp:lastModifiedBy>
  <cp:revision>2</cp:revision>
  <dcterms:created xsi:type="dcterms:W3CDTF">2018-11-12T17:48:00Z</dcterms:created>
  <dcterms:modified xsi:type="dcterms:W3CDTF">2018-11-12T17:48:00Z</dcterms:modified>
</cp:coreProperties>
</file>