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Root-права обеспечивают пользователю супер-доступ к инсталляционным данным и процессам отладки гаджета, управление им в режиме разработчика. В этой статье мы подробно расскажем, </w:t>
      </w:r>
      <w:r w:rsidDel="00000000" w:rsidR="00000000" w:rsidRPr="00000000">
        <w:rPr>
          <w:shd w:fill="93c47d" w:val="clear"/>
          <w:rtl w:val="0"/>
        </w:rPr>
        <w:t xml:space="preserve">как полностью удалить рут права с андроида</w:t>
      </w:r>
      <w:r w:rsidDel="00000000" w:rsidR="00000000" w:rsidRPr="00000000">
        <w:rPr>
          <w:rtl w:val="0"/>
        </w:rPr>
        <w:t xml:space="preserve"> и открыть доступ ко всем возможностям вашего телефона.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xko0w1y8rjnn" w:id="0"/>
      <w:bookmarkEnd w:id="0"/>
      <w:r w:rsidDel="00000000" w:rsidR="00000000" w:rsidRPr="00000000">
        <w:rPr>
          <w:rtl w:val="0"/>
        </w:rPr>
        <w:t xml:space="preserve">Что такое root права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Root-система открывает доступ к режиму разработчика или так называемого суперюзера, и позволяет: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Управлять критически важными для системы файлами, менять оформление и ярлыки.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Инсталлировать программы, для которых необходим root-доступ – эмуляторы, взломщики.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Удалять и менять конфигурацию установленных по умолчанию программ.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Загружать и инсталлировать прошивки, патчи, моды.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oly5bvrfasps" w:id="1"/>
      <w:bookmarkEnd w:id="1"/>
      <w:r w:rsidDel="00000000" w:rsidR="00000000" w:rsidRPr="00000000">
        <w:rPr>
          <w:rtl w:val="0"/>
        </w:rPr>
        <w:t xml:space="preserve">Способы удаления root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 сети можно встретить несколько советов касательно удаления root-файла, среди самых популярных: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dqgevyg9ci06" w:id="2"/>
      <w:bookmarkEnd w:id="2"/>
      <w:r w:rsidDel="00000000" w:rsidR="00000000" w:rsidRPr="00000000">
        <w:rPr>
          <w:rtl w:val="0"/>
        </w:rPr>
        <w:t xml:space="preserve">Root Explorer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Root Explorer ‒ это файловый проводник для суперпользовательского режима. Для их отключения откройте Root Ex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lore</w:t>
      </w:r>
      <w:r w:rsidDel="00000000" w:rsidR="00000000" w:rsidRPr="00000000">
        <w:rPr>
          <w:rtl w:val="0"/>
        </w:rPr>
        <w:t xml:space="preserve">r, в появившемся списке найдите</w:t>
      </w:r>
      <w:r w:rsidDel="00000000" w:rsidR="00000000" w:rsidRPr="00000000">
        <w:rPr>
          <w:rtl w:val="0"/>
        </w:rPr>
        <w:t xml:space="preserve"> «System», в нем найдите папку «app». Нам понадобится файл Superuser.apk. Нажмите кнопку «Права…», появившуюся в верхней части экрана, и установите «Права R/O». Тапните на значок-корзинку, тем самым подтвердив действие ‒ удаление-root прав на Андроид будет успешно завершено. Повторите те же действия</w:t>
      </w:r>
      <w:r w:rsidDel="00000000" w:rsidR="00000000" w:rsidRPr="00000000">
        <w:rPr>
          <w:rtl w:val="0"/>
        </w:rPr>
        <w:t xml:space="preserve"> для файла SuperSu.apk, это поспособствует безвозвратному стиранию файла. После окончания процедур</w:t>
      </w:r>
      <w:r w:rsidDel="00000000" w:rsidR="00000000" w:rsidRPr="00000000">
        <w:rPr>
          <w:rtl w:val="0"/>
        </w:rPr>
        <w:t xml:space="preserve"> перезагрузите смартфон</w:t>
      </w:r>
      <w:r w:rsidDel="00000000" w:rsidR="00000000" w:rsidRPr="00000000">
        <w:rPr>
          <w:rtl w:val="0"/>
        </w:rPr>
        <w:t xml:space="preserve">, тем самым вы подтвердите удаление расширенного доступа к системе данных. Если расширенные возможности были использованы для Busybox, дополнительно необходимо зайти по путям /system/bin и /system/xbin и удалить из них файлы «su» и «busybox».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jc w:val="both"/>
        <w:rPr/>
      </w:pPr>
      <w:bookmarkStart w:colFirst="0" w:colLast="0" w:name="_47uolwnhmw33" w:id="3"/>
      <w:bookmarkEnd w:id="3"/>
      <w:r w:rsidDel="00000000" w:rsidR="00000000" w:rsidRPr="00000000">
        <w:rPr>
          <w:rtl w:val="0"/>
        </w:rPr>
        <w:t xml:space="preserve">KingRoot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Получить расширенные права можно через приложение King Root и его аналоги, удалить их можно будет только по определенной схеме.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  <w:t xml:space="preserve">Для начала запустите KingRoot, перейдите в настройки.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  <w:t xml:space="preserve">Нажмите «Удалить Root права», нажмите “Да”.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  <w:t xml:space="preserve">Сделайте перезапуск устройства.</w:t>
        <w:br w:type="textWrapping"/>
      </w:r>
      <w:r w:rsidDel="00000000" w:rsidR="00000000" w:rsidRPr="00000000">
        <w:rPr>
          <w:rFonts w:ascii="Roboto" w:cs="Roboto" w:eastAsia="Roboto" w:hAnsi="Roboto"/>
          <w:color w:val="333333"/>
          <w:sz w:val="27"/>
          <w:szCs w:val="27"/>
          <w:highlight w:val="white"/>
        </w:rPr>
        <w:drawing>
          <wp:inline distB="114300" distT="114300" distL="114300" distR="114300">
            <wp:extent cx="3390900" cy="56769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67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ua074wy08ri" w:id="4"/>
      <w:bookmarkEnd w:id="4"/>
      <w:r w:rsidDel="00000000" w:rsidR="00000000" w:rsidRPr="00000000">
        <w:rPr>
          <w:rtl w:val="0"/>
        </w:rPr>
        <w:t xml:space="preserve">Super Root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Если вы использовали приложение SuperRoot, избавиться от расширенного доступа обычным способ не представляется возможным ‒ рекомендуется использовать RootAppDelete.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  <w:t xml:space="preserve">Скачайте и запустите RootAppDelete.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  <w:t xml:space="preserve">Зайдите в пункт «Системные», нам понадобится режим «Опытный» ‒ выбираем его.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  <w:t xml:space="preserve">Удалите приложение SuperRoot по обычной схеме;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Roboto" w:cs="Roboto" w:eastAsia="Roboto" w:hAnsi="Roboto"/>
          <w:color w:val="33333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7"/>
          <w:szCs w:val="27"/>
          <w:highlight w:val="whit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33333"/>
          <w:sz w:val="27"/>
          <w:szCs w:val="27"/>
          <w:highlight w:val="white"/>
        </w:rPr>
        <w:drawing>
          <wp:inline distB="114300" distT="114300" distL="114300" distR="114300">
            <wp:extent cx="3111500" cy="47244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72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666666"/>
          <w:sz w:val="23"/>
          <w:szCs w:val="23"/>
        </w:rPr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Денисталлируем RootAppDelete при помощи Android-настроек в разделе «Приложения».</w:t>
      </w:r>
    </w:p>
    <w:p w:rsidR="00000000" w:rsidDel="00000000" w:rsidP="00000000" w:rsidRDefault="00000000" w:rsidRPr="00000000" w14:paraId="00000018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79ysynji0ck" w:id="5"/>
      <w:bookmarkEnd w:id="5"/>
      <w:r w:rsidDel="00000000" w:rsidR="00000000" w:rsidRPr="00000000">
        <w:rPr>
          <w:rtl w:val="0"/>
        </w:rPr>
        <w:t xml:space="preserve">Удаление через компьютер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color w:val="666666"/>
          <w:sz w:val="23"/>
          <w:szCs w:val="23"/>
        </w:rPr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Управлять root-правами, настраивать и удалять их можно через компьютер, при помощи специализированного софта, подбираемого соответственно к каждой модели телефона. Например, для устройств Леново это «Lenovo Downloader Tool», владельцы Xiaomi используют «Xiaomi Flashing tool», для Samsung «Odin3» и т.д. Для перепрошивки рекомендовано пользоваться только официальные патчи ‒ результат их работы предсказуем и не принесет неожиданных сюрпризов.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color w:val="6666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666666"/>
          <w:sz w:val="23"/>
          <w:szCs w:val="23"/>
        </w:rPr>
      </w:pPr>
      <w:r w:rsidDel="00000000" w:rsidR="00000000" w:rsidRPr="00000000">
        <w:rPr>
          <w:color w:val="666666"/>
          <w:sz w:val="23"/>
          <w:szCs w:val="23"/>
        </w:rPr>
        <w:drawing>
          <wp:inline distB="114300" distT="114300" distL="114300" distR="114300">
            <wp:extent cx="3504142" cy="1728788"/>
            <wp:effectExtent b="0" l="0" r="0" t="0"/>
            <wp:docPr descr="Как удалить рут права через компьютер" id="4" name="image4.jpg"/>
            <a:graphic>
              <a:graphicData uri="http://schemas.openxmlformats.org/drawingml/2006/picture">
                <pic:pic>
                  <pic:nvPicPr>
                    <pic:cNvPr descr="Как удалить рут права через компьютер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4142" cy="1728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color w:val="666666"/>
          <w:sz w:val="23"/>
          <w:szCs w:val="23"/>
        </w:rPr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При изменении прошивки, как правило. и происходит удаление расширенного доступа, так как в большинстве современных версий прошивок такой режим вообще отсутствует. Помните, что при перепрошивке телефона все ваши файлы и настройки будут удалены ‒ перенесите их заранее на съемный носитель или SD-накопитель телефона, сделайте резервную копию всех данных на виртуальный диск. Это радикальный метод, которым пользуются только в том случае, если с предыдущими попытками удалить рут-права не получилось.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color w:val="666666"/>
          <w:sz w:val="23"/>
          <w:szCs w:val="23"/>
        </w:rPr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Скачивайте данные для рекавери устройства и удаления рут-доступа Android только с проверенных сайтов и форумов.Также в сети существует множество инструкций по внесению изменений в систему смартфонов с исчерпывающим описанием каждого этапа рекавери-процесса устройства Android.</w:t>
      </w:r>
    </w:p>
    <w:p w:rsidR="00000000" w:rsidDel="00000000" w:rsidP="00000000" w:rsidRDefault="00000000" w:rsidRPr="00000000" w14:paraId="0000001E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/>
      </w:pPr>
      <w:bookmarkStart w:colFirst="0" w:colLast="0" w:name="_wced2ikikpic" w:id="6"/>
      <w:bookmarkEnd w:id="6"/>
      <w:r w:rsidDel="00000000" w:rsidR="00000000" w:rsidRPr="00000000">
        <w:rPr>
          <w:rtl w:val="0"/>
        </w:rPr>
        <w:t xml:space="preserve">Ошибки после удаления root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666666"/>
          <w:sz w:val="23"/>
          <w:szCs w:val="23"/>
        </w:rPr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После удаления рут-расширений часто возникают неполадки в работе операционной системы, так как удален один из ее компонентов. Самая частая поломка ‒ неконтролируемый перезапуск устройства. Исправить это можно только сделав рекаверинг, при котором с телефона стираются все данные и настройки. Для этого: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 Создайте резервную копию файлов и сохранений программ, которые вы планируете восстановить после ребута.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Выключите устройство, и включите режим</w:t>
      </w:r>
      <w:r w:rsidDel="00000000" w:rsidR="00000000" w:rsidRPr="00000000">
        <w:rPr>
          <w:color w:val="666666"/>
          <w:sz w:val="23"/>
          <w:szCs w:val="23"/>
          <w:rtl w:val="0"/>
        </w:rPr>
        <w:t xml:space="preserve"> Recovery</w:t>
      </w:r>
      <w:r w:rsidDel="00000000" w:rsidR="00000000" w:rsidRPr="00000000">
        <w:rPr>
          <w:color w:val="666666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В меню Recovery обозначьте пункт «Wipe data/Factory Reset» ‒ функция удаляет все данные и сбрасывает все отладки до первоначального состояния.</w:t>
        <w:br w:type="textWrapping"/>
      </w:r>
      <w:r w:rsidDel="00000000" w:rsidR="00000000" w:rsidRPr="00000000">
        <w:rPr>
          <w:rFonts w:ascii="Roboto" w:cs="Roboto" w:eastAsia="Roboto" w:hAnsi="Roboto"/>
          <w:sz w:val="27"/>
          <w:szCs w:val="27"/>
        </w:rPr>
        <w:drawing>
          <wp:inline distB="114300" distT="114300" distL="114300" distR="114300">
            <wp:extent cx="5734050" cy="32258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По завершению сброса нажмите «Reboot system now». Устройство будет запущено повторно, после чего все ошибки и неточности в работе системы будут устранены.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