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D6F" w:rsidRPr="00AC27ED" w:rsidRDefault="005D1D6F" w:rsidP="005D1D6F">
      <w:pPr>
        <w:rPr>
          <w:rStyle w:val="word"/>
          <w:rFonts w:ascii="Tahoma" w:hAnsi="Tahoma" w:cs="Tahoma"/>
          <w:sz w:val="18"/>
          <w:szCs w:val="18"/>
          <w:lang w:val="ru-RU"/>
        </w:rPr>
      </w:pPr>
      <w:r w:rsidRPr="00AC27ED">
        <w:rPr>
          <w:rStyle w:val="word"/>
          <w:rFonts w:ascii="Tahoma" w:hAnsi="Tahoma" w:cs="Tahoma"/>
          <w:b/>
          <w:sz w:val="18"/>
          <w:szCs w:val="18"/>
          <w:lang w:val="ru-RU"/>
        </w:rPr>
        <w:t>Пищевые добавки</w:t>
      </w:r>
      <w:r w:rsidRPr="00AC27ED">
        <w:rPr>
          <w:rStyle w:val="word"/>
          <w:rFonts w:ascii="Tahoma" w:hAnsi="Tahoma" w:cs="Tahoma"/>
          <w:sz w:val="18"/>
          <w:szCs w:val="18"/>
          <w:lang w:val="ru-RU"/>
        </w:rPr>
        <w:t xml:space="preserve"> – это вещества природного или синтетического происхождения, выведенные химическим путем, для продления срока годности продуктов, улучшения качества вкуса, цвета, а также сохранения их в продукте.</w:t>
      </w:r>
    </w:p>
    <w:p w:rsidR="005D1D6F" w:rsidRPr="00AC27ED" w:rsidRDefault="005D1D6F" w:rsidP="005D1D6F">
      <w:pPr>
        <w:rPr>
          <w:rStyle w:val="word"/>
          <w:rFonts w:ascii="Tahoma" w:hAnsi="Tahoma" w:cs="Tahoma"/>
          <w:sz w:val="18"/>
          <w:szCs w:val="18"/>
          <w:lang w:val="ru-RU"/>
        </w:rPr>
      </w:pPr>
      <w:r w:rsidRPr="00AC27ED">
        <w:rPr>
          <w:rStyle w:val="word"/>
          <w:rFonts w:ascii="Tahoma" w:hAnsi="Tahoma" w:cs="Tahoma"/>
          <w:sz w:val="18"/>
          <w:szCs w:val="18"/>
          <w:lang w:val="ru-RU"/>
        </w:rPr>
        <w:t>Добавки можно разделить на натуральные и синтетические. Синтетические бывают двух типов: вещества созданные путем синтеза из натуральных продуктов и вещества, созданные искусственно, не имеющие аналогов в природе.</w:t>
      </w:r>
    </w:p>
    <w:p w:rsidR="005D1D6F" w:rsidRPr="00AC27ED" w:rsidRDefault="005D1D6F" w:rsidP="005D1D6F">
      <w:pPr>
        <w:rPr>
          <w:rStyle w:val="word"/>
          <w:rFonts w:ascii="Tahoma" w:hAnsi="Tahoma" w:cs="Tahoma"/>
          <w:sz w:val="18"/>
          <w:szCs w:val="18"/>
          <w:lang w:val="ru-RU"/>
        </w:rPr>
      </w:pPr>
      <w:r w:rsidRPr="00AC27ED">
        <w:rPr>
          <w:rStyle w:val="word"/>
          <w:rFonts w:ascii="Tahoma" w:hAnsi="Tahoma" w:cs="Tahoma"/>
          <w:sz w:val="18"/>
          <w:szCs w:val="18"/>
          <w:lang w:val="ru-RU"/>
        </w:rPr>
        <w:t xml:space="preserve">Прежде чем использовать ту или иную добавку, ее проверяют с помощью экспертиз и на основе научных данных. Занимается этим Европейское агентство по безопасности продовольствия (ЕАБП). Также они рассматривают то, какую суточную дозу будет употреблять человек и высчитывают норму потребления добавок, которая не навредит здоровью. </w:t>
      </w:r>
      <w:r w:rsidRPr="00AC27ED">
        <w:rPr>
          <w:rStyle w:val="word"/>
          <w:rFonts w:ascii="Tahoma" w:hAnsi="Tahoma" w:cs="Tahoma"/>
          <w:b/>
          <w:sz w:val="18"/>
          <w:szCs w:val="18"/>
          <w:lang w:val="ru-RU"/>
        </w:rPr>
        <w:t>Как определить</w:t>
      </w:r>
      <w:r w:rsidRPr="00AC27ED">
        <w:rPr>
          <w:rStyle w:val="word"/>
          <w:rFonts w:ascii="Tahoma" w:hAnsi="Tahoma" w:cs="Tahoma"/>
          <w:sz w:val="18"/>
          <w:szCs w:val="18"/>
          <w:lang w:val="ru-RU"/>
        </w:rPr>
        <w:t xml:space="preserve"> наличие </w:t>
      </w:r>
      <w:r w:rsidRPr="00AC27ED">
        <w:rPr>
          <w:rStyle w:val="word"/>
          <w:rFonts w:ascii="Tahoma" w:hAnsi="Tahoma" w:cs="Tahoma"/>
          <w:b/>
          <w:sz w:val="18"/>
          <w:szCs w:val="18"/>
          <w:lang w:val="ru-RU"/>
        </w:rPr>
        <w:t>пищевых добавок</w:t>
      </w:r>
      <w:r w:rsidRPr="00AC27ED">
        <w:rPr>
          <w:rStyle w:val="word"/>
          <w:rFonts w:ascii="Tahoma" w:hAnsi="Tahoma" w:cs="Tahoma"/>
          <w:sz w:val="18"/>
          <w:szCs w:val="18"/>
          <w:lang w:val="ru-RU"/>
        </w:rPr>
        <w:t xml:space="preserve"> в продукте? Все довольно просто, каждой добавке присваивается код (включая код Е), с помощью которого можно понять, чем она является.</w:t>
      </w:r>
    </w:p>
    <w:p w:rsidR="005D1D6F" w:rsidRPr="00AC27ED" w:rsidRDefault="005D1D6F" w:rsidP="005D1D6F">
      <w:pPr>
        <w:rPr>
          <w:rStyle w:val="word"/>
          <w:rFonts w:ascii="Tahoma" w:hAnsi="Tahoma" w:cs="Tahoma"/>
          <w:sz w:val="18"/>
          <w:szCs w:val="18"/>
          <w:lang w:val="ru-RU"/>
        </w:rPr>
      </w:pPr>
      <w:r w:rsidRPr="00AC27ED">
        <w:rPr>
          <w:rStyle w:val="word"/>
          <w:rFonts w:ascii="Tahoma" w:hAnsi="Tahoma" w:cs="Tahoma"/>
          <w:sz w:val="18"/>
          <w:szCs w:val="18"/>
          <w:lang w:val="ru-RU"/>
        </w:rPr>
        <w:t>Чаще используют такую классификацию в добавках:</w:t>
      </w:r>
    </w:p>
    <w:p w:rsidR="005D1D6F" w:rsidRPr="00AC27ED" w:rsidRDefault="005D1D6F" w:rsidP="005D1D6F">
      <w:pPr>
        <w:rPr>
          <w:rStyle w:val="word"/>
          <w:rFonts w:ascii="Tahoma" w:hAnsi="Tahoma" w:cs="Tahoma"/>
          <w:sz w:val="18"/>
          <w:szCs w:val="18"/>
          <w:lang w:val="ru-RU"/>
        </w:rPr>
      </w:pPr>
      <w:r w:rsidRPr="00AC27ED">
        <w:rPr>
          <w:rStyle w:val="word"/>
          <w:rFonts w:ascii="Tahoma" w:hAnsi="Tahoma" w:cs="Tahoma"/>
          <w:sz w:val="18"/>
          <w:szCs w:val="18"/>
          <w:lang w:val="ru-RU"/>
        </w:rPr>
        <w:t>· Пищевые красители (Е 100-Е 199);</w:t>
      </w:r>
    </w:p>
    <w:p w:rsidR="005D1D6F" w:rsidRPr="00AC27ED" w:rsidRDefault="005D1D6F" w:rsidP="005D1D6F">
      <w:pPr>
        <w:rPr>
          <w:rStyle w:val="word"/>
          <w:rFonts w:ascii="Tahoma" w:hAnsi="Tahoma" w:cs="Tahoma"/>
          <w:sz w:val="18"/>
          <w:szCs w:val="18"/>
          <w:lang w:val="ru-RU"/>
        </w:rPr>
      </w:pPr>
      <w:r w:rsidRPr="00AC27ED">
        <w:rPr>
          <w:rStyle w:val="word"/>
          <w:rFonts w:ascii="Tahoma" w:hAnsi="Tahoma" w:cs="Tahoma"/>
          <w:sz w:val="18"/>
          <w:szCs w:val="18"/>
          <w:lang w:val="ru-RU"/>
        </w:rPr>
        <w:t>· Консерванты (Е 200-Е 299);</w:t>
      </w:r>
    </w:p>
    <w:p w:rsidR="005D1D6F" w:rsidRPr="00AC27ED" w:rsidRDefault="005D1D6F" w:rsidP="005D1D6F">
      <w:pPr>
        <w:rPr>
          <w:rStyle w:val="word"/>
          <w:rFonts w:ascii="Tahoma" w:hAnsi="Tahoma" w:cs="Tahoma"/>
          <w:sz w:val="18"/>
          <w:szCs w:val="18"/>
          <w:lang w:val="ru-RU"/>
        </w:rPr>
      </w:pPr>
      <w:r w:rsidRPr="00AC27ED">
        <w:rPr>
          <w:rStyle w:val="word"/>
          <w:rFonts w:ascii="Tahoma" w:hAnsi="Tahoma" w:cs="Tahoma"/>
          <w:sz w:val="18"/>
          <w:szCs w:val="18"/>
          <w:lang w:val="ru-RU"/>
        </w:rPr>
        <w:t>· Антиокислители (Е 300-Е 399);</w:t>
      </w:r>
    </w:p>
    <w:p w:rsidR="005D1D6F" w:rsidRPr="00AC27ED" w:rsidRDefault="005D1D6F" w:rsidP="005D1D6F">
      <w:pPr>
        <w:rPr>
          <w:rStyle w:val="word"/>
          <w:rFonts w:ascii="Tahoma" w:hAnsi="Tahoma" w:cs="Tahoma"/>
          <w:sz w:val="18"/>
          <w:szCs w:val="18"/>
          <w:lang w:val="ru-RU"/>
        </w:rPr>
      </w:pPr>
      <w:r w:rsidRPr="00AC27ED">
        <w:rPr>
          <w:rStyle w:val="word"/>
          <w:rFonts w:ascii="Tahoma" w:hAnsi="Tahoma" w:cs="Tahoma"/>
          <w:sz w:val="18"/>
          <w:szCs w:val="18"/>
          <w:lang w:val="ru-RU"/>
        </w:rPr>
        <w:t>· Эмульгаторы, стабилизаторы (Е 400-Е 499).</w:t>
      </w:r>
    </w:p>
    <w:p w:rsidR="005D1D6F" w:rsidRPr="00AC27ED" w:rsidRDefault="005D1D6F" w:rsidP="005D1D6F">
      <w:pPr>
        <w:rPr>
          <w:rStyle w:val="word"/>
          <w:rFonts w:ascii="Tahoma" w:hAnsi="Tahoma" w:cs="Tahoma"/>
          <w:sz w:val="18"/>
          <w:szCs w:val="18"/>
          <w:lang w:val="ru-RU"/>
        </w:rPr>
      </w:pPr>
      <w:r w:rsidRPr="00AC27ED">
        <w:rPr>
          <w:rStyle w:val="word"/>
          <w:rFonts w:ascii="Tahoma" w:hAnsi="Tahoma" w:cs="Tahoma"/>
          <w:sz w:val="18"/>
          <w:szCs w:val="18"/>
          <w:lang w:val="ru-RU"/>
        </w:rPr>
        <w:t>Но кроме названых выше существует множество других групп, которые регулируют кислотность, усиливают запах и вкус, подсластители, загустители, т.д. (Е 500-...)</w:t>
      </w:r>
    </w:p>
    <w:p w:rsidR="005D1D6F" w:rsidRPr="00AC27ED" w:rsidRDefault="005D1D6F" w:rsidP="005D1D6F">
      <w:pPr>
        <w:rPr>
          <w:rStyle w:val="word"/>
          <w:rFonts w:ascii="Tahoma" w:hAnsi="Tahoma" w:cs="Tahoma"/>
          <w:sz w:val="18"/>
          <w:szCs w:val="18"/>
          <w:lang w:val="ru-RU"/>
        </w:rPr>
      </w:pPr>
      <w:r w:rsidRPr="00AC27ED">
        <w:rPr>
          <w:rStyle w:val="word"/>
          <w:rFonts w:ascii="Tahoma" w:hAnsi="Tahoma" w:cs="Tahoma"/>
          <w:sz w:val="18"/>
          <w:szCs w:val="18"/>
          <w:lang w:val="ru-RU"/>
        </w:rPr>
        <w:t xml:space="preserve">Однако существуют также и </w:t>
      </w:r>
      <w:r w:rsidRPr="00AC27ED">
        <w:rPr>
          <w:rStyle w:val="word"/>
          <w:rFonts w:ascii="Tahoma" w:hAnsi="Tahoma" w:cs="Tahoma"/>
          <w:b/>
          <w:sz w:val="18"/>
          <w:szCs w:val="18"/>
          <w:lang w:val="ru-RU"/>
        </w:rPr>
        <w:t>опасные пищевые добавки</w:t>
      </w:r>
      <w:r w:rsidRPr="00AC27ED">
        <w:rPr>
          <w:rStyle w:val="word"/>
          <w:rFonts w:ascii="Tahoma" w:hAnsi="Tahoma" w:cs="Tahoma"/>
          <w:sz w:val="18"/>
          <w:szCs w:val="18"/>
          <w:lang w:val="ru-RU"/>
        </w:rPr>
        <w:t>. Запрещенные, которые проверены и точно приносят вред организму. Неразрешенные, которые не проходили тестирование или проходят его до сих пор и им не был присвоен какой-либо статус.</w:t>
      </w:r>
    </w:p>
    <w:p w:rsidR="005D1D6F" w:rsidRPr="00AC27ED" w:rsidRDefault="005D1D6F" w:rsidP="005D1D6F">
      <w:pPr>
        <w:rPr>
          <w:rStyle w:val="word"/>
          <w:rFonts w:ascii="Tahoma" w:hAnsi="Tahoma" w:cs="Tahoma"/>
          <w:sz w:val="18"/>
          <w:szCs w:val="18"/>
          <w:lang w:val="ru-RU"/>
        </w:rPr>
      </w:pPr>
      <w:r w:rsidRPr="00AC27ED">
        <w:rPr>
          <w:rStyle w:val="word"/>
          <w:rFonts w:ascii="Tahoma" w:hAnsi="Tahoma" w:cs="Tahoma"/>
          <w:b/>
          <w:sz w:val="18"/>
          <w:szCs w:val="18"/>
          <w:lang w:val="ru-RU"/>
        </w:rPr>
        <w:t>Влияние пищевых добавок</w:t>
      </w:r>
      <w:r w:rsidRPr="00AC27ED">
        <w:rPr>
          <w:rStyle w:val="word"/>
          <w:rFonts w:ascii="Tahoma" w:hAnsi="Tahoma" w:cs="Tahoma"/>
          <w:sz w:val="18"/>
          <w:szCs w:val="18"/>
          <w:lang w:val="ru-RU"/>
        </w:rPr>
        <w:t xml:space="preserve"> на здоровье человека в обязательном порядке проверяется, но часто добавки могут быть синтетического происхождения, и как бы правильно не была подобрана допустимая суточная доза, влияние вещества на здоровье зависит от индивидуальных особенностей организма и количества вещества. Поэтому часто врачи рекомендуют детям, пожилым и аллергикам не употреблять пищевые продукты с добавками.</w:t>
      </w:r>
    </w:p>
    <w:p w:rsidR="00E9681D" w:rsidRPr="00AC27ED" w:rsidRDefault="005D1D6F" w:rsidP="005D1D6F">
      <w:pPr>
        <w:rPr>
          <w:lang w:val="ru-RU"/>
        </w:rPr>
      </w:pPr>
      <w:r w:rsidRPr="00AC27ED">
        <w:rPr>
          <w:rStyle w:val="word"/>
          <w:rFonts w:ascii="Tahoma" w:hAnsi="Tahoma" w:cs="Tahoma"/>
          <w:sz w:val="18"/>
          <w:szCs w:val="18"/>
          <w:lang w:val="ru-RU"/>
        </w:rPr>
        <w:t>Порой добавки способны накапливаться в организме за счет того, что часто при синтезе определенных веществ (например, синтетическая уксусная и лимонная кислота) находят примеси тяжелых металлов. Также нужно учитывать вещества, которые считаются «наименьшим злом» потому как обеспечивают товарный вид продукта. Все это показывает</w:t>
      </w:r>
      <w:r w:rsidRPr="00AC27ED">
        <w:rPr>
          <w:rStyle w:val="word"/>
          <w:rFonts w:ascii="Tahoma" w:hAnsi="Tahoma" w:cs="Tahoma"/>
          <w:b/>
          <w:sz w:val="18"/>
          <w:szCs w:val="18"/>
          <w:lang w:val="ru-RU"/>
        </w:rPr>
        <w:t>, почему применение пищевых добавок может быть опасно</w:t>
      </w:r>
      <w:r w:rsidRPr="00AC27ED">
        <w:rPr>
          <w:rStyle w:val="word"/>
          <w:rFonts w:ascii="Tahoma" w:hAnsi="Tahoma" w:cs="Tahoma"/>
          <w:sz w:val="18"/>
          <w:szCs w:val="18"/>
          <w:lang w:val="ru-RU"/>
        </w:rPr>
        <w:t xml:space="preserve"> для здоровья.</w:t>
      </w:r>
    </w:p>
    <w:sectPr w:rsidR="00E9681D" w:rsidRPr="00AC27ED" w:rsidSect="00F101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448CB"/>
    <w:multiLevelType w:val="hybridMultilevel"/>
    <w:tmpl w:val="B41041D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50C6"/>
    <w:rsid w:val="000E7710"/>
    <w:rsid w:val="001B28F6"/>
    <w:rsid w:val="00220858"/>
    <w:rsid w:val="00254C39"/>
    <w:rsid w:val="00255414"/>
    <w:rsid w:val="002F3809"/>
    <w:rsid w:val="004104A6"/>
    <w:rsid w:val="00473F6A"/>
    <w:rsid w:val="004D1D87"/>
    <w:rsid w:val="005D1D6F"/>
    <w:rsid w:val="00642C04"/>
    <w:rsid w:val="00652732"/>
    <w:rsid w:val="0070350B"/>
    <w:rsid w:val="007318B5"/>
    <w:rsid w:val="00780851"/>
    <w:rsid w:val="008B700E"/>
    <w:rsid w:val="008E442F"/>
    <w:rsid w:val="00946978"/>
    <w:rsid w:val="009567CA"/>
    <w:rsid w:val="00965829"/>
    <w:rsid w:val="00AB3388"/>
    <w:rsid w:val="00AC27ED"/>
    <w:rsid w:val="00BF5E87"/>
    <w:rsid w:val="00C11DCD"/>
    <w:rsid w:val="00D17D8C"/>
    <w:rsid w:val="00D318B5"/>
    <w:rsid w:val="00E00ADB"/>
    <w:rsid w:val="00E55843"/>
    <w:rsid w:val="00E9681D"/>
    <w:rsid w:val="00EE5EE4"/>
    <w:rsid w:val="00EF24F1"/>
    <w:rsid w:val="00F1013F"/>
    <w:rsid w:val="00F21CDF"/>
    <w:rsid w:val="00F31C07"/>
    <w:rsid w:val="00F550C6"/>
    <w:rsid w:val="00F62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8B5"/>
    <w:pPr>
      <w:ind w:left="720"/>
      <w:contextualSpacing/>
    </w:pPr>
  </w:style>
  <w:style w:type="character" w:customStyle="1" w:styleId="word">
    <w:name w:val="word"/>
    <w:basedOn w:val="a0"/>
    <w:rsid w:val="005D1D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1470</Words>
  <Characters>839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Catass</dc:creator>
  <cp:keywords/>
  <dc:description/>
  <cp:lastModifiedBy>Catass</cp:lastModifiedBy>
  <cp:revision>2</cp:revision>
  <dcterms:created xsi:type="dcterms:W3CDTF">2022-08-27T13:13:00Z</dcterms:created>
  <dcterms:modified xsi:type="dcterms:W3CDTF">2022-08-27T17:26:00Z</dcterms:modified>
</cp:coreProperties>
</file>