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7ED" w:rsidRPr="000E1F90" w:rsidRDefault="00781243" w:rsidP="00D1584C">
      <w:pPr>
        <w:spacing w:after="0" w:line="360" w:lineRule="auto"/>
        <w:ind w:firstLine="709"/>
        <w:jc w:val="center"/>
        <w:rPr>
          <w:rFonts w:ascii="Times New Roman" w:hAnsi="Times New Roman" w:cs="Times New Roman"/>
          <w:sz w:val="28"/>
          <w:szCs w:val="28"/>
          <w:lang w:val="uk-UA"/>
        </w:rPr>
      </w:pPr>
      <w:r w:rsidRPr="000E1F90">
        <w:rPr>
          <w:rFonts w:ascii="Times New Roman" w:hAnsi="Times New Roman" w:cs="Times New Roman"/>
          <w:sz w:val="28"/>
          <w:szCs w:val="28"/>
          <w:lang w:val="uk-UA"/>
        </w:rPr>
        <w:t>Содержание</w:t>
      </w:r>
    </w:p>
    <w:p w:rsidR="00DF681A" w:rsidRPr="000E1F90" w:rsidRDefault="009F57ED" w:rsidP="00DF681A">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Вступ</w:t>
      </w:r>
    </w:p>
    <w:p w:rsidR="00E83925" w:rsidRPr="000E1F90" w:rsidRDefault="004305B8" w:rsidP="00DF681A">
      <w:pPr>
        <w:pStyle w:val="a3"/>
        <w:numPr>
          <w:ilvl w:val="0"/>
          <w:numId w:val="1"/>
        </w:numPr>
        <w:spacing w:after="0" w:line="360" w:lineRule="auto"/>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Обзор литературы</w:t>
      </w:r>
    </w:p>
    <w:p w:rsidR="004305B8" w:rsidRPr="000E1F90" w:rsidRDefault="004305B8" w:rsidP="00DF681A">
      <w:pPr>
        <w:pStyle w:val="a3"/>
        <w:numPr>
          <w:ilvl w:val="1"/>
          <w:numId w:val="1"/>
        </w:numPr>
        <w:spacing w:after="0" w:line="360" w:lineRule="auto"/>
        <w:contextualSpacing w:val="0"/>
        <w:rPr>
          <w:rFonts w:ascii="Times New Roman" w:hAnsi="Times New Roman" w:cs="Times New Roman"/>
          <w:sz w:val="28"/>
          <w:szCs w:val="28"/>
          <w:lang w:val="uk-UA"/>
        </w:rPr>
      </w:pPr>
      <w:r w:rsidRPr="000E1F90">
        <w:rPr>
          <w:rFonts w:ascii="Times New Roman" w:hAnsi="Times New Roman" w:cs="Times New Roman"/>
          <w:sz w:val="28"/>
          <w:szCs w:val="28"/>
          <w:shd w:val="clear" w:color="auto" w:fill="FDFDFD"/>
        </w:rPr>
        <w:t>Характеристика современного состояния окружающей природной среды и проблемы, которые возникают в результате деятельности человека</w:t>
      </w:r>
    </w:p>
    <w:p w:rsidR="009F57ED" w:rsidRPr="000E1F90" w:rsidRDefault="004305B8" w:rsidP="00DF681A">
      <w:pPr>
        <w:pStyle w:val="a3"/>
        <w:numPr>
          <w:ilvl w:val="1"/>
          <w:numId w:val="1"/>
        </w:numPr>
        <w:spacing w:after="0" w:line="360" w:lineRule="auto"/>
        <w:contextualSpacing w:val="0"/>
        <w:rPr>
          <w:rFonts w:ascii="Times New Roman" w:hAnsi="Times New Roman" w:cs="Times New Roman"/>
          <w:sz w:val="28"/>
          <w:szCs w:val="28"/>
          <w:lang w:val="uk-UA"/>
        </w:rPr>
      </w:pPr>
      <w:r w:rsidRPr="000E1F90">
        <w:rPr>
          <w:rFonts w:ascii="Times New Roman" w:hAnsi="Times New Roman" w:cs="Times New Roman"/>
          <w:sz w:val="28"/>
          <w:szCs w:val="28"/>
        </w:rPr>
        <w:t>Состояние</w:t>
      </w:r>
      <w:r w:rsidRPr="000E1F90">
        <w:rPr>
          <w:rFonts w:ascii="Times New Roman" w:hAnsi="Times New Roman" w:cs="Times New Roman"/>
          <w:sz w:val="28"/>
          <w:szCs w:val="28"/>
          <w:shd w:val="clear" w:color="auto" w:fill="FDFDFD"/>
        </w:rPr>
        <w:t xml:space="preserve"> водных объектов Украины</w:t>
      </w:r>
      <w:r w:rsidRPr="000E1F90">
        <w:rPr>
          <w:rFonts w:ascii="Times New Roman" w:hAnsi="Times New Roman" w:cs="Times New Roman"/>
          <w:sz w:val="28"/>
          <w:szCs w:val="28"/>
          <w:lang w:val="uk-UA"/>
        </w:rPr>
        <w:t xml:space="preserve"> </w:t>
      </w:r>
      <w:r w:rsidR="00A24719" w:rsidRPr="000E1F90">
        <w:rPr>
          <w:rFonts w:ascii="Times New Roman" w:hAnsi="Times New Roman" w:cs="Times New Roman"/>
          <w:sz w:val="28"/>
          <w:szCs w:val="28"/>
          <w:lang w:val="uk-UA"/>
        </w:rPr>
        <w:t>(</w:t>
      </w:r>
      <w:r w:rsidR="00305632" w:rsidRPr="000E1F90">
        <w:rPr>
          <w:rFonts w:ascii="Times New Roman" w:hAnsi="Times New Roman" w:cs="Times New Roman"/>
          <w:sz w:val="28"/>
          <w:szCs w:val="28"/>
          <w:lang w:val="uk-UA"/>
        </w:rPr>
        <w:t>р. Рось</w:t>
      </w:r>
      <w:r w:rsidR="00344F75" w:rsidRPr="000E1F90">
        <w:rPr>
          <w:rFonts w:ascii="Times New Roman" w:hAnsi="Times New Roman" w:cs="Times New Roman"/>
          <w:sz w:val="28"/>
          <w:szCs w:val="28"/>
          <w:lang w:val="uk-UA"/>
        </w:rPr>
        <w:t>)</w:t>
      </w:r>
    </w:p>
    <w:p w:rsidR="004305B8" w:rsidRPr="000E1F90" w:rsidRDefault="004305B8" w:rsidP="00DF681A">
      <w:pPr>
        <w:pStyle w:val="a3"/>
        <w:numPr>
          <w:ilvl w:val="1"/>
          <w:numId w:val="1"/>
        </w:numPr>
        <w:spacing w:after="0" w:line="360" w:lineRule="auto"/>
        <w:contextualSpacing w:val="0"/>
        <w:rPr>
          <w:rFonts w:ascii="Times New Roman" w:hAnsi="Times New Roman" w:cs="Times New Roman"/>
          <w:sz w:val="28"/>
          <w:szCs w:val="28"/>
          <w:lang w:val="uk-UA"/>
        </w:rPr>
      </w:pPr>
      <w:r w:rsidRPr="000E1F90">
        <w:rPr>
          <w:rFonts w:ascii="Times New Roman" w:hAnsi="Times New Roman" w:cs="Times New Roman"/>
          <w:sz w:val="28"/>
          <w:szCs w:val="28"/>
        </w:rPr>
        <w:t>Поведение</w:t>
      </w:r>
      <w:r w:rsidRPr="000E1F90">
        <w:rPr>
          <w:rFonts w:ascii="Times New Roman" w:hAnsi="Times New Roman" w:cs="Times New Roman"/>
          <w:sz w:val="28"/>
          <w:szCs w:val="28"/>
          <w:shd w:val="clear" w:color="auto" w:fill="FDFDFD"/>
        </w:rPr>
        <w:t xml:space="preserve"> загрязняющих веществ в водных объектах</w:t>
      </w:r>
    </w:p>
    <w:p w:rsidR="004305B8" w:rsidRPr="000E1F90" w:rsidRDefault="004305B8" w:rsidP="00DF681A">
      <w:pPr>
        <w:pStyle w:val="a3"/>
        <w:numPr>
          <w:ilvl w:val="1"/>
          <w:numId w:val="1"/>
        </w:numPr>
        <w:spacing w:after="0" w:line="360" w:lineRule="auto"/>
        <w:contextualSpacing w:val="0"/>
        <w:rPr>
          <w:rFonts w:ascii="Times New Roman" w:hAnsi="Times New Roman" w:cs="Times New Roman"/>
          <w:sz w:val="28"/>
          <w:szCs w:val="28"/>
          <w:lang w:val="uk-UA"/>
        </w:rPr>
      </w:pPr>
      <w:r w:rsidRPr="000E1F90">
        <w:rPr>
          <w:rFonts w:ascii="Times New Roman" w:hAnsi="Times New Roman" w:cs="Times New Roman"/>
          <w:sz w:val="28"/>
          <w:szCs w:val="28"/>
          <w:shd w:val="clear" w:color="auto" w:fill="FDFDFD"/>
        </w:rPr>
        <w:t>Суть процесса построения модели и особенности моделирования в экологии</w:t>
      </w:r>
    </w:p>
    <w:p w:rsidR="004305B8" w:rsidRPr="000E1F90" w:rsidRDefault="004305B8" w:rsidP="004305B8">
      <w:pPr>
        <w:pStyle w:val="a3"/>
        <w:numPr>
          <w:ilvl w:val="0"/>
          <w:numId w:val="1"/>
        </w:numPr>
        <w:spacing w:after="0" w:line="360" w:lineRule="auto"/>
        <w:contextualSpacing w:val="0"/>
        <w:rPr>
          <w:rFonts w:ascii="Times New Roman" w:hAnsi="Times New Roman" w:cs="Times New Roman"/>
          <w:sz w:val="28"/>
          <w:szCs w:val="28"/>
          <w:lang w:val="uk-UA"/>
        </w:rPr>
      </w:pPr>
      <w:r w:rsidRPr="000E1F90">
        <w:rPr>
          <w:rFonts w:ascii="Times New Roman" w:hAnsi="Times New Roman" w:cs="Times New Roman"/>
          <w:sz w:val="28"/>
          <w:szCs w:val="28"/>
        </w:rPr>
        <w:t>Собственные исследования</w:t>
      </w:r>
    </w:p>
    <w:p w:rsidR="004305B8" w:rsidRPr="000E1F90" w:rsidRDefault="004305B8" w:rsidP="00DF681A">
      <w:pPr>
        <w:pStyle w:val="a3"/>
        <w:numPr>
          <w:ilvl w:val="1"/>
          <w:numId w:val="1"/>
        </w:numPr>
        <w:spacing w:after="0" w:line="360" w:lineRule="auto"/>
        <w:contextualSpacing w:val="0"/>
        <w:rPr>
          <w:rFonts w:ascii="Times New Roman" w:hAnsi="Times New Roman" w:cs="Times New Roman"/>
          <w:sz w:val="28"/>
          <w:szCs w:val="28"/>
          <w:lang w:val="uk-UA"/>
        </w:rPr>
      </w:pPr>
      <w:r w:rsidRPr="000E1F90">
        <w:rPr>
          <w:rFonts w:ascii="Times New Roman" w:hAnsi="Times New Roman" w:cs="Times New Roman"/>
          <w:sz w:val="28"/>
          <w:szCs w:val="28"/>
          <w:shd w:val="clear" w:color="auto" w:fill="FDFDFD"/>
        </w:rPr>
        <w:t>Определение плоскости притока сточных вод</w:t>
      </w:r>
    </w:p>
    <w:p w:rsidR="003B6B59" w:rsidRPr="000E1F90" w:rsidRDefault="003B6B59" w:rsidP="00DF681A">
      <w:pPr>
        <w:pStyle w:val="a3"/>
        <w:numPr>
          <w:ilvl w:val="1"/>
          <w:numId w:val="1"/>
        </w:numPr>
        <w:spacing w:after="0" w:line="360" w:lineRule="auto"/>
        <w:contextualSpacing w:val="0"/>
        <w:rPr>
          <w:rFonts w:ascii="Times New Roman" w:hAnsi="Times New Roman" w:cs="Times New Roman"/>
          <w:sz w:val="28"/>
          <w:szCs w:val="28"/>
          <w:lang w:val="uk-UA"/>
        </w:rPr>
      </w:pPr>
      <w:r w:rsidRPr="000E1F90">
        <w:rPr>
          <w:rFonts w:ascii="Times New Roman" w:hAnsi="Times New Roman" w:cs="Times New Roman"/>
          <w:sz w:val="28"/>
          <w:szCs w:val="28"/>
          <w:lang w:val="uk-UA"/>
        </w:rPr>
        <w:t>Расчет ширины притока сточных вод</w:t>
      </w:r>
    </w:p>
    <w:p w:rsidR="00305632" w:rsidRPr="000E1F90" w:rsidRDefault="003B6B59" w:rsidP="00DF681A">
      <w:pPr>
        <w:pStyle w:val="a3"/>
        <w:numPr>
          <w:ilvl w:val="1"/>
          <w:numId w:val="1"/>
        </w:numPr>
        <w:spacing w:after="0" w:line="360" w:lineRule="auto"/>
        <w:contextualSpacing w:val="0"/>
        <w:rPr>
          <w:rFonts w:ascii="Times New Roman" w:hAnsi="Times New Roman" w:cs="Times New Roman"/>
          <w:sz w:val="28"/>
          <w:szCs w:val="28"/>
          <w:lang w:val="uk-UA"/>
        </w:rPr>
      </w:pPr>
      <w:r w:rsidRPr="000E1F90">
        <w:rPr>
          <w:rFonts w:ascii="Times New Roman" w:hAnsi="Times New Roman" w:cs="Times New Roman"/>
          <w:sz w:val="28"/>
          <w:szCs w:val="28"/>
          <w:lang w:val="uk-UA"/>
        </w:rPr>
        <w:t>Определение ширины расчетного отделения</w:t>
      </w:r>
    </w:p>
    <w:p w:rsidR="00305632" w:rsidRPr="000E1F90" w:rsidRDefault="003B6B59" w:rsidP="00DF681A">
      <w:pPr>
        <w:pStyle w:val="a3"/>
        <w:numPr>
          <w:ilvl w:val="1"/>
          <w:numId w:val="1"/>
        </w:numPr>
        <w:spacing w:after="0" w:line="360" w:lineRule="auto"/>
        <w:contextualSpacing w:val="0"/>
        <w:rPr>
          <w:rFonts w:ascii="Times New Roman" w:hAnsi="Times New Roman" w:cs="Times New Roman"/>
          <w:sz w:val="28"/>
          <w:szCs w:val="28"/>
          <w:lang w:val="uk-UA"/>
        </w:rPr>
      </w:pPr>
      <w:r w:rsidRPr="000E1F90">
        <w:rPr>
          <w:rFonts w:ascii="Times New Roman" w:hAnsi="Times New Roman" w:cs="Times New Roman"/>
          <w:sz w:val="28"/>
          <w:szCs w:val="28"/>
          <w:lang w:val="uk-UA"/>
        </w:rPr>
        <w:t>Определение длины расчетного отделения</w:t>
      </w:r>
    </w:p>
    <w:p w:rsidR="003B6B59" w:rsidRPr="000E1F90" w:rsidRDefault="003B6B59" w:rsidP="00DF681A">
      <w:pPr>
        <w:pStyle w:val="a3"/>
        <w:numPr>
          <w:ilvl w:val="1"/>
          <w:numId w:val="1"/>
        </w:numPr>
        <w:spacing w:after="0" w:line="360" w:lineRule="auto"/>
        <w:contextualSpacing w:val="0"/>
        <w:rPr>
          <w:rFonts w:ascii="Times New Roman" w:hAnsi="Times New Roman" w:cs="Times New Roman"/>
          <w:sz w:val="28"/>
          <w:szCs w:val="28"/>
          <w:lang w:val="uk-UA"/>
        </w:rPr>
      </w:pPr>
      <w:r w:rsidRPr="000E1F90">
        <w:rPr>
          <w:rFonts w:ascii="Times New Roman" w:hAnsi="Times New Roman" w:cs="Times New Roman"/>
          <w:sz w:val="28"/>
          <w:szCs w:val="28"/>
          <w:lang w:val="uk-UA"/>
        </w:rPr>
        <w:t>Определение количества струй по ширине потока</w:t>
      </w:r>
    </w:p>
    <w:p w:rsidR="00DF681A" w:rsidRPr="000E1F90" w:rsidRDefault="003B6B59" w:rsidP="00DF681A">
      <w:pPr>
        <w:pStyle w:val="a3"/>
        <w:numPr>
          <w:ilvl w:val="1"/>
          <w:numId w:val="1"/>
        </w:numPr>
        <w:spacing w:after="0" w:line="360" w:lineRule="auto"/>
        <w:rPr>
          <w:rFonts w:ascii="Times New Roman" w:hAnsi="Times New Roman" w:cs="Times New Roman"/>
          <w:sz w:val="28"/>
          <w:szCs w:val="28"/>
          <w:lang w:val="uk-UA"/>
        </w:rPr>
      </w:pPr>
      <w:r w:rsidRPr="000E1F90">
        <w:rPr>
          <w:rFonts w:ascii="Times New Roman" w:hAnsi="Times New Roman" w:cs="Times New Roman"/>
          <w:sz w:val="28"/>
          <w:szCs w:val="28"/>
          <w:lang w:val="uk-UA"/>
        </w:rPr>
        <w:t>Определение общего количества струй в которых находится сточная вода</w:t>
      </w:r>
    </w:p>
    <w:p w:rsidR="00256496" w:rsidRPr="000E1F90" w:rsidRDefault="006B7A9A" w:rsidP="006B7A9A">
      <w:pPr>
        <w:pStyle w:val="a3"/>
        <w:numPr>
          <w:ilvl w:val="0"/>
          <w:numId w:val="1"/>
        </w:numPr>
        <w:spacing w:after="0" w:line="360" w:lineRule="auto"/>
        <w:rPr>
          <w:rFonts w:ascii="Times New Roman" w:hAnsi="Times New Roman" w:cs="Times New Roman"/>
          <w:sz w:val="28"/>
          <w:szCs w:val="28"/>
          <w:lang w:val="uk-UA"/>
        </w:rPr>
      </w:pPr>
      <w:r w:rsidRPr="000E1F90">
        <w:rPr>
          <w:rFonts w:ascii="Times New Roman" w:hAnsi="Times New Roman" w:cs="Times New Roman"/>
          <w:sz w:val="28"/>
          <w:szCs w:val="28"/>
          <w:lang w:val="uk-UA"/>
        </w:rPr>
        <w:t>Вывод и р</w:t>
      </w:r>
      <w:r w:rsidR="00DF681A" w:rsidRPr="000E1F90">
        <w:rPr>
          <w:rFonts w:ascii="Times New Roman" w:hAnsi="Times New Roman" w:cs="Times New Roman"/>
          <w:sz w:val="28"/>
          <w:szCs w:val="28"/>
          <w:lang w:val="uk-UA"/>
        </w:rPr>
        <w:t>екомендации относительно состояния водного объекта</w:t>
      </w:r>
    </w:p>
    <w:p w:rsidR="00187280" w:rsidRPr="000E1F90" w:rsidRDefault="00DF681A" w:rsidP="00DF681A">
      <w:pPr>
        <w:spacing w:after="0" w:line="360" w:lineRule="auto"/>
        <w:ind w:firstLine="709"/>
        <w:rPr>
          <w:rFonts w:ascii="Times New Roman" w:hAnsi="Times New Roman" w:cs="Times New Roman"/>
          <w:sz w:val="28"/>
          <w:szCs w:val="28"/>
          <w:lang w:val="uk-UA"/>
        </w:rPr>
      </w:pPr>
      <w:r w:rsidRPr="000E1F90">
        <w:rPr>
          <w:rFonts w:ascii="Times New Roman" w:hAnsi="Times New Roman" w:cs="Times New Roman"/>
          <w:sz w:val="28"/>
          <w:szCs w:val="28"/>
          <w:lang w:val="uk-UA"/>
        </w:rPr>
        <w:t>Список использованной литературы</w:t>
      </w:r>
      <w:r w:rsidR="00187280" w:rsidRPr="000E1F90">
        <w:rPr>
          <w:rFonts w:ascii="Times New Roman" w:hAnsi="Times New Roman" w:cs="Times New Roman"/>
          <w:sz w:val="28"/>
          <w:szCs w:val="28"/>
          <w:lang w:val="uk-UA"/>
        </w:rPr>
        <w:br w:type="page"/>
      </w:r>
    </w:p>
    <w:p w:rsidR="003B6B59" w:rsidRPr="000E1F90" w:rsidRDefault="003B6B59" w:rsidP="003B6B59">
      <w:pPr>
        <w:spacing w:after="0" w:line="360" w:lineRule="auto"/>
        <w:ind w:firstLine="709"/>
        <w:jc w:val="center"/>
        <w:rPr>
          <w:rFonts w:ascii="Times New Roman" w:hAnsi="Times New Roman" w:cs="Times New Roman"/>
          <w:sz w:val="28"/>
          <w:szCs w:val="28"/>
          <w:lang w:val="uk-UA"/>
        </w:rPr>
      </w:pPr>
      <w:r w:rsidRPr="000E1F90">
        <w:rPr>
          <w:rFonts w:ascii="Times New Roman" w:hAnsi="Times New Roman" w:cs="Times New Roman"/>
          <w:sz w:val="28"/>
          <w:szCs w:val="28"/>
          <w:lang w:val="uk-UA"/>
        </w:rPr>
        <w:lastRenderedPageBreak/>
        <w:t>Вступление</w:t>
      </w:r>
    </w:p>
    <w:p w:rsidR="003B6B59" w:rsidRPr="000E1F90" w:rsidRDefault="003B6B59" w:rsidP="003B6B59">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Моделирование в экологии имеет чрезвычайно важное значение, потому что, зная динамику изменения основных параметров экосистем и биосферы в целом, можно определять их устойчивость к воздействию внешних факторов и т.д. Моделирование необходим</w:t>
      </w:r>
      <w:r w:rsidRPr="000E1F90">
        <w:rPr>
          <w:rFonts w:ascii="Times New Roman" w:hAnsi="Times New Roman" w:cs="Times New Roman"/>
          <w:sz w:val="28"/>
          <w:szCs w:val="28"/>
        </w:rPr>
        <w:t>о</w:t>
      </w:r>
      <w:r w:rsidRPr="000E1F90">
        <w:rPr>
          <w:rFonts w:ascii="Times New Roman" w:hAnsi="Times New Roman" w:cs="Times New Roman"/>
          <w:sz w:val="28"/>
          <w:szCs w:val="28"/>
          <w:lang w:val="uk-UA"/>
        </w:rPr>
        <w:t xml:space="preserve"> и целесообразно и из тех соображений, что количество возможных поставленных экспериментов является ограниченным, особенно что касается крупных экосистем. Моделирование является единственным источником информации о возможном ходе развития процессов в экосистемах. При моделировании важно не только правильно выбрать модель, но и учесть изменчивость параметров окружающей среды.</w:t>
      </w:r>
    </w:p>
    <w:p w:rsidR="003B6B59" w:rsidRPr="000E1F90" w:rsidRDefault="003B6B59" w:rsidP="003B6B59">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Применение методов моделирования в экологии имеет еще большее значение, чем в технике, уже потому, что необходимо решать задачи очень сложные, недостаточно изучены, к тому же слишком дорогостоящие и очень сложно прогнозируемые за своими отдаленными последствиями. Из самого принципа экологии следует, что задачи научных исследований в области охраны окружающей среды, которые выполняются с помощью математических методов, имеют более высокий уровень сложности и ответственности за последствия. Они требуют большего объема информации, развитого методического обеспечения высокой точности получаемых результатов и высокой вероятности их достижения. Чем более сложные проблемы научного исследования возникают в экологии, тем более совершенными должны быть методы моделирования, тем выше их роль и значение.</w:t>
      </w:r>
    </w:p>
    <w:p w:rsidR="003B6B59" w:rsidRPr="000E1F90" w:rsidRDefault="003B6B59" w:rsidP="003B6B59">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 xml:space="preserve">Если же говорить о моделировании в экологии, то необходимо конкретизировать объект реальной действительности, модель которого создается и определяется. В целом можно сказать, что во всех случаях основным объектом исследования с помощью моделей будет экологическая система. </w:t>
      </w:r>
    </w:p>
    <w:p w:rsidR="003B6B59" w:rsidRPr="000E1F90" w:rsidRDefault="003B6B59" w:rsidP="003B6B59">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lastRenderedPageBreak/>
        <w:t>Актуальность исследования данной темы обосновывается тем, что в результате антропогенного воздействия на водоемы Украины, создаются опасные и катастрофические экологические ситуации. Благодаря моделированию и прогнозированию мы можем планировать наши действия по отношению к данной ситуации.</w:t>
      </w:r>
    </w:p>
    <w:p w:rsidR="003B6B59" w:rsidRPr="000E1F90" w:rsidRDefault="003B6B59" w:rsidP="003B6B59">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Исследованием моделирования и прогнозирования в экологии занимались Ю.Д. Виноградов, В.П. Кучерявый, В.И. Лаврик, Н.А. Никифорович, Ф.Н. Семевский, П. Ковальчук и др.</w:t>
      </w:r>
    </w:p>
    <w:p w:rsidR="003B6B59" w:rsidRPr="000E1F90" w:rsidRDefault="003B6B59" w:rsidP="003B6B59">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Объект исследования - поверхностные воды реки Рось.</w:t>
      </w:r>
    </w:p>
    <w:p w:rsidR="003B6B59" w:rsidRPr="000E1F90" w:rsidRDefault="003B6B59" w:rsidP="003B6B59">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Предмет курсовой работы - водные объекты Украины, а именно - реки Рось.</w:t>
      </w:r>
    </w:p>
    <w:p w:rsidR="003B6B59" w:rsidRPr="000E1F90" w:rsidRDefault="003B6B59" w:rsidP="003B6B59">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Цель курсовой работы - выполнить проектно-расчетные работы относительно основных параметров процесса турбулентного распространения загрязняющих веществ в смежные струи.</w:t>
      </w:r>
    </w:p>
    <w:p w:rsidR="003B6B59" w:rsidRPr="000E1F90" w:rsidRDefault="003B6B59" w:rsidP="003B6B59">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Задачи курсовой работы:</w:t>
      </w:r>
    </w:p>
    <w:p w:rsidR="003B6B59" w:rsidRPr="000E1F90" w:rsidRDefault="003B6B59" w:rsidP="003B6B59">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 сделать общий обзор темы моделирование и прогнозирование в экологии;</w:t>
      </w:r>
    </w:p>
    <w:p w:rsidR="003B6B59" w:rsidRPr="000E1F90" w:rsidRDefault="003B6B59" w:rsidP="003B6B59">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 провести собственные исследования на примере реки Рось;</w:t>
      </w:r>
    </w:p>
    <w:p w:rsidR="003B6B59" w:rsidRPr="000E1F90" w:rsidRDefault="003B6B59" w:rsidP="003B6B59">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 дать анализ собственным исследованиям.</w:t>
      </w:r>
    </w:p>
    <w:p w:rsidR="003B6B59" w:rsidRPr="000E1F90" w:rsidRDefault="003B6B59" w:rsidP="003B6B59">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Данная курсовая работа состоит из вступления, трех разделов, заключения и списка использованной литературы.</w:t>
      </w:r>
    </w:p>
    <w:p w:rsidR="003B6B59" w:rsidRPr="000E1F90" w:rsidRDefault="003B6B59" w:rsidP="003B6B59">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В первом разделе рассматриваем общую характеристику моделирования и прогнозирования в экологии.</w:t>
      </w:r>
    </w:p>
    <w:p w:rsidR="003B6B59" w:rsidRPr="000E1F90" w:rsidRDefault="003B6B59" w:rsidP="003B6B59">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Во втором разделе излагаем собственные исследования с формулами и расчетами.</w:t>
      </w:r>
    </w:p>
    <w:p w:rsidR="00187280" w:rsidRPr="000E1F90" w:rsidRDefault="003B6B59" w:rsidP="003B6B59">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В третьем разделе даем рекомендации относительно состояния водного объекта, руководствуясь собственными исследованиями.</w:t>
      </w:r>
      <w:r w:rsidR="00187280" w:rsidRPr="000E1F90">
        <w:rPr>
          <w:rFonts w:ascii="Times New Roman" w:hAnsi="Times New Roman" w:cs="Times New Roman"/>
          <w:sz w:val="28"/>
          <w:szCs w:val="28"/>
          <w:lang w:val="uk-UA"/>
        </w:rPr>
        <w:br w:type="page"/>
      </w:r>
    </w:p>
    <w:p w:rsidR="00FA59C3" w:rsidRPr="000E1F90" w:rsidRDefault="00FA59C3" w:rsidP="00FA59C3">
      <w:pPr>
        <w:pStyle w:val="a3"/>
        <w:numPr>
          <w:ilvl w:val="0"/>
          <w:numId w:val="4"/>
        </w:numPr>
        <w:spacing w:after="0" w:line="360" w:lineRule="auto"/>
        <w:contextualSpacing w:val="0"/>
        <w:jc w:val="center"/>
        <w:rPr>
          <w:rFonts w:ascii="Times New Roman" w:hAnsi="Times New Roman" w:cs="Times New Roman"/>
          <w:sz w:val="28"/>
          <w:szCs w:val="28"/>
          <w:lang w:val="uk-UA"/>
        </w:rPr>
      </w:pPr>
      <w:r w:rsidRPr="000E1F90">
        <w:rPr>
          <w:rFonts w:ascii="Times New Roman" w:hAnsi="Times New Roman" w:cs="Times New Roman"/>
          <w:sz w:val="28"/>
          <w:szCs w:val="28"/>
          <w:lang w:val="uk-UA"/>
        </w:rPr>
        <w:lastRenderedPageBreak/>
        <w:t>Обзор литературы</w:t>
      </w:r>
    </w:p>
    <w:p w:rsidR="00FA59C3" w:rsidRPr="000E1F90" w:rsidRDefault="00FA59C3" w:rsidP="00FA59C3">
      <w:pPr>
        <w:pStyle w:val="a3"/>
        <w:numPr>
          <w:ilvl w:val="1"/>
          <w:numId w:val="4"/>
        </w:numPr>
        <w:spacing w:after="0" w:line="360" w:lineRule="auto"/>
        <w:contextualSpacing w:val="0"/>
        <w:rPr>
          <w:rFonts w:ascii="Times New Roman" w:hAnsi="Times New Roman" w:cs="Times New Roman"/>
          <w:sz w:val="28"/>
          <w:szCs w:val="28"/>
          <w:lang w:val="uk-UA"/>
        </w:rPr>
      </w:pPr>
      <w:r w:rsidRPr="000E1F90">
        <w:rPr>
          <w:rFonts w:ascii="Times New Roman" w:hAnsi="Times New Roman" w:cs="Times New Roman"/>
          <w:sz w:val="28"/>
          <w:szCs w:val="28"/>
          <w:shd w:val="clear" w:color="auto" w:fill="FDFDFD"/>
        </w:rPr>
        <w:t>Характеристика современного состояния окружающей природной среды и проблемы, которые возникают в результате деятельности человека</w:t>
      </w:r>
    </w:p>
    <w:p w:rsidR="007E30EC" w:rsidRPr="00450FAB" w:rsidRDefault="007E30EC" w:rsidP="007E30EC">
      <w:pPr>
        <w:spacing w:after="0" w:line="360" w:lineRule="auto"/>
        <w:ind w:firstLine="709"/>
        <w:jc w:val="both"/>
        <w:rPr>
          <w:rFonts w:ascii="Times New Roman" w:hAnsi="Times New Roman" w:cs="Times New Roman"/>
          <w:sz w:val="28"/>
          <w:szCs w:val="28"/>
        </w:rPr>
      </w:pPr>
      <w:r w:rsidRPr="000E1F90">
        <w:rPr>
          <w:rFonts w:ascii="Times New Roman" w:hAnsi="Times New Roman" w:cs="Times New Roman"/>
          <w:sz w:val="28"/>
          <w:szCs w:val="28"/>
          <w:lang w:val="uk-UA"/>
        </w:rPr>
        <w:t xml:space="preserve">По мере ускорения темпов технического прогресса воздействие хозяйственной деятельности человека на природу становится все более разрушительным. В настоящее время оно уже соизмеримо с действием природных факторов, что приводит к качественному изменению соотношения сил между обществом и природой. Человечество поставлено перед фактом возникновения в природе необратимых процессов, новых путей перемещения и превращения энергии. В природу попадает все больше и больше чуждых ей веществ, порой сильно токсичных для живых организмов. Часть из них не включается в естественный круговорот и накапливается в биосфере, вызывая опасность для всего живого, населяющего планету Земля. Таким образом, нарушая законы природы, человек ухудшает обеспечение своей жизнедеятельности, несмотря ни на какие общественные и технические усовершенствования. Он стал задумываться о путях и возможностях сохранения качества среды обитания на уровне, необходимом для сохранения его здоровья и устойчивого существования и развития популяций животных, насекомых, микроорганизмов, растений. Постепенно развилось научное направление, регулирующее общественные экологические отношения в сфере взаимодействия общества и природы в интересах сохранения жизни в настоящем и будущем. </w:t>
      </w:r>
      <w:r w:rsidR="00CB69E1" w:rsidRPr="00450FAB">
        <w:rPr>
          <w:rFonts w:ascii="Times New Roman" w:hAnsi="Times New Roman" w:cs="Times New Roman"/>
          <w:sz w:val="28"/>
          <w:szCs w:val="28"/>
        </w:rPr>
        <w:t>[7, 307-308]</w:t>
      </w:r>
    </w:p>
    <w:p w:rsidR="00D80302"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Принято выделять две формы взаимодействия общ</w:t>
      </w:r>
      <w:r w:rsidR="00D80302" w:rsidRPr="000E1F90">
        <w:rPr>
          <w:rFonts w:ascii="Times New Roman" w:hAnsi="Times New Roman" w:cs="Times New Roman"/>
          <w:sz w:val="28"/>
          <w:szCs w:val="28"/>
          <w:lang w:val="uk-UA"/>
        </w:rPr>
        <w:t>ества и природы</w:t>
      </w:r>
      <w:r w:rsidRPr="000E1F90">
        <w:rPr>
          <w:rFonts w:ascii="Times New Roman" w:hAnsi="Times New Roman" w:cs="Times New Roman"/>
          <w:sz w:val="28"/>
          <w:szCs w:val="28"/>
          <w:lang w:val="uk-UA"/>
        </w:rPr>
        <w:t>:</w:t>
      </w:r>
    </w:p>
    <w:p w:rsidR="00D80302"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экономическая форма — потребление ресурсов природы, т. е. использование ее для удовлетворения человеком своих материальных и духовных потребностей;</w:t>
      </w:r>
    </w:p>
    <w:p w:rsidR="007E30EC" w:rsidRPr="00450FAB" w:rsidRDefault="007E30EC" w:rsidP="007E30EC">
      <w:pPr>
        <w:spacing w:after="0" w:line="360" w:lineRule="auto"/>
        <w:ind w:firstLine="709"/>
        <w:jc w:val="both"/>
        <w:rPr>
          <w:rFonts w:ascii="Times New Roman" w:hAnsi="Times New Roman" w:cs="Times New Roman"/>
          <w:sz w:val="28"/>
          <w:szCs w:val="28"/>
        </w:rPr>
      </w:pPr>
      <w:r w:rsidRPr="000E1F90">
        <w:rPr>
          <w:rFonts w:ascii="Times New Roman" w:hAnsi="Times New Roman" w:cs="Times New Roman"/>
          <w:sz w:val="28"/>
          <w:szCs w:val="28"/>
          <w:lang w:val="uk-UA"/>
        </w:rPr>
        <w:lastRenderedPageBreak/>
        <w:t xml:space="preserve">экологическая форма — охрана окружающей природной среды с целью сохранения человека как биологического и социального организма и его естественной среды обитания. </w:t>
      </w:r>
      <w:r w:rsidR="00CB69E1" w:rsidRPr="00450FAB">
        <w:rPr>
          <w:rFonts w:ascii="Times New Roman" w:hAnsi="Times New Roman" w:cs="Times New Roman"/>
          <w:sz w:val="28"/>
          <w:szCs w:val="28"/>
        </w:rPr>
        <w:t>[7, 311]</w:t>
      </w:r>
    </w:p>
    <w:p w:rsidR="007E30EC"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 xml:space="preserve">Человек, потребляя ресурсы среды обитания для решения хозяйственных задач, еще и изменяет природную среду, которая начинает воздействовать негативно на самого человека. За всю историю цивилизации было вырублено 2/3 лесов, уничтожено более 200 видов животных и растений, запасы кислорода в атмосфере снизились на 10 млрд т, в результате неправильного ведения сельского хозяйства деградировало около 200 млн га сельхозугодий. </w:t>
      </w:r>
    </w:p>
    <w:p w:rsidR="007E30EC"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 xml:space="preserve">Негативная деятельность человека по отношению к природной среде проявляется в следующих направлениях: </w:t>
      </w:r>
    </w:p>
    <w:p w:rsidR="00A24719"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загрязнение окружающей природной среды;</w:t>
      </w:r>
    </w:p>
    <w:p w:rsidR="00A24719"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истощение природных ресурсов;</w:t>
      </w:r>
    </w:p>
    <w:p w:rsidR="007E30EC"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 xml:space="preserve">разрушение природной среды. </w:t>
      </w:r>
    </w:p>
    <w:p w:rsidR="007E30EC"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Под загрязнением</w:t>
      </w:r>
      <w:r w:rsidR="00A24719" w:rsidRPr="000E1F90">
        <w:rPr>
          <w:rFonts w:ascii="Times New Roman" w:hAnsi="Times New Roman" w:cs="Times New Roman"/>
          <w:sz w:val="28"/>
          <w:szCs w:val="28"/>
          <w:lang w:val="uk-UA"/>
        </w:rPr>
        <w:t xml:space="preserve"> среды обитания понимают физико-</w:t>
      </w:r>
      <w:r w:rsidRPr="000E1F90">
        <w:rPr>
          <w:rFonts w:ascii="Times New Roman" w:hAnsi="Times New Roman" w:cs="Times New Roman"/>
          <w:sz w:val="28"/>
          <w:szCs w:val="28"/>
          <w:lang w:val="uk-UA"/>
        </w:rPr>
        <w:t>химические изменения состава природного вещества (воздуха, воды, почвы), которые угрожают состоянию здоровья и жизни человека, а также окружающей его естественной среды обитания.</w:t>
      </w:r>
    </w:p>
    <w:p w:rsidR="007E30EC"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Загрязнение окружающей прир</w:t>
      </w:r>
      <w:r w:rsidR="00A24719" w:rsidRPr="000E1F90">
        <w:rPr>
          <w:rFonts w:ascii="Times New Roman" w:hAnsi="Times New Roman" w:cs="Times New Roman"/>
          <w:sz w:val="28"/>
          <w:szCs w:val="28"/>
          <w:lang w:val="uk-UA"/>
        </w:rPr>
        <w:t>одной среды бывает космическо</w:t>
      </w:r>
      <w:r w:rsidRPr="000E1F90">
        <w:rPr>
          <w:rFonts w:ascii="Times New Roman" w:hAnsi="Times New Roman" w:cs="Times New Roman"/>
          <w:sz w:val="28"/>
          <w:szCs w:val="28"/>
          <w:lang w:val="uk-UA"/>
        </w:rPr>
        <w:t xml:space="preserve">е — естественное, которое Земля получает из космоса или из-за извержения вулканов, и антропогенное, совершаемое в результате хозяйственной деятельности человека. </w:t>
      </w:r>
    </w:p>
    <w:p w:rsidR="007E30EC"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Антропогенное загрязнение окружающей среды подразделяют на пылевое, газовое, химическое, (в том числе загрязнение почвы химикатами), тепловое (изменение температуры воды, воздуха, почвы). Источником загрязнения является хозяйственная деятельность человека: промышленность, сельское хозяйство, транспорт. Доля того или иного источника загрязнения может значительно колебаться в зависимости от региона.</w:t>
      </w:r>
    </w:p>
    <w:p w:rsidR="007E30EC" w:rsidRPr="00450FAB" w:rsidRDefault="007E30EC" w:rsidP="007E30EC">
      <w:pPr>
        <w:spacing w:after="0" w:line="360" w:lineRule="auto"/>
        <w:ind w:firstLine="709"/>
        <w:jc w:val="both"/>
        <w:rPr>
          <w:rFonts w:ascii="Times New Roman" w:hAnsi="Times New Roman" w:cs="Times New Roman"/>
          <w:sz w:val="28"/>
          <w:szCs w:val="28"/>
        </w:rPr>
      </w:pPr>
      <w:r w:rsidRPr="000E1F90">
        <w:rPr>
          <w:rFonts w:ascii="Times New Roman" w:hAnsi="Times New Roman" w:cs="Times New Roman"/>
          <w:sz w:val="28"/>
          <w:szCs w:val="28"/>
          <w:lang w:val="uk-UA"/>
        </w:rPr>
        <w:lastRenderedPageBreak/>
        <w:t>Например, в городах</w:t>
      </w:r>
      <w:r w:rsidR="00A24719" w:rsidRPr="000E1F90">
        <w:rPr>
          <w:rFonts w:ascii="Times New Roman" w:hAnsi="Times New Roman" w:cs="Times New Roman"/>
          <w:sz w:val="28"/>
          <w:szCs w:val="28"/>
          <w:lang w:val="uk-UA"/>
        </w:rPr>
        <w:t xml:space="preserve"> 70-80% загрязнения приходится</w:t>
      </w:r>
      <w:r w:rsidRPr="000E1F90">
        <w:rPr>
          <w:rFonts w:ascii="Times New Roman" w:hAnsi="Times New Roman" w:cs="Times New Roman"/>
          <w:sz w:val="28"/>
          <w:szCs w:val="28"/>
          <w:lang w:val="uk-UA"/>
        </w:rPr>
        <w:t xml:space="preserve"> на транспорт. Среди промышленных предприятий наиболее "грязными" считаются металлургические предприятия. Они на 34% загрязняют окружающую среду. За ними следуют предприятия энергетики, прежде всего тепловые электростанции (27%). Остальная часть приходится на предприятия химической (9), нефтяной (12%) и газовой промышленности (7%). </w:t>
      </w:r>
      <w:r w:rsidR="00CB69E1" w:rsidRPr="00450FAB">
        <w:rPr>
          <w:rFonts w:ascii="Times New Roman" w:hAnsi="Times New Roman" w:cs="Times New Roman"/>
          <w:sz w:val="28"/>
          <w:szCs w:val="28"/>
        </w:rPr>
        <w:t>[9, 92-93]</w:t>
      </w:r>
    </w:p>
    <w:p w:rsidR="007E30EC" w:rsidRPr="00450FAB" w:rsidRDefault="007E30EC" w:rsidP="007E30EC">
      <w:pPr>
        <w:spacing w:after="0" w:line="360" w:lineRule="auto"/>
        <w:ind w:firstLine="709"/>
        <w:jc w:val="both"/>
        <w:rPr>
          <w:rFonts w:ascii="Times New Roman" w:hAnsi="Times New Roman" w:cs="Times New Roman"/>
          <w:sz w:val="28"/>
          <w:szCs w:val="28"/>
        </w:rPr>
      </w:pPr>
      <w:r w:rsidRPr="000E1F90">
        <w:rPr>
          <w:rFonts w:ascii="Times New Roman" w:hAnsi="Times New Roman" w:cs="Times New Roman"/>
          <w:sz w:val="28"/>
          <w:szCs w:val="28"/>
          <w:lang w:val="uk-UA"/>
        </w:rPr>
        <w:t>В последние годы на первое место по загрязнению выдвинулось сельское хозяйство. Это связано с двумя обстоятельствами. Первое — резкое увеличение числа крупных ; животноводческих комплексов при отсутствии эффективной технологии очистки и утилизации фекальных отходов. Второе — резкое увеличение применения минеральных</w:t>
      </w:r>
      <w:r w:rsidR="00A24719" w:rsidRPr="000E1F90">
        <w:rPr>
          <w:rFonts w:ascii="Times New Roman" w:hAnsi="Times New Roman" w:cs="Times New Roman"/>
          <w:sz w:val="28"/>
          <w:szCs w:val="28"/>
          <w:lang w:val="uk-UA"/>
        </w:rPr>
        <w:t xml:space="preserve"> </w:t>
      </w:r>
      <w:r w:rsidRPr="000E1F90">
        <w:rPr>
          <w:rFonts w:ascii="Times New Roman" w:hAnsi="Times New Roman" w:cs="Times New Roman"/>
          <w:sz w:val="28"/>
          <w:szCs w:val="28"/>
          <w:lang w:val="uk-UA"/>
        </w:rPr>
        <w:t xml:space="preserve">удобрений, пестицидов, гербицидов и ядохимикатов в растениеводстве. Зачастую из-за неправильного или неграмотного применения указанные вещества не усваиваются полностью растениями и остаются в почве. Затем вместе со сточными и подземными водами они попадают в реки и озера, нанося непоправимый ущерб бассейнам крупных рек, их рыбным запасам и растительности. </w:t>
      </w:r>
      <w:r w:rsidR="00CB69E1" w:rsidRPr="00CB69E1">
        <w:rPr>
          <w:rFonts w:ascii="Times New Roman" w:hAnsi="Times New Roman" w:cs="Times New Roman"/>
          <w:sz w:val="28"/>
          <w:szCs w:val="28"/>
        </w:rPr>
        <w:t>[</w:t>
      </w:r>
      <w:r w:rsidR="00CB69E1" w:rsidRPr="00450FAB">
        <w:rPr>
          <w:rFonts w:ascii="Times New Roman" w:hAnsi="Times New Roman" w:cs="Times New Roman"/>
          <w:sz w:val="28"/>
          <w:szCs w:val="28"/>
        </w:rPr>
        <w:t>7, 315]</w:t>
      </w:r>
    </w:p>
    <w:p w:rsidR="007E30EC"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 xml:space="preserve">Ежегодно на одного жителя Земли приходится свыше 20 т отходов. Основными объектами загрязнения являются воздух, водоемы (включая Мировой океан), почвы. Ежедневно в атмосферу выбрасываются тысячи тонн угарного газа, окислов азота, серы, солей тяжелых металлов и других веществ. И только 10% этих загрязнителей поглощают растения. </w:t>
      </w:r>
    </w:p>
    <w:p w:rsidR="00A24719"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Окислы серы — основной загрязнитель, источником которого являются тепловые станции, котельные, комб</w:t>
      </w:r>
      <w:r w:rsidR="00A24719" w:rsidRPr="000E1F90">
        <w:rPr>
          <w:rFonts w:ascii="Times New Roman" w:hAnsi="Times New Roman" w:cs="Times New Roman"/>
          <w:sz w:val="28"/>
          <w:szCs w:val="28"/>
          <w:lang w:val="uk-UA"/>
        </w:rPr>
        <w:t>инаты тяжелой промышленности. Сернистый га</w:t>
      </w:r>
      <w:r w:rsidRPr="000E1F90">
        <w:rPr>
          <w:rFonts w:ascii="Times New Roman" w:hAnsi="Times New Roman" w:cs="Times New Roman"/>
          <w:sz w:val="28"/>
          <w:szCs w:val="28"/>
          <w:lang w:val="uk-UA"/>
        </w:rPr>
        <w:t>з и окислы азота при взаимодействии с парами воды (облаками) порождают кислотные дожди, которые уничтожают урожай, растительность, рыбные запасы.</w:t>
      </w:r>
    </w:p>
    <w:p w:rsidR="007E30EC"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 xml:space="preserve">Наряду с сернистым газом отрицательное воздействие, на состояние атмосферы оказывают углекислый и угарный газы, получаемые от сжигания углеводородов (угля, нефти и другого органического топлива). Здесь </w:t>
      </w:r>
      <w:r w:rsidRPr="000E1F90">
        <w:rPr>
          <w:rFonts w:ascii="Times New Roman" w:hAnsi="Times New Roman" w:cs="Times New Roman"/>
          <w:sz w:val="28"/>
          <w:szCs w:val="28"/>
          <w:lang w:val="uk-UA"/>
        </w:rPr>
        <w:lastRenderedPageBreak/>
        <w:t>основным источником загрязнения является транспорт. За все предшествующие годы доля углекислого газа в атмосфере увеличилась на 20% и на нача</w:t>
      </w:r>
      <w:r w:rsidR="00A24719" w:rsidRPr="000E1F90">
        <w:rPr>
          <w:rFonts w:ascii="Times New Roman" w:hAnsi="Times New Roman" w:cs="Times New Roman"/>
          <w:sz w:val="28"/>
          <w:szCs w:val="28"/>
          <w:lang w:val="uk-UA"/>
        </w:rPr>
        <w:t>ло XXI в. составляет около 30%.</w:t>
      </w:r>
    </w:p>
    <w:p w:rsidR="007E30EC"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 xml:space="preserve">Такое физико-химическое изменение атмосферы приближает нас к явлению парникового эффекта. Суть его в том, что накопление углекислоты в верхних слоях атмосферы будет препятствовать нормальному процессу теплообмена между Землей и Космосом, сдерживать тепло, накапливаемое Землей в результате хозяйственной деятельности человека, а также при извержении вулканов и от геотермальных вод. </w:t>
      </w:r>
    </w:p>
    <w:p w:rsidR="007E30EC" w:rsidRPr="00450FAB" w:rsidRDefault="007E30EC" w:rsidP="007E30EC">
      <w:pPr>
        <w:spacing w:after="0" w:line="360" w:lineRule="auto"/>
        <w:ind w:firstLine="709"/>
        <w:jc w:val="both"/>
        <w:rPr>
          <w:rFonts w:ascii="Times New Roman" w:hAnsi="Times New Roman" w:cs="Times New Roman"/>
          <w:sz w:val="28"/>
          <w:szCs w:val="28"/>
        </w:rPr>
      </w:pPr>
      <w:r w:rsidRPr="000E1F90">
        <w:rPr>
          <w:rFonts w:ascii="Times New Roman" w:hAnsi="Times New Roman" w:cs="Times New Roman"/>
          <w:sz w:val="28"/>
          <w:szCs w:val="28"/>
          <w:lang w:val="uk-UA"/>
        </w:rPr>
        <w:t>Парниковый эффект выражается в повышении температуры, изменении погоды и климата. Уже в наше время, при современных антропогенных нагрузках, каждые 10 лет температура повышается на 0,5'С, что повышает уровень Мирового океана из-за таяния льдов за каждые 10 лет на 1 — 1,2 м. Известно, что подъем уровня Мирового океана на 6 м приведет к затоплению 1/6 суши Земли. Другим показателем от последствия парникового эффекта является рост опустынивания земель из-за интенсивного испарения влаги, содержащейся в почве. Уже сейчас 6 млн га земель ежегодно обращаются в пустыню.</w:t>
      </w:r>
      <w:r w:rsidR="00CB69E1" w:rsidRPr="00450FAB">
        <w:rPr>
          <w:rFonts w:ascii="Times New Roman" w:hAnsi="Times New Roman" w:cs="Times New Roman"/>
          <w:sz w:val="28"/>
          <w:szCs w:val="28"/>
        </w:rPr>
        <w:t xml:space="preserve"> [9, 100-103]</w:t>
      </w:r>
    </w:p>
    <w:p w:rsidR="007E30EC"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 xml:space="preserve">Другими не менее важными объектами загрязнения являются водоемы, реки, озера, Мировой океан. В Мировой океан ежегодно сливаются миллиарды тонн жидких и твердых отходов. Среди них первенствует нефть, которая попадает в океан с судов, в результате добычи нефти в морской среде, а также вследствие многочисленных аварий танкеров и разрывов нефтепроводов и резервуаров. Разлив нефти ведет к образованию на поверхности открытых тонкой пленки, препятствующей естественному газообмену между водами Мирового океана и атмосферой. Это ведет к гибели живых ресурсов моря, в том числе водорослей, планктона, вырабатывающих кислород. </w:t>
      </w:r>
    </w:p>
    <w:p w:rsidR="007E30EC"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 xml:space="preserve">Кислород в атмосфере пополняется за счет двух источников — растительности (40%) и Мирового океана (60%). По мнению известного </w:t>
      </w:r>
      <w:r w:rsidRPr="000E1F90">
        <w:rPr>
          <w:rFonts w:ascii="Times New Roman" w:hAnsi="Times New Roman" w:cs="Times New Roman"/>
          <w:sz w:val="28"/>
          <w:szCs w:val="28"/>
          <w:lang w:val="uk-UA"/>
        </w:rPr>
        <w:lastRenderedPageBreak/>
        <w:t>исследователя Мирового океана Жака Ива Кусто, именно моря и океаны являются основными легкими планеты Земля.</w:t>
      </w:r>
    </w:p>
    <w:p w:rsidR="007E30EC"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 xml:space="preserve">В результате нефтяного и другого загрязнения Мирового океана наблюдаются и такие негативные явления, как размножение одноклеточной золотистой водоросли, которая в процессе развития поглощает кислород и выделяет углекислый газ. Она очень плодовита и развивается молниеносными темпами. Обычно ее пояс достигает ширины в 10 км и толщины в 35 м; скорость движения такого пояса— 25 км в день. В процессе движения эта масса водорослей уничтожает все живое в океане. Такие явления наблюдаются в Северном море и на юге Скандинавии. </w:t>
      </w:r>
    </w:p>
    <w:p w:rsidR="007E30EC" w:rsidRPr="00450FAB" w:rsidRDefault="007E30EC" w:rsidP="007E30EC">
      <w:pPr>
        <w:spacing w:after="0" w:line="360" w:lineRule="auto"/>
        <w:ind w:firstLine="709"/>
        <w:jc w:val="both"/>
        <w:rPr>
          <w:rFonts w:ascii="Times New Roman" w:hAnsi="Times New Roman" w:cs="Times New Roman"/>
          <w:sz w:val="28"/>
          <w:szCs w:val="28"/>
        </w:rPr>
      </w:pPr>
      <w:r w:rsidRPr="000E1F90">
        <w:rPr>
          <w:rFonts w:ascii="Times New Roman" w:hAnsi="Times New Roman" w:cs="Times New Roman"/>
          <w:sz w:val="28"/>
          <w:szCs w:val="28"/>
          <w:lang w:val="uk-UA"/>
        </w:rPr>
        <w:t xml:space="preserve">Загрязнение Мирового океана ведет не только к сокращению продовольственных запасов и продуктов моря, но и заражению их вредными для человека веществами. Обнаружено, что балтийская треска имеет на 1 кг массы до 800 мг ртути, т. е. больше, чем в медицинском термометре. </w:t>
      </w:r>
      <w:r w:rsidR="009B4B57" w:rsidRPr="00450FAB">
        <w:rPr>
          <w:rFonts w:ascii="Times New Roman" w:hAnsi="Times New Roman" w:cs="Times New Roman"/>
          <w:sz w:val="28"/>
          <w:szCs w:val="28"/>
        </w:rPr>
        <w:t>[4]</w:t>
      </w:r>
    </w:p>
    <w:p w:rsidR="007E30EC"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Массовым источником загрязнения окружающей среды стали химикаты, применяемые в сельском хозяйстве, строительстве и в быту: минеральные удобрения, ядохимикаты, растворители, аэрозоли, лаки и краски. На планете выпускается или используется 5 млн различного рода химических веществ и соединений. Токсичность действия из</w:t>
      </w:r>
      <w:r w:rsidR="00A24719" w:rsidRPr="000E1F90">
        <w:rPr>
          <w:rFonts w:ascii="Times New Roman" w:hAnsi="Times New Roman" w:cs="Times New Roman"/>
          <w:sz w:val="28"/>
          <w:szCs w:val="28"/>
          <w:lang w:val="uk-UA"/>
        </w:rPr>
        <w:t>учена только у 40 тыс. веществ.</w:t>
      </w:r>
    </w:p>
    <w:p w:rsidR="007E30EC" w:rsidRPr="00450FAB" w:rsidRDefault="007E30EC" w:rsidP="00554611">
      <w:pPr>
        <w:spacing w:after="0" w:line="360" w:lineRule="auto"/>
        <w:ind w:firstLine="709"/>
        <w:jc w:val="both"/>
        <w:rPr>
          <w:rFonts w:ascii="Times New Roman" w:hAnsi="Times New Roman" w:cs="Times New Roman"/>
          <w:sz w:val="28"/>
          <w:szCs w:val="28"/>
        </w:rPr>
      </w:pPr>
      <w:r w:rsidRPr="000E1F90">
        <w:rPr>
          <w:rFonts w:ascii="Times New Roman" w:hAnsi="Times New Roman" w:cs="Times New Roman"/>
          <w:sz w:val="28"/>
          <w:szCs w:val="28"/>
          <w:lang w:val="uk-UA"/>
        </w:rPr>
        <w:t xml:space="preserve">Эти и другие последствия загрязнения окружающей природной среды отрицательно сказываются на физическом здоровье человека, его нервном, психическом состоянии, на здоровье будущих поколений. </w:t>
      </w:r>
      <w:r w:rsidR="009B4B57" w:rsidRPr="00450FAB">
        <w:rPr>
          <w:rFonts w:ascii="Times New Roman" w:hAnsi="Times New Roman" w:cs="Times New Roman"/>
          <w:sz w:val="28"/>
          <w:szCs w:val="28"/>
        </w:rPr>
        <w:t>[2]</w:t>
      </w:r>
    </w:p>
    <w:p w:rsidR="007E30EC"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Полезный запас доступных пресных вод, сосредоточенных в реках, озерах и под землей до глубины 1 км, исчисляется 3 млн км. Вся пресная вода при современных темпах использования ее в промышленности и сельском хозяйстве давно была бы истраче</w:t>
      </w:r>
      <w:r w:rsidR="00A24719" w:rsidRPr="000E1F90">
        <w:rPr>
          <w:rFonts w:ascii="Times New Roman" w:hAnsi="Times New Roman" w:cs="Times New Roman"/>
          <w:sz w:val="28"/>
          <w:szCs w:val="28"/>
          <w:lang w:val="uk-UA"/>
        </w:rPr>
        <w:t>на, если бы не существовал ее круговоро</w:t>
      </w:r>
      <w:r w:rsidRPr="000E1F90">
        <w:rPr>
          <w:rFonts w:ascii="Times New Roman" w:hAnsi="Times New Roman" w:cs="Times New Roman"/>
          <w:sz w:val="28"/>
          <w:szCs w:val="28"/>
          <w:lang w:val="uk-UA"/>
        </w:rPr>
        <w:t xml:space="preserve">т в природе . Благодаря энергии Солнца вода с поверхности океана испаряется и в виде осадков разносится по всей планете. Насыщая почву </w:t>
      </w:r>
      <w:r w:rsidRPr="000E1F90">
        <w:rPr>
          <w:rFonts w:ascii="Times New Roman" w:hAnsi="Times New Roman" w:cs="Times New Roman"/>
          <w:sz w:val="28"/>
          <w:szCs w:val="28"/>
          <w:lang w:val="uk-UA"/>
        </w:rPr>
        <w:lastRenderedPageBreak/>
        <w:t>влагой и питая все живое на Земле, вода снова стекает в океан. И циклы повторяются бесконечно, связывая воедино все водные ресурсы планеты.</w:t>
      </w:r>
    </w:p>
    <w:p w:rsidR="007E30EC" w:rsidRPr="00450FAB" w:rsidRDefault="007E30EC" w:rsidP="007E30EC">
      <w:pPr>
        <w:spacing w:after="0" w:line="360" w:lineRule="auto"/>
        <w:ind w:firstLine="709"/>
        <w:jc w:val="both"/>
        <w:rPr>
          <w:rFonts w:ascii="Times New Roman" w:hAnsi="Times New Roman" w:cs="Times New Roman"/>
          <w:sz w:val="28"/>
          <w:szCs w:val="28"/>
        </w:rPr>
      </w:pPr>
      <w:r w:rsidRPr="000E1F90">
        <w:rPr>
          <w:rFonts w:ascii="Times New Roman" w:hAnsi="Times New Roman" w:cs="Times New Roman"/>
          <w:sz w:val="28"/>
          <w:szCs w:val="28"/>
          <w:lang w:val="uk-UA"/>
        </w:rPr>
        <w:t>Имеющейся пресной воды вполне хватило бы человечеству и сейчас, и в будущем. В среднем в мире для бытового водоснабжения в год расходуется 30 м воды на человека, из которых около 1 м предназначено для питья. Несмотря на громадное потребление воды для нужд промышленности и сельского хозяйства, мировых запасов чистой воды хватило бы для 20 — 25 млрд людей. Однако в ближайшем будущем нам угрожает водный кризис. И не потому, что воды не хватает, а потому, что человек загрязняет ее, делает непригодной не только для питья, но и вообще для жизни всех обитателей водоемов и рек. Сберечь и оградить воду от вредных воздействий — значит сохранить жизнь на Земле.</w:t>
      </w:r>
      <w:r w:rsidR="001325A2">
        <w:rPr>
          <w:rFonts w:ascii="Times New Roman" w:hAnsi="Times New Roman" w:cs="Times New Roman"/>
          <w:sz w:val="28"/>
          <w:szCs w:val="28"/>
          <w:lang w:val="uk-UA"/>
        </w:rPr>
        <w:t xml:space="preserve"> [</w:t>
      </w:r>
      <w:r w:rsidR="001325A2" w:rsidRPr="00450FAB">
        <w:rPr>
          <w:rFonts w:ascii="Times New Roman" w:hAnsi="Times New Roman" w:cs="Times New Roman"/>
          <w:sz w:val="28"/>
          <w:szCs w:val="28"/>
        </w:rPr>
        <w:t>2, 115]</w:t>
      </w:r>
    </w:p>
    <w:p w:rsidR="00AB48DB"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Истощение и загрязнение природной среды ведут к разрушению экологических связей, образованию районов и регионов с полностью или частично деградированной природной средой, не способной осуществлять обмен веществ и энергии.</w:t>
      </w:r>
    </w:p>
    <w:p w:rsidR="007E30EC"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На загрязнение природной среды и истощение природных ресурсов существенно влияет увеличение населения Земли. ХХ в. пережил демографическую революцию, когда благодаря достижениям медицинской науки, росту общего благосостояния резко увеличился рост народонаселения в результате сокращения смертности и повышения рождаемости.</w:t>
      </w:r>
    </w:p>
    <w:p w:rsidR="007E30EC"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 xml:space="preserve">Например, если в XIX в. за 100 лет население Земли прибавилось на 1 млрд, то в начале ХХ в. этот миллиард был достигнут за 30 лет, а во второй половине ХХ в. население увеличилось на 1 млрд за 15 лет. В наше время темпы роста населения составляют 150 человек в минуту. В 1994 г. на земном шаре проживало 5,5 млрд человек, к 2005 г. ожидается численность в 6 млрд. Причем 50% населения будет проживать в Азии, 22% — в Африке, 10- в Латинской Америке, 8% — в Европе и 3% — в Северной Америке. </w:t>
      </w:r>
    </w:p>
    <w:p w:rsidR="007E30EC" w:rsidRPr="00450FAB" w:rsidRDefault="007E30EC" w:rsidP="007E30EC">
      <w:pPr>
        <w:spacing w:after="0" w:line="360" w:lineRule="auto"/>
        <w:ind w:firstLine="709"/>
        <w:jc w:val="both"/>
        <w:rPr>
          <w:rFonts w:ascii="Times New Roman" w:hAnsi="Times New Roman" w:cs="Times New Roman"/>
          <w:sz w:val="28"/>
          <w:szCs w:val="28"/>
        </w:rPr>
      </w:pPr>
      <w:r w:rsidRPr="000E1F90">
        <w:rPr>
          <w:rFonts w:ascii="Times New Roman" w:hAnsi="Times New Roman" w:cs="Times New Roman"/>
          <w:sz w:val="28"/>
          <w:szCs w:val="28"/>
          <w:lang w:val="uk-UA"/>
        </w:rPr>
        <w:t xml:space="preserve">Развитые страны Европы и Северной Америки постепенно по количеству населения уступают место развивающимся странам Азии, </w:t>
      </w:r>
      <w:r w:rsidRPr="000E1F90">
        <w:rPr>
          <w:rFonts w:ascii="Times New Roman" w:hAnsi="Times New Roman" w:cs="Times New Roman"/>
          <w:sz w:val="28"/>
          <w:szCs w:val="28"/>
          <w:lang w:val="uk-UA"/>
        </w:rPr>
        <w:lastRenderedPageBreak/>
        <w:t xml:space="preserve">Африки и Южной Америки. Такое перераспределение населения усилит экологические противоречия. В развивающихся странах будут ощущаться большие трудности с обеспечением экологической безопасности — в смысле затрат на внедрение безотходных технологий и создание систем очистных сооружений. </w:t>
      </w:r>
      <w:r w:rsidR="001325A2" w:rsidRPr="00450FAB">
        <w:rPr>
          <w:rFonts w:ascii="Times New Roman" w:hAnsi="Times New Roman" w:cs="Times New Roman"/>
          <w:sz w:val="28"/>
          <w:szCs w:val="28"/>
        </w:rPr>
        <w:t>[7, 320-323]</w:t>
      </w:r>
    </w:p>
    <w:p w:rsidR="007E30EC"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Поэтому так велика роль развитых стран в оказании помощи для создания системы экологической безопасности. Иначе говоря, назрела необходимость перераспределения</w:t>
      </w:r>
      <w:r w:rsidR="00AB48DB" w:rsidRPr="000E1F90">
        <w:rPr>
          <w:rFonts w:ascii="Times New Roman" w:hAnsi="Times New Roman" w:cs="Times New Roman"/>
          <w:sz w:val="28"/>
          <w:szCs w:val="28"/>
          <w:lang w:val="uk-UA"/>
        </w:rPr>
        <w:t xml:space="preserve"> </w:t>
      </w:r>
      <w:r w:rsidRPr="000E1F90">
        <w:rPr>
          <w:rFonts w:ascii="Times New Roman" w:hAnsi="Times New Roman" w:cs="Times New Roman"/>
          <w:sz w:val="28"/>
          <w:szCs w:val="28"/>
          <w:lang w:val="uk-UA"/>
        </w:rPr>
        <w:t>средств экологической защиты между богатыми и бедными странами в решении всемирных проблем охраны окружающей среды.</w:t>
      </w:r>
    </w:p>
    <w:p w:rsidR="007E30EC"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Анализ причин загрязнения, истощения и разрушения природной среды, исходящих от хозяйственной деятельности человека, показывает, что они могут быть как объективными, так и субъективными. К объективным можно отнести следующие:</w:t>
      </w:r>
    </w:p>
    <w:p w:rsidR="007E30EC"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 xml:space="preserve">предельную способность земной природы к самоочищению и саморегуляции. До определенного предела земная природа перерабатывает, очищает отходы производства, как бы защищая себя от их вредного воздействия. Но возможности природы ограничены. Емкость природной среды уже не позволяет перерабатывать всевозрастающие масштабы отходов и их накопление создает угрозу глобального загрязнения окружающей среды; </w:t>
      </w:r>
    </w:p>
    <w:p w:rsidR="007E30EC"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физическую ограниченность земельной территории рамками одной планеты. Запасы полезных ископаемых вследствие этого постепенно расходуются человеком и перестают существовать;</w:t>
      </w:r>
    </w:p>
    <w:p w:rsidR="007E30EC"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 xml:space="preserve">отходность человеческого производства. В природе производство осуществляется по замкнутому циклу. Конечный продукт в одном цикле становится исходным для нового производственного цикла. Производство же, в котором участвует человек, в своей массе и своей основе является отходным. Подсчитано, что для обеспечения жизнедеятельности человека в год расходуется не менее 20 т природных ресурсов. Из них лишь 5 — 10% идут на продукцию, а 90 — 95% поступают в отходы, зачастую в виде </w:t>
      </w:r>
      <w:r w:rsidRPr="000E1F90">
        <w:rPr>
          <w:rFonts w:ascii="Times New Roman" w:hAnsi="Times New Roman" w:cs="Times New Roman"/>
          <w:sz w:val="28"/>
          <w:szCs w:val="28"/>
          <w:lang w:val="uk-UA"/>
        </w:rPr>
        <w:lastRenderedPageBreak/>
        <w:t>несвойственных природе веществ. Это ведет не только к преждевременному истощению природной среды, но и к разрушению экологических систем;</w:t>
      </w:r>
    </w:p>
    <w:p w:rsidR="007E30EC"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необходимость познания и использование человекам законов развития природы. Особенность этой причины заключается в том, что законы развития природы, определяющие последствия человеческой деятельности, человек вынужден познавать не умозрительно или в лаборатории, а в процессе использования природы, путем накопления опыта ведения хозяйства.</w:t>
      </w:r>
    </w:p>
    <w:p w:rsidR="007E30EC"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Здесь следует назвать две особенности проявления результатов воздействия человека на при</w:t>
      </w:r>
      <w:r w:rsidR="00AB48DB" w:rsidRPr="000E1F90">
        <w:rPr>
          <w:rFonts w:ascii="Times New Roman" w:hAnsi="Times New Roman" w:cs="Times New Roman"/>
          <w:sz w:val="28"/>
          <w:szCs w:val="28"/>
          <w:lang w:val="uk-UA"/>
        </w:rPr>
        <w:t>родную среду. Первая касается времен</w:t>
      </w:r>
      <w:r w:rsidRPr="000E1F90">
        <w:rPr>
          <w:rFonts w:ascii="Times New Roman" w:hAnsi="Times New Roman" w:cs="Times New Roman"/>
          <w:sz w:val="28"/>
          <w:szCs w:val="28"/>
          <w:lang w:val="uk-UA"/>
        </w:rPr>
        <w:t>и: результаты производственно-хозяйственной деятельности, загрязнение или разрушение среды обитания могут проявиться не только в настоящем, но и в будущем, при жизни других поколений, когда виновник не сможет быть свидетелем пагубных последствий его господства над природой.</w:t>
      </w:r>
    </w:p>
    <w:p w:rsidR="007E30EC"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Вторая особенность относится к проявлению последствий хозяйственной деятельности в пространстве: антропогенное воздействие на природу в одном регионе, благодаря действующим законам единства и взаимосвязи природной среды, может повлиять на другие регионы. Тем не менее часто создается ложное представление о якобы безвредности той или иной деятельности человека.</w:t>
      </w:r>
    </w:p>
    <w:p w:rsidR="007E30EC" w:rsidRPr="00450FAB" w:rsidRDefault="006F4B14" w:rsidP="007E30EC">
      <w:pPr>
        <w:spacing w:after="0" w:line="360" w:lineRule="auto"/>
        <w:ind w:firstLine="709"/>
        <w:jc w:val="both"/>
        <w:rPr>
          <w:rFonts w:ascii="Times New Roman" w:hAnsi="Times New Roman" w:cs="Times New Roman"/>
          <w:sz w:val="28"/>
          <w:szCs w:val="28"/>
        </w:rPr>
      </w:pPr>
      <w:r w:rsidRPr="000E1F90">
        <w:rPr>
          <w:rFonts w:ascii="Times New Roman" w:hAnsi="Times New Roman" w:cs="Times New Roman"/>
          <w:sz w:val="28"/>
          <w:szCs w:val="28"/>
          <w:lang w:val="uk-UA"/>
        </w:rPr>
        <w:t>Поэтому, и</w:t>
      </w:r>
      <w:r w:rsidR="007E30EC" w:rsidRPr="000E1F90">
        <w:rPr>
          <w:rFonts w:ascii="Times New Roman" w:hAnsi="Times New Roman" w:cs="Times New Roman"/>
          <w:sz w:val="28"/>
          <w:szCs w:val="28"/>
          <w:lang w:val="uk-UA"/>
        </w:rPr>
        <w:t>менно через печальный опыт хозяйствования в природе человечество познает пагубные последствия этой деятельности, понимает, что уничтожение лесов ведет к исчезновению почвенного покрова, уменьшению кислородного запаса планеты, исчезновению рек и озер; что массовое загрязнение окружающей среды порождает болезни, ведет к деградации человеческой личности, вредно отражается на будущих поколениях. Нынешнее молодое поколение уже ощущает на себе результаты загрязнения 70 — 80-х гг.</w:t>
      </w:r>
      <w:r w:rsidR="001325A2" w:rsidRPr="001325A2">
        <w:rPr>
          <w:rFonts w:ascii="Times New Roman" w:hAnsi="Times New Roman" w:cs="Times New Roman"/>
          <w:sz w:val="28"/>
          <w:szCs w:val="28"/>
        </w:rPr>
        <w:t xml:space="preserve"> [</w:t>
      </w:r>
      <w:r w:rsidR="001325A2" w:rsidRPr="00450FAB">
        <w:rPr>
          <w:rFonts w:ascii="Times New Roman" w:hAnsi="Times New Roman" w:cs="Times New Roman"/>
          <w:sz w:val="28"/>
          <w:szCs w:val="28"/>
        </w:rPr>
        <w:t>7, 325]</w:t>
      </w:r>
    </w:p>
    <w:p w:rsidR="007E30EC"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Втору</w:t>
      </w:r>
      <w:r w:rsidR="003A3828" w:rsidRPr="000E1F90">
        <w:rPr>
          <w:rFonts w:ascii="Times New Roman" w:hAnsi="Times New Roman" w:cs="Times New Roman"/>
          <w:sz w:val="28"/>
          <w:szCs w:val="28"/>
          <w:lang w:val="uk-UA"/>
        </w:rPr>
        <w:t>ю группу составляют субъективны</w:t>
      </w:r>
      <w:r w:rsidRPr="000E1F90">
        <w:rPr>
          <w:rFonts w:ascii="Times New Roman" w:hAnsi="Times New Roman" w:cs="Times New Roman"/>
          <w:sz w:val="28"/>
          <w:szCs w:val="28"/>
          <w:lang w:val="uk-UA"/>
        </w:rPr>
        <w:t>е причины. Главные из них:</w:t>
      </w:r>
    </w:p>
    <w:p w:rsidR="00AB48DB"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недостатки организационно-правовой и экономической деятельности государства по охране окружающей средь;</w:t>
      </w:r>
    </w:p>
    <w:p w:rsidR="007E30EC"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lastRenderedPageBreak/>
        <w:t>дефекты экологического воспитания и образований населения страны.</w:t>
      </w:r>
    </w:p>
    <w:p w:rsidR="007E30EC" w:rsidRPr="000E1F90" w:rsidRDefault="007E30EC" w:rsidP="007E30E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Несмотря на достижения общественного и научно-технического прогресса, конец ХХ в. к сожалению, характеризовался господством потребительской психологии человека по отношению к природе. Несмотря на многочисленные дискуссии о рациональном природопользовании, которые усилились на рубеже двух веков, психология основной массы людей осталась на потребительском уровне.</w:t>
      </w:r>
    </w:p>
    <w:p w:rsidR="00716BD7" w:rsidRPr="000E1F90" w:rsidRDefault="007E30EC" w:rsidP="003A3828">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Исследования, связанные с проблемами охраны окружающей среды, показывают тесную связь между охраной природы и состоянием не только здоровья человека, но и его нравственностью. Между человеком и природой существует диалектическая взаимосвязь. Преобразованная человеком природа, приспособленная для решения задач системы обратной связи, воздействует на человека, формирует его личность, его нравственный и духовный облик.</w:t>
      </w:r>
    </w:p>
    <w:p w:rsidR="00FA59C3" w:rsidRPr="000E1F90" w:rsidRDefault="00FA59C3" w:rsidP="00FA59C3">
      <w:pPr>
        <w:pStyle w:val="a3"/>
        <w:numPr>
          <w:ilvl w:val="1"/>
          <w:numId w:val="4"/>
        </w:numPr>
        <w:spacing w:after="0" w:line="360" w:lineRule="auto"/>
        <w:contextualSpacing w:val="0"/>
        <w:jc w:val="center"/>
        <w:rPr>
          <w:rFonts w:ascii="Times New Roman" w:hAnsi="Times New Roman" w:cs="Times New Roman"/>
          <w:sz w:val="28"/>
          <w:szCs w:val="28"/>
          <w:lang w:val="uk-UA"/>
        </w:rPr>
      </w:pPr>
      <w:r w:rsidRPr="000E1F90">
        <w:rPr>
          <w:rFonts w:ascii="Times New Roman" w:hAnsi="Times New Roman" w:cs="Times New Roman"/>
          <w:sz w:val="28"/>
          <w:szCs w:val="28"/>
        </w:rPr>
        <w:t>Состояние</w:t>
      </w:r>
      <w:r w:rsidRPr="000E1F90">
        <w:rPr>
          <w:rFonts w:ascii="Times New Roman" w:hAnsi="Times New Roman" w:cs="Times New Roman"/>
          <w:sz w:val="28"/>
          <w:szCs w:val="28"/>
          <w:shd w:val="clear" w:color="auto" w:fill="FDFDFD"/>
        </w:rPr>
        <w:t xml:space="preserve"> водных объектов Украины</w:t>
      </w:r>
      <w:r w:rsidRPr="000E1F90">
        <w:rPr>
          <w:rFonts w:ascii="Times New Roman" w:hAnsi="Times New Roman" w:cs="Times New Roman"/>
          <w:sz w:val="28"/>
          <w:szCs w:val="28"/>
          <w:lang w:val="uk-UA"/>
        </w:rPr>
        <w:t xml:space="preserve"> (р. Рось)</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Последний мониторинг качества воды в бассейне р.Рось осуществлялся в январе-августе 2014 года.</w:t>
      </w:r>
    </w:p>
    <w:p w:rsidR="00A11040" w:rsidRPr="000E1F90" w:rsidRDefault="00A11040" w:rsidP="00B73A79">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Отбор проб воды осуществляется в определенных Программой пунктах наблюдения в сроки, указанные в согласованном с Днепровским БУВР графику отбора и завоза проб воды на гидрохимический и радиологический анализ</w:t>
      </w:r>
      <w:r w:rsidR="00B73A79" w:rsidRPr="000E1F90">
        <w:rPr>
          <w:rFonts w:ascii="Times New Roman" w:hAnsi="Times New Roman" w:cs="Times New Roman"/>
          <w:sz w:val="28"/>
          <w:szCs w:val="28"/>
          <w:lang w:val="uk-UA"/>
        </w:rPr>
        <w:t>.</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В соответствии с утвержденным графиком отбора и завоза проб воды, БУВР Роси в январе-августе 2014 года отобрано 28 проб воды, из них на общий санитарный анализ и специфические показатели - 24 пробы, на радионуклиды - 4 пробы.</w:t>
      </w:r>
    </w:p>
    <w:p w:rsidR="00A11040" w:rsidRPr="00450FAB" w:rsidRDefault="00A11040" w:rsidP="00A11040">
      <w:pPr>
        <w:spacing w:after="0" w:line="360" w:lineRule="auto"/>
        <w:ind w:firstLine="709"/>
        <w:jc w:val="both"/>
        <w:rPr>
          <w:rFonts w:ascii="Times New Roman" w:hAnsi="Times New Roman" w:cs="Times New Roman"/>
          <w:sz w:val="28"/>
          <w:szCs w:val="28"/>
        </w:rPr>
      </w:pPr>
      <w:r w:rsidRPr="000E1F90">
        <w:rPr>
          <w:rFonts w:ascii="Times New Roman" w:hAnsi="Times New Roman" w:cs="Times New Roman"/>
          <w:sz w:val="28"/>
          <w:szCs w:val="28"/>
          <w:lang w:val="uk-UA"/>
        </w:rPr>
        <w:t>Среди показателей качества поверхностных вод в бассейне Роси, следует выделить физические и химические показатели.</w:t>
      </w:r>
      <w:r w:rsidR="001325A2" w:rsidRPr="001325A2">
        <w:rPr>
          <w:rFonts w:ascii="Times New Roman" w:hAnsi="Times New Roman" w:cs="Times New Roman"/>
          <w:sz w:val="28"/>
          <w:szCs w:val="28"/>
        </w:rPr>
        <w:t xml:space="preserve"> [</w:t>
      </w:r>
      <w:r w:rsidR="001325A2" w:rsidRPr="00450FAB">
        <w:rPr>
          <w:rFonts w:ascii="Times New Roman" w:hAnsi="Times New Roman" w:cs="Times New Roman"/>
          <w:sz w:val="28"/>
          <w:szCs w:val="28"/>
        </w:rPr>
        <w:t>12]</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 xml:space="preserve">Температура. Температура поверхностных вод зависит от одновременного действия солнечной радиации, теплообмена с атмосферой, перенос тепла течениями, перемешивания водных масс, попадания нагретых </w:t>
      </w:r>
      <w:r w:rsidRPr="000E1F90">
        <w:rPr>
          <w:rFonts w:ascii="Times New Roman" w:hAnsi="Times New Roman" w:cs="Times New Roman"/>
          <w:sz w:val="28"/>
          <w:szCs w:val="28"/>
          <w:lang w:val="uk-UA"/>
        </w:rPr>
        <w:lastRenderedPageBreak/>
        <w:t>вод из внешних источников. Температура влияет на концентрацию кислорода в водных объектах. При повышенных температурах в воде может растворяться значительно меньшее количество кислорода. Также она влияет на процессы осаждения взвешенных частиц, определяет скорость биологических процессов.</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Запах. Запах воды вызывают летучие пахнущие вещества, поступающие в воду в результате жизнедеятельности гидробионтов, разложения органических веществ, химического взаимодействия компонентов речной воды, сбросов сточных вод. Запахи воды свойственны некоторым водным организмам, в частности лучистым и плесневым грибам. После хлорирования воды может появляться неприятный запах хлорфенолов. Интенсивность запаха повышается с повышением температуры.</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Взвешенные вещества. До взвешенных веществ относят частицы глины, мелкого песка, ила, планктонных организмов, остатков водных растений. Концентрация взвешенных веществ обусловлено сезонными факторами, режимом стока, эрозией почв и горных пород, помутнением донных отложений, продуктами метаболизма и разложения гидробионтов, сбросами сточных вод.</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Взвешенные вещества вызывают заиливание водных объектов, влияют на прозрачность воды, проникновения света и температуру, состав и распределение отложений и на скорость осадкообразования, адсорбцию токсичных веществ, способствуют сорбции вирусов на частицах глины и переносу их течению воды.</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Прозрачность. Прозрачность поверхностных вод зависит от степени рассеивания солнечного света веществами органического и минерального происхождения, которые находятся в воде во взвешенном и коллоидном состояниях. Она определяет протекание биохимических процессов (первичное продуцирование, фотолиз), которые требуют освещения. Прозрачность также зависит от формы и размера взвешенных частиц.</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lastRenderedPageBreak/>
        <w:t xml:space="preserve">Цветность. Цветность вызвана содержанием в воде гуминовых веществ и соединений трехвалентного железа. Эти вещества попадают в воду в результате выветривания горных пород, химического и биохимического разложения остатков растений, с подземным стоком, сбросами сточных вод. </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При поступлении из почв гуминовые вещества (гуминовые кислоты, фульвокислоты) придают воде желтого или коричневого окраса в зависимости от их концентрации. Соли железа придают воде красноватый (ржавого) окраски, мелкие частицы песка и глины - желтоватого. Количество этих веществ зависит от геологических условий, водоносных горизонтов, типа почв, наличия болот и торфяников в бассейне реки. Высокая цветность уменьшает концентрацию растворенного кислорода в воде.</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Растворенный кислород. Поступление кислорода в водные объекты происходит в процессе газообмена с атмосферой, фотосинтеза, со сточными водами, ливневыми и талыми водами, которые перенасыщены кислородом. Растворенный в воде кислород используется гидробионтами для дыхания и окисления органических веществ. Низкая концентрация растворенного кислорода негативно влияет на биохимические и экологические процессы в водном объекте. Концентрация кислорода в поверхностных слоях выше, чем в глубинных за счет усиленной поверхностной аэрации и интенсивного прохождения процессов фотосинтеза.</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Химическое потребление кислорода (ХПК). ХПК - это количество кислорода, необходимое для химического окисления неорганических и органических веществ: углеродсодержащих - до СО2, Н2О, NН3; серосодержащих - до сульфатов, фосфорсодержащих - до фосфатов. Органические вещества попадают в поверхностные воды с поверхностным стоком, сбросами сточных вод.</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 xml:space="preserve">Биохимическое потребление кислорода (БПК). БПК - это количество кислорода, которое расходуется за определенный период времени на аэробное биохимическое окисление нестойких органических соединений до СО2, Н2О, NН3. Органические вещества растительного и животного </w:t>
      </w:r>
      <w:r w:rsidRPr="000E1F90">
        <w:rPr>
          <w:rFonts w:ascii="Times New Roman" w:hAnsi="Times New Roman" w:cs="Times New Roman"/>
          <w:sz w:val="28"/>
          <w:szCs w:val="28"/>
          <w:lang w:val="uk-UA"/>
        </w:rPr>
        <w:lastRenderedPageBreak/>
        <w:t>происхождения поступают в воду с поверхностным стоком, сбросами сточных вод. БПК определяют для различных промежутков времени: 5 суток инкубации микроорганизмов - БСК5, 20 суток инкубации - БСК20.</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Водородный показатель (рН). Содержание ионов водорода в поверхностных водах определяется количественным соотношением концентраций угольной кислоты и ее ионов, геологическими особенностями водосборного бассейна реки. рН определяет степень ее кислотности или щелочности. Изменения рН тесно связаны с процессами фотосинтеза. От величины рН зависит развитие и жизнедеятельность водных растений, устойчивость различных форм миграции химических элементов, токсичность загрязняющих веществ. Большинство поверхностных вод имеет нейтральную или слабокислую реакцию (рН - от 6,0 до 8,0). Зимой величина рН для большинства речных вод составляет 6,8-7,4 ед., летом - 7,4-8,2 ед. При значении рН 4,0 - 6,0 ед. в воде развиваются грибы и дрожжи. Большинство бактерий выбирают среды, со значениями рН 6,5-7,5 ед.</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Сухой остаток. Сухой остаток - общее содержание в воде нелетучих органических и минеральных примесей в виде неорганических (бикарбонаты, хлориды и сульфаты кальция, магния, калия и натрия) и некоторых органических солей, растворимых в воде. Концентрация сухого остатка зависит от геологических особенностей водосборного бассейна реки, попадание указанных солей со сбросами промышленных сточных вод ливневыми водами.</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 xml:space="preserve">Хлориды. Источниками поступления хлоридов в поверхностные воды являются магматические породы, в состав которых входят хлорсодержащие минералы, взаимодействие атмосферных осадков с почвами, сбросы бытовых и промышленных сточных вод. Хлориды имеют хорошую растворимость, слабо выраженной способностью к сорбции взвешенными веществами и потребления водными организмами. Содержание хлоридов определяет некарбонатную жесткость воды. Концентрация сульфатов подвержен </w:t>
      </w:r>
      <w:r w:rsidRPr="000E1F90">
        <w:rPr>
          <w:rFonts w:ascii="Times New Roman" w:hAnsi="Times New Roman" w:cs="Times New Roman"/>
          <w:sz w:val="28"/>
          <w:szCs w:val="28"/>
          <w:lang w:val="uk-UA"/>
        </w:rPr>
        <w:lastRenderedPageBreak/>
        <w:t>сезонным колебаниям и зависит от вымывания из горных пород в виде растворимых соединений.</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Сульфаты. Содержание сульфатов в поверхностных водах обусловлен процессами выветривания горных пород, растворения серосодержащих минералов, окисление сульфидов и серы, отмирания водных организмов, окисления веществ растительного и животного происхождения, с подземным стоком, сбросами шахтных вод, сточных вод отраслей промышленности, жилищно-коммунального и сельского хозяйства. Содержание сульфатов определяет некарбонатную жесткость воды. Концентрация сульфатов подвержен сезонным колебаниям, так как влияние на их содержание в воде имеют окислительно-восстановительные процессы, биологическая обстановка в водном объекте и хозяйственная деятельность человека.</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Фосфаты. Источниками попадания фосфатов в поверхностные воды являются эрозия пахотных земель, в которых содержатся удобрения, промышленные отходы, бытовые сточные воды, содержащие синтетические моющие средства и фекалии. Фосфаты способствуют росту растений и водорослей, увеличению количества фитопланктона и зоопланктона, увеличению отмершей биомассы. Фосфаты есть малотоксичними. Минимальные концентрации фосфатов наблюдаются весной и летом, максимальные - осенью и зимой.</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Аммоний солевой. Источниками поступления аммония солевого в поверхностные воды связано являются сбросы сточных вод животноводческих ферм, сбросы бытовых сточных вод, сточных вод пищевой лесохимической и химической промышленности, поверхностный сток с сельскохозяйственных угодий, в которых содержатся аммонийные удобрения. Присутствие аммония солевого связана с процессами биохимической деградации белков, дезаминирование аминокислот, разложения мочевины под действием уреазы. Токсичность аммония возрастает с повышением pH.</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lastRenderedPageBreak/>
        <w:t>Нитраты. Нитраты попадают в поверхностные воды за счет внутрішньоводоймових процессов нитрификации аммонийных ионов под действием нітрифікуючи бактерий, с атмосферными осадками, сбросами промышленных и бытовых сточных вод, стоком с сельскохозяйственных угодий, в которых содержатся азотные удобрения. Понижение концентраций нитратов связано с потреблением их фитопланктоном и денітрифікуючими бактериями. Частично нитраты поглощаются водными растениями. Нитраты в поверхностных водах находятся в растворимой форме. Концентрация нитратов подвержен сезонным колебаниям: минимальная - в вегетационный период, максимальное - осенью, когда проходит разложение органических веществ и переход азота из органических форм в минеральные. Амплитуда сезонных колебаний содержания нитратов может свидетельствовать показателем эвтрофикации водного объекта.</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Нитриты. Нитриты являются промежуточной формой в цепи бактериальных процессов окисления аммония до нитратов (нитрификация - в аэробных условиях) и, напротив, восстановления нитратов до азота и аммиака (денитрификация - при недостатке кислорода). Нитраты поступают в поверхностные воды при применении нитритов в качестве ингибиторов коррозии в водо подготовке технологической воды, со сбросами сточных вод пищевой промышленности, стоком с сельскохозяйственных угодий. В поверхностных водах нитриты находятся в растворимой форме. Повышение концентраций нитритов указывает на усиление процессов разложения органических веществ в условиях более медленного окисления. Сезонные колебания концентрации нитритов характеризуются отсутствием зимой и появлением весной при раскладе неживого органического вещества. Наибольшая концентрация наблюдается в конце лета, поскольку их присутствие связано с активностью фитопланктона (диатомовые и зеленые водоросли восстанавливают нітраті до нитритов). Осенью содержание нітирів уменьшается.</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lastRenderedPageBreak/>
        <w:t>Кальций. Источниками поступления кальция в поверхностные воды являются процессы химического выветривания и растворения минералов (известняков, доломитов, гипса), силикатов и других осадочных и метаморфических пород, сбросы сточных вод силикатной, металлургической, стекольной и химической промышленности, сбросы сточных вод с сельскохозяйственных угодий, в которых содержатся в составе минеральных удобрения содержится кальций. Растворению кальция способствуют микробиологические процессы разложения органических веществ, сопровождающиеся снижением рН. Концентрация кальция характеризуется сезонным колебаниями. В период снижения минерализации (весна) ионам кальция принадлежит преобладающая роль, что связано с легкостью выщелачивания растворимых солей кальция из поверхностного слоя почв и горных пород.</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Магний. Магний поступает в поверхностные воды за счет процессов химического выветривания и растворения доломитов, мергелей и других минералов, со сбросами сточных вод металлургических, силикатных, текстильных и других предприятий. Концентрации магния свойственны сезонные колебания. Максимальные его концентрации наблюдаются в меженный период, минимальные - в период паводков.</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Кремний. Соединения кремния попадают в поверхностные воды за счет процессов химического выветривания и растворения минералов, содержащих кремний, процесса отмирания водных растений, с атмосферными осадками, сбросами сточных вод предприятий, которые выработают керамические, цементные, стекольные изделия, силикатные краски, вяжущие материалы, кремнийорганические каучуки. Формы соединений, в которых кремний содержится в воде, меняются в зависимости от минерализации и значений рН. Кремний не ограничивает развитие водных растений.</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 xml:space="preserve">Железо общее. Соединения железа попадают в поверхностные воды с подземным стоком и со сточными водами отраслей промышленности и сельского хозяйства, ливневыми водами, поверхностным стоком, сточными </w:t>
      </w:r>
      <w:r w:rsidRPr="000E1F90">
        <w:rPr>
          <w:rFonts w:ascii="Times New Roman" w:hAnsi="Times New Roman" w:cs="Times New Roman"/>
          <w:sz w:val="28"/>
          <w:szCs w:val="28"/>
          <w:lang w:val="uk-UA"/>
        </w:rPr>
        <w:lastRenderedPageBreak/>
        <w:t>водами с сельскохозяйственных угодий. Концентрация железа общего в воде зависит от гидрологических условий бассейна реки, процессов химического выветривания горных пород. Железо придает воде буроватого окраса.</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Марганец. Источниками поступления марганца в поверхностные воды являются железо-марганцевые руды и некоторые минералы, процессы отмирания и разложения гидробионтов (сине-зеленых и диатомовых водорослей, высших водных растений), сточные воды марганцевых обогатительных фабрик, металлургических заводов, предприятий химической промышленности, шахтные воды. Марганец участвует в процессах фотосинтеза, реакциях фотолізу воды и выделения кислорода.</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Медь. Источниками поступления меди в поверхностные воды являются горные породы, реагенты, содержащие медь, сбросы сточных вод химических и металлургических производств, сточных вод с сельскохозяйственных угодий, шахтные воды. Свойства меди в поверхностных водах зависят от величины рН, концентрации в них карбонатов, хлоридов и сульфатов. Медь в воде имеет сильно выраженную способность сорбироваться взвешенными частицами почв и горных пород. В малых концентрациях медь придает воде неприятного вяжущего привкуса.</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Хром. Хром поступает в поверхностные воды в процессе химического выщелачивания его соединений из горных пород и минералов, почв в районах рудных месторождений, со сбросами сточными водами гальванических и химических производств, текстильной и кожевенной промышленности. На содержание соединений хрома в воде влияют температура и pH. Соединения хрома являются токсичными. Повышенное содержание хрома вызывает ухудшение качества воды (теряется цвет, изменяется ионный состав). Снижение концентраций хрома связано с сорбцией его на взвешенных частицах и осаждением, с потреблением его гидробионтами, в том числе сине-зелеными водорослями.</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 xml:space="preserve">Нефтепродукты. Нефтепродукты - органические соединения, полученные путем переработки нефти (автомобильное и дизельное топливо, </w:t>
      </w:r>
      <w:r w:rsidRPr="000E1F90">
        <w:rPr>
          <w:rFonts w:ascii="Times New Roman" w:hAnsi="Times New Roman" w:cs="Times New Roman"/>
          <w:sz w:val="28"/>
          <w:szCs w:val="28"/>
          <w:lang w:val="uk-UA"/>
        </w:rPr>
        <w:lastRenderedPageBreak/>
        <w:t>керосин, масла, мазут). Они попадают в поверхностные воды со сбросами сточных вод нефтеперерабатывающих предприятий. Нефтепродукты могут поступать к донных отложений, находиться в толще воды в виде эмульсий, растворяться в ней и образовывать на поверхности пленку в виде радужных пятен. Концентрации нефтепродуктов имеют сезонные колебания в зависимости от гидрологических особенностей бассейна реки. Больше всего их поступления наблюдается в зимнюю и летне-осеннюю межень, наименьшее - во время прохождения весеннего половодья и осенних паводков.</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Синтетические поверхностно-активные вещества (СПАВ). СПАР - это неорганические и органические вещества, способные образовывать пену на поверхности воды. К этим веществам относят моющие, увлажняющие, эмульгирующие, дезинфицирующие и другие препараты. СПАВ поступают в поверхностные воды с бытовыми сбросами сточных вод, сбросами сточных вод нефтяной и текстильной промышленности. Наличие СПАВ в воде приводит к интенсивному развитию микрофлоры. Ниже населенных пунктов в воде обычно наблюдается увеличение концентраций СПАВ. Наибольшие концентрации СПАВ наблюдаются во время весеннего половодья и летне-осенних паводков. Это связано со смывом их с прилегающих территорий и в некоторой степени с температурой.</w:t>
      </w:r>
    </w:p>
    <w:p w:rsidR="00A11040" w:rsidRPr="000E1F90" w:rsidRDefault="00A11040" w:rsidP="00C36CAA">
      <w:pPr>
        <w:spacing w:after="0" w:line="360" w:lineRule="auto"/>
        <w:ind w:firstLine="709"/>
        <w:jc w:val="center"/>
        <w:rPr>
          <w:rFonts w:ascii="Times New Roman" w:hAnsi="Times New Roman" w:cs="Times New Roman"/>
          <w:sz w:val="28"/>
          <w:szCs w:val="28"/>
          <w:lang w:val="uk-UA"/>
        </w:rPr>
      </w:pPr>
      <w:r w:rsidRPr="000E1F90">
        <w:rPr>
          <w:rFonts w:ascii="Times New Roman" w:hAnsi="Times New Roman" w:cs="Times New Roman"/>
          <w:sz w:val="28"/>
          <w:szCs w:val="28"/>
          <w:lang w:val="uk-UA"/>
        </w:rPr>
        <w:t>Показатели качества воды р.Рось.</w:t>
      </w:r>
    </w:p>
    <w:p w:rsidR="00C36CAA" w:rsidRPr="001325A2" w:rsidRDefault="00C36CAA" w:rsidP="00C36CAA">
      <w:pPr>
        <w:spacing w:after="0" w:line="360" w:lineRule="auto"/>
        <w:ind w:firstLine="709"/>
        <w:jc w:val="both"/>
        <w:rPr>
          <w:rFonts w:ascii="Times New Roman" w:hAnsi="Times New Roman" w:cs="Times New Roman"/>
          <w:sz w:val="28"/>
          <w:szCs w:val="28"/>
          <w:lang w:val="en-US"/>
        </w:rPr>
      </w:pPr>
      <w:r w:rsidRPr="000E1F90">
        <w:rPr>
          <w:rFonts w:ascii="Times New Roman" w:hAnsi="Times New Roman" w:cs="Times New Roman"/>
          <w:sz w:val="28"/>
          <w:szCs w:val="28"/>
          <w:lang w:val="uk-UA"/>
        </w:rPr>
        <w:t>Данные в</w:t>
      </w:r>
      <w:r w:rsidR="00B73A79" w:rsidRPr="000E1F90">
        <w:rPr>
          <w:rFonts w:ascii="Times New Roman" w:hAnsi="Times New Roman" w:cs="Times New Roman"/>
          <w:sz w:val="28"/>
          <w:szCs w:val="28"/>
          <w:lang w:val="uk-UA"/>
        </w:rPr>
        <w:t>одозабор</w:t>
      </w:r>
      <w:r w:rsidRPr="000E1F90">
        <w:rPr>
          <w:rFonts w:ascii="Times New Roman" w:hAnsi="Times New Roman" w:cs="Times New Roman"/>
          <w:sz w:val="28"/>
          <w:szCs w:val="28"/>
          <w:lang w:val="uk-UA"/>
        </w:rPr>
        <w:t>а</w:t>
      </w:r>
      <w:r w:rsidR="00B73A79" w:rsidRPr="000E1F90">
        <w:rPr>
          <w:rFonts w:ascii="Times New Roman" w:hAnsi="Times New Roman" w:cs="Times New Roman"/>
          <w:sz w:val="28"/>
          <w:szCs w:val="28"/>
          <w:lang w:val="uk-UA"/>
        </w:rPr>
        <w:t xml:space="preserve"> в с.Глибо</w:t>
      </w:r>
      <w:r w:rsidR="00A11040" w:rsidRPr="000E1F90">
        <w:rPr>
          <w:rFonts w:ascii="Times New Roman" w:hAnsi="Times New Roman" w:cs="Times New Roman"/>
          <w:sz w:val="28"/>
          <w:szCs w:val="28"/>
          <w:lang w:val="uk-UA"/>
        </w:rPr>
        <w:t>чка Белоцерковского района Киевской области (данные лаборатории Днепровского БУВР)</w:t>
      </w:r>
      <w:r w:rsidRPr="000E1F90">
        <w:rPr>
          <w:rFonts w:ascii="Times New Roman" w:hAnsi="Times New Roman" w:cs="Times New Roman"/>
          <w:sz w:val="28"/>
          <w:szCs w:val="28"/>
          <w:lang w:val="uk-UA"/>
        </w:rPr>
        <w:t xml:space="preserve"> занесены в табл. 1.2.1.</w:t>
      </w:r>
      <w:r w:rsidR="001325A2">
        <w:rPr>
          <w:rFonts w:ascii="Times New Roman" w:hAnsi="Times New Roman" w:cs="Times New Roman"/>
          <w:sz w:val="28"/>
          <w:szCs w:val="28"/>
          <w:lang w:val="en-US"/>
        </w:rPr>
        <w:t xml:space="preserve"> [12]</w:t>
      </w:r>
    </w:p>
    <w:tbl>
      <w:tblPr>
        <w:tblW w:w="0" w:type="auto"/>
        <w:shd w:val="clear" w:color="auto" w:fill="FFFFFF"/>
        <w:tblCellMar>
          <w:left w:w="0" w:type="dxa"/>
          <w:right w:w="0" w:type="dxa"/>
        </w:tblCellMar>
        <w:tblLook w:val="04A0"/>
      </w:tblPr>
      <w:tblGrid>
        <w:gridCol w:w="1419"/>
        <w:gridCol w:w="1170"/>
        <w:gridCol w:w="772"/>
        <w:gridCol w:w="835"/>
        <w:gridCol w:w="761"/>
        <w:gridCol w:w="761"/>
        <w:gridCol w:w="761"/>
        <w:gridCol w:w="676"/>
        <w:gridCol w:w="709"/>
        <w:gridCol w:w="800"/>
        <w:gridCol w:w="907"/>
      </w:tblGrid>
      <w:tr w:rsidR="00C36CAA" w:rsidRPr="000E1F90" w:rsidTr="001A2F4C">
        <w:tc>
          <w:tcPr>
            <w:tcW w:w="294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2"/>
                <w:sz w:val="18"/>
                <w:szCs w:val="18"/>
                <w:lang w:val="uk-UA"/>
              </w:rPr>
              <w:t>Показ</w:t>
            </w:r>
            <w:r w:rsidR="000E1F90">
              <w:rPr>
                <w:rFonts w:ascii="Cambria" w:eastAsia="Times New Roman" w:hAnsi="Cambria" w:cs="Arial"/>
                <w:spacing w:val="-2"/>
                <w:sz w:val="18"/>
                <w:szCs w:val="18"/>
                <w:lang w:val="uk-UA"/>
              </w:rPr>
              <w:t>атели</w:t>
            </w:r>
            <w:r w:rsidRPr="000E1F90">
              <w:rPr>
                <w:rFonts w:ascii="Cambria" w:eastAsia="Times New Roman" w:hAnsi="Cambria" w:cs="Arial"/>
                <w:sz w:val="18"/>
                <w:szCs w:val="18"/>
                <w:lang w:val="uk-UA"/>
              </w:rPr>
              <w:t> </w:t>
            </w:r>
          </w:p>
        </w:tc>
        <w:tc>
          <w:tcPr>
            <w:tcW w:w="1134"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2"/>
                <w:sz w:val="18"/>
                <w:szCs w:val="18"/>
                <w:lang w:val="uk-UA"/>
              </w:rPr>
              <w:t>ГДК СанПіН</w:t>
            </w:r>
            <w:r w:rsidRPr="000E1F90">
              <w:rPr>
                <w:rFonts w:ascii="Cambria" w:eastAsia="Times New Roman" w:hAnsi="Cambria" w:cs="Arial"/>
                <w:sz w:val="18"/>
                <w:szCs w:val="18"/>
                <w:lang w:val="uk-UA"/>
              </w:rPr>
              <w:t>4630-88</w:t>
            </w:r>
            <w:r w:rsidRPr="000E1F90">
              <w:rPr>
                <w:rFonts w:ascii="Cambria" w:eastAsia="Times New Roman" w:hAnsi="Cambria" w:cs="Arial"/>
                <w:spacing w:val="-2"/>
                <w:sz w:val="18"/>
                <w:szCs w:val="18"/>
                <w:lang w:val="uk-UA"/>
              </w:rPr>
              <w:t>(господ.-питного корист.)</w:t>
            </w:r>
          </w:p>
        </w:tc>
        <w:tc>
          <w:tcPr>
            <w:tcW w:w="9639" w:type="dxa"/>
            <w:gridSpan w:val="9"/>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C36CAA" w:rsidRPr="000E1F90" w:rsidRDefault="000E1F90" w:rsidP="001A2F4C">
            <w:pPr>
              <w:spacing w:before="100" w:beforeAutospacing="1" w:after="100" w:afterAutospacing="1" w:line="240" w:lineRule="auto"/>
              <w:jc w:val="center"/>
              <w:rPr>
                <w:rFonts w:ascii="Arial" w:eastAsia="Times New Roman" w:hAnsi="Arial" w:cs="Arial"/>
                <w:sz w:val="18"/>
                <w:szCs w:val="18"/>
              </w:rPr>
            </w:pPr>
            <w:r>
              <w:rPr>
                <w:rFonts w:ascii="Cambria" w:eastAsia="Times New Roman" w:hAnsi="Cambria" w:cs="Arial"/>
                <w:spacing w:val="-2"/>
                <w:sz w:val="18"/>
                <w:szCs w:val="18"/>
                <w:lang w:val="uk-UA"/>
              </w:rPr>
              <w:t>Фактическая концентраци</w:t>
            </w:r>
            <w:r w:rsidR="00C36CAA" w:rsidRPr="000E1F90">
              <w:rPr>
                <w:rFonts w:ascii="Cambria" w:eastAsia="Times New Roman" w:hAnsi="Cambria" w:cs="Arial"/>
                <w:spacing w:val="-2"/>
                <w:sz w:val="18"/>
                <w:szCs w:val="18"/>
                <w:lang w:val="uk-UA"/>
              </w:rPr>
              <w:t>я</w:t>
            </w:r>
            <w:r w:rsidR="00C36CAA" w:rsidRPr="000E1F90">
              <w:rPr>
                <w:rFonts w:ascii="Cambria" w:eastAsia="Times New Roman" w:hAnsi="Cambria" w:cs="Arial"/>
                <w:sz w:val="18"/>
                <w:szCs w:val="18"/>
                <w:lang w:val="uk-UA"/>
              </w:rPr>
              <w:t> </w:t>
            </w:r>
          </w:p>
        </w:tc>
      </w:tr>
      <w:tr w:rsidR="000E1F90" w:rsidRPr="000E1F90" w:rsidTr="001A2F4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CAA" w:rsidRPr="000E1F90" w:rsidRDefault="00C36CAA" w:rsidP="001A2F4C">
            <w:pPr>
              <w:spacing w:after="0" w:line="240" w:lineRule="auto"/>
              <w:rPr>
                <w:rFonts w:ascii="Arial" w:eastAsia="Times New Roman" w:hAnsi="Arial" w:cs="Arial"/>
                <w:sz w:val="18"/>
                <w:szCs w:val="18"/>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C36CAA" w:rsidRPr="000E1F90" w:rsidRDefault="00C36CAA" w:rsidP="001A2F4C">
            <w:pPr>
              <w:spacing w:after="0" w:line="240" w:lineRule="auto"/>
              <w:rPr>
                <w:rFonts w:ascii="Arial" w:eastAsia="Times New Roman" w:hAnsi="Arial" w:cs="Arial"/>
                <w:sz w:val="18"/>
                <w:szCs w:val="18"/>
              </w:rPr>
            </w:pP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0E1F90" w:rsidP="001A2F4C">
            <w:pPr>
              <w:spacing w:before="100" w:beforeAutospacing="1" w:after="100" w:afterAutospacing="1" w:line="240" w:lineRule="auto"/>
              <w:jc w:val="center"/>
              <w:rPr>
                <w:rFonts w:ascii="Arial" w:eastAsia="Times New Roman" w:hAnsi="Arial" w:cs="Arial"/>
                <w:sz w:val="18"/>
                <w:szCs w:val="18"/>
              </w:rPr>
            </w:pPr>
            <w:r>
              <w:rPr>
                <w:rFonts w:ascii="Cambria" w:eastAsia="Times New Roman" w:hAnsi="Cambria" w:cs="Arial"/>
                <w:spacing w:val="-2"/>
                <w:sz w:val="18"/>
                <w:szCs w:val="18"/>
                <w:lang w:val="uk-UA"/>
              </w:rPr>
              <w:t>январь</w:t>
            </w:r>
            <w:r w:rsidR="00C36CAA" w:rsidRPr="000E1F90">
              <w:rPr>
                <w:rFonts w:ascii="Cambria" w:eastAsia="Times New Roman" w:hAnsi="Cambria" w:cs="Arial"/>
                <w:sz w:val="18"/>
                <w:szCs w:val="18"/>
                <w:lang w:val="uk-UA"/>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0E1F90" w:rsidP="001A2F4C">
            <w:pPr>
              <w:spacing w:before="100" w:beforeAutospacing="1" w:after="100" w:afterAutospacing="1" w:line="240" w:lineRule="auto"/>
              <w:jc w:val="center"/>
              <w:rPr>
                <w:rFonts w:ascii="Arial" w:eastAsia="Times New Roman" w:hAnsi="Arial" w:cs="Arial"/>
                <w:sz w:val="18"/>
                <w:szCs w:val="18"/>
              </w:rPr>
            </w:pPr>
            <w:r>
              <w:rPr>
                <w:rFonts w:ascii="Cambria" w:eastAsia="Times New Roman" w:hAnsi="Cambria" w:cs="Arial"/>
                <w:spacing w:val="-2"/>
                <w:sz w:val="18"/>
                <w:szCs w:val="18"/>
                <w:lang w:val="uk-UA"/>
              </w:rPr>
              <w:t>февраль</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0E1F90" w:rsidP="001A2F4C">
            <w:pPr>
              <w:spacing w:before="100" w:beforeAutospacing="1" w:after="100" w:afterAutospacing="1" w:line="240" w:lineRule="auto"/>
              <w:jc w:val="center"/>
              <w:rPr>
                <w:rFonts w:ascii="Arial" w:eastAsia="Times New Roman" w:hAnsi="Arial" w:cs="Arial"/>
                <w:sz w:val="18"/>
                <w:szCs w:val="18"/>
              </w:rPr>
            </w:pPr>
            <w:r>
              <w:rPr>
                <w:rFonts w:ascii="Cambria" w:eastAsia="Times New Roman" w:hAnsi="Cambria" w:cs="Arial"/>
                <w:spacing w:val="-2"/>
                <w:sz w:val="18"/>
                <w:szCs w:val="18"/>
                <w:lang w:val="uk-UA"/>
              </w:rPr>
              <w:t>март</w:t>
            </w:r>
            <w:r w:rsidR="00C36CAA" w:rsidRPr="000E1F90">
              <w:rPr>
                <w:rFonts w:ascii="Cambria" w:eastAsia="Times New Roman" w:hAnsi="Cambria" w:cs="Arial"/>
                <w:sz w:val="18"/>
                <w:szCs w:val="18"/>
                <w:lang w:val="uk-UA"/>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0E1F90" w:rsidP="001A2F4C">
            <w:pPr>
              <w:spacing w:before="100" w:beforeAutospacing="1" w:after="100" w:afterAutospacing="1" w:line="240" w:lineRule="auto"/>
              <w:jc w:val="center"/>
              <w:rPr>
                <w:rFonts w:ascii="Arial" w:eastAsia="Times New Roman" w:hAnsi="Arial" w:cs="Arial"/>
                <w:sz w:val="18"/>
                <w:szCs w:val="18"/>
              </w:rPr>
            </w:pPr>
            <w:r>
              <w:rPr>
                <w:rFonts w:ascii="Cambria" w:eastAsia="Times New Roman" w:hAnsi="Cambria" w:cs="Arial"/>
                <w:spacing w:val="-2"/>
                <w:sz w:val="18"/>
                <w:szCs w:val="18"/>
                <w:lang w:val="uk-UA"/>
              </w:rPr>
              <w:t>апрель</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0E1F90" w:rsidP="001A2F4C">
            <w:pPr>
              <w:spacing w:before="100" w:beforeAutospacing="1" w:after="100" w:afterAutospacing="1" w:line="240" w:lineRule="auto"/>
              <w:jc w:val="center"/>
              <w:rPr>
                <w:rFonts w:ascii="Arial" w:eastAsia="Times New Roman" w:hAnsi="Arial" w:cs="Arial"/>
                <w:sz w:val="18"/>
                <w:szCs w:val="18"/>
              </w:rPr>
            </w:pPr>
            <w:r>
              <w:rPr>
                <w:rFonts w:ascii="Cambria" w:eastAsia="Times New Roman" w:hAnsi="Cambria" w:cs="Arial"/>
                <w:sz w:val="18"/>
                <w:szCs w:val="18"/>
                <w:lang w:val="uk-UA"/>
              </w:rPr>
              <w:t>май</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0E1F90" w:rsidP="001A2F4C">
            <w:pPr>
              <w:spacing w:before="100" w:beforeAutospacing="1" w:after="100" w:afterAutospacing="1" w:line="240" w:lineRule="auto"/>
              <w:jc w:val="center"/>
              <w:rPr>
                <w:rFonts w:ascii="Arial" w:eastAsia="Times New Roman" w:hAnsi="Arial" w:cs="Arial"/>
                <w:sz w:val="18"/>
                <w:szCs w:val="18"/>
              </w:rPr>
            </w:pPr>
            <w:r>
              <w:rPr>
                <w:rFonts w:ascii="Cambria" w:eastAsia="Times New Roman" w:hAnsi="Cambria" w:cs="Arial"/>
                <w:sz w:val="18"/>
                <w:szCs w:val="18"/>
                <w:lang w:val="uk-UA"/>
              </w:rPr>
              <w:t>июнь</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0E1F90" w:rsidP="001A2F4C">
            <w:pPr>
              <w:spacing w:before="100" w:beforeAutospacing="1" w:after="100" w:afterAutospacing="1" w:line="240" w:lineRule="auto"/>
              <w:jc w:val="center"/>
              <w:rPr>
                <w:rFonts w:ascii="Arial" w:eastAsia="Times New Roman" w:hAnsi="Arial" w:cs="Arial"/>
                <w:sz w:val="18"/>
                <w:szCs w:val="18"/>
              </w:rPr>
            </w:pPr>
            <w:r>
              <w:rPr>
                <w:rFonts w:ascii="Cambria" w:eastAsia="Times New Roman" w:hAnsi="Cambria" w:cs="Arial"/>
                <w:sz w:val="18"/>
                <w:szCs w:val="18"/>
                <w:lang w:val="uk-UA"/>
              </w:rPr>
              <w:t>июль</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0E1F90" w:rsidP="001A2F4C">
            <w:pPr>
              <w:spacing w:before="100" w:beforeAutospacing="1" w:after="100" w:afterAutospacing="1" w:line="240" w:lineRule="auto"/>
              <w:jc w:val="center"/>
              <w:rPr>
                <w:rFonts w:ascii="Arial" w:eastAsia="Times New Roman" w:hAnsi="Arial" w:cs="Arial"/>
                <w:sz w:val="18"/>
                <w:szCs w:val="18"/>
              </w:rPr>
            </w:pPr>
            <w:r>
              <w:rPr>
                <w:rFonts w:ascii="Cambria" w:eastAsia="Times New Roman" w:hAnsi="Cambria" w:cs="Arial"/>
                <w:sz w:val="18"/>
                <w:szCs w:val="18"/>
                <w:lang w:val="uk-UA"/>
              </w:rPr>
              <w:t>август</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0E1F90" w:rsidP="001A2F4C">
            <w:pPr>
              <w:spacing w:before="100" w:beforeAutospacing="1" w:after="100" w:afterAutospacing="1" w:line="240" w:lineRule="auto"/>
              <w:jc w:val="center"/>
              <w:rPr>
                <w:rFonts w:ascii="Arial" w:eastAsia="Times New Roman" w:hAnsi="Arial" w:cs="Arial"/>
                <w:sz w:val="18"/>
                <w:szCs w:val="18"/>
              </w:rPr>
            </w:pPr>
            <w:r>
              <w:rPr>
                <w:rFonts w:ascii="Cambria" w:eastAsia="Times New Roman" w:hAnsi="Cambria" w:cs="Arial"/>
                <w:sz w:val="18"/>
                <w:szCs w:val="18"/>
                <w:lang w:val="uk-UA"/>
              </w:rPr>
              <w:t>сентябрь</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C36CAA" w:rsidP="001A2F4C">
            <w:pPr>
              <w:spacing w:before="100" w:beforeAutospacing="1" w:after="100" w:afterAutospacing="1" w:line="240" w:lineRule="auto"/>
              <w:rPr>
                <w:rFonts w:ascii="Arial" w:eastAsia="Times New Roman" w:hAnsi="Arial" w:cs="Arial"/>
                <w:sz w:val="18"/>
                <w:szCs w:val="18"/>
              </w:rPr>
            </w:pPr>
            <w:r w:rsidRPr="000E1F90">
              <w:rPr>
                <w:rFonts w:ascii="Cambria" w:eastAsia="Times New Roman" w:hAnsi="Cambria" w:cs="Arial"/>
                <w:spacing w:val="-6"/>
                <w:sz w:val="18"/>
                <w:szCs w:val="18"/>
                <w:lang w:val="uk-UA"/>
              </w:rPr>
              <w:t>Температура, ºС</w:t>
            </w:r>
            <w:r w:rsidRPr="000E1F90">
              <w:rPr>
                <w:rFonts w:ascii="Cambria" w:eastAsia="Times New Roman" w:hAnsi="Cambria" w:cs="Arial"/>
                <w:sz w:val="18"/>
                <w:szCs w:val="18"/>
                <w:lang w:val="uk-UA"/>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after="0" w:line="240" w:lineRule="auto"/>
              <w:rPr>
                <w:rFonts w:ascii="Arial" w:eastAsia="Times New Roman" w:hAnsi="Arial" w:cs="Arial"/>
                <w:sz w:val="18"/>
                <w:szCs w:val="18"/>
              </w:rPr>
            </w:pP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1,0</w:t>
            </w:r>
            <w:r w:rsidRPr="000E1F90">
              <w:rPr>
                <w:rFonts w:ascii="Cambria" w:eastAsia="Times New Roman" w:hAnsi="Cambria" w:cs="Arial"/>
                <w:sz w:val="18"/>
                <w:szCs w:val="18"/>
                <w:lang w:val="uk-UA"/>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1,0</w:t>
            </w:r>
            <w:r w:rsidRPr="000E1F90">
              <w:rPr>
                <w:rFonts w:ascii="Cambria" w:eastAsia="Times New Roman" w:hAnsi="Cambria" w:cs="Arial"/>
                <w:sz w:val="18"/>
                <w:szCs w:val="18"/>
                <w:lang w:val="uk-UA"/>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3,5</w:t>
            </w:r>
            <w:r w:rsidRPr="000E1F90">
              <w:rPr>
                <w:rFonts w:ascii="Cambria" w:eastAsia="Times New Roman" w:hAnsi="Cambria" w:cs="Arial"/>
                <w:sz w:val="18"/>
                <w:szCs w:val="18"/>
                <w:lang w:val="uk-UA"/>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8,1</w:t>
            </w:r>
            <w:r w:rsidRPr="000E1F90">
              <w:rPr>
                <w:rFonts w:ascii="Cambria" w:eastAsia="Times New Roman" w:hAnsi="Cambria" w:cs="Arial"/>
                <w:sz w:val="18"/>
                <w:szCs w:val="18"/>
                <w:lang w:val="uk-UA"/>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18,0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21,2</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21,5</w:t>
            </w:r>
            <w:r w:rsidRPr="000E1F90">
              <w:rPr>
                <w:rFonts w:ascii="Cambria" w:eastAsia="Times New Roman" w:hAnsi="Cambria" w:cs="Arial"/>
                <w:sz w:val="18"/>
                <w:szCs w:val="18"/>
                <w:lang w:val="uk-UA"/>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26,5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uk-UA"/>
              </w:rPr>
              <w:t>20,0</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C36CAA" w:rsidP="001A2F4C">
            <w:pPr>
              <w:spacing w:before="100" w:beforeAutospacing="1" w:after="100" w:afterAutospacing="1" w:line="240" w:lineRule="auto"/>
              <w:rPr>
                <w:rFonts w:ascii="Arial" w:eastAsia="Times New Roman" w:hAnsi="Arial" w:cs="Arial"/>
                <w:sz w:val="18"/>
                <w:szCs w:val="18"/>
              </w:rPr>
            </w:pPr>
            <w:r w:rsidRPr="000E1F90">
              <w:rPr>
                <w:rFonts w:ascii="Cambria" w:eastAsia="Times New Roman" w:hAnsi="Cambria" w:cs="Arial"/>
                <w:spacing w:val="-6"/>
                <w:sz w:val="18"/>
                <w:szCs w:val="18"/>
                <w:lang w:val="uk-UA"/>
              </w:rPr>
              <w:t>pН, од. рН</w:t>
            </w:r>
            <w:r w:rsidRPr="000E1F90">
              <w:rPr>
                <w:rFonts w:ascii="Cambria" w:eastAsia="Times New Roman" w:hAnsi="Cambria" w:cs="Arial"/>
                <w:sz w:val="18"/>
                <w:szCs w:val="18"/>
                <w:lang w:val="uk-UA"/>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6,5–8,5</w:t>
            </w:r>
            <w:r w:rsidRPr="000E1F90">
              <w:rPr>
                <w:rFonts w:ascii="Cambria" w:eastAsia="Times New Roman" w:hAnsi="Cambria" w:cs="Arial"/>
                <w:sz w:val="18"/>
                <w:szCs w:val="18"/>
                <w:lang w:val="uk-UA"/>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8,0</w:t>
            </w:r>
            <w:r w:rsidRPr="000E1F90">
              <w:rPr>
                <w:rFonts w:ascii="Cambria" w:eastAsia="Times New Roman" w:hAnsi="Cambria" w:cs="Arial"/>
                <w:sz w:val="18"/>
                <w:szCs w:val="18"/>
                <w:lang w:val="uk-UA"/>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7,9</w:t>
            </w:r>
            <w:r w:rsidRPr="000E1F90">
              <w:rPr>
                <w:rFonts w:ascii="Cambria" w:eastAsia="Times New Roman" w:hAnsi="Cambria" w:cs="Arial"/>
                <w:sz w:val="18"/>
                <w:szCs w:val="18"/>
                <w:lang w:val="uk-UA"/>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8,14</w:t>
            </w:r>
            <w:r w:rsidRPr="000E1F90">
              <w:rPr>
                <w:rFonts w:ascii="Cambria" w:eastAsia="Times New Roman" w:hAnsi="Cambria" w:cs="Arial"/>
                <w:sz w:val="18"/>
                <w:szCs w:val="18"/>
                <w:lang w:val="uk-UA"/>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7,94</w:t>
            </w:r>
            <w:r w:rsidRPr="000E1F90">
              <w:rPr>
                <w:rFonts w:ascii="Cambria" w:eastAsia="Times New Roman" w:hAnsi="Cambria" w:cs="Arial"/>
                <w:sz w:val="18"/>
                <w:szCs w:val="18"/>
                <w:lang w:val="uk-UA"/>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8,0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8,36</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8,35</w:t>
            </w:r>
            <w:r w:rsidRPr="000E1F90">
              <w:rPr>
                <w:rFonts w:ascii="Cambria" w:eastAsia="Times New Roman" w:hAnsi="Cambria" w:cs="Arial"/>
                <w:sz w:val="18"/>
                <w:szCs w:val="18"/>
                <w:lang w:val="uk-UA"/>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8,9</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uk-UA"/>
              </w:rPr>
              <w:t>8,3</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C36CAA" w:rsidP="001A2F4C">
            <w:pPr>
              <w:spacing w:before="100" w:beforeAutospacing="1" w:after="100" w:afterAutospacing="1" w:line="240" w:lineRule="auto"/>
              <w:rPr>
                <w:rFonts w:ascii="Arial" w:eastAsia="Times New Roman" w:hAnsi="Arial" w:cs="Arial"/>
                <w:sz w:val="18"/>
                <w:szCs w:val="18"/>
              </w:rPr>
            </w:pPr>
            <w:r w:rsidRPr="000E1F90">
              <w:rPr>
                <w:rFonts w:ascii="Cambria" w:eastAsia="Times New Roman" w:hAnsi="Cambria" w:cs="Arial"/>
                <w:spacing w:val="-6"/>
                <w:sz w:val="18"/>
                <w:szCs w:val="18"/>
                <w:lang w:val="uk-UA"/>
              </w:rPr>
              <w:t>Запах, бал</w:t>
            </w:r>
            <w:r w:rsidR="001A4CFB">
              <w:rPr>
                <w:rFonts w:ascii="Cambria" w:eastAsia="Times New Roman" w:hAnsi="Cambria" w:cs="Arial"/>
                <w:spacing w:val="-6"/>
                <w:sz w:val="18"/>
                <w:szCs w:val="18"/>
                <w:lang w:val="uk-UA"/>
              </w:rPr>
              <w:t>лы</w:t>
            </w:r>
            <w:r w:rsidRPr="000E1F90">
              <w:rPr>
                <w:rFonts w:ascii="Cambria" w:eastAsia="Times New Roman" w:hAnsi="Cambria" w:cs="Arial"/>
                <w:sz w:val="18"/>
                <w:szCs w:val="18"/>
                <w:lang w:val="uk-UA"/>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uk-UA"/>
              </w:rPr>
              <w:t>5</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1</w:t>
            </w:r>
            <w:r w:rsidRPr="000E1F90">
              <w:rPr>
                <w:rFonts w:ascii="Cambria" w:eastAsia="Times New Roman" w:hAnsi="Cambria" w:cs="Arial"/>
                <w:sz w:val="18"/>
                <w:szCs w:val="18"/>
                <w:lang w:val="uk-UA"/>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3</w:t>
            </w:r>
            <w:r w:rsidRPr="000E1F90">
              <w:rPr>
                <w:rFonts w:ascii="Cambria" w:eastAsia="Times New Roman" w:hAnsi="Cambria" w:cs="Arial"/>
                <w:sz w:val="18"/>
                <w:szCs w:val="18"/>
                <w:lang w:val="uk-UA"/>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1</w:t>
            </w:r>
            <w:r w:rsidRPr="000E1F90">
              <w:rPr>
                <w:rFonts w:ascii="Cambria" w:eastAsia="Times New Roman" w:hAnsi="Cambria" w:cs="Arial"/>
                <w:sz w:val="18"/>
                <w:szCs w:val="18"/>
                <w:lang w:val="uk-UA"/>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1</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uk-UA"/>
              </w:rPr>
              <w:t>1</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1A4CFB" w:rsidP="001A2F4C">
            <w:pPr>
              <w:spacing w:before="100" w:beforeAutospacing="1" w:after="100" w:afterAutospacing="1" w:line="240" w:lineRule="auto"/>
              <w:rPr>
                <w:rFonts w:ascii="Arial" w:eastAsia="Times New Roman" w:hAnsi="Arial" w:cs="Arial"/>
                <w:sz w:val="18"/>
                <w:szCs w:val="18"/>
              </w:rPr>
            </w:pPr>
            <w:r>
              <w:rPr>
                <w:rFonts w:ascii="Cambria" w:eastAsia="Times New Roman" w:hAnsi="Cambria" w:cs="Arial"/>
                <w:spacing w:val="-6"/>
                <w:sz w:val="18"/>
                <w:szCs w:val="18"/>
                <w:lang w:val="uk-UA"/>
              </w:rPr>
              <w:t>Прозрачность</w:t>
            </w:r>
            <w:r w:rsidR="00C36CAA" w:rsidRPr="000E1F90">
              <w:rPr>
                <w:rFonts w:ascii="Cambria" w:eastAsia="Times New Roman" w:hAnsi="Cambria" w:cs="Arial"/>
                <w:spacing w:val="-6"/>
                <w:sz w:val="18"/>
                <w:szCs w:val="18"/>
                <w:lang w:val="uk-UA"/>
              </w:rPr>
              <w:t>, см</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after="0" w:line="240" w:lineRule="auto"/>
              <w:rPr>
                <w:rFonts w:ascii="Arial" w:eastAsia="Times New Roman" w:hAnsi="Arial" w:cs="Arial"/>
                <w:sz w:val="18"/>
                <w:szCs w:val="18"/>
              </w:rPr>
            </w:pP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&gt;30,0</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8,5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25</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30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24</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25</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13</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17</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uk-UA"/>
              </w:rPr>
              <w:t>18</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1A4CFB" w:rsidP="001A2F4C">
            <w:pPr>
              <w:spacing w:before="100" w:beforeAutospacing="1" w:after="100" w:afterAutospacing="1" w:line="240" w:lineRule="auto"/>
              <w:rPr>
                <w:rFonts w:ascii="Arial" w:eastAsia="Times New Roman" w:hAnsi="Arial" w:cs="Arial"/>
                <w:sz w:val="18"/>
                <w:szCs w:val="18"/>
              </w:rPr>
            </w:pPr>
            <w:r>
              <w:rPr>
                <w:rFonts w:ascii="Cambria" w:eastAsia="Times New Roman" w:hAnsi="Cambria" w:cs="Arial"/>
                <w:spacing w:val="-6"/>
                <w:sz w:val="18"/>
                <w:szCs w:val="18"/>
                <w:lang w:val="uk-UA"/>
              </w:rPr>
              <w:t>Цветно</w:t>
            </w:r>
            <w:r w:rsidR="00C36CAA" w:rsidRPr="000E1F90">
              <w:rPr>
                <w:rFonts w:ascii="Cambria" w:eastAsia="Times New Roman" w:hAnsi="Cambria" w:cs="Arial"/>
                <w:spacing w:val="-6"/>
                <w:sz w:val="18"/>
                <w:szCs w:val="18"/>
                <w:lang w:val="uk-UA"/>
              </w:rPr>
              <w:t xml:space="preserve">сть, </w:t>
            </w:r>
            <w:r w:rsidR="00C36CAA" w:rsidRPr="000E1F90">
              <w:rPr>
                <w:rFonts w:ascii="Cambria" w:eastAsia="Times New Roman" w:hAnsi="Cambria" w:cs="Arial"/>
                <w:spacing w:val="-6"/>
                <w:sz w:val="18"/>
                <w:szCs w:val="18"/>
                <w:lang w:val="uk-UA"/>
              </w:rPr>
              <w:lastRenderedPageBreak/>
              <w:t>град.</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after="0" w:line="240" w:lineRule="auto"/>
              <w:rPr>
                <w:rFonts w:ascii="Arial" w:eastAsia="Times New Roman" w:hAnsi="Arial" w:cs="Arial"/>
                <w:sz w:val="18"/>
                <w:szCs w:val="18"/>
              </w:rPr>
            </w:pP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22,3</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42,6</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18,4</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21,58</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42,6</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18,1</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20,3</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31,5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uk-UA"/>
              </w:rPr>
              <w:t>36,0</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1A4CFB" w:rsidP="001A4CFB">
            <w:pPr>
              <w:spacing w:before="100" w:beforeAutospacing="1" w:after="100" w:afterAutospacing="1" w:line="240" w:lineRule="auto"/>
              <w:rPr>
                <w:rFonts w:ascii="Arial" w:eastAsia="Times New Roman" w:hAnsi="Arial" w:cs="Arial"/>
                <w:sz w:val="18"/>
                <w:szCs w:val="18"/>
              </w:rPr>
            </w:pPr>
            <w:r>
              <w:rPr>
                <w:rFonts w:ascii="Cambria" w:eastAsia="Times New Roman" w:hAnsi="Cambria" w:cs="Arial"/>
                <w:spacing w:val="-6"/>
                <w:sz w:val="18"/>
                <w:szCs w:val="18"/>
                <w:lang w:val="uk-UA"/>
              </w:rPr>
              <w:lastRenderedPageBreak/>
              <w:t>Завислые</w:t>
            </w:r>
            <w:r w:rsidR="00C36CAA" w:rsidRPr="000E1F90">
              <w:rPr>
                <w:rFonts w:ascii="Cambria" w:eastAsia="Times New Roman" w:hAnsi="Cambria" w:cs="Arial"/>
                <w:spacing w:val="-6"/>
                <w:sz w:val="18"/>
                <w:szCs w:val="18"/>
                <w:lang w:val="uk-UA"/>
              </w:rPr>
              <w:t xml:space="preserve"> </w:t>
            </w:r>
            <w:r>
              <w:rPr>
                <w:rFonts w:ascii="Cambria" w:eastAsia="Times New Roman" w:hAnsi="Cambria" w:cs="Arial"/>
                <w:spacing w:val="-6"/>
                <w:sz w:val="18"/>
                <w:szCs w:val="18"/>
                <w:lang w:val="uk-UA"/>
              </w:rPr>
              <w:t>вещества</w:t>
            </w:r>
            <w:r w:rsidR="00C36CAA" w:rsidRPr="000E1F90">
              <w:rPr>
                <w:rFonts w:ascii="Cambria" w:eastAsia="Times New Roman" w:hAnsi="Cambria" w:cs="Arial"/>
                <w:spacing w:val="-6"/>
                <w:sz w:val="18"/>
                <w:szCs w:val="18"/>
                <w:lang w:val="uk-UA"/>
              </w:rPr>
              <w:t>, мг/дм³</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after="0" w:line="240" w:lineRule="auto"/>
              <w:rPr>
                <w:rFonts w:ascii="Arial" w:eastAsia="Times New Roman" w:hAnsi="Arial" w:cs="Arial"/>
                <w:sz w:val="18"/>
                <w:szCs w:val="18"/>
              </w:rPr>
            </w:pP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4,0</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14,0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8,2</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3,6</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9,6</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7,2</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8,1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21,2</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uk-UA"/>
              </w:rPr>
              <w:t>7,6</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1A4CFB" w:rsidP="001A4CFB">
            <w:pPr>
              <w:spacing w:before="100" w:beforeAutospacing="1" w:after="100" w:afterAutospacing="1" w:line="240" w:lineRule="auto"/>
              <w:rPr>
                <w:rFonts w:ascii="Arial" w:eastAsia="Times New Roman" w:hAnsi="Arial" w:cs="Arial"/>
                <w:sz w:val="18"/>
                <w:szCs w:val="18"/>
              </w:rPr>
            </w:pPr>
            <w:r>
              <w:rPr>
                <w:rFonts w:ascii="Cambria" w:eastAsia="Times New Roman" w:hAnsi="Cambria" w:cs="Arial"/>
                <w:spacing w:val="-6"/>
                <w:sz w:val="18"/>
                <w:szCs w:val="18"/>
                <w:lang w:val="uk-UA"/>
              </w:rPr>
              <w:t>растворимый</w:t>
            </w:r>
            <w:r w:rsidR="00C36CAA" w:rsidRPr="000E1F90">
              <w:rPr>
                <w:rFonts w:ascii="Cambria" w:eastAsia="Times New Roman" w:hAnsi="Cambria" w:cs="Arial"/>
                <w:spacing w:val="-6"/>
                <w:sz w:val="18"/>
                <w:szCs w:val="18"/>
                <w:lang w:val="uk-UA"/>
              </w:rPr>
              <w:t xml:space="preserve"> </w:t>
            </w:r>
            <w:r>
              <w:rPr>
                <w:rFonts w:ascii="Cambria" w:eastAsia="Times New Roman" w:hAnsi="Cambria" w:cs="Arial"/>
                <w:spacing w:val="-6"/>
                <w:sz w:val="18"/>
                <w:szCs w:val="18"/>
                <w:lang w:val="uk-UA"/>
              </w:rPr>
              <w:t>кислород</w:t>
            </w:r>
            <w:r w:rsidR="00C36CAA" w:rsidRPr="000E1F90">
              <w:rPr>
                <w:rFonts w:ascii="Cambria" w:eastAsia="Times New Roman" w:hAnsi="Cambria" w:cs="Arial"/>
                <w:spacing w:val="-6"/>
                <w:sz w:val="18"/>
                <w:szCs w:val="18"/>
                <w:lang w:val="uk-UA"/>
              </w:rPr>
              <w:t>,мг/дм³</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4,0</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10,4</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7,4</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6,8</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9,5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9,0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6,8</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8,1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6,1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uk-UA"/>
              </w:rPr>
              <w:t>7,3</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1A4CFB" w:rsidP="001A4CFB">
            <w:pPr>
              <w:spacing w:before="100" w:beforeAutospacing="1" w:after="100" w:afterAutospacing="1" w:line="240" w:lineRule="auto"/>
              <w:rPr>
                <w:rFonts w:ascii="Arial" w:eastAsia="Times New Roman" w:hAnsi="Arial" w:cs="Arial"/>
                <w:sz w:val="18"/>
                <w:szCs w:val="18"/>
              </w:rPr>
            </w:pPr>
            <w:r>
              <w:rPr>
                <w:rFonts w:ascii="Cambria" w:eastAsia="Times New Roman" w:hAnsi="Cambria" w:cs="Arial"/>
                <w:spacing w:val="-6"/>
                <w:sz w:val="18"/>
                <w:szCs w:val="18"/>
                <w:lang w:val="uk-UA"/>
              </w:rPr>
              <w:t>Сухо</w:t>
            </w:r>
            <w:r w:rsidR="00C36CAA" w:rsidRPr="000E1F90">
              <w:rPr>
                <w:rFonts w:ascii="Cambria" w:eastAsia="Times New Roman" w:hAnsi="Cambria" w:cs="Arial"/>
                <w:spacing w:val="-6"/>
                <w:sz w:val="18"/>
                <w:szCs w:val="18"/>
                <w:lang w:val="uk-UA"/>
              </w:rPr>
              <w:t xml:space="preserve">й </w:t>
            </w:r>
            <w:r>
              <w:rPr>
                <w:rFonts w:ascii="Cambria" w:eastAsia="Times New Roman" w:hAnsi="Cambria" w:cs="Arial"/>
                <w:spacing w:val="-6"/>
                <w:sz w:val="18"/>
                <w:szCs w:val="18"/>
                <w:lang w:val="uk-UA"/>
              </w:rPr>
              <w:t>остаток</w:t>
            </w:r>
            <w:r w:rsidR="00C36CAA" w:rsidRPr="000E1F90">
              <w:rPr>
                <w:rFonts w:ascii="Cambria" w:eastAsia="Times New Roman" w:hAnsi="Cambria" w:cs="Arial"/>
                <w:spacing w:val="-6"/>
                <w:sz w:val="18"/>
                <w:szCs w:val="18"/>
                <w:lang w:val="uk-UA"/>
              </w:rPr>
              <w:t>, мг/дм³</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1000,0</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422,0</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386,0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361,0</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373,0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307,0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359,0</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236,0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327,0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uk-UA"/>
              </w:rPr>
              <w:t>310,0</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1A4CFB" w:rsidP="001A2F4C">
            <w:pPr>
              <w:spacing w:before="100" w:beforeAutospacing="1" w:after="100" w:afterAutospacing="1" w:line="240" w:lineRule="auto"/>
              <w:rPr>
                <w:rFonts w:ascii="Arial" w:eastAsia="Times New Roman" w:hAnsi="Arial" w:cs="Arial"/>
                <w:sz w:val="18"/>
                <w:szCs w:val="18"/>
              </w:rPr>
            </w:pPr>
            <w:r>
              <w:rPr>
                <w:rFonts w:ascii="Cambria" w:eastAsia="Times New Roman" w:hAnsi="Cambria" w:cs="Arial"/>
                <w:spacing w:val="-6"/>
                <w:sz w:val="18"/>
                <w:szCs w:val="18"/>
                <w:lang w:val="uk-UA"/>
              </w:rPr>
              <w:t>Хлориды</w:t>
            </w:r>
            <w:r w:rsidR="00C36CAA" w:rsidRPr="000E1F90">
              <w:rPr>
                <w:rFonts w:ascii="Cambria" w:eastAsia="Times New Roman" w:hAnsi="Cambria" w:cs="Arial"/>
                <w:spacing w:val="-6"/>
                <w:sz w:val="18"/>
                <w:szCs w:val="18"/>
                <w:lang w:val="uk-UA"/>
              </w:rPr>
              <w:t>, мг/дм³</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350,0</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28,9</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43,6</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21,73</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23,75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23,8</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23,4</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21,9</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23,4</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uk-UA"/>
              </w:rPr>
              <w:t>36,6</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1A4CFB" w:rsidP="001A2F4C">
            <w:pPr>
              <w:spacing w:before="100" w:beforeAutospacing="1" w:after="100" w:afterAutospacing="1" w:line="240" w:lineRule="auto"/>
              <w:rPr>
                <w:rFonts w:ascii="Arial" w:eastAsia="Times New Roman" w:hAnsi="Arial" w:cs="Arial"/>
                <w:sz w:val="18"/>
                <w:szCs w:val="18"/>
              </w:rPr>
            </w:pPr>
            <w:r>
              <w:rPr>
                <w:rFonts w:ascii="Cambria" w:eastAsia="Times New Roman" w:hAnsi="Cambria" w:cs="Arial"/>
                <w:spacing w:val="-6"/>
                <w:sz w:val="18"/>
                <w:szCs w:val="18"/>
                <w:lang w:val="uk-UA"/>
              </w:rPr>
              <w:t>Сульфаты</w:t>
            </w:r>
            <w:r w:rsidR="00C36CAA" w:rsidRPr="000E1F90">
              <w:rPr>
                <w:rFonts w:ascii="Cambria" w:eastAsia="Times New Roman" w:hAnsi="Cambria" w:cs="Arial"/>
                <w:spacing w:val="-6"/>
                <w:sz w:val="18"/>
                <w:szCs w:val="18"/>
                <w:lang w:val="uk-UA"/>
              </w:rPr>
              <w:t>, мг/дм³</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500,0</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31,6</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57,1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29,66</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26,7</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28,0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31,2</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16,0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11,5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uk-UA"/>
              </w:rPr>
              <w:t>15,0</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1A4CFB" w:rsidP="001A2F4C">
            <w:pPr>
              <w:spacing w:before="100" w:beforeAutospacing="1" w:after="100" w:afterAutospacing="1" w:line="240" w:lineRule="auto"/>
              <w:rPr>
                <w:rFonts w:ascii="Arial" w:eastAsia="Times New Roman" w:hAnsi="Arial" w:cs="Arial"/>
                <w:sz w:val="18"/>
                <w:szCs w:val="18"/>
              </w:rPr>
            </w:pPr>
            <w:r>
              <w:rPr>
                <w:rFonts w:ascii="Cambria" w:eastAsia="Times New Roman" w:hAnsi="Cambria" w:cs="Arial"/>
                <w:spacing w:val="-6"/>
                <w:sz w:val="18"/>
                <w:szCs w:val="18"/>
                <w:lang w:val="uk-UA"/>
              </w:rPr>
              <w:t>Фосфаты</w:t>
            </w:r>
            <w:r w:rsidR="00C36CAA" w:rsidRPr="000E1F90">
              <w:rPr>
                <w:rFonts w:ascii="Cambria" w:eastAsia="Times New Roman" w:hAnsi="Cambria" w:cs="Arial"/>
                <w:spacing w:val="-6"/>
                <w:sz w:val="18"/>
                <w:szCs w:val="18"/>
                <w:lang w:val="uk-UA"/>
              </w:rPr>
              <w:t>, мг/дм³</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3,5</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0,26</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0,52</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0,03</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0,11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0,14</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0,06</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0,05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0,09</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uk-UA"/>
              </w:rPr>
              <w:t>0,09</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C36CAA" w:rsidP="001A4CFB">
            <w:pPr>
              <w:spacing w:before="100" w:beforeAutospacing="1" w:after="100" w:afterAutospacing="1" w:line="240" w:lineRule="auto"/>
              <w:rPr>
                <w:rFonts w:ascii="Arial" w:eastAsia="Times New Roman" w:hAnsi="Arial" w:cs="Arial"/>
                <w:sz w:val="18"/>
                <w:szCs w:val="18"/>
              </w:rPr>
            </w:pPr>
            <w:r w:rsidRPr="000E1F90">
              <w:rPr>
                <w:rFonts w:ascii="Cambria" w:eastAsia="Times New Roman" w:hAnsi="Cambria" w:cs="Arial"/>
                <w:spacing w:val="-6"/>
                <w:sz w:val="18"/>
                <w:szCs w:val="18"/>
                <w:lang w:val="uk-UA"/>
              </w:rPr>
              <w:t>Амон</w:t>
            </w:r>
            <w:r w:rsidR="001A4CFB">
              <w:rPr>
                <w:rFonts w:ascii="Cambria" w:eastAsia="Times New Roman" w:hAnsi="Cambria" w:cs="Arial"/>
                <w:spacing w:val="-6"/>
                <w:sz w:val="18"/>
                <w:szCs w:val="18"/>
                <w:lang w:val="uk-UA"/>
              </w:rPr>
              <w:t>и</w:t>
            </w:r>
            <w:r w:rsidRPr="000E1F90">
              <w:rPr>
                <w:rFonts w:ascii="Cambria" w:eastAsia="Times New Roman" w:hAnsi="Cambria" w:cs="Arial"/>
                <w:spacing w:val="-6"/>
                <w:sz w:val="18"/>
                <w:szCs w:val="18"/>
                <w:lang w:val="uk-UA"/>
              </w:rPr>
              <w:t>й сольовий, мг/дм³</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2,5</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0,50</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5,76</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0,24</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0,08</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0,21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0,12</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0,11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0,08</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uk-UA"/>
              </w:rPr>
              <w:t>0,2</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1A4CFB" w:rsidP="001A2F4C">
            <w:pPr>
              <w:spacing w:before="100" w:beforeAutospacing="1" w:after="100" w:afterAutospacing="1" w:line="240" w:lineRule="auto"/>
              <w:rPr>
                <w:rFonts w:ascii="Arial" w:eastAsia="Times New Roman" w:hAnsi="Arial" w:cs="Arial"/>
                <w:sz w:val="18"/>
                <w:szCs w:val="18"/>
              </w:rPr>
            </w:pPr>
            <w:r>
              <w:rPr>
                <w:rFonts w:ascii="Cambria" w:eastAsia="Times New Roman" w:hAnsi="Cambria" w:cs="Arial"/>
                <w:spacing w:val="-6"/>
                <w:sz w:val="18"/>
                <w:szCs w:val="18"/>
                <w:lang w:val="uk-UA"/>
              </w:rPr>
              <w:t>Нитриты</w:t>
            </w:r>
            <w:r w:rsidR="00C36CAA" w:rsidRPr="000E1F90">
              <w:rPr>
                <w:rFonts w:ascii="Cambria" w:eastAsia="Times New Roman" w:hAnsi="Cambria" w:cs="Arial"/>
                <w:spacing w:val="-6"/>
                <w:sz w:val="18"/>
                <w:szCs w:val="18"/>
                <w:lang w:val="uk-UA"/>
              </w:rPr>
              <w:t>, мг/дм³</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3,3</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0,05</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2,3</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0,11</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0,02</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0,02</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0.02</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0,04</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0,03</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uk-UA"/>
              </w:rPr>
              <w:t>0,02</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1A4CFB" w:rsidP="001A2F4C">
            <w:pPr>
              <w:spacing w:before="100" w:beforeAutospacing="1" w:after="100" w:afterAutospacing="1" w:line="240" w:lineRule="auto"/>
              <w:rPr>
                <w:rFonts w:ascii="Arial" w:eastAsia="Times New Roman" w:hAnsi="Arial" w:cs="Arial"/>
                <w:sz w:val="18"/>
                <w:szCs w:val="18"/>
              </w:rPr>
            </w:pPr>
            <w:r>
              <w:rPr>
                <w:rFonts w:ascii="Cambria" w:eastAsia="Times New Roman" w:hAnsi="Cambria" w:cs="Arial"/>
                <w:spacing w:val="-6"/>
                <w:sz w:val="18"/>
                <w:szCs w:val="18"/>
                <w:lang w:val="uk-UA"/>
              </w:rPr>
              <w:t>Нитраты</w:t>
            </w:r>
            <w:r w:rsidR="00C36CAA" w:rsidRPr="000E1F90">
              <w:rPr>
                <w:rFonts w:ascii="Cambria" w:eastAsia="Times New Roman" w:hAnsi="Cambria" w:cs="Arial"/>
                <w:spacing w:val="-6"/>
                <w:sz w:val="18"/>
                <w:szCs w:val="18"/>
                <w:lang w:val="uk-UA"/>
              </w:rPr>
              <w:t>, мг/дм³</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45,0</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4,0</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2,0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2.7</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4,3</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0,2</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0,25</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2,2</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0,9</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uk-UA"/>
              </w:rPr>
              <w:t>0,5</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1A4CFB" w:rsidP="001A2F4C">
            <w:pPr>
              <w:spacing w:before="100" w:beforeAutospacing="1" w:after="100" w:afterAutospacing="1" w:line="240" w:lineRule="auto"/>
              <w:rPr>
                <w:rFonts w:ascii="Arial" w:eastAsia="Times New Roman" w:hAnsi="Arial" w:cs="Arial"/>
                <w:sz w:val="18"/>
                <w:szCs w:val="18"/>
              </w:rPr>
            </w:pPr>
            <w:r>
              <w:rPr>
                <w:rFonts w:ascii="Cambria" w:eastAsia="Times New Roman" w:hAnsi="Cambria" w:cs="Arial"/>
                <w:spacing w:val="-6"/>
                <w:sz w:val="18"/>
                <w:szCs w:val="18"/>
                <w:lang w:val="uk-UA"/>
              </w:rPr>
              <w:t>Лужно</w:t>
            </w:r>
            <w:r w:rsidR="00C36CAA" w:rsidRPr="000E1F90">
              <w:rPr>
                <w:rFonts w:ascii="Cambria" w:eastAsia="Times New Roman" w:hAnsi="Cambria" w:cs="Arial"/>
                <w:spacing w:val="-6"/>
                <w:sz w:val="18"/>
                <w:szCs w:val="18"/>
                <w:lang w:val="uk-UA"/>
              </w:rPr>
              <w:t>сть, мг-екв./дм³</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0,5–6,5</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6,7</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6,6</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5,9</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6,1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5,6</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5,5</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5,0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4,4</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uk-UA"/>
              </w:rPr>
              <w:t>5,0</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1A4CFB" w:rsidP="001A2F4C">
            <w:pPr>
              <w:spacing w:before="100" w:beforeAutospacing="1" w:after="100" w:afterAutospacing="1" w:line="240" w:lineRule="auto"/>
              <w:rPr>
                <w:rFonts w:ascii="Arial" w:eastAsia="Times New Roman" w:hAnsi="Arial" w:cs="Arial"/>
                <w:sz w:val="18"/>
                <w:szCs w:val="18"/>
              </w:rPr>
            </w:pPr>
            <w:r>
              <w:rPr>
                <w:rFonts w:ascii="Cambria" w:eastAsia="Times New Roman" w:hAnsi="Cambria" w:cs="Arial"/>
                <w:spacing w:val="-6"/>
                <w:sz w:val="18"/>
                <w:szCs w:val="18"/>
                <w:lang w:val="uk-UA"/>
              </w:rPr>
              <w:t>Жостко</w:t>
            </w:r>
            <w:r w:rsidR="00C36CAA" w:rsidRPr="000E1F90">
              <w:rPr>
                <w:rFonts w:ascii="Cambria" w:eastAsia="Times New Roman" w:hAnsi="Cambria" w:cs="Arial"/>
                <w:spacing w:val="-6"/>
                <w:sz w:val="18"/>
                <w:szCs w:val="18"/>
                <w:lang w:val="uk-UA"/>
              </w:rPr>
              <w:t>сть, мг-екв./дм³</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1,5–7,0</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7,1</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7,1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5,62</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6,84</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6,3</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5,28</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5,0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4,1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uk-UA"/>
              </w:rPr>
              <w:t>5,2</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1A4CFB" w:rsidP="001A2F4C">
            <w:pPr>
              <w:spacing w:before="100" w:beforeAutospacing="1" w:after="100" w:afterAutospacing="1" w:line="240" w:lineRule="auto"/>
              <w:rPr>
                <w:rFonts w:ascii="Arial" w:eastAsia="Times New Roman" w:hAnsi="Arial" w:cs="Arial"/>
                <w:sz w:val="18"/>
                <w:szCs w:val="18"/>
              </w:rPr>
            </w:pPr>
            <w:r>
              <w:rPr>
                <w:rFonts w:ascii="Cambria" w:eastAsia="Times New Roman" w:hAnsi="Cambria" w:cs="Arial"/>
                <w:spacing w:val="-6"/>
                <w:sz w:val="18"/>
                <w:szCs w:val="18"/>
                <w:lang w:val="uk-UA"/>
              </w:rPr>
              <w:t>Кальци</w:t>
            </w:r>
            <w:r w:rsidR="00C36CAA" w:rsidRPr="000E1F90">
              <w:rPr>
                <w:rFonts w:ascii="Cambria" w:eastAsia="Times New Roman" w:hAnsi="Cambria" w:cs="Arial"/>
                <w:spacing w:val="-6"/>
                <w:sz w:val="18"/>
                <w:szCs w:val="18"/>
                <w:lang w:val="uk-UA"/>
              </w:rPr>
              <w:t>й, мг/дм³</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after="0" w:line="240" w:lineRule="auto"/>
              <w:rPr>
                <w:rFonts w:ascii="Arial" w:eastAsia="Times New Roman" w:hAnsi="Arial" w:cs="Arial"/>
                <w:sz w:val="18"/>
                <w:szCs w:val="18"/>
              </w:rPr>
            </w:pP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77,1</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61,3</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65,43</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72,51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40,0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54,2</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44,4</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38,5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uk-UA"/>
              </w:rPr>
              <w:t>43,0</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1A4CFB" w:rsidP="001A2F4C">
            <w:pPr>
              <w:spacing w:before="100" w:beforeAutospacing="1" w:after="100" w:afterAutospacing="1" w:line="240" w:lineRule="auto"/>
              <w:rPr>
                <w:rFonts w:ascii="Arial" w:eastAsia="Times New Roman" w:hAnsi="Arial" w:cs="Arial"/>
                <w:sz w:val="18"/>
                <w:szCs w:val="18"/>
              </w:rPr>
            </w:pPr>
            <w:r>
              <w:rPr>
                <w:rFonts w:ascii="Cambria" w:eastAsia="Times New Roman" w:hAnsi="Cambria" w:cs="Arial"/>
                <w:spacing w:val="-6"/>
                <w:sz w:val="18"/>
                <w:szCs w:val="18"/>
                <w:lang w:val="uk-UA"/>
              </w:rPr>
              <w:t>Магни</w:t>
            </w:r>
            <w:r w:rsidR="00C36CAA" w:rsidRPr="000E1F90">
              <w:rPr>
                <w:rFonts w:ascii="Cambria" w:eastAsia="Times New Roman" w:hAnsi="Cambria" w:cs="Arial"/>
                <w:spacing w:val="-6"/>
                <w:sz w:val="18"/>
                <w:szCs w:val="18"/>
                <w:lang w:val="uk-UA"/>
              </w:rPr>
              <w:t>й, мг/дм³</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after="0" w:line="240" w:lineRule="auto"/>
              <w:rPr>
                <w:rFonts w:ascii="Arial" w:eastAsia="Times New Roman" w:hAnsi="Arial" w:cs="Arial"/>
                <w:sz w:val="18"/>
                <w:szCs w:val="18"/>
              </w:rPr>
            </w:pP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38,9</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43,7</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29,7</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43,95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52,3</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32,2</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33,4</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29,2</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uk-UA"/>
              </w:rPr>
              <w:t>37,1</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C36CAA" w:rsidP="001A2F4C">
            <w:pPr>
              <w:spacing w:before="100" w:beforeAutospacing="1" w:after="100" w:afterAutospacing="1" w:line="240" w:lineRule="auto"/>
              <w:rPr>
                <w:rFonts w:ascii="Arial" w:eastAsia="Times New Roman" w:hAnsi="Arial" w:cs="Arial"/>
                <w:sz w:val="18"/>
                <w:szCs w:val="18"/>
              </w:rPr>
            </w:pPr>
            <w:r w:rsidRPr="000E1F90">
              <w:rPr>
                <w:rFonts w:ascii="Cambria" w:eastAsia="Times New Roman" w:hAnsi="Cambria" w:cs="Arial"/>
                <w:spacing w:val="-6"/>
                <w:sz w:val="18"/>
                <w:szCs w:val="18"/>
                <w:lang w:val="uk-UA"/>
              </w:rPr>
              <w:t>ХСК, мг/дм³</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15,0</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15,8</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49,0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18.9</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23,0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23,4</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34,2</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29,8</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23,4</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uk-UA"/>
              </w:rPr>
              <w:t>35,8</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C36CAA" w:rsidP="001A2F4C">
            <w:pPr>
              <w:spacing w:before="100" w:beforeAutospacing="1" w:after="100" w:afterAutospacing="1" w:line="240" w:lineRule="auto"/>
              <w:rPr>
                <w:rFonts w:ascii="Arial" w:eastAsia="Times New Roman" w:hAnsi="Arial" w:cs="Arial"/>
                <w:sz w:val="18"/>
                <w:szCs w:val="18"/>
              </w:rPr>
            </w:pPr>
            <w:r w:rsidRPr="000E1F90">
              <w:rPr>
                <w:rFonts w:ascii="Cambria" w:eastAsia="Times New Roman" w:hAnsi="Cambria" w:cs="Arial"/>
                <w:spacing w:val="-6"/>
                <w:sz w:val="18"/>
                <w:szCs w:val="18"/>
                <w:lang w:val="uk-UA"/>
              </w:rPr>
              <w:t>БСК5, мг/дм³</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3,0</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3,2</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5,8</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3,9</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3,0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2,3</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7,1</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3,14</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3,8</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uk-UA"/>
              </w:rPr>
              <w:t>4,9</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1A4CFB" w:rsidP="001A4CFB">
            <w:pPr>
              <w:spacing w:before="100" w:beforeAutospacing="1" w:after="100" w:afterAutospacing="1" w:line="240" w:lineRule="auto"/>
              <w:rPr>
                <w:rFonts w:ascii="Arial" w:eastAsia="Times New Roman" w:hAnsi="Arial" w:cs="Arial"/>
                <w:sz w:val="18"/>
                <w:szCs w:val="18"/>
              </w:rPr>
            </w:pPr>
            <w:r>
              <w:rPr>
                <w:rFonts w:ascii="Cambria" w:eastAsia="Times New Roman" w:hAnsi="Cambria" w:cs="Arial"/>
                <w:spacing w:val="-6"/>
                <w:sz w:val="18"/>
                <w:szCs w:val="18"/>
                <w:lang w:val="uk-UA"/>
              </w:rPr>
              <w:t>Желе</w:t>
            </w:r>
            <w:r w:rsidR="00C36CAA" w:rsidRPr="000E1F90">
              <w:rPr>
                <w:rFonts w:ascii="Cambria" w:eastAsia="Times New Roman" w:hAnsi="Cambria" w:cs="Arial"/>
                <w:spacing w:val="-6"/>
                <w:sz w:val="18"/>
                <w:szCs w:val="18"/>
                <w:lang w:val="uk-UA"/>
              </w:rPr>
              <w:t xml:space="preserve">зо </w:t>
            </w:r>
            <w:r>
              <w:rPr>
                <w:rFonts w:ascii="Cambria" w:eastAsia="Times New Roman" w:hAnsi="Cambria" w:cs="Arial"/>
                <w:spacing w:val="-6"/>
                <w:sz w:val="18"/>
                <w:szCs w:val="18"/>
                <w:lang w:val="uk-UA"/>
              </w:rPr>
              <w:t>общее</w:t>
            </w:r>
            <w:r w:rsidR="00C36CAA" w:rsidRPr="000E1F90">
              <w:rPr>
                <w:rFonts w:ascii="Cambria" w:eastAsia="Times New Roman" w:hAnsi="Cambria" w:cs="Arial"/>
                <w:spacing w:val="-6"/>
                <w:sz w:val="18"/>
                <w:szCs w:val="18"/>
                <w:lang w:val="uk-UA"/>
              </w:rPr>
              <w:t>, мг/дм³</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0,3</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0,11</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0,15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0,04</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0,37</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0,10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0,05</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0,10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0,10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uk-UA"/>
              </w:rPr>
              <w:t>0,12</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1A4CFB" w:rsidP="001A2F4C">
            <w:pPr>
              <w:spacing w:before="100" w:beforeAutospacing="1" w:after="100" w:afterAutospacing="1" w:line="225" w:lineRule="atLeast"/>
              <w:rPr>
                <w:rFonts w:ascii="Arial" w:eastAsia="Times New Roman" w:hAnsi="Arial" w:cs="Arial"/>
                <w:sz w:val="18"/>
                <w:szCs w:val="18"/>
              </w:rPr>
            </w:pPr>
            <w:r>
              <w:rPr>
                <w:rFonts w:ascii="Cambria" w:eastAsia="Times New Roman" w:hAnsi="Cambria" w:cs="Arial"/>
                <w:spacing w:val="-6"/>
                <w:sz w:val="18"/>
                <w:szCs w:val="18"/>
                <w:lang w:val="uk-UA"/>
              </w:rPr>
              <w:t>ме</w:t>
            </w:r>
            <w:r w:rsidR="00C36CAA" w:rsidRPr="000E1F90">
              <w:rPr>
                <w:rFonts w:ascii="Cambria" w:eastAsia="Times New Roman" w:hAnsi="Cambria" w:cs="Arial"/>
                <w:spacing w:val="-6"/>
                <w:sz w:val="18"/>
                <w:szCs w:val="18"/>
                <w:lang w:val="uk-UA"/>
              </w:rPr>
              <w:t>дь, мг/дм³</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25" w:lineRule="atLeast"/>
              <w:jc w:val="center"/>
              <w:rPr>
                <w:rFonts w:ascii="Arial" w:eastAsia="Times New Roman" w:hAnsi="Arial" w:cs="Arial"/>
                <w:sz w:val="18"/>
                <w:szCs w:val="18"/>
              </w:rPr>
            </w:pPr>
            <w:r w:rsidRPr="000E1F90">
              <w:rPr>
                <w:rFonts w:ascii="Cambria" w:eastAsia="Times New Roman" w:hAnsi="Cambria" w:cs="Arial"/>
                <w:spacing w:val="-6"/>
                <w:sz w:val="18"/>
                <w:szCs w:val="18"/>
                <w:lang w:val="uk-UA"/>
              </w:rPr>
              <w:t>1,0</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25" w:lineRule="atLeast"/>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&lt;0,01</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25" w:lineRule="atLeast"/>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&lt;0,001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25" w:lineRule="atLeast"/>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&lt;0,01</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25" w:lineRule="atLeast"/>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&lt;0,005</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&lt;0,02</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en-US"/>
              </w:rPr>
              <w:t>&lt;</w:t>
            </w:r>
            <w:r w:rsidRPr="000E1F90">
              <w:rPr>
                <w:rFonts w:ascii="Cambria" w:eastAsia="Times New Roman" w:hAnsi="Cambria" w:cs="Arial"/>
                <w:sz w:val="18"/>
                <w:szCs w:val="18"/>
              </w:rPr>
              <w:t>0,01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en-US"/>
              </w:rPr>
              <w:t>&lt;</w:t>
            </w:r>
            <w:r w:rsidRPr="000E1F90">
              <w:rPr>
                <w:rFonts w:ascii="Cambria" w:eastAsia="Times New Roman" w:hAnsi="Cambria" w:cs="Arial"/>
                <w:sz w:val="18"/>
                <w:szCs w:val="18"/>
              </w:rPr>
              <w:t>0,01</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C36CAA" w:rsidP="001A2F4C">
            <w:pPr>
              <w:spacing w:before="100" w:beforeAutospacing="1" w:after="100" w:afterAutospacing="1" w:line="225" w:lineRule="atLeast"/>
              <w:rPr>
                <w:rFonts w:ascii="Arial" w:eastAsia="Times New Roman" w:hAnsi="Arial" w:cs="Arial"/>
                <w:sz w:val="18"/>
                <w:szCs w:val="18"/>
              </w:rPr>
            </w:pPr>
            <w:r w:rsidRPr="000E1F90">
              <w:rPr>
                <w:rFonts w:ascii="Cambria" w:eastAsia="Times New Roman" w:hAnsi="Cambria" w:cs="Arial"/>
                <w:spacing w:val="-6"/>
                <w:sz w:val="18"/>
                <w:szCs w:val="18"/>
                <w:lang w:val="uk-UA"/>
              </w:rPr>
              <w:t>Цинк, мг/дм³</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25" w:lineRule="atLeast"/>
              <w:jc w:val="center"/>
              <w:rPr>
                <w:rFonts w:ascii="Arial" w:eastAsia="Times New Roman" w:hAnsi="Arial" w:cs="Arial"/>
                <w:sz w:val="18"/>
                <w:szCs w:val="18"/>
              </w:rPr>
            </w:pPr>
            <w:r w:rsidRPr="000E1F90">
              <w:rPr>
                <w:rFonts w:ascii="Cambria" w:eastAsia="Times New Roman" w:hAnsi="Cambria" w:cs="Arial"/>
                <w:spacing w:val="-6"/>
                <w:sz w:val="18"/>
                <w:szCs w:val="18"/>
                <w:lang w:val="uk-UA"/>
              </w:rPr>
              <w:t>1,0</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25" w:lineRule="atLeast"/>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&lt;0,005</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25" w:lineRule="atLeast"/>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&lt;0,005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25" w:lineRule="atLeast"/>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&lt;0,005</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25" w:lineRule="atLeast"/>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&lt;0,005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&lt;0,005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&lt;0,005</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&lt;0,005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en-US"/>
              </w:rPr>
              <w:t>&lt;</w:t>
            </w:r>
            <w:r w:rsidRPr="000E1F90">
              <w:rPr>
                <w:rFonts w:ascii="Cambria" w:eastAsia="Times New Roman" w:hAnsi="Cambria" w:cs="Arial"/>
                <w:sz w:val="18"/>
                <w:szCs w:val="18"/>
              </w:rPr>
              <w:t>0,005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en-US"/>
              </w:rPr>
              <w:t>&lt;</w:t>
            </w:r>
            <w:r w:rsidRPr="000E1F90">
              <w:rPr>
                <w:rFonts w:ascii="Cambria" w:eastAsia="Times New Roman" w:hAnsi="Cambria" w:cs="Arial"/>
                <w:sz w:val="18"/>
                <w:szCs w:val="18"/>
              </w:rPr>
              <w:t>0,005</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C36CAA" w:rsidP="001A2F4C">
            <w:pPr>
              <w:spacing w:before="100" w:beforeAutospacing="1" w:after="100" w:afterAutospacing="1" w:line="240" w:lineRule="auto"/>
              <w:rPr>
                <w:rFonts w:ascii="Arial" w:eastAsia="Times New Roman" w:hAnsi="Arial" w:cs="Arial"/>
                <w:sz w:val="18"/>
                <w:szCs w:val="18"/>
              </w:rPr>
            </w:pPr>
            <w:r w:rsidRPr="000E1F90">
              <w:rPr>
                <w:rFonts w:ascii="Cambria" w:eastAsia="Times New Roman" w:hAnsi="Cambria" w:cs="Arial"/>
                <w:spacing w:val="-6"/>
                <w:sz w:val="18"/>
                <w:szCs w:val="18"/>
                <w:lang w:val="uk-UA"/>
              </w:rPr>
              <w:t>Хром (ІІІ), мг/дм³</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0,5</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&lt;0,0005</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&lt;0,0005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&lt;0,0005</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&lt;0,0005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&lt;0,0005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&lt;0,005</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&lt;0,005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en-US"/>
              </w:rPr>
              <w:t>&lt;</w:t>
            </w:r>
            <w:r w:rsidRPr="000E1F90">
              <w:rPr>
                <w:rFonts w:ascii="Cambria" w:eastAsia="Times New Roman" w:hAnsi="Cambria" w:cs="Arial"/>
                <w:sz w:val="18"/>
                <w:szCs w:val="18"/>
              </w:rPr>
              <w:t>0,0005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&lt;0,001</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C36CAA" w:rsidP="001A2F4C">
            <w:pPr>
              <w:spacing w:before="100" w:beforeAutospacing="1" w:after="100" w:afterAutospacing="1" w:line="240" w:lineRule="auto"/>
              <w:rPr>
                <w:rFonts w:ascii="Arial" w:eastAsia="Times New Roman" w:hAnsi="Arial" w:cs="Arial"/>
                <w:sz w:val="18"/>
                <w:szCs w:val="18"/>
              </w:rPr>
            </w:pPr>
            <w:r w:rsidRPr="000E1F90">
              <w:rPr>
                <w:rFonts w:ascii="Cambria" w:eastAsia="Times New Roman" w:hAnsi="Cambria" w:cs="Arial"/>
                <w:spacing w:val="-6"/>
                <w:sz w:val="18"/>
                <w:szCs w:val="18"/>
                <w:lang w:val="uk-UA"/>
              </w:rPr>
              <w:t>Хром (VІ), мг/дм³</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0,05</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&lt;0,0005</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&lt;0,0005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&lt;0,0005</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&lt;0,0005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&lt;0,0005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&lt;0,005</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&lt;0,005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en-US"/>
              </w:rPr>
              <w:t>&lt;</w:t>
            </w:r>
            <w:r w:rsidRPr="000E1F90">
              <w:rPr>
                <w:rFonts w:ascii="Cambria" w:eastAsia="Times New Roman" w:hAnsi="Cambria" w:cs="Arial"/>
                <w:sz w:val="18"/>
                <w:szCs w:val="18"/>
              </w:rPr>
              <w:t>0,0005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&lt;0,001</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1A4CFB" w:rsidP="001A2F4C">
            <w:pPr>
              <w:spacing w:before="100" w:beforeAutospacing="1" w:after="100" w:afterAutospacing="1" w:line="240" w:lineRule="auto"/>
              <w:rPr>
                <w:rFonts w:ascii="Arial" w:eastAsia="Times New Roman" w:hAnsi="Arial" w:cs="Arial"/>
                <w:sz w:val="18"/>
                <w:szCs w:val="18"/>
              </w:rPr>
            </w:pPr>
            <w:r>
              <w:rPr>
                <w:rFonts w:ascii="Cambria" w:eastAsia="Times New Roman" w:hAnsi="Cambria" w:cs="Arial"/>
                <w:spacing w:val="-6"/>
                <w:sz w:val="18"/>
                <w:szCs w:val="18"/>
                <w:lang w:val="uk-UA"/>
              </w:rPr>
              <w:t>Марганец</w:t>
            </w:r>
            <w:r w:rsidR="00C36CAA" w:rsidRPr="000E1F90">
              <w:rPr>
                <w:rFonts w:ascii="Cambria" w:eastAsia="Times New Roman" w:hAnsi="Cambria" w:cs="Arial"/>
                <w:spacing w:val="-6"/>
                <w:sz w:val="18"/>
                <w:szCs w:val="18"/>
                <w:lang w:val="uk-UA"/>
              </w:rPr>
              <w:t>, мг/дм³</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0,1</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0,06</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0,06</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0,03</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0,07</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0,05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0,08</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0,06</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0,05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uk-UA"/>
              </w:rPr>
              <w:t>0,05</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1A4CFB" w:rsidP="001A2F4C">
            <w:pPr>
              <w:spacing w:before="100" w:beforeAutospacing="1" w:after="100" w:afterAutospacing="1" w:line="240" w:lineRule="auto"/>
              <w:rPr>
                <w:rFonts w:ascii="Arial" w:eastAsia="Times New Roman" w:hAnsi="Arial" w:cs="Arial"/>
                <w:sz w:val="18"/>
                <w:szCs w:val="18"/>
              </w:rPr>
            </w:pPr>
            <w:r>
              <w:rPr>
                <w:rFonts w:ascii="Cambria" w:eastAsia="Times New Roman" w:hAnsi="Cambria" w:cs="Arial"/>
                <w:spacing w:val="-6"/>
                <w:sz w:val="18"/>
                <w:szCs w:val="18"/>
                <w:lang w:val="uk-UA"/>
              </w:rPr>
              <w:t>Ни</w:t>
            </w:r>
            <w:r w:rsidR="00C36CAA" w:rsidRPr="000E1F90">
              <w:rPr>
                <w:rFonts w:ascii="Cambria" w:eastAsia="Times New Roman" w:hAnsi="Cambria" w:cs="Arial"/>
                <w:spacing w:val="-6"/>
                <w:sz w:val="18"/>
                <w:szCs w:val="18"/>
                <w:lang w:val="uk-UA"/>
              </w:rPr>
              <w:t>кель, мг/дм³</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0,1</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&lt;0,005</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&lt;0,005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&lt;0,005</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&lt;0,005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&lt;0,005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&lt;0,005</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&lt;0,005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en-US"/>
              </w:rPr>
              <w:t>&lt;</w:t>
            </w:r>
            <w:r w:rsidRPr="000E1F90">
              <w:rPr>
                <w:rFonts w:ascii="Cambria" w:eastAsia="Times New Roman" w:hAnsi="Cambria" w:cs="Arial"/>
                <w:sz w:val="18"/>
                <w:szCs w:val="18"/>
              </w:rPr>
              <w:t>0,005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en-US"/>
              </w:rPr>
              <w:t>&lt;</w:t>
            </w:r>
            <w:r w:rsidRPr="000E1F90">
              <w:rPr>
                <w:rFonts w:ascii="Cambria" w:eastAsia="Times New Roman" w:hAnsi="Cambria" w:cs="Arial"/>
                <w:sz w:val="18"/>
                <w:szCs w:val="18"/>
              </w:rPr>
              <w:t>0,005</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C36CAA" w:rsidP="001A2F4C">
            <w:pPr>
              <w:spacing w:before="100" w:beforeAutospacing="1" w:after="100" w:afterAutospacing="1" w:line="240" w:lineRule="auto"/>
              <w:rPr>
                <w:rFonts w:ascii="Arial" w:eastAsia="Times New Roman" w:hAnsi="Arial" w:cs="Arial"/>
                <w:sz w:val="18"/>
                <w:szCs w:val="18"/>
              </w:rPr>
            </w:pPr>
            <w:r w:rsidRPr="000E1F90">
              <w:rPr>
                <w:rFonts w:ascii="Cambria" w:eastAsia="Times New Roman" w:hAnsi="Cambria" w:cs="Arial"/>
                <w:spacing w:val="-6"/>
                <w:sz w:val="18"/>
                <w:szCs w:val="18"/>
                <w:lang w:val="uk-UA"/>
              </w:rPr>
              <w:t>Кремн</w:t>
            </w:r>
            <w:r w:rsidR="001A4CFB">
              <w:rPr>
                <w:rFonts w:ascii="Cambria" w:eastAsia="Times New Roman" w:hAnsi="Cambria" w:cs="Arial"/>
                <w:spacing w:val="-6"/>
                <w:sz w:val="18"/>
                <w:szCs w:val="18"/>
                <w:lang w:val="uk-UA"/>
              </w:rPr>
              <w:t>и</w:t>
            </w:r>
            <w:r w:rsidRPr="000E1F90">
              <w:rPr>
                <w:rFonts w:ascii="Cambria" w:eastAsia="Times New Roman" w:hAnsi="Cambria" w:cs="Arial"/>
                <w:spacing w:val="-6"/>
                <w:sz w:val="18"/>
                <w:szCs w:val="18"/>
                <w:lang w:val="uk-UA"/>
              </w:rPr>
              <w:t>й, мг/дм³</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10,0</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4,3</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5,7</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3,18</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3,42</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4,2</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54,2</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4,2</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6,7</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uk-UA"/>
              </w:rPr>
              <w:t>4,8</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1A4CFB" w:rsidP="001A2F4C">
            <w:pPr>
              <w:spacing w:before="100" w:beforeAutospacing="1" w:after="100" w:afterAutospacing="1" w:line="240" w:lineRule="auto"/>
              <w:rPr>
                <w:rFonts w:ascii="Arial" w:eastAsia="Times New Roman" w:hAnsi="Arial" w:cs="Arial"/>
                <w:sz w:val="18"/>
                <w:szCs w:val="18"/>
              </w:rPr>
            </w:pPr>
            <w:r>
              <w:rPr>
                <w:rFonts w:ascii="Cambria" w:eastAsia="Times New Roman" w:hAnsi="Cambria" w:cs="Arial"/>
                <w:spacing w:val="-6"/>
                <w:sz w:val="18"/>
                <w:szCs w:val="18"/>
                <w:lang w:val="uk-UA"/>
              </w:rPr>
              <w:t>Нефте</w:t>
            </w:r>
            <w:r w:rsidR="00C36CAA" w:rsidRPr="000E1F90">
              <w:rPr>
                <w:rFonts w:ascii="Cambria" w:eastAsia="Times New Roman" w:hAnsi="Cambria" w:cs="Arial"/>
                <w:spacing w:val="-6"/>
                <w:sz w:val="18"/>
                <w:szCs w:val="18"/>
                <w:lang w:val="uk-UA"/>
              </w:rPr>
              <w:t>продукти, мг/дм³</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0,3</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&lt;0,1</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&lt;0,1</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&lt;0,01</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&lt;0,1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en-US"/>
              </w:rPr>
              <w:t>&lt;0,</w:t>
            </w:r>
            <w:r w:rsidRPr="000E1F90">
              <w:rPr>
                <w:rFonts w:ascii="Cambria" w:eastAsia="Times New Roman" w:hAnsi="Cambria" w:cs="Arial"/>
                <w:sz w:val="18"/>
                <w:szCs w:val="18"/>
              </w:rPr>
              <w:t>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en-US"/>
              </w:rPr>
              <w:t>&lt;0,</w:t>
            </w:r>
            <w:r w:rsidRPr="000E1F90">
              <w:rPr>
                <w:rFonts w:ascii="Cambria" w:eastAsia="Times New Roman" w:hAnsi="Cambria" w:cs="Arial"/>
                <w:sz w:val="18"/>
                <w:szCs w:val="18"/>
              </w:rPr>
              <w:t>1</w:t>
            </w:r>
          </w:p>
        </w:tc>
      </w:tr>
      <w:tr w:rsidR="000E1F90" w:rsidRPr="000E1F90" w:rsidTr="001A2F4C">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C36CAA" w:rsidRPr="000E1F90" w:rsidRDefault="00C36CAA" w:rsidP="001A2F4C">
            <w:pPr>
              <w:spacing w:before="100" w:beforeAutospacing="1" w:after="100" w:afterAutospacing="1" w:line="240" w:lineRule="auto"/>
              <w:rPr>
                <w:rFonts w:ascii="Arial" w:eastAsia="Times New Roman" w:hAnsi="Arial" w:cs="Arial"/>
                <w:sz w:val="18"/>
                <w:szCs w:val="18"/>
              </w:rPr>
            </w:pPr>
            <w:r w:rsidRPr="000E1F90">
              <w:rPr>
                <w:rFonts w:ascii="Cambria" w:eastAsia="Times New Roman" w:hAnsi="Cambria" w:cs="Arial"/>
                <w:spacing w:val="-6"/>
                <w:sz w:val="18"/>
                <w:szCs w:val="18"/>
                <w:lang w:val="uk-UA"/>
              </w:rPr>
              <w:t>СПАР, мг/дм³</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uk-UA"/>
              </w:rPr>
              <w:t>0,5</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&lt;0,01</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&lt;0,01</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pacing w:val="-6"/>
                <w:sz w:val="18"/>
                <w:szCs w:val="18"/>
                <w:lang w:val="uk-UA"/>
              </w:rPr>
              <w:t>&lt;0,01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&lt;0,01</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rPr>
              <w:t>&lt;0,01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en-US"/>
              </w:rPr>
              <w:t>&lt;</w:t>
            </w:r>
            <w:r w:rsidRPr="000E1F90">
              <w:rPr>
                <w:rFonts w:ascii="Cambria" w:eastAsia="Times New Roman" w:hAnsi="Cambria" w:cs="Arial"/>
                <w:sz w:val="18"/>
                <w:szCs w:val="18"/>
              </w:rPr>
              <w:t>0,01</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CAA" w:rsidRPr="000E1F90" w:rsidRDefault="00C36CAA" w:rsidP="001A2F4C">
            <w:pPr>
              <w:spacing w:before="100" w:beforeAutospacing="1" w:after="100" w:afterAutospacing="1" w:line="240" w:lineRule="auto"/>
              <w:jc w:val="center"/>
              <w:rPr>
                <w:rFonts w:ascii="Arial" w:eastAsia="Times New Roman" w:hAnsi="Arial" w:cs="Arial"/>
                <w:sz w:val="18"/>
                <w:szCs w:val="18"/>
              </w:rPr>
            </w:pPr>
            <w:r w:rsidRPr="000E1F90">
              <w:rPr>
                <w:rFonts w:ascii="Cambria" w:eastAsia="Times New Roman" w:hAnsi="Cambria" w:cs="Arial"/>
                <w:sz w:val="18"/>
                <w:szCs w:val="18"/>
                <w:lang w:val="en-US"/>
              </w:rPr>
              <w:t>&lt;</w:t>
            </w:r>
            <w:r w:rsidRPr="000E1F90">
              <w:rPr>
                <w:rFonts w:ascii="Cambria" w:eastAsia="Times New Roman" w:hAnsi="Cambria" w:cs="Arial"/>
                <w:sz w:val="18"/>
                <w:szCs w:val="18"/>
              </w:rPr>
              <w:t>0,01</w:t>
            </w:r>
          </w:p>
        </w:tc>
      </w:tr>
    </w:tbl>
    <w:p w:rsidR="00A11040" w:rsidRPr="000E1F90" w:rsidRDefault="00C36CAA" w:rsidP="00C36CAA">
      <w:pPr>
        <w:spacing w:after="0" w:line="360" w:lineRule="auto"/>
        <w:ind w:firstLine="709"/>
        <w:jc w:val="center"/>
        <w:rPr>
          <w:rFonts w:ascii="Times New Roman" w:hAnsi="Times New Roman" w:cs="Times New Roman"/>
          <w:sz w:val="28"/>
          <w:szCs w:val="28"/>
          <w:lang w:val="uk-UA"/>
        </w:rPr>
      </w:pPr>
      <w:r w:rsidRPr="000E1F90">
        <w:rPr>
          <w:rFonts w:ascii="Times New Roman" w:hAnsi="Times New Roman" w:cs="Times New Roman"/>
          <w:sz w:val="28"/>
          <w:szCs w:val="28"/>
          <w:lang w:val="uk-UA"/>
        </w:rPr>
        <w:t>Таблица 1.2.1.</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На питьевых водозаборах в течение января - августа 2014 года зафиксированы следующие превышения предельно допустимых концентраций:</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На Белоцерковском водозаборе:</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 xml:space="preserve">- ХСК - значение превышало ПДК в течение января - августа и изменялось от 15,8 мг/дм3 (январь) до 23,4 мг/дм3 (август). Превышение </w:t>
      </w:r>
      <w:r w:rsidRPr="000E1F90">
        <w:rPr>
          <w:rFonts w:ascii="Times New Roman" w:hAnsi="Times New Roman" w:cs="Times New Roman"/>
          <w:sz w:val="28"/>
          <w:szCs w:val="28"/>
          <w:lang w:val="uk-UA"/>
        </w:rPr>
        <w:lastRenderedPageBreak/>
        <w:t>концентраций в течение января - августа фиксировалось во все месяца и составило от 1,05 (январь) до 3,3 (февраль) ПДК;</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 БСК5 - превышение ПДК было зафиксировано с января по март и в течение июня - августа. Превышение ПДК менялось от 1,05 (июль) до 2,4 (июнь);</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 аммония солевого - в 2,3 раза в феврале;</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 железа общего - в 1,2 раза в апреле.</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На Богуславском водозаборе:</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 ХСК - концентрации превышали ПДК в течение января - августа и менялись от 19,9 мг/дм3 (январь) до 34,2 мг/дм3 (август). Превышение концентраций составляло от 1,2 (февраль) до 2,3 (август) ПДК;</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 БСК5 - превышение ПДК было зафиксировано с января по март и изменялось от 1,1 (январь) до 1,5 (февраль) ПДК. В августе концентрация БСК5 достигла ПДК (3,0 мг/дм3).</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На Корсунь-Шевченковском водозаборе:</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 ХСК - значение превышало ПДК в течение января - августа и изменялось от 29,1 мг/дм3 (январь) до 36,1 мг/дм3 (август). Превышение концентраций составляло от 1,9 (январь) до 2,4 (август) ПДК;</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 БСК5 - незначительное превышение ПДК было зафиксировано в апреле (1,07 ПДК) и июле (1,1 ПДК).</w:t>
      </w:r>
    </w:p>
    <w:p w:rsidR="00B73A79" w:rsidRPr="001325A2" w:rsidRDefault="00A11040" w:rsidP="00A11040">
      <w:pPr>
        <w:spacing w:after="0" w:line="360" w:lineRule="auto"/>
        <w:ind w:firstLine="709"/>
        <w:jc w:val="both"/>
        <w:rPr>
          <w:rFonts w:ascii="Times New Roman" w:hAnsi="Times New Roman" w:cs="Times New Roman"/>
          <w:sz w:val="28"/>
          <w:szCs w:val="28"/>
          <w:lang w:val="en-US"/>
        </w:rPr>
      </w:pPr>
      <w:r w:rsidRPr="000E1F90">
        <w:rPr>
          <w:rFonts w:ascii="Times New Roman" w:hAnsi="Times New Roman" w:cs="Times New Roman"/>
          <w:sz w:val="28"/>
          <w:szCs w:val="28"/>
          <w:lang w:val="uk-UA"/>
        </w:rPr>
        <w:t>Итак, в течение января - августа 2014 года на всех питьевых водозаборах фиксируется определенное превышение значения ХПК по сравнению с ПДК, что свидетельствует о попадании в поверхностные водные объекты бассейна органических веществ с поверхностным стоком и сбросами сточных вод</w:t>
      </w:r>
      <w:r w:rsidR="00C36CAA" w:rsidRPr="000E1F90">
        <w:rPr>
          <w:rFonts w:ascii="Times New Roman" w:hAnsi="Times New Roman" w:cs="Times New Roman"/>
          <w:sz w:val="28"/>
          <w:szCs w:val="28"/>
          <w:lang w:val="uk-UA"/>
        </w:rPr>
        <w:t xml:space="preserve"> (диагр.1.2.1.)</w:t>
      </w:r>
      <w:r w:rsidRPr="000E1F90">
        <w:rPr>
          <w:rFonts w:ascii="Times New Roman" w:hAnsi="Times New Roman" w:cs="Times New Roman"/>
          <w:sz w:val="28"/>
          <w:szCs w:val="28"/>
          <w:lang w:val="uk-UA"/>
        </w:rPr>
        <w:t>.</w:t>
      </w:r>
      <w:r w:rsidR="001325A2" w:rsidRPr="001325A2">
        <w:rPr>
          <w:rFonts w:ascii="Times New Roman" w:hAnsi="Times New Roman" w:cs="Times New Roman"/>
          <w:sz w:val="28"/>
          <w:szCs w:val="28"/>
        </w:rPr>
        <w:t xml:space="preserve"> [</w:t>
      </w:r>
      <w:r w:rsidR="001325A2">
        <w:rPr>
          <w:rFonts w:ascii="Times New Roman" w:hAnsi="Times New Roman" w:cs="Times New Roman"/>
          <w:sz w:val="28"/>
          <w:szCs w:val="28"/>
          <w:lang w:val="en-US"/>
        </w:rPr>
        <w:t>12]</w:t>
      </w:r>
    </w:p>
    <w:p w:rsidR="0062688C" w:rsidRPr="000E1F90" w:rsidRDefault="0062688C"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noProof/>
          <w:sz w:val="28"/>
          <w:szCs w:val="28"/>
        </w:rPr>
        <w:lastRenderedPageBreak/>
        <w:drawing>
          <wp:inline distT="0" distB="0" distL="0" distR="0">
            <wp:extent cx="4772025" cy="2654981"/>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4772025" cy="2654981"/>
                    </a:xfrm>
                    <a:prstGeom prst="rect">
                      <a:avLst/>
                    </a:prstGeom>
                    <a:noFill/>
                    <a:ln w="9525">
                      <a:noFill/>
                      <a:miter lim="800000"/>
                      <a:headEnd/>
                      <a:tailEnd/>
                    </a:ln>
                  </pic:spPr>
                </pic:pic>
              </a:graphicData>
            </a:graphic>
          </wp:inline>
        </w:drawing>
      </w:r>
    </w:p>
    <w:p w:rsidR="00C36CAA" w:rsidRPr="000E1F90" w:rsidRDefault="00C36CAA" w:rsidP="00C36CAA">
      <w:pPr>
        <w:spacing w:after="0" w:line="360" w:lineRule="auto"/>
        <w:ind w:firstLine="709"/>
        <w:jc w:val="center"/>
        <w:rPr>
          <w:rFonts w:ascii="Times New Roman" w:hAnsi="Times New Roman" w:cs="Times New Roman"/>
          <w:sz w:val="28"/>
          <w:szCs w:val="28"/>
          <w:lang w:val="uk-UA"/>
        </w:rPr>
      </w:pPr>
      <w:r w:rsidRPr="000E1F90">
        <w:rPr>
          <w:rFonts w:ascii="Times New Roman" w:hAnsi="Times New Roman" w:cs="Times New Roman"/>
          <w:sz w:val="28"/>
          <w:szCs w:val="28"/>
          <w:lang w:val="uk-UA"/>
        </w:rPr>
        <w:t>Диаграмма 1.2.1.</w:t>
      </w:r>
    </w:p>
    <w:p w:rsidR="00A11040" w:rsidRPr="001325A2" w:rsidRDefault="00A11040" w:rsidP="00D1584C">
      <w:pPr>
        <w:spacing w:after="0" w:line="360" w:lineRule="auto"/>
        <w:ind w:firstLine="709"/>
        <w:jc w:val="both"/>
        <w:rPr>
          <w:rFonts w:ascii="Times New Roman" w:hAnsi="Times New Roman" w:cs="Times New Roman"/>
          <w:sz w:val="28"/>
          <w:szCs w:val="28"/>
          <w:lang w:val="en-US"/>
        </w:rPr>
      </w:pPr>
      <w:r w:rsidRPr="000E1F90">
        <w:rPr>
          <w:rFonts w:ascii="Times New Roman" w:hAnsi="Times New Roman" w:cs="Times New Roman"/>
          <w:sz w:val="28"/>
          <w:szCs w:val="28"/>
          <w:lang w:val="uk-UA"/>
        </w:rPr>
        <w:t>К весенней промывки водохранилищ Роси (апрель 2014 года) на всех водозаборах фиксировалось превышение значения БСК5 в сравнении с ПДК, что лишь подтверждает поступление органических веществ растительного и животного происхождения в воду. Весенняя промывка водохранилищ способствовала уменьшению концентраций БСК5 в воде р. Рось и в течение апреля - мая они не превышали ПДК. В дальнейшем, при уменьшении водности реки в летний меженный период, они вновь начали достигать (Богуславский водозабор) или превышать (Белоцерковский и Корсунь-Шевченковский водозаборы) ПДК</w:t>
      </w:r>
      <w:r w:rsidR="00C36CAA" w:rsidRPr="000E1F90">
        <w:rPr>
          <w:rFonts w:ascii="Times New Roman" w:hAnsi="Times New Roman" w:cs="Times New Roman"/>
          <w:sz w:val="28"/>
          <w:szCs w:val="28"/>
          <w:lang w:val="uk-UA"/>
        </w:rPr>
        <w:t>(диагр. 1.2.2.)</w:t>
      </w:r>
      <w:r w:rsidRPr="000E1F90">
        <w:rPr>
          <w:rFonts w:ascii="Times New Roman" w:hAnsi="Times New Roman" w:cs="Times New Roman"/>
          <w:sz w:val="28"/>
          <w:szCs w:val="28"/>
          <w:lang w:val="uk-UA"/>
        </w:rPr>
        <w:t>.</w:t>
      </w:r>
      <w:r w:rsidR="001325A2">
        <w:rPr>
          <w:rFonts w:ascii="Times New Roman" w:hAnsi="Times New Roman" w:cs="Times New Roman"/>
          <w:sz w:val="28"/>
          <w:szCs w:val="28"/>
          <w:lang w:val="en-US"/>
        </w:rPr>
        <w:t xml:space="preserve"> [12]</w:t>
      </w:r>
    </w:p>
    <w:p w:rsidR="0062688C" w:rsidRPr="000E1F90" w:rsidRDefault="0062688C" w:rsidP="00D1584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noProof/>
          <w:sz w:val="28"/>
          <w:szCs w:val="28"/>
        </w:rPr>
        <w:drawing>
          <wp:inline distT="0" distB="0" distL="0" distR="0">
            <wp:extent cx="5238750" cy="284797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5238750" cy="2847975"/>
                    </a:xfrm>
                    <a:prstGeom prst="rect">
                      <a:avLst/>
                    </a:prstGeom>
                    <a:noFill/>
                    <a:ln w="9525">
                      <a:noFill/>
                      <a:miter lim="800000"/>
                      <a:headEnd/>
                      <a:tailEnd/>
                    </a:ln>
                  </pic:spPr>
                </pic:pic>
              </a:graphicData>
            </a:graphic>
          </wp:inline>
        </w:drawing>
      </w:r>
    </w:p>
    <w:p w:rsidR="00C36CAA" w:rsidRPr="000E1F90" w:rsidRDefault="00C36CAA" w:rsidP="00C36CAA">
      <w:pPr>
        <w:spacing w:after="0" w:line="360" w:lineRule="auto"/>
        <w:ind w:firstLine="709"/>
        <w:jc w:val="center"/>
        <w:rPr>
          <w:rFonts w:ascii="Times New Roman" w:hAnsi="Times New Roman" w:cs="Times New Roman"/>
          <w:sz w:val="28"/>
          <w:szCs w:val="28"/>
          <w:lang w:val="uk-UA"/>
        </w:rPr>
      </w:pPr>
      <w:r w:rsidRPr="000E1F90">
        <w:rPr>
          <w:rFonts w:ascii="Times New Roman" w:hAnsi="Times New Roman" w:cs="Times New Roman"/>
          <w:sz w:val="28"/>
          <w:szCs w:val="28"/>
          <w:lang w:val="uk-UA"/>
        </w:rPr>
        <w:t>Диаграмма 1.2.2.</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lastRenderedPageBreak/>
        <w:t>Определенное превышение на Белоцерковском водозаборе в феврале месяце концентрации аммония солевого может быть обусловлено сбросами сточных вод на фоне незначительного водности реки во время зимней межени.</w:t>
      </w:r>
    </w:p>
    <w:p w:rsidR="0062688C" w:rsidRPr="001325A2" w:rsidRDefault="00A11040" w:rsidP="00A11040">
      <w:pPr>
        <w:spacing w:after="0" w:line="360" w:lineRule="auto"/>
        <w:ind w:firstLine="709"/>
        <w:jc w:val="both"/>
        <w:rPr>
          <w:rFonts w:ascii="Times New Roman" w:hAnsi="Times New Roman" w:cs="Times New Roman"/>
          <w:sz w:val="28"/>
          <w:szCs w:val="28"/>
          <w:lang w:val="en-US"/>
        </w:rPr>
      </w:pPr>
      <w:r w:rsidRPr="000E1F90">
        <w:rPr>
          <w:rFonts w:ascii="Times New Roman" w:hAnsi="Times New Roman" w:cs="Times New Roman"/>
          <w:sz w:val="28"/>
          <w:szCs w:val="28"/>
          <w:lang w:val="uk-UA"/>
        </w:rPr>
        <w:t xml:space="preserve">Значительно ниже ПДК на протяжении января - августа для всех водозаборов оставались показатели концентраций аммония солевого, нитратов и фосфатов в воде, что соответствует сезонным колебаниям и </w:t>
      </w:r>
      <w:r w:rsidR="00C36CAA" w:rsidRPr="000E1F90">
        <w:rPr>
          <w:rFonts w:ascii="Times New Roman" w:hAnsi="Times New Roman" w:cs="Times New Roman"/>
          <w:sz w:val="28"/>
          <w:szCs w:val="28"/>
          <w:lang w:val="uk-UA"/>
        </w:rPr>
        <w:t>свидетельствует о незначительной степени</w:t>
      </w:r>
      <w:r w:rsidRPr="000E1F90">
        <w:rPr>
          <w:rFonts w:ascii="Times New Roman" w:hAnsi="Times New Roman" w:cs="Times New Roman"/>
          <w:sz w:val="28"/>
          <w:szCs w:val="28"/>
          <w:lang w:val="uk-UA"/>
        </w:rPr>
        <w:t xml:space="preserve"> эвтрофикации водных объектов</w:t>
      </w:r>
      <w:r w:rsidR="00C36CAA" w:rsidRPr="000E1F90">
        <w:rPr>
          <w:rFonts w:ascii="Times New Roman" w:hAnsi="Times New Roman" w:cs="Times New Roman"/>
          <w:sz w:val="28"/>
          <w:szCs w:val="28"/>
          <w:lang w:val="uk-UA"/>
        </w:rPr>
        <w:t xml:space="preserve"> (диагр. 1.2.3.)</w:t>
      </w:r>
      <w:r w:rsidR="0062688C" w:rsidRPr="000E1F90">
        <w:rPr>
          <w:rFonts w:ascii="Times New Roman" w:hAnsi="Times New Roman" w:cs="Times New Roman"/>
          <w:sz w:val="28"/>
          <w:szCs w:val="28"/>
          <w:lang w:val="uk-UA"/>
        </w:rPr>
        <w:t>.</w:t>
      </w:r>
      <w:r w:rsidR="001325A2">
        <w:rPr>
          <w:rFonts w:ascii="Times New Roman" w:hAnsi="Times New Roman" w:cs="Times New Roman"/>
          <w:sz w:val="28"/>
          <w:szCs w:val="28"/>
          <w:lang w:val="en-US"/>
        </w:rPr>
        <w:t xml:space="preserve"> [12]</w:t>
      </w:r>
    </w:p>
    <w:p w:rsidR="0062688C" w:rsidRPr="000E1F90" w:rsidRDefault="0062688C" w:rsidP="00D1584C">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noProof/>
          <w:sz w:val="28"/>
          <w:szCs w:val="28"/>
        </w:rPr>
        <w:drawing>
          <wp:inline distT="0" distB="0" distL="0" distR="0">
            <wp:extent cx="5238750" cy="272415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5238750" cy="2724150"/>
                    </a:xfrm>
                    <a:prstGeom prst="rect">
                      <a:avLst/>
                    </a:prstGeom>
                    <a:noFill/>
                    <a:ln w="9525">
                      <a:noFill/>
                      <a:miter lim="800000"/>
                      <a:headEnd/>
                      <a:tailEnd/>
                    </a:ln>
                  </pic:spPr>
                </pic:pic>
              </a:graphicData>
            </a:graphic>
          </wp:inline>
        </w:drawing>
      </w:r>
    </w:p>
    <w:p w:rsidR="00C36CAA" w:rsidRPr="000E1F90" w:rsidRDefault="00C36CAA" w:rsidP="00C36CAA">
      <w:pPr>
        <w:spacing w:after="0" w:line="360" w:lineRule="auto"/>
        <w:ind w:firstLine="709"/>
        <w:jc w:val="center"/>
        <w:rPr>
          <w:rFonts w:ascii="Times New Roman" w:hAnsi="Times New Roman" w:cs="Times New Roman"/>
          <w:sz w:val="28"/>
          <w:szCs w:val="28"/>
          <w:lang w:val="uk-UA"/>
        </w:rPr>
      </w:pPr>
      <w:r w:rsidRPr="000E1F90">
        <w:rPr>
          <w:rFonts w:ascii="Times New Roman" w:hAnsi="Times New Roman" w:cs="Times New Roman"/>
          <w:sz w:val="28"/>
          <w:szCs w:val="28"/>
          <w:lang w:val="uk-UA"/>
        </w:rPr>
        <w:t>Диаграмма 1.2.3.</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В группе микроэлементов в течение января - августа в воде на всех питьевых водозаборах стабильно ниже ПДК остаются концентрации меди, цинка, никеля, марганца, хрома (III) и хрома (VI).</w:t>
      </w:r>
    </w:p>
    <w:p w:rsidR="00A11040" w:rsidRPr="000E1F90" w:rsidRDefault="00A11040" w:rsidP="00A11040">
      <w:pPr>
        <w:spacing w:after="0" w:line="360" w:lineRule="auto"/>
        <w:ind w:firstLine="709"/>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Значительно ниже значений ПДК остаются на всех питьевых водозаборах показатели концентрации СПАВ и нефтепродуктов в воде.</w:t>
      </w:r>
    </w:p>
    <w:p w:rsidR="0062688C" w:rsidRPr="000E1F90" w:rsidRDefault="000C1F05" w:rsidP="00A11040">
      <w:pPr>
        <w:pStyle w:val="a3"/>
        <w:numPr>
          <w:ilvl w:val="1"/>
          <w:numId w:val="4"/>
        </w:numPr>
        <w:spacing w:after="0" w:line="360" w:lineRule="auto"/>
        <w:contextualSpacing w:val="0"/>
        <w:jc w:val="center"/>
        <w:rPr>
          <w:rFonts w:ascii="Times New Roman" w:hAnsi="Times New Roman" w:cs="Times New Roman"/>
          <w:sz w:val="28"/>
          <w:szCs w:val="28"/>
          <w:lang w:val="uk-UA"/>
        </w:rPr>
      </w:pPr>
      <w:r w:rsidRPr="000E1F90">
        <w:rPr>
          <w:rFonts w:ascii="Times New Roman" w:hAnsi="Times New Roman" w:cs="Times New Roman"/>
          <w:sz w:val="28"/>
          <w:szCs w:val="28"/>
          <w:lang w:val="uk-UA"/>
        </w:rPr>
        <w:t>Поведение загрязняющих</w:t>
      </w:r>
      <w:r w:rsidR="0062688C" w:rsidRPr="000E1F90">
        <w:rPr>
          <w:rFonts w:ascii="Times New Roman" w:hAnsi="Times New Roman" w:cs="Times New Roman"/>
          <w:sz w:val="28"/>
          <w:szCs w:val="28"/>
          <w:lang w:val="uk-UA"/>
        </w:rPr>
        <w:t xml:space="preserve"> </w:t>
      </w:r>
      <w:r w:rsidRPr="000E1F90">
        <w:rPr>
          <w:rFonts w:ascii="Times New Roman" w:hAnsi="Times New Roman" w:cs="Times New Roman"/>
          <w:sz w:val="28"/>
          <w:szCs w:val="28"/>
          <w:lang w:val="uk-UA"/>
        </w:rPr>
        <w:t>веществ в водных обье</w:t>
      </w:r>
      <w:r w:rsidR="0062688C" w:rsidRPr="000E1F90">
        <w:rPr>
          <w:rFonts w:ascii="Times New Roman" w:hAnsi="Times New Roman" w:cs="Times New Roman"/>
          <w:sz w:val="28"/>
          <w:szCs w:val="28"/>
          <w:lang w:val="uk-UA"/>
        </w:rPr>
        <w:t>ктах</w:t>
      </w:r>
    </w:p>
    <w:p w:rsidR="00010A29" w:rsidRPr="00450FAB" w:rsidRDefault="00010A29" w:rsidP="0087141D">
      <w:pPr>
        <w:spacing w:after="0" w:line="360" w:lineRule="auto"/>
        <w:ind w:firstLine="709"/>
        <w:jc w:val="both"/>
        <w:rPr>
          <w:rFonts w:ascii="Times New Roman" w:eastAsia="Times New Roman" w:hAnsi="Times New Roman" w:cs="Times New Roman"/>
          <w:sz w:val="28"/>
          <w:szCs w:val="28"/>
        </w:rPr>
      </w:pPr>
      <w:r w:rsidRPr="000E1F90">
        <w:rPr>
          <w:rFonts w:ascii="Times New Roman" w:eastAsia="Times New Roman" w:hAnsi="Times New Roman" w:cs="Times New Roman"/>
          <w:sz w:val="28"/>
          <w:szCs w:val="28"/>
        </w:rPr>
        <w:t xml:space="preserve">В природные воды попадают различные загрязняющие вещества. Загрязнителями природных вод являются </w:t>
      </w:r>
      <w:proofErr w:type="gramStart"/>
      <w:r w:rsidRPr="000E1F90">
        <w:rPr>
          <w:rFonts w:ascii="Times New Roman" w:eastAsia="Times New Roman" w:hAnsi="Times New Roman" w:cs="Times New Roman"/>
          <w:sz w:val="28"/>
          <w:szCs w:val="28"/>
        </w:rPr>
        <w:t>целлюлозно – бумажные</w:t>
      </w:r>
      <w:proofErr w:type="gramEnd"/>
      <w:r w:rsidRPr="000E1F90">
        <w:rPr>
          <w:rFonts w:ascii="Times New Roman" w:eastAsia="Times New Roman" w:hAnsi="Times New Roman" w:cs="Times New Roman"/>
          <w:sz w:val="28"/>
          <w:szCs w:val="28"/>
        </w:rPr>
        <w:t xml:space="preserve"> комбинаты (сбрасывают минеральные соли и серосодержащие соединения, в том числе высокотоксичный CS</w:t>
      </w:r>
      <w:r w:rsidRPr="000E1F90">
        <w:rPr>
          <w:rFonts w:ascii="Times New Roman" w:eastAsia="Times New Roman" w:hAnsi="Times New Roman" w:cs="Times New Roman"/>
          <w:sz w:val="28"/>
          <w:szCs w:val="28"/>
          <w:vertAlign w:val="subscript"/>
        </w:rPr>
        <w:t>2</w:t>
      </w:r>
      <w:r w:rsidRPr="000E1F90">
        <w:rPr>
          <w:rFonts w:ascii="Times New Roman" w:eastAsia="Times New Roman" w:hAnsi="Times New Roman" w:cs="Times New Roman"/>
          <w:sz w:val="28"/>
          <w:szCs w:val="28"/>
        </w:rPr>
        <w:t xml:space="preserve">, а также фенолы), предприятия цветной металлургии и металлообработки (сбрасывают тяжелые металлы и кислоты), </w:t>
      </w:r>
      <w:r w:rsidRPr="000E1F90">
        <w:rPr>
          <w:rFonts w:ascii="Times New Roman" w:eastAsia="Times New Roman" w:hAnsi="Times New Roman" w:cs="Times New Roman"/>
          <w:sz w:val="28"/>
          <w:szCs w:val="28"/>
        </w:rPr>
        <w:lastRenderedPageBreak/>
        <w:t>предприятия органического синтеза (сбрасывают различные органические вещества). Кроме того, мощный загрязнитель окружающей среды — бытовая канализация, по которой в водоемы попадают поверхностно – активные вещества (ПАВ) и легкоокисляющаяся органика. Огромные массы загрязняющих веществ (в первую очередь, удобрений и ядохимикатов) стекают в водоемы с сельскохозяйственных полей. Автомобильный транспорт загрязняет водоемы нефтепродуктами.</w:t>
      </w:r>
      <w:r w:rsidR="001325A2" w:rsidRPr="00450FAB">
        <w:rPr>
          <w:rFonts w:ascii="Times New Roman" w:eastAsia="Times New Roman" w:hAnsi="Times New Roman" w:cs="Times New Roman"/>
          <w:sz w:val="28"/>
          <w:szCs w:val="28"/>
        </w:rPr>
        <w:t xml:space="preserve"> [</w:t>
      </w:r>
      <w:r w:rsidR="007D3ADD" w:rsidRPr="00450FAB">
        <w:rPr>
          <w:rFonts w:ascii="Times New Roman" w:eastAsia="Times New Roman" w:hAnsi="Times New Roman" w:cs="Times New Roman"/>
          <w:sz w:val="28"/>
          <w:szCs w:val="28"/>
        </w:rPr>
        <w:t>11</w:t>
      </w:r>
      <w:r w:rsidR="001325A2" w:rsidRPr="00450FAB">
        <w:rPr>
          <w:rFonts w:ascii="Times New Roman" w:eastAsia="Times New Roman" w:hAnsi="Times New Roman" w:cs="Times New Roman"/>
          <w:sz w:val="28"/>
          <w:szCs w:val="28"/>
        </w:rPr>
        <w:t>]</w:t>
      </w:r>
    </w:p>
    <w:p w:rsidR="00010A29" w:rsidRPr="000E1F90" w:rsidRDefault="00010A29" w:rsidP="0087141D">
      <w:pPr>
        <w:spacing w:after="0" w:line="360" w:lineRule="auto"/>
        <w:ind w:firstLine="709"/>
        <w:jc w:val="both"/>
        <w:rPr>
          <w:rFonts w:ascii="Times New Roman" w:eastAsia="Times New Roman" w:hAnsi="Times New Roman" w:cs="Times New Roman"/>
          <w:sz w:val="28"/>
          <w:szCs w:val="28"/>
        </w:rPr>
      </w:pPr>
      <w:r w:rsidRPr="000E1F90">
        <w:rPr>
          <w:rFonts w:ascii="Times New Roman" w:eastAsia="Times New Roman" w:hAnsi="Times New Roman" w:cs="Times New Roman"/>
          <w:sz w:val="28"/>
          <w:szCs w:val="28"/>
        </w:rPr>
        <w:t>Тяжелые металлы и CS</w:t>
      </w:r>
      <w:r w:rsidRPr="000E1F90">
        <w:rPr>
          <w:rFonts w:ascii="Times New Roman" w:eastAsia="Times New Roman" w:hAnsi="Times New Roman" w:cs="Times New Roman"/>
          <w:sz w:val="28"/>
          <w:szCs w:val="28"/>
          <w:vertAlign w:val="subscript"/>
        </w:rPr>
        <w:t>2</w:t>
      </w:r>
      <w:r w:rsidR="0087141D" w:rsidRPr="000E1F90">
        <w:rPr>
          <w:rFonts w:ascii="Times New Roman" w:eastAsia="Times New Roman" w:hAnsi="Times New Roman" w:cs="Times New Roman"/>
          <w:sz w:val="28"/>
          <w:szCs w:val="28"/>
          <w:lang w:val="uk-UA"/>
        </w:rPr>
        <w:t xml:space="preserve"> </w:t>
      </w:r>
      <w:r w:rsidRPr="000E1F90">
        <w:rPr>
          <w:rFonts w:ascii="Times New Roman" w:eastAsia="Times New Roman" w:hAnsi="Times New Roman" w:cs="Times New Roman"/>
          <w:sz w:val="28"/>
          <w:szCs w:val="28"/>
        </w:rPr>
        <w:t xml:space="preserve">связываются с SH –группами белков в организмах, нарушая их конфигурацию, и оказывают тем самыми общетоксическое действие на организмы. Углеводороды, содержащиеся в нефтепродуктах, растворяются в клеточных мембранах, нарушая их проницаемость, и также оказывают общетоксическое действие. Фенолы проникают через клеточные мембраны и связываются с белками в клетке, нарушая их конфигурацию и оказывая общетоксическое действие на </w:t>
      </w:r>
      <w:r w:rsidR="0087141D" w:rsidRPr="000E1F90">
        <w:rPr>
          <w:rFonts w:ascii="Times New Roman" w:eastAsia="Times New Roman" w:hAnsi="Times New Roman" w:cs="Times New Roman"/>
          <w:sz w:val="28"/>
          <w:szCs w:val="28"/>
        </w:rPr>
        <w:t>водные организмы. Поверхностно</w:t>
      </w:r>
      <w:r w:rsidR="0087141D" w:rsidRPr="000E1F90">
        <w:rPr>
          <w:rFonts w:ascii="Times New Roman" w:eastAsia="Times New Roman" w:hAnsi="Times New Roman" w:cs="Times New Roman"/>
          <w:sz w:val="28"/>
          <w:szCs w:val="28"/>
          <w:lang w:val="uk-UA"/>
        </w:rPr>
        <w:t>-</w:t>
      </w:r>
      <w:r w:rsidRPr="000E1F90">
        <w:rPr>
          <w:rFonts w:ascii="Times New Roman" w:eastAsia="Times New Roman" w:hAnsi="Times New Roman" w:cs="Times New Roman"/>
          <w:sz w:val="28"/>
          <w:szCs w:val="28"/>
        </w:rPr>
        <w:t>активные вещества покрывают поверхность водных растений, затрудняя газообмен. Удобрения и легкоразлагаемая органика вызывают изменение видового состава экосистем и бурное разрастание некоторых видов водной растительности, вплоть до цветения водоемов. Также цветение водоемов вызывают фосфорсодержащие поверхностно – активные вещества. Ядохимикаты угнетают водную растительность и водяных насекомых (причем действие, как правило, избирательное), вызывая нарушение функционирования водных экосистем.</w:t>
      </w:r>
    </w:p>
    <w:p w:rsidR="00010A29" w:rsidRPr="000E1F90" w:rsidRDefault="00010A29" w:rsidP="0087141D">
      <w:pPr>
        <w:spacing w:after="0" w:line="360" w:lineRule="auto"/>
        <w:ind w:firstLine="709"/>
        <w:jc w:val="both"/>
        <w:rPr>
          <w:rFonts w:ascii="Times New Roman" w:eastAsia="Times New Roman" w:hAnsi="Times New Roman" w:cs="Times New Roman"/>
          <w:sz w:val="28"/>
          <w:szCs w:val="28"/>
        </w:rPr>
      </w:pPr>
      <w:r w:rsidRPr="000E1F90">
        <w:rPr>
          <w:rFonts w:ascii="Times New Roman" w:eastAsia="Times New Roman" w:hAnsi="Times New Roman" w:cs="Times New Roman"/>
          <w:sz w:val="28"/>
          <w:szCs w:val="28"/>
        </w:rPr>
        <w:t>Судьба загрязняющих веществ в пр</w:t>
      </w:r>
      <w:r w:rsidR="0087141D" w:rsidRPr="000E1F90">
        <w:rPr>
          <w:rFonts w:ascii="Times New Roman" w:eastAsia="Times New Roman" w:hAnsi="Times New Roman" w:cs="Times New Roman"/>
          <w:sz w:val="28"/>
          <w:szCs w:val="28"/>
        </w:rPr>
        <w:t xml:space="preserve">иродных водах складывается </w:t>
      </w:r>
      <w:proofErr w:type="gramStart"/>
      <w:r w:rsidR="0087141D" w:rsidRPr="000E1F90">
        <w:rPr>
          <w:rFonts w:ascii="Times New Roman" w:eastAsia="Times New Roman" w:hAnsi="Times New Roman" w:cs="Times New Roman"/>
          <w:sz w:val="28"/>
          <w:szCs w:val="28"/>
        </w:rPr>
        <w:t>по</w:t>
      </w:r>
      <w:r w:rsidR="0087141D" w:rsidRPr="000E1F90">
        <w:rPr>
          <w:rFonts w:ascii="Times New Roman" w:eastAsia="Times New Roman" w:hAnsi="Times New Roman" w:cs="Times New Roman"/>
          <w:sz w:val="28"/>
          <w:szCs w:val="28"/>
          <w:lang w:val="uk-UA"/>
        </w:rPr>
        <w:t xml:space="preserve"> </w:t>
      </w:r>
      <w:r w:rsidRPr="000E1F90">
        <w:rPr>
          <w:rFonts w:ascii="Times New Roman" w:eastAsia="Times New Roman" w:hAnsi="Times New Roman" w:cs="Times New Roman"/>
          <w:sz w:val="28"/>
          <w:szCs w:val="28"/>
        </w:rPr>
        <w:t>разному</w:t>
      </w:r>
      <w:proofErr w:type="gramEnd"/>
      <w:r w:rsidRPr="000E1F90">
        <w:rPr>
          <w:rFonts w:ascii="Times New Roman" w:eastAsia="Times New Roman" w:hAnsi="Times New Roman" w:cs="Times New Roman"/>
          <w:sz w:val="28"/>
          <w:szCs w:val="28"/>
        </w:rPr>
        <w:t>. Тяжелые металлы, попав в водоем, распределяются по различным формам, после чего постепенно выносятся с течением, захватываются донными отложениями или поглощаются водными организмами (в первую очередь, связываясь с SH–группами), с которыми и оседают на дно, причем разные формы тяжелых металлов поглощаются в разной степени.</w:t>
      </w:r>
    </w:p>
    <w:p w:rsidR="00010A29" w:rsidRPr="00450FAB" w:rsidRDefault="00010A29" w:rsidP="0087141D">
      <w:pPr>
        <w:spacing w:after="0" w:line="360" w:lineRule="auto"/>
        <w:ind w:firstLine="709"/>
        <w:jc w:val="both"/>
        <w:rPr>
          <w:rFonts w:ascii="Times New Roman" w:eastAsia="Times New Roman" w:hAnsi="Times New Roman" w:cs="Times New Roman"/>
          <w:sz w:val="28"/>
          <w:szCs w:val="28"/>
        </w:rPr>
      </w:pPr>
      <w:r w:rsidRPr="000E1F90">
        <w:rPr>
          <w:rFonts w:ascii="Times New Roman" w:eastAsia="Times New Roman" w:hAnsi="Times New Roman" w:cs="Times New Roman"/>
          <w:sz w:val="28"/>
          <w:szCs w:val="28"/>
        </w:rPr>
        <w:t xml:space="preserve">Нефтепродукты практически не смешиваются с водой и растекаются по ее поверхности тонкой пленкой, которая уносится течениями и со временем </w:t>
      </w:r>
      <w:r w:rsidRPr="000E1F90">
        <w:rPr>
          <w:rFonts w:ascii="Times New Roman" w:eastAsia="Times New Roman" w:hAnsi="Times New Roman" w:cs="Times New Roman"/>
          <w:sz w:val="28"/>
          <w:szCs w:val="28"/>
        </w:rPr>
        <w:lastRenderedPageBreak/>
        <w:t>адсорбируется на взвешенных частицах и оседает на дно. Растворенные нефтепродукты также адсорбируются на взвешенных частицах, либо окисляются растворенным в воде кислородом, причем разветвленные углеводороды окисляются быстрее неразветвленных. Также нефтепродукты могут усваиваться водными микроорганизмами, однако здесь ситуация обратная: разветвленные усваиваются медленнее.</w:t>
      </w:r>
      <w:r w:rsidR="007D3ADD" w:rsidRPr="007D3ADD">
        <w:rPr>
          <w:rFonts w:ascii="Times New Roman" w:eastAsia="Times New Roman" w:hAnsi="Times New Roman" w:cs="Times New Roman"/>
          <w:sz w:val="28"/>
          <w:szCs w:val="28"/>
        </w:rPr>
        <w:t xml:space="preserve"> [</w:t>
      </w:r>
      <w:r w:rsidR="007D3ADD" w:rsidRPr="00450FAB">
        <w:rPr>
          <w:rFonts w:ascii="Times New Roman" w:eastAsia="Times New Roman" w:hAnsi="Times New Roman" w:cs="Times New Roman"/>
          <w:sz w:val="28"/>
          <w:szCs w:val="28"/>
        </w:rPr>
        <w:t>11]</w:t>
      </w:r>
    </w:p>
    <w:p w:rsidR="00010A29" w:rsidRPr="000E1F90" w:rsidRDefault="00010A29" w:rsidP="0087141D">
      <w:pPr>
        <w:spacing w:after="0" w:line="360" w:lineRule="auto"/>
        <w:ind w:firstLine="709"/>
        <w:jc w:val="both"/>
        <w:rPr>
          <w:rFonts w:ascii="Times New Roman" w:eastAsia="Times New Roman" w:hAnsi="Times New Roman" w:cs="Times New Roman"/>
          <w:sz w:val="28"/>
          <w:szCs w:val="28"/>
        </w:rPr>
      </w:pPr>
      <w:r w:rsidRPr="000E1F90">
        <w:rPr>
          <w:rFonts w:ascii="Times New Roman" w:eastAsia="Times New Roman" w:hAnsi="Times New Roman" w:cs="Times New Roman"/>
          <w:sz w:val="28"/>
          <w:szCs w:val="28"/>
        </w:rPr>
        <w:t>Поверхностно – активные вещества адсорбируются на взвешенных частицах и оседают на дно. Также они могут разлагаться некоторыми микроорганизмами. Некоторые ПАВ образуют нерастворимые соли с кальцием и магнием, однако поскольку такие ПАВ плохо мылятся в жесткой воде, их стараются заменять веществами, не образующими нерастворимых солей. Поведение ПАВ, не образующих нерастворимых солей, в основном описывается кинетическими моделями с использованием эффективной линейной скорости потока из толщи воды на дно.</w:t>
      </w:r>
    </w:p>
    <w:p w:rsidR="00010A29" w:rsidRPr="000E1F90" w:rsidRDefault="00010A29" w:rsidP="0087141D">
      <w:pPr>
        <w:spacing w:after="0" w:line="360" w:lineRule="auto"/>
        <w:ind w:firstLine="709"/>
        <w:jc w:val="both"/>
        <w:rPr>
          <w:rFonts w:ascii="Times New Roman" w:eastAsia="Times New Roman" w:hAnsi="Times New Roman" w:cs="Times New Roman"/>
          <w:sz w:val="28"/>
          <w:szCs w:val="28"/>
        </w:rPr>
      </w:pPr>
      <w:r w:rsidRPr="000E1F90">
        <w:rPr>
          <w:rFonts w:ascii="Times New Roman" w:eastAsia="Times New Roman" w:hAnsi="Times New Roman" w:cs="Times New Roman"/>
          <w:sz w:val="28"/>
          <w:szCs w:val="28"/>
        </w:rPr>
        <w:t>Удобрения, попав в водоем, обычно поглощаются живыми организмами, резко увеличивая биомассу, но, в конечном итоге, все равно оседают на дно (хотя частично могут быть извлечены из донных отложений обратно).</w:t>
      </w:r>
    </w:p>
    <w:p w:rsidR="00010A29" w:rsidRPr="000E1F90" w:rsidRDefault="00010A29" w:rsidP="0087141D">
      <w:pPr>
        <w:spacing w:after="0" w:line="360" w:lineRule="auto"/>
        <w:ind w:firstLine="709"/>
        <w:jc w:val="both"/>
        <w:rPr>
          <w:rFonts w:ascii="Times New Roman" w:eastAsia="Times New Roman" w:hAnsi="Times New Roman" w:cs="Times New Roman"/>
          <w:sz w:val="28"/>
          <w:szCs w:val="28"/>
        </w:rPr>
      </w:pPr>
      <w:r w:rsidRPr="000E1F90">
        <w:rPr>
          <w:rFonts w:ascii="Times New Roman" w:eastAsia="Times New Roman" w:hAnsi="Times New Roman" w:cs="Times New Roman"/>
          <w:sz w:val="28"/>
          <w:szCs w:val="28"/>
        </w:rPr>
        <w:t>Большинство органических веществ, в том числе ядохимикаты, либо гидролизуются, либо окисляются растворенным кислородом, либо (несколько реже) связываются с гумусовыми кислотами или ионами Fe</w:t>
      </w:r>
      <w:r w:rsidRPr="000E1F90">
        <w:rPr>
          <w:rFonts w:ascii="Times New Roman" w:eastAsia="Times New Roman" w:hAnsi="Times New Roman" w:cs="Times New Roman"/>
          <w:sz w:val="28"/>
          <w:szCs w:val="28"/>
          <w:vertAlign w:val="superscript"/>
        </w:rPr>
        <w:t>3+</w:t>
      </w:r>
      <w:r w:rsidRPr="000E1F90">
        <w:rPr>
          <w:rFonts w:ascii="Times New Roman" w:eastAsia="Times New Roman" w:hAnsi="Times New Roman" w:cs="Times New Roman"/>
          <w:sz w:val="28"/>
          <w:szCs w:val="28"/>
        </w:rPr>
        <w:t>. И окислению и гидролизу могут способствовать некоторые микроорганизмы. Окислению подвергаются вещества, содержащие серу в низких степенях окисления, двойные связи, ароматические кольца с донорными заместителями. Также окисляются атомы углерода, связанные с кислородом, и атомы углерода у поляризованных связей.</w:t>
      </w:r>
    </w:p>
    <w:p w:rsidR="00010A29" w:rsidRPr="000E1F90" w:rsidRDefault="00010A29" w:rsidP="0087141D">
      <w:pPr>
        <w:spacing w:after="0" w:line="360" w:lineRule="auto"/>
        <w:ind w:firstLine="709"/>
        <w:jc w:val="both"/>
        <w:rPr>
          <w:rFonts w:ascii="Times New Roman" w:eastAsia="Times New Roman" w:hAnsi="Times New Roman" w:cs="Times New Roman"/>
          <w:sz w:val="28"/>
          <w:szCs w:val="28"/>
        </w:rPr>
      </w:pPr>
      <w:r w:rsidRPr="000E1F90">
        <w:rPr>
          <w:rFonts w:ascii="Times New Roman" w:eastAsia="Times New Roman" w:hAnsi="Times New Roman" w:cs="Times New Roman"/>
          <w:sz w:val="28"/>
          <w:szCs w:val="28"/>
          <w:shd w:val="clear" w:color="auto" w:fill="FFFFFF"/>
        </w:rPr>
        <w:t>Галогенсодержащие соединения, а также а</w:t>
      </w:r>
      <w:r w:rsidR="003A3828" w:rsidRPr="000E1F90">
        <w:rPr>
          <w:rFonts w:ascii="Times New Roman" w:eastAsia="Times New Roman" w:hAnsi="Times New Roman" w:cs="Times New Roman"/>
          <w:sz w:val="28"/>
          <w:szCs w:val="28"/>
          <w:shd w:val="clear" w:color="auto" w:fill="FFFFFF"/>
        </w:rPr>
        <w:t xml:space="preserve">роматические соединения с </w:t>
      </w:r>
      <w:proofErr w:type="gramStart"/>
      <w:r w:rsidR="003A3828" w:rsidRPr="000E1F90">
        <w:rPr>
          <w:rFonts w:ascii="Times New Roman" w:eastAsia="Times New Roman" w:hAnsi="Times New Roman" w:cs="Times New Roman"/>
          <w:sz w:val="28"/>
          <w:szCs w:val="28"/>
          <w:shd w:val="clear" w:color="auto" w:fill="FFFFFF"/>
        </w:rPr>
        <w:t>мета-</w:t>
      </w:r>
      <w:r w:rsidRPr="000E1F90">
        <w:rPr>
          <w:rFonts w:ascii="Times New Roman" w:eastAsia="Times New Roman" w:hAnsi="Times New Roman" w:cs="Times New Roman"/>
          <w:sz w:val="28"/>
          <w:szCs w:val="28"/>
          <w:shd w:val="clear" w:color="auto" w:fill="FFFFFF"/>
        </w:rPr>
        <w:t>ориентирующими</w:t>
      </w:r>
      <w:proofErr w:type="gramEnd"/>
      <w:r w:rsidRPr="000E1F90">
        <w:rPr>
          <w:rFonts w:ascii="Times New Roman" w:eastAsia="Times New Roman" w:hAnsi="Times New Roman" w:cs="Times New Roman"/>
          <w:sz w:val="28"/>
          <w:szCs w:val="28"/>
          <w:shd w:val="clear" w:color="auto" w:fill="FFFFFF"/>
        </w:rPr>
        <w:t xml:space="preserve"> заместителями (например, NO</w:t>
      </w:r>
      <w:r w:rsidRPr="000E1F90">
        <w:rPr>
          <w:rFonts w:ascii="Times New Roman" w:eastAsia="Times New Roman" w:hAnsi="Times New Roman" w:cs="Times New Roman"/>
          <w:sz w:val="28"/>
          <w:szCs w:val="28"/>
          <w:shd w:val="clear" w:color="auto" w:fill="FFFFFF"/>
          <w:vertAlign w:val="subscript"/>
        </w:rPr>
        <w:t>2</w:t>
      </w:r>
      <w:r w:rsidRPr="000E1F90">
        <w:rPr>
          <w:rFonts w:ascii="Times New Roman" w:eastAsia="Times New Roman" w:hAnsi="Times New Roman" w:cs="Times New Roman"/>
          <w:sz w:val="28"/>
          <w:szCs w:val="28"/>
          <w:shd w:val="clear" w:color="auto" w:fill="FFFFFF"/>
        </w:rPr>
        <w:t xml:space="preserve">–группой) и галогенами окисляются гораздо медленнее, чем незамещенные аналоги. Кислородсодержащие группы в молекуле или o, n – ориентирующие </w:t>
      </w:r>
      <w:r w:rsidRPr="000E1F90">
        <w:rPr>
          <w:rFonts w:ascii="Times New Roman" w:eastAsia="Times New Roman" w:hAnsi="Times New Roman" w:cs="Times New Roman"/>
          <w:sz w:val="28"/>
          <w:szCs w:val="28"/>
          <w:shd w:val="clear" w:color="auto" w:fill="FFFFFF"/>
        </w:rPr>
        <w:lastRenderedPageBreak/>
        <w:t>заместители (кроме галогенов) в ароматическом кольце, наоборот, ускоряют окисление. В общем, относительная устойчивость соединений к окислению в воде примерно такая же, как и в атмосфере.</w:t>
      </w:r>
    </w:p>
    <w:p w:rsidR="00010A29" w:rsidRPr="000E1F90" w:rsidRDefault="00010A29" w:rsidP="0087141D">
      <w:pPr>
        <w:shd w:val="clear" w:color="auto" w:fill="FFFFFF"/>
        <w:spacing w:after="0" w:line="360" w:lineRule="auto"/>
        <w:ind w:firstLine="709"/>
        <w:jc w:val="both"/>
        <w:rPr>
          <w:rFonts w:ascii="Times New Roman" w:eastAsia="Times New Roman" w:hAnsi="Times New Roman" w:cs="Times New Roman"/>
          <w:sz w:val="28"/>
          <w:szCs w:val="28"/>
        </w:rPr>
      </w:pPr>
      <w:r w:rsidRPr="000E1F90">
        <w:rPr>
          <w:rFonts w:ascii="Times New Roman" w:eastAsia="Times New Roman" w:hAnsi="Times New Roman" w:cs="Times New Roman"/>
          <w:sz w:val="28"/>
          <w:szCs w:val="28"/>
        </w:rPr>
        <w:t>Гидролизу подвергаются, в первую очередь, соединения, содержащие полярные связи углерод – галоген, существенно медленнее — сложноэфирные связи, еще медленнее — связи C –N.</w:t>
      </w:r>
    </w:p>
    <w:p w:rsidR="00010A29" w:rsidRPr="000E1F90" w:rsidRDefault="00010A29" w:rsidP="0087141D">
      <w:pPr>
        <w:shd w:val="clear" w:color="auto" w:fill="FFFFFF"/>
        <w:spacing w:after="0" w:line="360" w:lineRule="auto"/>
        <w:ind w:firstLine="709"/>
        <w:jc w:val="both"/>
        <w:rPr>
          <w:rFonts w:ascii="Times New Roman" w:eastAsia="Times New Roman" w:hAnsi="Times New Roman" w:cs="Times New Roman"/>
          <w:sz w:val="28"/>
          <w:szCs w:val="28"/>
        </w:rPr>
      </w:pPr>
      <w:r w:rsidRPr="000E1F90">
        <w:rPr>
          <w:rFonts w:ascii="Times New Roman" w:eastAsia="Times New Roman" w:hAnsi="Times New Roman" w:cs="Times New Roman"/>
          <w:sz w:val="28"/>
          <w:szCs w:val="28"/>
        </w:rPr>
        <w:t>Увеличение полярности связи приводит к ускорению гидролиза. Кратные связи, а также связи с ароматическим ядром практически не гидролизуются. Также плохо гидролизуются соединения, в которых у одного атома углерода находится несколько атомов галогенов. Если в результате гидролиза образуются кислоты, то повышение рН, как правило, способствует этому процессу, если образуются основания  – усилению гидролиза способствует уменьшение рН. В сильнокислых средах ускоряется процесс гидролиза связей</w:t>
      </w:r>
      <w:proofErr w:type="gramStart"/>
      <w:r w:rsidRPr="000E1F90">
        <w:rPr>
          <w:rFonts w:ascii="Times New Roman" w:eastAsia="Times New Roman" w:hAnsi="Times New Roman" w:cs="Times New Roman"/>
          <w:sz w:val="28"/>
          <w:szCs w:val="28"/>
        </w:rPr>
        <w:t xml:space="preserve"> С</w:t>
      </w:r>
      <w:proofErr w:type="gramEnd"/>
      <w:r w:rsidRPr="000E1F90">
        <w:rPr>
          <w:rFonts w:ascii="Times New Roman" w:eastAsia="Times New Roman" w:hAnsi="Times New Roman" w:cs="Times New Roman"/>
          <w:sz w:val="28"/>
          <w:szCs w:val="28"/>
        </w:rPr>
        <w:t xml:space="preserve"> – О, но замедляется гидролиз связей углерод – галоген.</w:t>
      </w:r>
    </w:p>
    <w:p w:rsidR="00010A29" w:rsidRPr="000E1F90" w:rsidRDefault="00010A29" w:rsidP="0087141D">
      <w:pPr>
        <w:shd w:val="clear" w:color="auto" w:fill="FFFFFF"/>
        <w:spacing w:after="0" w:line="360" w:lineRule="auto"/>
        <w:ind w:firstLine="709"/>
        <w:jc w:val="both"/>
        <w:rPr>
          <w:rFonts w:ascii="Times New Roman" w:eastAsia="Times New Roman" w:hAnsi="Times New Roman" w:cs="Times New Roman"/>
          <w:sz w:val="28"/>
          <w:szCs w:val="28"/>
        </w:rPr>
      </w:pPr>
      <w:r w:rsidRPr="000E1F90">
        <w:rPr>
          <w:rFonts w:ascii="Times New Roman" w:eastAsia="Times New Roman" w:hAnsi="Times New Roman" w:cs="Times New Roman"/>
          <w:sz w:val="28"/>
          <w:szCs w:val="28"/>
        </w:rPr>
        <w:t xml:space="preserve">Как окисление, так и гидролиз органических соединений описываются кинетическими моделями и могут быть </w:t>
      </w:r>
      <w:proofErr w:type="gramStart"/>
      <w:r w:rsidRPr="000E1F90">
        <w:rPr>
          <w:rFonts w:ascii="Times New Roman" w:eastAsia="Times New Roman" w:hAnsi="Times New Roman" w:cs="Times New Roman"/>
          <w:sz w:val="28"/>
          <w:szCs w:val="28"/>
        </w:rPr>
        <w:t>охарактеризованы</w:t>
      </w:r>
      <w:proofErr w:type="gramEnd"/>
      <w:r w:rsidRPr="000E1F90">
        <w:rPr>
          <w:rFonts w:ascii="Times New Roman" w:eastAsia="Times New Roman" w:hAnsi="Times New Roman" w:cs="Times New Roman"/>
          <w:sz w:val="28"/>
          <w:szCs w:val="28"/>
        </w:rPr>
        <w:t xml:space="preserve"> периодом полупревращения этих соединений. </w:t>
      </w:r>
      <w:proofErr w:type="gramStart"/>
      <w:r w:rsidRPr="000E1F90">
        <w:rPr>
          <w:rFonts w:ascii="Times New Roman" w:eastAsia="Times New Roman" w:hAnsi="Times New Roman" w:cs="Times New Roman"/>
          <w:sz w:val="28"/>
          <w:szCs w:val="28"/>
        </w:rPr>
        <w:t>Гидролиз, катализируемый кислотами и основаниями описывается</w:t>
      </w:r>
      <w:proofErr w:type="gramEnd"/>
      <w:r w:rsidRPr="000E1F90">
        <w:rPr>
          <w:rFonts w:ascii="Times New Roman" w:eastAsia="Times New Roman" w:hAnsi="Times New Roman" w:cs="Times New Roman"/>
          <w:sz w:val="28"/>
          <w:szCs w:val="28"/>
        </w:rPr>
        <w:t xml:space="preserve"> более сложными моделями, поскольку его скорость очень сильно зависит от рН.</w:t>
      </w:r>
    </w:p>
    <w:p w:rsidR="00010A29" w:rsidRPr="00450FAB" w:rsidRDefault="00010A29" w:rsidP="0087141D">
      <w:pPr>
        <w:shd w:val="clear" w:color="auto" w:fill="FFFFFF"/>
        <w:spacing w:after="0" w:line="360" w:lineRule="auto"/>
        <w:ind w:firstLine="709"/>
        <w:jc w:val="both"/>
        <w:rPr>
          <w:rFonts w:ascii="Times New Roman" w:eastAsia="Times New Roman" w:hAnsi="Times New Roman" w:cs="Times New Roman"/>
          <w:sz w:val="28"/>
          <w:szCs w:val="28"/>
        </w:rPr>
      </w:pPr>
      <w:r w:rsidRPr="000E1F90">
        <w:rPr>
          <w:rFonts w:ascii="Times New Roman" w:eastAsia="Times New Roman" w:hAnsi="Times New Roman" w:cs="Times New Roman"/>
          <w:sz w:val="28"/>
          <w:szCs w:val="28"/>
        </w:rPr>
        <w:t>Продукты окисления и гидролиза, как правило, менее опасны для организмов, чем исходные вещества. Кроме того, они могут далее окислиться до Н</w:t>
      </w:r>
      <w:r w:rsidRPr="000E1F90">
        <w:rPr>
          <w:rFonts w:ascii="Times New Roman" w:eastAsia="Times New Roman" w:hAnsi="Times New Roman" w:cs="Times New Roman"/>
          <w:sz w:val="28"/>
          <w:szCs w:val="28"/>
          <w:vertAlign w:val="subscript"/>
        </w:rPr>
        <w:t>2</w:t>
      </w:r>
      <w:r w:rsidRPr="000E1F90">
        <w:rPr>
          <w:rFonts w:ascii="Times New Roman" w:eastAsia="Times New Roman" w:hAnsi="Times New Roman" w:cs="Times New Roman"/>
          <w:sz w:val="28"/>
          <w:szCs w:val="28"/>
        </w:rPr>
        <w:t>О и СО</w:t>
      </w:r>
      <w:proofErr w:type="gramStart"/>
      <w:r w:rsidRPr="000E1F90">
        <w:rPr>
          <w:rFonts w:ascii="Times New Roman" w:eastAsia="Times New Roman" w:hAnsi="Times New Roman" w:cs="Times New Roman"/>
          <w:sz w:val="28"/>
          <w:szCs w:val="28"/>
          <w:vertAlign w:val="subscript"/>
        </w:rPr>
        <w:t>2</w:t>
      </w:r>
      <w:proofErr w:type="gramEnd"/>
      <w:r w:rsidR="000C1F05" w:rsidRPr="000E1F90">
        <w:rPr>
          <w:rFonts w:ascii="Times New Roman" w:eastAsia="Times New Roman" w:hAnsi="Times New Roman" w:cs="Times New Roman"/>
          <w:sz w:val="28"/>
          <w:szCs w:val="28"/>
        </w:rPr>
        <w:t xml:space="preserve"> </w:t>
      </w:r>
      <w:r w:rsidRPr="000E1F90">
        <w:rPr>
          <w:rFonts w:ascii="Times New Roman" w:eastAsia="Times New Roman" w:hAnsi="Times New Roman" w:cs="Times New Roman"/>
          <w:sz w:val="28"/>
          <w:szCs w:val="28"/>
        </w:rPr>
        <w:t>или усвоиться микроорганизмами. В гидросфере второй путь более вероятен. Химически устойчивые органические вещества в итоге оказываются в донных отложениях за счет адсорбции на взвесях или поглощения микроорганизмами.</w:t>
      </w:r>
      <w:r w:rsidR="007D3ADD" w:rsidRPr="007D3ADD">
        <w:rPr>
          <w:rFonts w:ascii="Times New Roman" w:eastAsia="Times New Roman" w:hAnsi="Times New Roman" w:cs="Times New Roman"/>
          <w:sz w:val="28"/>
          <w:szCs w:val="28"/>
        </w:rPr>
        <w:t xml:space="preserve"> [</w:t>
      </w:r>
      <w:r w:rsidR="007D3ADD" w:rsidRPr="00450FAB">
        <w:rPr>
          <w:rFonts w:ascii="Times New Roman" w:eastAsia="Times New Roman" w:hAnsi="Times New Roman" w:cs="Times New Roman"/>
          <w:sz w:val="28"/>
          <w:szCs w:val="28"/>
        </w:rPr>
        <w:t>11]</w:t>
      </w:r>
    </w:p>
    <w:p w:rsidR="00A44FF6" w:rsidRPr="000E1F90" w:rsidRDefault="00010A29" w:rsidP="003A3828">
      <w:pPr>
        <w:shd w:val="clear" w:color="auto" w:fill="FFFFFF"/>
        <w:spacing w:after="0" w:line="360" w:lineRule="auto"/>
        <w:ind w:firstLine="709"/>
        <w:jc w:val="both"/>
        <w:rPr>
          <w:rFonts w:ascii="Times New Roman" w:eastAsia="Times New Roman" w:hAnsi="Times New Roman" w:cs="Times New Roman"/>
          <w:sz w:val="28"/>
          <w:szCs w:val="28"/>
        </w:rPr>
      </w:pPr>
      <w:r w:rsidRPr="000E1F90">
        <w:rPr>
          <w:rFonts w:ascii="Times New Roman" w:eastAsia="Times New Roman" w:hAnsi="Times New Roman" w:cs="Times New Roman"/>
          <w:sz w:val="28"/>
          <w:szCs w:val="28"/>
        </w:rPr>
        <w:t xml:space="preserve">Во всех водоемах эффективные линейные скорости потока растворенных веществ на дно обычно намного меньше 10 см/сут, поэтому этот путь очищения водоемов достаточно медленный, но зато весьма надежный. Органические вещества, попавшие в донные отложения, обычно </w:t>
      </w:r>
      <w:r w:rsidRPr="000E1F90">
        <w:rPr>
          <w:rFonts w:ascii="Times New Roman" w:eastAsia="Times New Roman" w:hAnsi="Times New Roman" w:cs="Times New Roman"/>
          <w:sz w:val="28"/>
          <w:szCs w:val="28"/>
        </w:rPr>
        <w:lastRenderedPageBreak/>
        <w:t>разрушаются обитающими в них микроорганизмами, тяжелые металлы превращаются в нерастворимые сульфиды.</w:t>
      </w:r>
      <w:bookmarkStart w:id="0" w:name="e7"/>
    </w:p>
    <w:p w:rsidR="00FA59C3" w:rsidRPr="000E1F90" w:rsidRDefault="00FA59C3" w:rsidP="00A11040">
      <w:pPr>
        <w:pStyle w:val="a3"/>
        <w:numPr>
          <w:ilvl w:val="1"/>
          <w:numId w:val="4"/>
        </w:numPr>
        <w:spacing w:after="0" w:line="360" w:lineRule="auto"/>
        <w:contextualSpacing w:val="0"/>
        <w:jc w:val="center"/>
        <w:rPr>
          <w:rFonts w:ascii="Times New Roman" w:hAnsi="Times New Roman" w:cs="Times New Roman"/>
          <w:sz w:val="28"/>
          <w:szCs w:val="28"/>
          <w:lang w:val="uk-UA"/>
        </w:rPr>
      </w:pPr>
      <w:r w:rsidRPr="000E1F90">
        <w:rPr>
          <w:rFonts w:ascii="Times New Roman" w:hAnsi="Times New Roman" w:cs="Times New Roman"/>
          <w:sz w:val="28"/>
          <w:szCs w:val="28"/>
          <w:shd w:val="clear" w:color="auto" w:fill="FDFDFD"/>
        </w:rPr>
        <w:t xml:space="preserve">Суть </w:t>
      </w:r>
      <w:r w:rsidRPr="005521EF">
        <w:rPr>
          <w:rFonts w:ascii="Times New Roman" w:hAnsi="Times New Roman" w:cs="Times New Roman"/>
          <w:sz w:val="28"/>
          <w:szCs w:val="28"/>
        </w:rPr>
        <w:t>процесса</w:t>
      </w:r>
      <w:r w:rsidRPr="000E1F90">
        <w:rPr>
          <w:rFonts w:ascii="Times New Roman" w:hAnsi="Times New Roman" w:cs="Times New Roman"/>
          <w:sz w:val="28"/>
          <w:szCs w:val="28"/>
          <w:shd w:val="clear" w:color="auto" w:fill="FDFDFD"/>
        </w:rPr>
        <w:t xml:space="preserve"> построения модели и особенности моделирования в экологии</w:t>
      </w:r>
    </w:p>
    <w:p w:rsidR="007000E7" w:rsidRPr="00450FAB" w:rsidRDefault="007000E7" w:rsidP="00480367">
      <w:pPr>
        <w:spacing w:after="0" w:line="360" w:lineRule="auto"/>
        <w:ind w:firstLine="709"/>
        <w:jc w:val="both"/>
        <w:rPr>
          <w:rFonts w:ascii="Times New Roman" w:hAnsi="Times New Roman" w:cs="Times New Roman"/>
          <w:sz w:val="28"/>
          <w:szCs w:val="28"/>
        </w:rPr>
      </w:pPr>
      <w:r w:rsidRPr="000E1F90">
        <w:rPr>
          <w:rFonts w:ascii="Times New Roman" w:hAnsi="Times New Roman" w:cs="Times New Roman"/>
          <w:sz w:val="28"/>
          <w:szCs w:val="28"/>
        </w:rPr>
        <w:t>Любая экологическая система очень сложна, поэтому изучение процессов, протекающих в ней на самой системе требует существенных затрат времени и средств. Получить полную информацию о системе практически невозможно. В подобных случаях процессы и явления, происходящие в системах, стараются изучать на специально созданных искусственных объектах, которые в той или иной мере отражают</w:t>
      </w:r>
      <w:r w:rsidR="00480367" w:rsidRPr="000E1F90">
        <w:rPr>
          <w:rFonts w:ascii="Times New Roman" w:hAnsi="Times New Roman" w:cs="Times New Roman"/>
          <w:sz w:val="28"/>
          <w:szCs w:val="28"/>
        </w:rPr>
        <w:t xml:space="preserve"> свойство исходных систем.</w:t>
      </w:r>
      <w:r w:rsidR="007D3ADD" w:rsidRPr="007D3ADD">
        <w:rPr>
          <w:rFonts w:ascii="Times New Roman" w:hAnsi="Times New Roman" w:cs="Times New Roman"/>
          <w:sz w:val="28"/>
          <w:szCs w:val="28"/>
        </w:rPr>
        <w:t xml:space="preserve"> [</w:t>
      </w:r>
      <w:r w:rsidR="007D3ADD" w:rsidRPr="00450FAB">
        <w:rPr>
          <w:rFonts w:ascii="Times New Roman" w:hAnsi="Times New Roman" w:cs="Times New Roman"/>
          <w:sz w:val="28"/>
          <w:szCs w:val="28"/>
        </w:rPr>
        <w:t>1, 8]</w:t>
      </w:r>
    </w:p>
    <w:p w:rsidR="007000E7" w:rsidRPr="000E1F90" w:rsidRDefault="007000E7" w:rsidP="00480367">
      <w:pPr>
        <w:spacing w:after="0" w:line="360" w:lineRule="auto"/>
        <w:ind w:firstLine="709"/>
        <w:jc w:val="both"/>
        <w:rPr>
          <w:rFonts w:ascii="Times New Roman" w:hAnsi="Times New Roman" w:cs="Times New Roman"/>
          <w:sz w:val="28"/>
          <w:szCs w:val="28"/>
        </w:rPr>
      </w:pPr>
      <w:r w:rsidRPr="000E1F90">
        <w:rPr>
          <w:rFonts w:ascii="Times New Roman" w:hAnsi="Times New Roman" w:cs="Times New Roman"/>
          <w:sz w:val="28"/>
          <w:szCs w:val="28"/>
        </w:rPr>
        <w:t>Моделирование — это воспроизведение характеристик некоторого объекта на другом объекте, специально с</w:t>
      </w:r>
      <w:r w:rsidR="00480367" w:rsidRPr="000E1F90">
        <w:rPr>
          <w:rFonts w:ascii="Times New Roman" w:hAnsi="Times New Roman" w:cs="Times New Roman"/>
          <w:sz w:val="28"/>
          <w:szCs w:val="28"/>
        </w:rPr>
        <w:t>озданном для его изучения.</w:t>
      </w:r>
    </w:p>
    <w:p w:rsidR="007000E7" w:rsidRPr="000E1F90" w:rsidRDefault="007000E7" w:rsidP="00480367">
      <w:pPr>
        <w:spacing w:after="0" w:line="360" w:lineRule="auto"/>
        <w:ind w:firstLine="709"/>
        <w:jc w:val="both"/>
        <w:rPr>
          <w:rFonts w:ascii="Times New Roman" w:hAnsi="Times New Roman" w:cs="Times New Roman"/>
          <w:sz w:val="28"/>
          <w:szCs w:val="28"/>
        </w:rPr>
      </w:pPr>
      <w:r w:rsidRPr="000E1F90">
        <w:rPr>
          <w:rFonts w:ascii="Times New Roman" w:hAnsi="Times New Roman" w:cs="Times New Roman"/>
          <w:sz w:val="28"/>
          <w:szCs w:val="28"/>
        </w:rPr>
        <w:t>Любая модель проще реального объекта. Она отражает не все его свойства и характеристики, а только те, которые интересны на</w:t>
      </w:r>
      <w:r w:rsidR="00480367" w:rsidRPr="000E1F90">
        <w:rPr>
          <w:rFonts w:ascii="Times New Roman" w:hAnsi="Times New Roman" w:cs="Times New Roman"/>
          <w:sz w:val="28"/>
          <w:szCs w:val="28"/>
        </w:rPr>
        <w:t>м в данном исследовании.</w:t>
      </w:r>
    </w:p>
    <w:p w:rsidR="007000E7" w:rsidRPr="00450FAB" w:rsidRDefault="007000E7" w:rsidP="00480367">
      <w:pPr>
        <w:spacing w:after="0" w:line="360" w:lineRule="auto"/>
        <w:ind w:firstLine="709"/>
        <w:jc w:val="both"/>
        <w:rPr>
          <w:rFonts w:ascii="Times New Roman" w:hAnsi="Times New Roman" w:cs="Times New Roman"/>
          <w:sz w:val="28"/>
          <w:szCs w:val="28"/>
        </w:rPr>
      </w:pPr>
      <w:r w:rsidRPr="000E1F90">
        <w:rPr>
          <w:rFonts w:ascii="Times New Roman" w:hAnsi="Times New Roman" w:cs="Times New Roman"/>
          <w:sz w:val="28"/>
          <w:szCs w:val="28"/>
        </w:rPr>
        <w:t>Перед тем как использовать модель для изучения объекта, необходимо доказать ее подобие или адекватность реальному объекту. Существует много статистических мето</w:t>
      </w:r>
      <w:r w:rsidR="00480367" w:rsidRPr="000E1F90">
        <w:rPr>
          <w:rFonts w:ascii="Times New Roman" w:hAnsi="Times New Roman" w:cs="Times New Roman"/>
          <w:sz w:val="28"/>
          <w:szCs w:val="28"/>
        </w:rPr>
        <w:t>дов такого доказательства.</w:t>
      </w:r>
      <w:r w:rsidR="007D3ADD" w:rsidRPr="00450FAB">
        <w:rPr>
          <w:rFonts w:ascii="Times New Roman" w:hAnsi="Times New Roman" w:cs="Times New Roman"/>
          <w:sz w:val="28"/>
          <w:szCs w:val="28"/>
        </w:rPr>
        <w:t xml:space="preserve"> [1, 12-13]</w:t>
      </w:r>
    </w:p>
    <w:p w:rsidR="007000E7" w:rsidRPr="000E1F90" w:rsidRDefault="007000E7" w:rsidP="00480367">
      <w:pPr>
        <w:spacing w:after="0" w:line="360" w:lineRule="auto"/>
        <w:ind w:firstLine="709"/>
        <w:jc w:val="both"/>
        <w:rPr>
          <w:rFonts w:ascii="Times New Roman" w:hAnsi="Times New Roman" w:cs="Times New Roman"/>
          <w:sz w:val="28"/>
          <w:szCs w:val="28"/>
        </w:rPr>
      </w:pPr>
      <w:r w:rsidRPr="000E1F90">
        <w:rPr>
          <w:rFonts w:ascii="Times New Roman" w:hAnsi="Times New Roman" w:cs="Times New Roman"/>
          <w:sz w:val="28"/>
          <w:szCs w:val="28"/>
        </w:rPr>
        <w:t>Физическое моделирование — это создание уменьшенных копий реальных объектов и систем. Примером физической модели в экологии является аквариум. Основным недостатком такого типа модели является то, что при обратном масштабном переходе, т. е. при увеличении размеров, некоторые закономерности, которые соблюдались на моде</w:t>
      </w:r>
      <w:r w:rsidR="00480367" w:rsidRPr="000E1F90">
        <w:rPr>
          <w:rFonts w:ascii="Times New Roman" w:hAnsi="Times New Roman" w:cs="Times New Roman"/>
          <w:sz w:val="28"/>
          <w:szCs w:val="28"/>
        </w:rPr>
        <w:t>ли, соблюдаться перестают.</w:t>
      </w:r>
    </w:p>
    <w:p w:rsidR="007000E7" w:rsidRPr="000E1F90" w:rsidRDefault="007000E7" w:rsidP="00480367">
      <w:pPr>
        <w:spacing w:after="0" w:line="360" w:lineRule="auto"/>
        <w:ind w:firstLine="709"/>
        <w:jc w:val="both"/>
        <w:rPr>
          <w:rFonts w:ascii="Times New Roman" w:hAnsi="Times New Roman" w:cs="Times New Roman"/>
          <w:sz w:val="28"/>
          <w:szCs w:val="28"/>
        </w:rPr>
      </w:pPr>
      <w:r w:rsidRPr="000E1F90">
        <w:rPr>
          <w:rFonts w:ascii="Times New Roman" w:hAnsi="Times New Roman" w:cs="Times New Roman"/>
          <w:sz w:val="28"/>
          <w:szCs w:val="28"/>
        </w:rPr>
        <w:t>Концептуальное моделирование — это создание блок-схем, взаимодействие подсистемы процессов в пределах более сложных систем. Примером явл</w:t>
      </w:r>
      <w:r w:rsidR="00480367" w:rsidRPr="000E1F90">
        <w:rPr>
          <w:rFonts w:ascii="Times New Roman" w:hAnsi="Times New Roman" w:cs="Times New Roman"/>
          <w:sz w:val="28"/>
          <w:szCs w:val="28"/>
        </w:rPr>
        <w:t>яются круговороты веществ.</w:t>
      </w:r>
    </w:p>
    <w:p w:rsidR="007000E7" w:rsidRPr="000E1F90" w:rsidRDefault="007000E7" w:rsidP="00480367">
      <w:pPr>
        <w:spacing w:after="0" w:line="360" w:lineRule="auto"/>
        <w:ind w:firstLine="709"/>
        <w:jc w:val="both"/>
        <w:rPr>
          <w:rFonts w:ascii="Times New Roman" w:hAnsi="Times New Roman" w:cs="Times New Roman"/>
          <w:sz w:val="28"/>
          <w:szCs w:val="28"/>
        </w:rPr>
      </w:pPr>
      <w:r w:rsidRPr="000E1F90">
        <w:rPr>
          <w:rFonts w:ascii="Times New Roman" w:hAnsi="Times New Roman" w:cs="Times New Roman"/>
          <w:sz w:val="28"/>
          <w:szCs w:val="28"/>
        </w:rPr>
        <w:t xml:space="preserve">Графическое моделирование — это изображение зависимости между переменными в одной из систем координат, чаще всего в прямоугольной </w:t>
      </w:r>
      <w:r w:rsidRPr="000E1F90">
        <w:rPr>
          <w:rFonts w:ascii="Times New Roman" w:hAnsi="Times New Roman" w:cs="Times New Roman"/>
          <w:sz w:val="28"/>
          <w:szCs w:val="28"/>
        </w:rPr>
        <w:lastRenderedPageBreak/>
        <w:t>декартовой системе. Примером являются графики измене</w:t>
      </w:r>
      <w:r w:rsidR="00480367" w:rsidRPr="000E1F90">
        <w:rPr>
          <w:rFonts w:ascii="Times New Roman" w:hAnsi="Times New Roman" w:cs="Times New Roman"/>
          <w:sz w:val="28"/>
          <w:szCs w:val="28"/>
        </w:rPr>
        <w:t>ний численности популяций.</w:t>
      </w:r>
    </w:p>
    <w:p w:rsidR="007000E7" w:rsidRPr="00450FAB" w:rsidRDefault="007000E7" w:rsidP="00480367">
      <w:pPr>
        <w:spacing w:after="0" w:line="360" w:lineRule="auto"/>
        <w:ind w:firstLine="709"/>
        <w:jc w:val="both"/>
        <w:rPr>
          <w:rFonts w:ascii="Times New Roman" w:hAnsi="Times New Roman" w:cs="Times New Roman"/>
          <w:sz w:val="28"/>
          <w:szCs w:val="28"/>
        </w:rPr>
      </w:pPr>
      <w:r w:rsidRPr="000E1F90">
        <w:rPr>
          <w:rFonts w:ascii="Times New Roman" w:hAnsi="Times New Roman" w:cs="Times New Roman"/>
          <w:sz w:val="28"/>
          <w:szCs w:val="28"/>
        </w:rPr>
        <w:t>Математическое моделирование заключается в формализации поведения систем на основе</w:t>
      </w:r>
      <w:r w:rsidR="00480367" w:rsidRPr="000E1F90">
        <w:rPr>
          <w:rFonts w:ascii="Times New Roman" w:hAnsi="Times New Roman" w:cs="Times New Roman"/>
          <w:sz w:val="28"/>
          <w:szCs w:val="28"/>
        </w:rPr>
        <w:t xml:space="preserve"> математических выражений.</w:t>
      </w:r>
      <w:r w:rsidR="007D3ADD" w:rsidRPr="007D3ADD">
        <w:rPr>
          <w:rFonts w:ascii="Times New Roman" w:hAnsi="Times New Roman" w:cs="Times New Roman"/>
          <w:sz w:val="28"/>
          <w:szCs w:val="28"/>
        </w:rPr>
        <w:t xml:space="preserve"> [</w:t>
      </w:r>
      <w:r w:rsidR="007D3ADD" w:rsidRPr="00450FAB">
        <w:rPr>
          <w:rFonts w:ascii="Times New Roman" w:hAnsi="Times New Roman" w:cs="Times New Roman"/>
          <w:sz w:val="28"/>
          <w:szCs w:val="28"/>
        </w:rPr>
        <w:t>5]</w:t>
      </w:r>
    </w:p>
    <w:p w:rsidR="007000E7" w:rsidRPr="000E1F90" w:rsidRDefault="007000E7" w:rsidP="00480367">
      <w:pPr>
        <w:spacing w:after="0" w:line="360" w:lineRule="auto"/>
        <w:ind w:firstLine="709"/>
        <w:jc w:val="both"/>
        <w:rPr>
          <w:rFonts w:ascii="Times New Roman" w:hAnsi="Times New Roman" w:cs="Times New Roman"/>
          <w:sz w:val="28"/>
          <w:szCs w:val="28"/>
        </w:rPr>
      </w:pPr>
      <w:r w:rsidRPr="000E1F90">
        <w:rPr>
          <w:rFonts w:ascii="Times New Roman" w:hAnsi="Times New Roman" w:cs="Times New Roman"/>
          <w:sz w:val="28"/>
          <w:szCs w:val="28"/>
        </w:rPr>
        <w:t>Существуют два принципиально разных подхода к мате</w:t>
      </w:r>
      <w:r w:rsidR="00480367" w:rsidRPr="000E1F90">
        <w:rPr>
          <w:rFonts w:ascii="Times New Roman" w:hAnsi="Times New Roman" w:cs="Times New Roman"/>
          <w:sz w:val="28"/>
          <w:szCs w:val="28"/>
        </w:rPr>
        <w:t>матическому моделированию.</w:t>
      </w:r>
    </w:p>
    <w:p w:rsidR="007000E7" w:rsidRPr="000E1F90" w:rsidRDefault="007000E7" w:rsidP="00480367">
      <w:pPr>
        <w:spacing w:after="0" w:line="360" w:lineRule="auto"/>
        <w:ind w:firstLine="709"/>
        <w:jc w:val="both"/>
        <w:rPr>
          <w:rFonts w:ascii="Times New Roman" w:hAnsi="Times New Roman" w:cs="Times New Roman"/>
          <w:sz w:val="28"/>
          <w:szCs w:val="28"/>
        </w:rPr>
      </w:pPr>
      <w:r w:rsidRPr="000E1F90">
        <w:rPr>
          <w:rFonts w:ascii="Times New Roman" w:hAnsi="Times New Roman" w:cs="Times New Roman"/>
          <w:sz w:val="28"/>
          <w:szCs w:val="28"/>
        </w:rPr>
        <w:t>Второй подход заключается в выдвижении некоторой гипотезы о поведении системы и подбора математических выражений, описывающих некоторые физические законы, которые удовлетворяют этой гипотезе. Математические модели такого типа чаще всего представляют собой системы дифференциальных уравнений, полных или частных производных или системы интегральных уравнений, которые чаще всего решаются численно, но иногда аналитически, например, с помощ</w:t>
      </w:r>
      <w:r w:rsidR="00480367" w:rsidRPr="000E1F90">
        <w:rPr>
          <w:rFonts w:ascii="Times New Roman" w:hAnsi="Times New Roman" w:cs="Times New Roman"/>
          <w:sz w:val="28"/>
          <w:szCs w:val="28"/>
        </w:rPr>
        <w:t>ью преобразований Лапласа.</w:t>
      </w:r>
    </w:p>
    <w:p w:rsidR="00A44FF6" w:rsidRPr="000E1F90" w:rsidRDefault="00A44FF6" w:rsidP="00480367">
      <w:pPr>
        <w:spacing w:after="0" w:line="360" w:lineRule="auto"/>
        <w:ind w:firstLine="709"/>
        <w:jc w:val="both"/>
        <w:rPr>
          <w:rFonts w:ascii="Times New Roman" w:eastAsia="Times New Roman" w:hAnsi="Times New Roman" w:cs="Times New Roman"/>
          <w:sz w:val="28"/>
          <w:szCs w:val="28"/>
        </w:rPr>
      </w:pPr>
      <w:r w:rsidRPr="000E1F90">
        <w:rPr>
          <w:rFonts w:ascii="Times New Roman" w:hAnsi="Times New Roman" w:cs="Times New Roman"/>
          <w:sz w:val="28"/>
          <w:szCs w:val="28"/>
        </w:rPr>
        <w:t xml:space="preserve">Модели водных экосистем занимают большое место в математической экологии, в первую очередь потому, что водная среда гораздо </w:t>
      </w:r>
      <w:proofErr w:type="gramStart"/>
      <w:r w:rsidRPr="000E1F90">
        <w:rPr>
          <w:rFonts w:ascii="Times New Roman" w:hAnsi="Times New Roman" w:cs="Times New Roman"/>
          <w:sz w:val="28"/>
          <w:szCs w:val="28"/>
        </w:rPr>
        <w:t>более гомогенна</w:t>
      </w:r>
      <w:proofErr w:type="gramEnd"/>
      <w:r w:rsidRPr="000E1F90">
        <w:rPr>
          <w:rFonts w:ascii="Times New Roman" w:hAnsi="Times New Roman" w:cs="Times New Roman"/>
          <w:sz w:val="28"/>
          <w:szCs w:val="28"/>
        </w:rPr>
        <w:t xml:space="preserve">, чем суша, ее легче изучать и моделировать. Значительная доля гидробионтов, в первую очередь фитопланктон, являются микроорганизмами, к ним применимы многие методы математического </w:t>
      </w:r>
      <w:proofErr w:type="gramStart"/>
      <w:r w:rsidRPr="000E1F90">
        <w:rPr>
          <w:rFonts w:ascii="Times New Roman" w:hAnsi="Times New Roman" w:cs="Times New Roman"/>
          <w:sz w:val="28"/>
          <w:szCs w:val="28"/>
        </w:rPr>
        <w:t>моделирования</w:t>
      </w:r>
      <w:proofErr w:type="gramEnd"/>
      <w:r w:rsidRPr="000E1F90">
        <w:rPr>
          <w:rFonts w:ascii="Times New Roman" w:hAnsi="Times New Roman" w:cs="Times New Roman"/>
          <w:sz w:val="28"/>
          <w:szCs w:val="28"/>
        </w:rPr>
        <w:t xml:space="preserve"> разработанные и экспериментально проверенные на микробных популяциях.</w:t>
      </w:r>
    </w:p>
    <w:p w:rsidR="00A44FF6" w:rsidRPr="007D3ADD" w:rsidRDefault="00A44FF6" w:rsidP="00480367">
      <w:pPr>
        <w:pStyle w:val="a5"/>
        <w:spacing w:before="0" w:beforeAutospacing="0" w:after="0" w:afterAutospacing="0" w:line="360" w:lineRule="auto"/>
        <w:ind w:firstLine="709"/>
        <w:jc w:val="both"/>
        <w:rPr>
          <w:sz w:val="28"/>
          <w:szCs w:val="28"/>
          <w:lang w:val="en-US"/>
        </w:rPr>
      </w:pPr>
      <w:r w:rsidRPr="000E1F90">
        <w:rPr>
          <w:sz w:val="28"/>
          <w:szCs w:val="28"/>
        </w:rPr>
        <w:t xml:space="preserve">Водные системы дают людям, животным, сельскому хозяйству и промышленности воду. Океаны, моря и реки обеспечивают в разных странах от 20% до 80% потребности людей в белковой пище. Однако качество воды в водоемах и их продуктивность неожиданно и резко падает. Это связано в первую очередь с тем, что водоемы традиционно использовались людьми как бесплатные системы по переработке отходов, что привело к их существенному загрязнению, нарушению естественных биологических и химических процессов. Потребности оптимизации использования водных систем и </w:t>
      </w:r>
      <w:proofErr w:type="gramStart"/>
      <w:r w:rsidRPr="000E1F90">
        <w:rPr>
          <w:sz w:val="28"/>
          <w:szCs w:val="28"/>
        </w:rPr>
        <w:t>понимания</w:t>
      </w:r>
      <w:proofErr w:type="gramEnd"/>
      <w:r w:rsidRPr="000E1F90">
        <w:rPr>
          <w:sz w:val="28"/>
          <w:szCs w:val="28"/>
        </w:rPr>
        <w:t xml:space="preserve"> происходящих в них процессов привели к быстрому </w:t>
      </w:r>
      <w:r w:rsidRPr="000E1F90">
        <w:rPr>
          <w:sz w:val="28"/>
          <w:szCs w:val="28"/>
        </w:rPr>
        <w:lastRenderedPageBreak/>
        <w:t>развитию математического моделирования водных систем. В настоящее время насчитываются тысячи моделей разной степени сложности и подробности. Планирование любого водохозяйственного мероприятия сопровождается и предваряется построением математической модели водной системы.</w:t>
      </w:r>
      <w:r w:rsidR="007D3ADD" w:rsidRPr="007D3ADD">
        <w:rPr>
          <w:sz w:val="28"/>
          <w:szCs w:val="28"/>
        </w:rPr>
        <w:t xml:space="preserve"> [</w:t>
      </w:r>
      <w:r w:rsidR="007D3ADD">
        <w:rPr>
          <w:sz w:val="28"/>
          <w:szCs w:val="28"/>
          <w:lang w:val="en-US"/>
        </w:rPr>
        <w:t>4]</w:t>
      </w:r>
    </w:p>
    <w:p w:rsidR="00A44FF6" w:rsidRPr="000E1F90" w:rsidRDefault="00A44FF6" w:rsidP="00036A9B">
      <w:pPr>
        <w:pStyle w:val="a5"/>
        <w:spacing w:before="0" w:beforeAutospacing="0" w:after="0" w:afterAutospacing="0" w:line="360" w:lineRule="auto"/>
        <w:ind w:firstLine="709"/>
        <w:jc w:val="both"/>
        <w:rPr>
          <w:sz w:val="28"/>
          <w:szCs w:val="28"/>
        </w:rPr>
      </w:pPr>
      <w:r w:rsidRPr="000E1F90">
        <w:rPr>
          <w:sz w:val="28"/>
          <w:szCs w:val="28"/>
        </w:rPr>
        <w:t xml:space="preserve">В 70-80 годы особенно активно развивались модели озерных экосистем. </w:t>
      </w:r>
      <w:proofErr w:type="gramStart"/>
      <w:r w:rsidRPr="000E1F90">
        <w:rPr>
          <w:sz w:val="28"/>
          <w:szCs w:val="28"/>
        </w:rPr>
        <w:t>(Jorgensen S.E.</w:t>
      </w:r>
      <w:proofErr w:type="gramEnd"/>
      <w:r w:rsidRPr="000E1F90">
        <w:rPr>
          <w:sz w:val="28"/>
          <w:szCs w:val="28"/>
        </w:rPr>
        <w:t xml:space="preserve"> Lake management. </w:t>
      </w:r>
      <w:proofErr w:type="gramStart"/>
      <w:r w:rsidRPr="000E1F90">
        <w:rPr>
          <w:sz w:val="28"/>
          <w:szCs w:val="28"/>
        </w:rPr>
        <w:t>Oxford, 1980).</w:t>
      </w:r>
      <w:proofErr w:type="gramEnd"/>
      <w:r w:rsidRPr="000E1F90">
        <w:rPr>
          <w:sz w:val="28"/>
          <w:szCs w:val="28"/>
        </w:rPr>
        <w:t xml:space="preserve"> Одной из важнейших задач была выработка борьбы с эфтрификацией - "цветением" озер в связи с увеличением количества поступающего в них органического вещества, а также биогенных веществ, в первую очередь азота, вместе со стоками вод из сельскохозяйственных угодий. Озеро представляет собой относительно замкнутую экосистему, поэтому моделирование потоков вещества и энергии в ней обычно проводится путем выделения нескольких круговоротов, обладающих различными характерными временами. Это быстрый первичный кругооборот (фит</w:t>
      </w:r>
      <w:proofErr w:type="gramStart"/>
      <w:r w:rsidRPr="000E1F90">
        <w:rPr>
          <w:sz w:val="28"/>
          <w:szCs w:val="28"/>
        </w:rPr>
        <w:t>о-</w:t>
      </w:r>
      <w:proofErr w:type="gramEnd"/>
      <w:r w:rsidRPr="000E1F90">
        <w:rPr>
          <w:sz w:val="28"/>
          <w:szCs w:val="28"/>
        </w:rPr>
        <w:t xml:space="preserve"> и бактериопланктон, легко окисляющиеся органические вещества и минеральный субстрат); вторичный круговорот - бактерии, мирный зоопланктон (фильтраторы) и некоторые виды хищного зоопланктона, высшие трофические уровни - консументы. Наконец, медленный круговорот представляют относительно консервативные компоненты: трудноокисляемое органическое вещество (водный гумус), донные отложения, популяции долгоживущих гидробионтов.</w:t>
      </w:r>
    </w:p>
    <w:p w:rsidR="00A44FF6" w:rsidRPr="00450FAB" w:rsidRDefault="00A44FF6" w:rsidP="00036A9B">
      <w:pPr>
        <w:pStyle w:val="a5"/>
        <w:spacing w:before="0" w:beforeAutospacing="0" w:after="0" w:afterAutospacing="0" w:line="360" w:lineRule="auto"/>
        <w:ind w:firstLine="709"/>
        <w:jc w:val="both"/>
        <w:rPr>
          <w:sz w:val="28"/>
          <w:szCs w:val="28"/>
        </w:rPr>
      </w:pPr>
      <w:r w:rsidRPr="000E1F90">
        <w:rPr>
          <w:sz w:val="28"/>
          <w:szCs w:val="28"/>
        </w:rPr>
        <w:t>Учет иерархии времен отдельных круговоротов позволяет представить озерную экосистему в виде своеобразной "матрешки" - вложенных друг в друга процессов. При этом определяющим является первичный круговорот, систему которого на малых временах можно считать замкнутой. Более медленные процессы можно рассматривать как его возмущения.</w:t>
      </w:r>
      <w:r w:rsidR="007D3ADD" w:rsidRPr="00450FAB">
        <w:rPr>
          <w:sz w:val="28"/>
          <w:szCs w:val="28"/>
        </w:rPr>
        <w:t xml:space="preserve"> [</w:t>
      </w:r>
      <w:r w:rsidR="00942845" w:rsidRPr="00450FAB">
        <w:rPr>
          <w:sz w:val="28"/>
          <w:szCs w:val="28"/>
        </w:rPr>
        <w:t>8, 138-140</w:t>
      </w:r>
      <w:r w:rsidR="007D3ADD" w:rsidRPr="00450FAB">
        <w:rPr>
          <w:sz w:val="28"/>
          <w:szCs w:val="28"/>
        </w:rPr>
        <w:t>]</w:t>
      </w:r>
    </w:p>
    <w:p w:rsidR="00A44FF6" w:rsidRPr="000E1F90" w:rsidRDefault="00A44FF6" w:rsidP="00036A9B">
      <w:pPr>
        <w:pStyle w:val="a5"/>
        <w:spacing w:before="0" w:beforeAutospacing="0" w:after="0" w:afterAutospacing="0" w:line="360" w:lineRule="auto"/>
        <w:ind w:firstLine="709"/>
        <w:jc w:val="both"/>
        <w:rPr>
          <w:sz w:val="28"/>
          <w:szCs w:val="28"/>
        </w:rPr>
      </w:pPr>
      <w:r w:rsidRPr="000E1F90">
        <w:rPr>
          <w:sz w:val="28"/>
          <w:szCs w:val="28"/>
        </w:rPr>
        <w:t xml:space="preserve">Математические модели помогают разработать оптимальную стратегию управления водными ресурсами, в том числе рыбным хозяйством. Дело в том, что наряду с ухудшением состояния воды причиной падения </w:t>
      </w:r>
      <w:r w:rsidRPr="000E1F90">
        <w:rPr>
          <w:sz w:val="28"/>
          <w:szCs w:val="28"/>
        </w:rPr>
        <w:lastRenderedPageBreak/>
        <w:t>продуктивности водоемов являются систематические переловы. В биологическом смысле они приводят к такому состоянию рыбного стада, когда воспроизводительная способность популяции не может компенсировать убыль в результате вылова. Перелов в экономическом смысле - это сокращение поголовья рыбного стада настолько, что промысел становится нерентабельным.</w:t>
      </w:r>
    </w:p>
    <w:p w:rsidR="00A44FF6" w:rsidRPr="000E1F90" w:rsidRDefault="00A44FF6" w:rsidP="00036A9B">
      <w:pPr>
        <w:pStyle w:val="a5"/>
        <w:spacing w:before="0" w:beforeAutospacing="0" w:after="0" w:afterAutospacing="0" w:line="360" w:lineRule="auto"/>
        <w:ind w:firstLine="709"/>
        <w:jc w:val="both"/>
        <w:rPr>
          <w:sz w:val="28"/>
          <w:szCs w:val="28"/>
        </w:rPr>
      </w:pPr>
      <w:r w:rsidRPr="000E1F90">
        <w:rPr>
          <w:sz w:val="28"/>
          <w:szCs w:val="28"/>
        </w:rPr>
        <w:t>Решение задачи оптимизации систематического лова рыбы восходит к работам Баранова (1918). Представив коэффициенты общей смертности в виде суммы коэффициентов естественной и промысловой гибели в формуле численности рыбного стада, Баранов оценил величину улова и смог подойти к постановке задачи оптимального вылова. Значительный шаг в решении этой проблемы сделали Риккер (1958) и Бивертон и Холт (1957), связавшие модели с конкретным статистическим материалом рыбоводства и ихтиологии и предложившие методики решения задач управления.</w:t>
      </w:r>
    </w:p>
    <w:p w:rsidR="00A44FF6" w:rsidRPr="00942845" w:rsidRDefault="00A44FF6" w:rsidP="00036A9B">
      <w:pPr>
        <w:pStyle w:val="a5"/>
        <w:spacing w:before="0" w:beforeAutospacing="0" w:after="0" w:afterAutospacing="0" w:line="360" w:lineRule="auto"/>
        <w:ind w:firstLine="709"/>
        <w:jc w:val="both"/>
        <w:rPr>
          <w:sz w:val="28"/>
          <w:szCs w:val="28"/>
          <w:lang w:val="en-US"/>
        </w:rPr>
      </w:pPr>
      <w:r w:rsidRPr="000E1F90">
        <w:rPr>
          <w:sz w:val="28"/>
          <w:szCs w:val="28"/>
        </w:rPr>
        <w:t>Особенно большой вклад в моделирование рыбных популяций внес В.В.Меншуткин, ("Математическое моделирование популяций и сообществ водных животных", Л.,1971), который представил схему взаимодействий в водной экосистеме как контур с обратными связями. Такая система может обладать устойчивым стационарным состоянием, в ней могут возникать колебательные или квазистохастические режимы. Подобные схемы, часто весьма детальные, были положены в основу моделей рыбного стада многих озер и морей.</w:t>
      </w:r>
      <w:r w:rsidR="00942845" w:rsidRPr="00942845">
        <w:rPr>
          <w:sz w:val="28"/>
          <w:szCs w:val="28"/>
        </w:rPr>
        <w:t xml:space="preserve"> [</w:t>
      </w:r>
      <w:r w:rsidR="005C176D">
        <w:rPr>
          <w:sz w:val="28"/>
          <w:szCs w:val="28"/>
          <w:lang w:val="uk-UA"/>
        </w:rPr>
        <w:t>10</w:t>
      </w:r>
      <w:r w:rsidR="00942845">
        <w:rPr>
          <w:sz w:val="28"/>
          <w:szCs w:val="28"/>
          <w:lang w:val="en-US"/>
        </w:rPr>
        <w:t>]</w:t>
      </w:r>
    </w:p>
    <w:p w:rsidR="00A44FF6" w:rsidRPr="000E1F90" w:rsidRDefault="00A44FF6" w:rsidP="00036A9B">
      <w:pPr>
        <w:pStyle w:val="a5"/>
        <w:spacing w:before="0" w:beforeAutospacing="0" w:after="0" w:afterAutospacing="0" w:line="360" w:lineRule="auto"/>
        <w:ind w:firstLine="709"/>
        <w:jc w:val="both"/>
        <w:rPr>
          <w:sz w:val="28"/>
          <w:szCs w:val="28"/>
        </w:rPr>
      </w:pPr>
      <w:r w:rsidRPr="000E1F90">
        <w:rPr>
          <w:sz w:val="28"/>
          <w:szCs w:val="28"/>
        </w:rPr>
        <w:t>Научную базу</w:t>
      </w:r>
      <w:r w:rsidR="00CE5863" w:rsidRPr="000E1F90">
        <w:rPr>
          <w:rStyle w:val="apple-converted-space"/>
          <w:sz w:val="28"/>
          <w:szCs w:val="28"/>
        </w:rPr>
        <w:t xml:space="preserve"> </w:t>
      </w:r>
      <w:proofErr w:type="gramStart"/>
      <w:r w:rsidRPr="000E1F90">
        <w:rPr>
          <w:bCs/>
          <w:sz w:val="28"/>
          <w:szCs w:val="28"/>
        </w:rPr>
        <w:t>описания обменных процессов водных экосистем</w:t>
      </w:r>
      <w:r w:rsidR="00CE5863" w:rsidRPr="000E1F90">
        <w:rPr>
          <w:rStyle w:val="apple-converted-space"/>
          <w:sz w:val="28"/>
          <w:szCs w:val="28"/>
        </w:rPr>
        <w:t xml:space="preserve"> </w:t>
      </w:r>
      <w:r w:rsidRPr="000E1F90">
        <w:rPr>
          <w:sz w:val="28"/>
          <w:szCs w:val="28"/>
        </w:rPr>
        <w:t>дали работы основоположника математической экологии Алексея Андреевича</w:t>
      </w:r>
      <w:proofErr w:type="gramEnd"/>
      <w:r w:rsidRPr="000E1F90">
        <w:rPr>
          <w:sz w:val="28"/>
          <w:szCs w:val="28"/>
        </w:rPr>
        <w:t xml:space="preserve"> Ляпунова, крупнейшего русского ученого, стоящего у истоков также и других областей математического моделирования, в том числе математической лингвистики. В работах Ляпунова впервые в одной модели были объединены физические (гидродинамические) и биологические (хищничество) процессы. А.А.Ляпунов подчеркивал важность для экосистем как физической (поглощение энергии света), так и биологической </w:t>
      </w:r>
      <w:r w:rsidRPr="000E1F90">
        <w:rPr>
          <w:sz w:val="28"/>
          <w:szCs w:val="28"/>
        </w:rPr>
        <w:lastRenderedPageBreak/>
        <w:t>(образование биомассы) роли фотосинтеза. Впервые идеология такого моделирования была разработана в модели экосистемы пелагиали тропических вод океана для 44 рейса научно-исследовательского судна Витязь, задача которого состояла в изучении продуктивности этой системы в рамках международной биологической программы</w:t>
      </w:r>
      <w:proofErr w:type="gramStart"/>
      <w:r w:rsidRPr="000E1F90">
        <w:rPr>
          <w:sz w:val="28"/>
          <w:szCs w:val="28"/>
        </w:rPr>
        <w:t>.(</w:t>
      </w:r>
      <w:proofErr w:type="gramEnd"/>
      <w:r w:rsidRPr="000E1F90">
        <w:rPr>
          <w:sz w:val="28"/>
          <w:szCs w:val="28"/>
        </w:rPr>
        <w:t>Ляпунов, 1972).</w:t>
      </w:r>
    </w:p>
    <w:p w:rsidR="00A44FF6" w:rsidRPr="005C176D" w:rsidRDefault="00A44FF6" w:rsidP="00036A9B">
      <w:pPr>
        <w:pStyle w:val="a5"/>
        <w:spacing w:before="0" w:beforeAutospacing="0" w:after="0" w:afterAutospacing="0" w:line="360" w:lineRule="auto"/>
        <w:ind w:firstLine="709"/>
        <w:jc w:val="both"/>
        <w:rPr>
          <w:sz w:val="28"/>
          <w:szCs w:val="28"/>
          <w:lang w:val="en-US"/>
        </w:rPr>
      </w:pPr>
      <w:r w:rsidRPr="000E1F90">
        <w:rPr>
          <w:sz w:val="28"/>
          <w:szCs w:val="28"/>
        </w:rPr>
        <w:t>В настоящее время аналогичные модели потоков вещества и энергии используются для анализа процессов океанизации и эвтрофикации окраинных морей и описания распределения планктона в различных районах мирового океана. Последние десятилетия для океанологов и лимнологов стали доступными результаты дистанционного зондирования вод океанов и морей в видимой части спектра. Такие наблюдения дают возможность оценить концентрацию хлорофилла в поверхностном слое и на основе статистических методов оценить пространственную концентрацию фитопланктона. Таким образом, теоретические модели, основу которых заложил А.А.Ляпунов, развиваются и наполняются конкретным содержанием. Так среднемесячные поля концентрации хлорофилла рассчитаны для периода 1978-1984 гг. (Esaias et.al. 1986 и более поздние работы) на основе измерений, проведенных сканером CZCS, установленным на борту спутника "Нимбус-7" (США). Использование этих данных позволило провести статистический анализ сезонного цикла первичной продукции для северной части Атлантического океана и оценить величины глобальной фотосинтетической первичной продукции.</w:t>
      </w:r>
      <w:r w:rsidR="005C176D">
        <w:rPr>
          <w:sz w:val="28"/>
          <w:szCs w:val="28"/>
          <w:lang w:val="uk-UA"/>
        </w:rPr>
        <w:t xml:space="preserve"> [</w:t>
      </w:r>
      <w:r w:rsidR="005C176D">
        <w:rPr>
          <w:sz w:val="28"/>
          <w:szCs w:val="28"/>
          <w:lang w:val="en-US"/>
        </w:rPr>
        <w:t>1]</w:t>
      </w:r>
    </w:p>
    <w:p w:rsidR="00A44FF6" w:rsidRPr="000E1F90" w:rsidRDefault="00A44FF6" w:rsidP="00036A9B">
      <w:pPr>
        <w:pStyle w:val="a5"/>
        <w:spacing w:before="0" w:beforeAutospacing="0" w:after="0" w:afterAutospacing="0" w:line="360" w:lineRule="auto"/>
        <w:ind w:firstLine="709"/>
        <w:jc w:val="both"/>
        <w:rPr>
          <w:sz w:val="28"/>
          <w:szCs w:val="28"/>
        </w:rPr>
      </w:pPr>
      <w:r w:rsidRPr="000E1F90">
        <w:rPr>
          <w:sz w:val="28"/>
          <w:szCs w:val="28"/>
        </w:rPr>
        <w:t xml:space="preserve">Оптическая активность </w:t>
      </w:r>
      <w:proofErr w:type="gramStart"/>
      <w:r w:rsidRPr="000E1F90">
        <w:rPr>
          <w:sz w:val="28"/>
          <w:szCs w:val="28"/>
        </w:rPr>
        <w:t>пигментов, содержащихся в клетках фитопланктона во многом формирует</w:t>
      </w:r>
      <w:proofErr w:type="gramEnd"/>
      <w:r w:rsidRPr="000E1F90">
        <w:rPr>
          <w:sz w:val="28"/>
          <w:szCs w:val="28"/>
        </w:rPr>
        <w:t xml:space="preserve"> свойства гидрооптических полей. Это явление служит основой разработки оптических</w:t>
      </w:r>
      <w:r w:rsidR="00480367" w:rsidRPr="000E1F90">
        <w:rPr>
          <w:rStyle w:val="apple-converted-space"/>
          <w:bCs/>
          <w:sz w:val="28"/>
          <w:szCs w:val="28"/>
        </w:rPr>
        <w:t xml:space="preserve"> </w:t>
      </w:r>
      <w:r w:rsidRPr="000E1F90">
        <w:rPr>
          <w:sz w:val="28"/>
          <w:szCs w:val="28"/>
        </w:rPr>
        <w:t>методов исследований распределения и свойств полей фитопланктона с помощью дистанционного зондирования с борта судна, самолетов или спутниковых платформ.</w:t>
      </w:r>
    </w:p>
    <w:p w:rsidR="00A44FF6" w:rsidRPr="000E1F90" w:rsidRDefault="00A44FF6" w:rsidP="00036A9B">
      <w:pPr>
        <w:pStyle w:val="a5"/>
        <w:spacing w:before="0" w:beforeAutospacing="0" w:after="0" w:afterAutospacing="0" w:line="360" w:lineRule="auto"/>
        <w:ind w:firstLine="709"/>
        <w:jc w:val="both"/>
        <w:rPr>
          <w:sz w:val="28"/>
          <w:szCs w:val="28"/>
        </w:rPr>
      </w:pPr>
      <w:r w:rsidRPr="000E1F90">
        <w:rPr>
          <w:sz w:val="28"/>
          <w:szCs w:val="28"/>
        </w:rPr>
        <w:t xml:space="preserve">Совокупность методов исследования экосистем, в первую очередь водных, с помощью оптических методов принято называть биооптикой. С ней тесно связаны методы анализа влияния биологических объектов на </w:t>
      </w:r>
      <w:r w:rsidRPr="000E1F90">
        <w:rPr>
          <w:sz w:val="28"/>
          <w:szCs w:val="28"/>
        </w:rPr>
        <w:lastRenderedPageBreak/>
        <w:t>формирование полей освещенности с использованием методов гидрооптики и гидрофизики, с одной стороны, и гидробиологии, биофизики, теории популяций, с другой. На примере этого быстро развивающегося направления науки особенно наглядно проявляется междисциплинарность современного знания о сложных системах, включающих в себя процессы физической, химической и биологической природы.</w:t>
      </w:r>
    </w:p>
    <w:p w:rsidR="00E9272C" w:rsidRPr="000E1F90" w:rsidRDefault="00A44FF6" w:rsidP="00240A90">
      <w:pPr>
        <w:pStyle w:val="a5"/>
        <w:spacing w:before="0" w:beforeAutospacing="0" w:after="0" w:afterAutospacing="0" w:line="360" w:lineRule="auto"/>
        <w:ind w:firstLine="709"/>
        <w:jc w:val="both"/>
        <w:rPr>
          <w:sz w:val="28"/>
          <w:szCs w:val="28"/>
          <w:lang w:val="uk-UA"/>
        </w:rPr>
      </w:pPr>
      <w:r w:rsidRPr="000E1F90">
        <w:rPr>
          <w:sz w:val="28"/>
          <w:szCs w:val="28"/>
        </w:rPr>
        <w:t>Экодинамические</w:t>
      </w:r>
      <w:r w:rsidR="00CE5863" w:rsidRPr="000E1F90">
        <w:rPr>
          <w:sz w:val="28"/>
          <w:szCs w:val="28"/>
        </w:rPr>
        <w:t xml:space="preserve"> модели, аккумулирующие </w:t>
      </w:r>
      <w:proofErr w:type="gramStart"/>
      <w:r w:rsidR="00CE5863" w:rsidRPr="000E1F90">
        <w:rPr>
          <w:sz w:val="28"/>
          <w:szCs w:val="28"/>
        </w:rPr>
        <w:t>данные</w:t>
      </w:r>
      <w:proofErr w:type="gramEnd"/>
      <w:r w:rsidRPr="000E1F90">
        <w:rPr>
          <w:sz w:val="28"/>
          <w:szCs w:val="28"/>
        </w:rPr>
        <w:t xml:space="preserve"> полученные с помощью дистанционных методов наблюдений, обычно содержат подмодели: а) популяционной динамики, включающая в себя алгоритм для вычисления фотосинтетической первичной продукции; б) физическую (гидродинамическую модель переноса и диффузии и в) модель формирования подводного оптического поля. Для решения гидродинамической задачи в идеале строится специальная трехмерная гидродинамическая модель течений и горизонтального и вертикального перемешивания. Для моделирования динамики органического вещества, в частности, численности фитопланктона, важным является учет конкуренции и хищничества</w:t>
      </w:r>
      <w:bookmarkEnd w:id="0"/>
      <w:r w:rsidR="00C12ED5" w:rsidRPr="00C12ED5">
        <w:rPr>
          <w:sz w:val="28"/>
          <w:szCs w:val="28"/>
        </w:rPr>
        <w:t xml:space="preserve"> [3]</w:t>
      </w:r>
      <w:r w:rsidR="00E9272C" w:rsidRPr="000E1F90">
        <w:rPr>
          <w:sz w:val="28"/>
          <w:szCs w:val="28"/>
          <w:lang w:val="uk-UA"/>
        </w:rPr>
        <w:br w:type="page"/>
      </w:r>
    </w:p>
    <w:p w:rsidR="00240A90" w:rsidRPr="000E1F90" w:rsidRDefault="00240A90" w:rsidP="00256496">
      <w:pPr>
        <w:pStyle w:val="a3"/>
        <w:numPr>
          <w:ilvl w:val="0"/>
          <w:numId w:val="4"/>
        </w:numPr>
        <w:spacing w:after="0" w:line="360" w:lineRule="auto"/>
        <w:jc w:val="center"/>
        <w:rPr>
          <w:rFonts w:ascii="Times New Roman" w:hAnsi="Times New Roman" w:cs="Times New Roman"/>
          <w:sz w:val="28"/>
          <w:szCs w:val="28"/>
          <w:lang w:val="uk-UA"/>
        </w:rPr>
      </w:pPr>
      <w:r w:rsidRPr="000E1F90">
        <w:rPr>
          <w:rFonts w:ascii="Times New Roman" w:hAnsi="Times New Roman" w:cs="Times New Roman"/>
          <w:sz w:val="28"/>
          <w:szCs w:val="28"/>
        </w:rPr>
        <w:lastRenderedPageBreak/>
        <w:t>Собственные исследования</w:t>
      </w:r>
    </w:p>
    <w:p w:rsidR="00240A90" w:rsidRPr="000E1F90" w:rsidRDefault="00240A90" w:rsidP="00240A90">
      <w:pPr>
        <w:spacing w:after="0" w:line="360" w:lineRule="auto"/>
        <w:jc w:val="both"/>
        <w:rPr>
          <w:rFonts w:ascii="Times New Roman" w:hAnsi="Times New Roman" w:cs="Times New Roman"/>
          <w:sz w:val="28"/>
          <w:szCs w:val="28"/>
          <w:lang w:val="uk-UA"/>
        </w:rPr>
      </w:pPr>
      <w:r w:rsidRPr="000E1F90">
        <w:rPr>
          <w:rFonts w:ascii="Times New Roman" w:hAnsi="Times New Roman" w:cs="Times New Roman"/>
          <w:sz w:val="28"/>
          <w:szCs w:val="28"/>
          <w:lang w:val="uk-UA"/>
        </w:rPr>
        <w:t>Исходные даные:</w:t>
      </w:r>
    </w:p>
    <w:tbl>
      <w:tblPr>
        <w:tblStyle w:val="a8"/>
        <w:tblW w:w="8644" w:type="dxa"/>
        <w:tblLook w:val="04A0"/>
      </w:tblPr>
      <w:tblGrid>
        <w:gridCol w:w="1026"/>
        <w:gridCol w:w="924"/>
        <w:gridCol w:w="1059"/>
        <w:gridCol w:w="1128"/>
        <w:gridCol w:w="1229"/>
        <w:gridCol w:w="1036"/>
        <w:gridCol w:w="1229"/>
        <w:gridCol w:w="1013"/>
      </w:tblGrid>
      <w:tr w:rsidR="00616D1A" w:rsidRPr="000E1F90" w:rsidTr="00616D1A">
        <w:trPr>
          <w:trHeight w:val="725"/>
        </w:trPr>
        <w:tc>
          <w:tcPr>
            <w:tcW w:w="1026" w:type="dxa"/>
            <w:shd w:val="clear" w:color="auto" w:fill="auto"/>
            <w:vAlign w:val="center"/>
          </w:tcPr>
          <w:p w:rsidR="00616D1A" w:rsidRPr="000E1F90" w:rsidRDefault="00616D1A" w:rsidP="001A2F4C">
            <w:pPr>
              <w:pStyle w:val="000"/>
              <w:ind w:firstLine="0"/>
              <w:jc w:val="left"/>
              <w:rPr>
                <w:i w:val="0"/>
              </w:rPr>
            </w:pPr>
            <w:r w:rsidRPr="000E1F90">
              <w:rPr>
                <w:i w:val="0"/>
                <w:lang w:val="en-US"/>
              </w:rPr>
              <w:t>Q</w:t>
            </w:r>
            <w:r w:rsidRPr="000E1F90">
              <w:rPr>
                <w:i w:val="0"/>
                <w:vertAlign w:val="subscript"/>
                <w:lang w:val="en-US"/>
              </w:rPr>
              <w:t>e</w:t>
            </w:r>
          </w:p>
        </w:tc>
        <w:tc>
          <w:tcPr>
            <w:tcW w:w="924" w:type="dxa"/>
            <w:vAlign w:val="center"/>
          </w:tcPr>
          <w:p w:rsidR="00616D1A" w:rsidRPr="000E1F90" w:rsidRDefault="00616D1A" w:rsidP="001A2F4C">
            <w:pPr>
              <w:pStyle w:val="000"/>
              <w:ind w:firstLine="0"/>
              <w:jc w:val="left"/>
              <w:rPr>
                <w:i w:val="0"/>
              </w:rPr>
            </w:pPr>
            <w:r w:rsidRPr="000E1F90">
              <w:rPr>
                <w:i w:val="0"/>
                <w:lang w:val="en-US"/>
              </w:rPr>
              <w:t>S</w:t>
            </w:r>
            <w:r w:rsidRPr="000E1F90">
              <w:rPr>
                <w:i w:val="0"/>
                <w:vertAlign w:val="subscript"/>
                <w:lang w:val="en-US"/>
              </w:rPr>
              <w:t>e</w:t>
            </w:r>
          </w:p>
        </w:tc>
        <w:tc>
          <w:tcPr>
            <w:tcW w:w="1059" w:type="dxa"/>
            <w:vAlign w:val="center"/>
          </w:tcPr>
          <w:p w:rsidR="00616D1A" w:rsidRPr="000E1F90" w:rsidRDefault="00616D1A" w:rsidP="001A2F4C">
            <w:pPr>
              <w:pStyle w:val="000"/>
              <w:ind w:firstLine="0"/>
              <w:jc w:val="left"/>
              <w:rPr>
                <w:i w:val="0"/>
                <w:lang w:val="ru-RU"/>
              </w:rPr>
            </w:pPr>
            <w:r w:rsidRPr="000E1F90">
              <w:rPr>
                <w:i w:val="0"/>
                <w:lang w:val="en-US"/>
              </w:rPr>
              <w:t>Q</w:t>
            </w:r>
            <w:r w:rsidRPr="000E1F90">
              <w:rPr>
                <w:i w:val="0"/>
                <w:vertAlign w:val="subscript"/>
              </w:rPr>
              <w:t>с</w:t>
            </w:r>
            <w:r w:rsidRPr="000E1F90">
              <w:rPr>
                <w:i w:val="0"/>
                <w:vertAlign w:val="subscript"/>
                <w:lang w:val="ru-RU"/>
              </w:rPr>
              <w:t>т</w:t>
            </w:r>
          </w:p>
        </w:tc>
        <w:tc>
          <w:tcPr>
            <w:tcW w:w="1128" w:type="dxa"/>
            <w:vAlign w:val="center"/>
          </w:tcPr>
          <w:p w:rsidR="00616D1A" w:rsidRPr="000E1F90" w:rsidRDefault="00616D1A" w:rsidP="001A2F4C">
            <w:pPr>
              <w:pStyle w:val="000"/>
              <w:ind w:firstLine="0"/>
              <w:jc w:val="left"/>
              <w:rPr>
                <w:i w:val="0"/>
                <w:lang w:val="ru-RU"/>
              </w:rPr>
            </w:pPr>
            <w:r w:rsidRPr="000E1F90">
              <w:rPr>
                <w:i w:val="0"/>
                <w:lang w:val="en-US"/>
              </w:rPr>
              <w:t>S</w:t>
            </w:r>
            <w:r w:rsidRPr="000E1F90">
              <w:rPr>
                <w:i w:val="0"/>
                <w:vertAlign w:val="subscript"/>
              </w:rPr>
              <w:t>с</w:t>
            </w:r>
            <w:r w:rsidRPr="000E1F90">
              <w:rPr>
                <w:i w:val="0"/>
                <w:vertAlign w:val="subscript"/>
                <w:lang w:val="ru-RU"/>
              </w:rPr>
              <w:t>т</w:t>
            </w:r>
          </w:p>
        </w:tc>
        <w:tc>
          <w:tcPr>
            <w:tcW w:w="1229" w:type="dxa"/>
            <w:vAlign w:val="center"/>
          </w:tcPr>
          <w:p w:rsidR="00616D1A" w:rsidRPr="000E1F90" w:rsidRDefault="00616D1A" w:rsidP="001A2F4C">
            <w:pPr>
              <w:pStyle w:val="000"/>
              <w:ind w:firstLine="0"/>
              <w:jc w:val="left"/>
              <w:rPr>
                <w:i w:val="0"/>
              </w:rPr>
            </w:pPr>
            <w:r w:rsidRPr="000E1F90">
              <w:rPr>
                <w:i w:val="0"/>
                <w:lang w:val="en-US"/>
              </w:rPr>
              <w:t>V</w:t>
            </w:r>
            <w:r w:rsidRPr="000E1F90">
              <w:rPr>
                <w:i w:val="0"/>
                <w:vertAlign w:val="subscript"/>
              </w:rPr>
              <w:t>ср</w:t>
            </w:r>
          </w:p>
        </w:tc>
        <w:tc>
          <w:tcPr>
            <w:tcW w:w="1036" w:type="dxa"/>
            <w:vAlign w:val="center"/>
          </w:tcPr>
          <w:p w:rsidR="00616D1A" w:rsidRPr="000E1F90" w:rsidRDefault="00616D1A" w:rsidP="001A2F4C">
            <w:pPr>
              <w:pStyle w:val="000"/>
              <w:ind w:firstLine="0"/>
              <w:jc w:val="left"/>
              <w:rPr>
                <w:i w:val="0"/>
              </w:rPr>
            </w:pPr>
            <w:r w:rsidRPr="000E1F90">
              <w:rPr>
                <w:i w:val="0"/>
                <w:lang w:val="en-US"/>
              </w:rPr>
              <w:t>B</w:t>
            </w:r>
            <w:r w:rsidRPr="000E1F90">
              <w:rPr>
                <w:i w:val="0"/>
                <w:vertAlign w:val="subscript"/>
              </w:rPr>
              <w:t>ср</w:t>
            </w:r>
          </w:p>
        </w:tc>
        <w:tc>
          <w:tcPr>
            <w:tcW w:w="1229" w:type="dxa"/>
            <w:vAlign w:val="center"/>
          </w:tcPr>
          <w:p w:rsidR="00616D1A" w:rsidRPr="000E1F90" w:rsidRDefault="00616D1A" w:rsidP="001A2F4C">
            <w:pPr>
              <w:pStyle w:val="000"/>
              <w:ind w:firstLine="0"/>
              <w:jc w:val="left"/>
              <w:rPr>
                <w:i w:val="0"/>
              </w:rPr>
            </w:pPr>
            <w:r w:rsidRPr="000E1F90">
              <w:rPr>
                <w:i w:val="0"/>
                <w:lang w:val="en-US"/>
              </w:rPr>
              <w:t>H</w:t>
            </w:r>
            <w:r w:rsidRPr="000E1F90">
              <w:rPr>
                <w:i w:val="0"/>
                <w:vertAlign w:val="subscript"/>
              </w:rPr>
              <w:t>ср</w:t>
            </w:r>
          </w:p>
        </w:tc>
        <w:tc>
          <w:tcPr>
            <w:tcW w:w="1013" w:type="dxa"/>
            <w:vAlign w:val="center"/>
          </w:tcPr>
          <w:p w:rsidR="00616D1A" w:rsidRPr="000E1F90" w:rsidRDefault="00616D1A" w:rsidP="001A2F4C">
            <w:pPr>
              <w:pStyle w:val="000"/>
              <w:ind w:firstLine="0"/>
              <w:jc w:val="left"/>
              <w:rPr>
                <w:i w:val="0"/>
              </w:rPr>
            </w:pPr>
            <w:r w:rsidRPr="000E1F90">
              <w:rPr>
                <w:i w:val="0"/>
                <w:lang w:val="en-US"/>
              </w:rPr>
              <w:t>Z</w:t>
            </w:r>
            <w:r w:rsidRPr="000E1F90">
              <w:rPr>
                <w:i w:val="0"/>
                <w:vertAlign w:val="subscript"/>
              </w:rPr>
              <w:t>ср</w:t>
            </w:r>
          </w:p>
        </w:tc>
      </w:tr>
      <w:tr w:rsidR="00616D1A" w:rsidRPr="000E1F90" w:rsidTr="00616D1A">
        <w:trPr>
          <w:trHeight w:val="345"/>
        </w:trPr>
        <w:tc>
          <w:tcPr>
            <w:tcW w:w="1026" w:type="dxa"/>
            <w:vAlign w:val="center"/>
          </w:tcPr>
          <w:p w:rsidR="00616D1A" w:rsidRPr="000E1F90" w:rsidRDefault="00616D1A" w:rsidP="001A2F4C">
            <w:pPr>
              <w:pStyle w:val="000"/>
              <w:ind w:firstLine="0"/>
              <w:jc w:val="left"/>
              <w:rPr>
                <w:i w:val="0"/>
                <w:lang w:val="ru-RU"/>
              </w:rPr>
            </w:pPr>
            <w:r w:rsidRPr="000E1F90">
              <w:rPr>
                <w:i w:val="0"/>
                <w:lang w:val="ru-RU"/>
              </w:rPr>
              <w:t>4,1</w:t>
            </w:r>
          </w:p>
        </w:tc>
        <w:tc>
          <w:tcPr>
            <w:tcW w:w="924" w:type="dxa"/>
            <w:vAlign w:val="center"/>
          </w:tcPr>
          <w:p w:rsidR="00616D1A" w:rsidRPr="000E1F90" w:rsidRDefault="00616D1A" w:rsidP="001A2F4C">
            <w:pPr>
              <w:pStyle w:val="000"/>
              <w:ind w:firstLine="0"/>
              <w:jc w:val="left"/>
              <w:rPr>
                <w:i w:val="0"/>
                <w:lang w:val="ru-RU"/>
              </w:rPr>
            </w:pPr>
            <w:r w:rsidRPr="000E1F90">
              <w:rPr>
                <w:i w:val="0"/>
                <w:lang w:val="ru-RU"/>
              </w:rPr>
              <w:t>52</w:t>
            </w:r>
          </w:p>
        </w:tc>
        <w:tc>
          <w:tcPr>
            <w:tcW w:w="1059" w:type="dxa"/>
            <w:vAlign w:val="center"/>
          </w:tcPr>
          <w:p w:rsidR="00616D1A" w:rsidRPr="000E1F90" w:rsidRDefault="00616D1A" w:rsidP="001A2F4C">
            <w:pPr>
              <w:pStyle w:val="000"/>
              <w:ind w:firstLine="0"/>
              <w:jc w:val="left"/>
              <w:rPr>
                <w:i w:val="0"/>
                <w:lang w:val="ru-RU"/>
              </w:rPr>
            </w:pPr>
            <w:r w:rsidRPr="000E1F90">
              <w:rPr>
                <w:i w:val="0"/>
                <w:lang w:val="ru-RU"/>
              </w:rPr>
              <w:t>0,39</w:t>
            </w:r>
          </w:p>
        </w:tc>
        <w:tc>
          <w:tcPr>
            <w:tcW w:w="1128" w:type="dxa"/>
            <w:vAlign w:val="center"/>
          </w:tcPr>
          <w:p w:rsidR="00616D1A" w:rsidRPr="000E1F90" w:rsidRDefault="00616D1A" w:rsidP="001A2F4C">
            <w:pPr>
              <w:pStyle w:val="000"/>
              <w:ind w:firstLine="0"/>
              <w:jc w:val="left"/>
              <w:rPr>
                <w:i w:val="0"/>
                <w:lang w:val="ru-RU"/>
              </w:rPr>
            </w:pPr>
            <w:r w:rsidRPr="000E1F90">
              <w:rPr>
                <w:i w:val="0"/>
                <w:lang w:val="ru-RU"/>
              </w:rPr>
              <w:t>383</w:t>
            </w:r>
          </w:p>
        </w:tc>
        <w:tc>
          <w:tcPr>
            <w:tcW w:w="1229" w:type="dxa"/>
            <w:vAlign w:val="center"/>
          </w:tcPr>
          <w:p w:rsidR="00616D1A" w:rsidRPr="000E1F90" w:rsidRDefault="00616D1A" w:rsidP="001A2F4C">
            <w:pPr>
              <w:pStyle w:val="000"/>
              <w:ind w:firstLine="0"/>
              <w:jc w:val="left"/>
              <w:rPr>
                <w:i w:val="0"/>
                <w:lang w:val="ru-RU"/>
              </w:rPr>
            </w:pPr>
            <w:r w:rsidRPr="000E1F90">
              <w:rPr>
                <w:i w:val="0"/>
              </w:rPr>
              <w:t>0,</w:t>
            </w:r>
            <w:r w:rsidRPr="000E1F90">
              <w:rPr>
                <w:i w:val="0"/>
                <w:lang w:val="ru-RU"/>
              </w:rPr>
              <w:t>25</w:t>
            </w:r>
          </w:p>
        </w:tc>
        <w:tc>
          <w:tcPr>
            <w:tcW w:w="1036" w:type="dxa"/>
            <w:vAlign w:val="center"/>
          </w:tcPr>
          <w:p w:rsidR="00616D1A" w:rsidRPr="000E1F90" w:rsidRDefault="00616D1A" w:rsidP="001A2F4C">
            <w:pPr>
              <w:pStyle w:val="000"/>
              <w:ind w:firstLine="0"/>
              <w:jc w:val="left"/>
              <w:rPr>
                <w:i w:val="0"/>
                <w:lang w:val="ru-RU"/>
              </w:rPr>
            </w:pPr>
            <w:r w:rsidRPr="000E1F90">
              <w:rPr>
                <w:i w:val="0"/>
                <w:lang w:val="ru-RU"/>
              </w:rPr>
              <w:t>41</w:t>
            </w:r>
          </w:p>
        </w:tc>
        <w:tc>
          <w:tcPr>
            <w:tcW w:w="1229" w:type="dxa"/>
            <w:vAlign w:val="center"/>
          </w:tcPr>
          <w:p w:rsidR="00616D1A" w:rsidRPr="000E1F90" w:rsidRDefault="00616D1A" w:rsidP="001A2F4C">
            <w:pPr>
              <w:pStyle w:val="000"/>
              <w:ind w:firstLine="0"/>
              <w:jc w:val="left"/>
              <w:rPr>
                <w:i w:val="0"/>
                <w:lang w:val="ru-RU"/>
              </w:rPr>
            </w:pPr>
            <w:r w:rsidRPr="000E1F90">
              <w:rPr>
                <w:i w:val="0"/>
                <w:lang w:val="ru-RU"/>
              </w:rPr>
              <w:t>2,2</w:t>
            </w:r>
          </w:p>
        </w:tc>
        <w:tc>
          <w:tcPr>
            <w:tcW w:w="1013" w:type="dxa"/>
            <w:vAlign w:val="center"/>
          </w:tcPr>
          <w:p w:rsidR="00616D1A" w:rsidRPr="000E1F90" w:rsidRDefault="00616D1A" w:rsidP="001A2F4C">
            <w:pPr>
              <w:pStyle w:val="000"/>
              <w:ind w:firstLine="0"/>
              <w:jc w:val="left"/>
              <w:rPr>
                <w:i w:val="0"/>
                <w:lang w:val="ru-RU"/>
              </w:rPr>
            </w:pPr>
            <w:r w:rsidRPr="000E1F90">
              <w:rPr>
                <w:i w:val="0"/>
                <w:lang w:val="ru-RU"/>
              </w:rPr>
              <w:t>19</w:t>
            </w:r>
          </w:p>
        </w:tc>
      </w:tr>
    </w:tbl>
    <w:p w:rsidR="00256496" w:rsidRPr="000E1F90" w:rsidRDefault="00256496" w:rsidP="00256496">
      <w:pPr>
        <w:pStyle w:val="a3"/>
        <w:spacing w:after="0" w:line="360" w:lineRule="auto"/>
        <w:ind w:left="360"/>
        <w:contextualSpacing w:val="0"/>
        <w:rPr>
          <w:rFonts w:ascii="Times New Roman" w:hAnsi="Times New Roman" w:cs="Times New Roman"/>
          <w:vanish/>
          <w:sz w:val="28"/>
          <w:szCs w:val="28"/>
          <w:shd w:val="clear" w:color="auto" w:fill="FDFDFD"/>
        </w:rPr>
      </w:pPr>
    </w:p>
    <w:p w:rsidR="00256496" w:rsidRPr="000E1F90" w:rsidRDefault="00256496" w:rsidP="00256496">
      <w:pPr>
        <w:pStyle w:val="a3"/>
        <w:numPr>
          <w:ilvl w:val="1"/>
          <w:numId w:val="4"/>
        </w:numPr>
        <w:spacing w:after="0" w:line="360" w:lineRule="auto"/>
        <w:contextualSpacing w:val="0"/>
        <w:rPr>
          <w:rFonts w:ascii="Times New Roman" w:hAnsi="Times New Roman" w:cs="Times New Roman"/>
          <w:sz w:val="28"/>
          <w:szCs w:val="28"/>
          <w:lang w:val="uk-UA"/>
        </w:rPr>
      </w:pPr>
      <w:r w:rsidRPr="000E1F90">
        <w:rPr>
          <w:rFonts w:ascii="Times New Roman" w:hAnsi="Times New Roman" w:cs="Times New Roman"/>
          <w:sz w:val="28"/>
          <w:szCs w:val="28"/>
          <w:shd w:val="clear" w:color="auto" w:fill="FDFDFD"/>
        </w:rPr>
        <w:t>Определение плоскости притока сточных вод</w:t>
      </w:r>
    </w:p>
    <w:p w:rsidR="00616D1A" w:rsidRPr="000E1F90" w:rsidRDefault="00616D1A" w:rsidP="00616D1A">
      <w:pPr>
        <w:spacing w:after="0" w:line="360" w:lineRule="auto"/>
        <w:ind w:left="360"/>
        <w:rPr>
          <w:rFonts w:ascii="Times New Roman" w:hAnsi="Times New Roman" w:cs="Times New Roman"/>
          <w:sz w:val="28"/>
          <w:szCs w:val="28"/>
          <w:lang w:val="uk-UA"/>
        </w:rPr>
      </w:pPr>
      <w:r w:rsidRPr="000E1F90">
        <w:rPr>
          <w:i/>
          <w:noProof/>
          <w:position w:val="-32"/>
        </w:rPr>
        <w:drawing>
          <wp:inline distT="0" distB="0" distL="0" distR="0">
            <wp:extent cx="752475"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52475" cy="571500"/>
                    </a:xfrm>
                    <a:prstGeom prst="rect">
                      <a:avLst/>
                    </a:prstGeom>
                    <a:noFill/>
                    <a:ln w="9525">
                      <a:noFill/>
                      <a:miter lim="800000"/>
                      <a:headEnd/>
                      <a:tailEnd/>
                    </a:ln>
                  </pic:spPr>
                </pic:pic>
              </a:graphicData>
            </a:graphic>
          </wp:inline>
        </w:drawing>
      </w:r>
    </w:p>
    <w:p w:rsidR="00616D1A" w:rsidRPr="000E1F90" w:rsidRDefault="00616D1A" w:rsidP="00616D1A">
      <w:pPr>
        <w:spacing w:after="0" w:line="360" w:lineRule="auto"/>
        <w:ind w:left="360"/>
        <w:rPr>
          <w:rFonts w:ascii="Times New Roman" w:hAnsi="Times New Roman" w:cs="Times New Roman"/>
          <w:sz w:val="28"/>
          <w:szCs w:val="28"/>
          <w:shd w:val="clear" w:color="auto" w:fill="FDFDFD"/>
        </w:rPr>
      </w:pPr>
      <w:r w:rsidRPr="000E1F90">
        <w:rPr>
          <w:rFonts w:ascii="Times New Roman" w:hAnsi="Times New Roman" w:cs="Times New Roman"/>
          <w:sz w:val="28"/>
          <w:szCs w:val="28"/>
          <w:shd w:val="clear" w:color="auto" w:fill="FDFDFD"/>
        </w:rPr>
        <w:t>Где δ - плоскость притока стоков, м</w:t>
      </w:r>
      <w:proofErr w:type="gramStart"/>
      <w:r w:rsidR="00732652" w:rsidRPr="000E1F90">
        <w:rPr>
          <w:rFonts w:ascii="Times New Roman" w:hAnsi="Times New Roman" w:cs="Times New Roman"/>
          <w:sz w:val="28"/>
          <w:szCs w:val="28"/>
          <w:shd w:val="clear" w:color="auto" w:fill="FDFDFD"/>
          <w:vertAlign w:val="superscript"/>
        </w:rPr>
        <w:t>2</w:t>
      </w:r>
      <w:proofErr w:type="gramEnd"/>
      <w:r w:rsidRPr="000E1F90">
        <w:rPr>
          <w:rFonts w:ascii="Times New Roman" w:hAnsi="Times New Roman" w:cs="Times New Roman"/>
          <w:sz w:val="28"/>
          <w:szCs w:val="28"/>
          <w:shd w:val="clear" w:color="auto" w:fill="FDFDFD"/>
        </w:rPr>
        <w:t>;</w:t>
      </w:r>
    </w:p>
    <w:p w:rsidR="00616D1A" w:rsidRPr="000E1F90" w:rsidRDefault="00616D1A" w:rsidP="00616D1A">
      <w:pPr>
        <w:spacing w:after="0" w:line="360" w:lineRule="auto"/>
        <w:ind w:left="360"/>
        <w:rPr>
          <w:rFonts w:ascii="Times New Roman" w:hAnsi="Times New Roman" w:cs="Times New Roman"/>
          <w:sz w:val="28"/>
          <w:szCs w:val="28"/>
          <w:shd w:val="clear" w:color="auto" w:fill="FDFDFD"/>
        </w:rPr>
      </w:pPr>
      <w:proofErr w:type="gramStart"/>
      <w:r w:rsidRPr="000E1F90">
        <w:rPr>
          <w:rFonts w:ascii="Times New Roman" w:hAnsi="Times New Roman" w:cs="Times New Roman"/>
          <w:sz w:val="28"/>
          <w:szCs w:val="28"/>
          <w:shd w:val="clear" w:color="auto" w:fill="FDFDFD"/>
        </w:rPr>
        <w:t>Q</w:t>
      </w:r>
      <w:proofErr w:type="gramEnd"/>
      <w:r w:rsidRPr="000E1F90">
        <w:rPr>
          <w:rFonts w:ascii="Times New Roman" w:hAnsi="Times New Roman" w:cs="Times New Roman"/>
          <w:sz w:val="28"/>
          <w:szCs w:val="28"/>
          <w:shd w:val="clear" w:color="auto" w:fill="FDFDFD"/>
        </w:rPr>
        <w:t xml:space="preserve">ст - расход </w:t>
      </w:r>
      <w:r w:rsidRPr="001A4CFB">
        <w:rPr>
          <w:rFonts w:ascii="Times New Roman" w:hAnsi="Times New Roman" w:cs="Times New Roman"/>
          <w:sz w:val="28"/>
          <w:szCs w:val="28"/>
        </w:rPr>
        <w:t>сточных</w:t>
      </w:r>
      <w:r w:rsidRPr="000E1F90">
        <w:rPr>
          <w:rFonts w:ascii="Times New Roman" w:hAnsi="Times New Roman" w:cs="Times New Roman"/>
          <w:sz w:val="28"/>
          <w:szCs w:val="28"/>
          <w:shd w:val="clear" w:color="auto" w:fill="FDFDFD"/>
        </w:rPr>
        <w:t xml:space="preserve"> вод, м</w:t>
      </w:r>
      <w:r w:rsidR="00732652" w:rsidRPr="000E1F90">
        <w:rPr>
          <w:rFonts w:ascii="Times New Roman" w:hAnsi="Times New Roman" w:cs="Times New Roman"/>
          <w:sz w:val="28"/>
          <w:szCs w:val="28"/>
          <w:shd w:val="clear" w:color="auto" w:fill="FDFDFD"/>
          <w:vertAlign w:val="superscript"/>
        </w:rPr>
        <w:t>3</w:t>
      </w:r>
      <w:r w:rsidRPr="000E1F90">
        <w:rPr>
          <w:rFonts w:ascii="Times New Roman" w:hAnsi="Times New Roman" w:cs="Times New Roman"/>
          <w:sz w:val="28"/>
          <w:szCs w:val="28"/>
          <w:shd w:val="clear" w:color="auto" w:fill="FDFDFD"/>
        </w:rPr>
        <w:t>/с;</w:t>
      </w:r>
    </w:p>
    <w:p w:rsidR="00616D1A" w:rsidRPr="000E1F90" w:rsidRDefault="00616D1A" w:rsidP="00616D1A">
      <w:pPr>
        <w:spacing w:after="0" w:line="360" w:lineRule="auto"/>
        <w:ind w:left="360"/>
        <w:rPr>
          <w:rFonts w:ascii="Times New Roman" w:hAnsi="Times New Roman" w:cs="Times New Roman"/>
          <w:sz w:val="28"/>
          <w:szCs w:val="28"/>
          <w:shd w:val="clear" w:color="auto" w:fill="FDFDFD"/>
        </w:rPr>
      </w:pPr>
      <w:r w:rsidRPr="000E1F90">
        <w:rPr>
          <w:rFonts w:ascii="Times New Roman" w:hAnsi="Times New Roman" w:cs="Times New Roman"/>
          <w:sz w:val="28"/>
          <w:szCs w:val="28"/>
          <w:shd w:val="clear" w:color="auto" w:fill="FDFDFD"/>
        </w:rPr>
        <w:t>Vср - средняя скорость потока на расчетном участке, м/</w:t>
      </w:r>
      <w:proofErr w:type="gramStart"/>
      <w:r w:rsidRPr="000E1F90">
        <w:rPr>
          <w:rFonts w:ascii="Times New Roman" w:hAnsi="Times New Roman" w:cs="Times New Roman"/>
          <w:sz w:val="28"/>
          <w:szCs w:val="28"/>
          <w:shd w:val="clear" w:color="auto" w:fill="FDFDFD"/>
        </w:rPr>
        <w:t>с</w:t>
      </w:r>
      <w:proofErr w:type="gramEnd"/>
      <w:r w:rsidRPr="000E1F90">
        <w:rPr>
          <w:rFonts w:ascii="Times New Roman" w:hAnsi="Times New Roman" w:cs="Times New Roman"/>
          <w:sz w:val="28"/>
          <w:szCs w:val="28"/>
          <w:shd w:val="clear" w:color="auto" w:fill="FDFDFD"/>
        </w:rPr>
        <w:t>.</w:t>
      </w:r>
    </w:p>
    <w:p w:rsidR="00616D1A" w:rsidRPr="000E1F90" w:rsidRDefault="00616D1A" w:rsidP="00616D1A">
      <w:pPr>
        <w:spacing w:after="0" w:line="360" w:lineRule="auto"/>
        <w:ind w:left="360"/>
        <w:rPr>
          <w:rFonts w:ascii="Times New Roman" w:hAnsi="Times New Roman" w:cs="Times New Roman"/>
          <w:sz w:val="28"/>
          <w:szCs w:val="28"/>
          <w:shd w:val="clear" w:color="auto" w:fill="FDFDFD"/>
        </w:rPr>
      </w:pPr>
      <w:r w:rsidRPr="000E1F90">
        <w:rPr>
          <w:rFonts w:ascii="Times New Roman" w:hAnsi="Times New Roman" w:cs="Times New Roman"/>
          <w:sz w:val="28"/>
          <w:szCs w:val="28"/>
          <w:shd w:val="clear" w:color="auto" w:fill="FDFDFD"/>
        </w:rPr>
        <w:t>Подставим данные в формулу:</w:t>
      </w:r>
    </w:p>
    <w:p w:rsidR="00732652" w:rsidRPr="000E1F90" w:rsidRDefault="00732652" w:rsidP="00616D1A">
      <w:pPr>
        <w:spacing w:after="0" w:line="360" w:lineRule="auto"/>
        <w:ind w:left="360"/>
        <w:rPr>
          <w:rFonts w:ascii="Times New Roman" w:hAnsi="Times New Roman" w:cs="Times New Roman"/>
          <w:sz w:val="28"/>
          <w:szCs w:val="28"/>
          <w:vertAlign w:val="superscript"/>
          <w:lang w:val="uk-UA"/>
        </w:rPr>
      </w:pPr>
      <w:r w:rsidRPr="000E1F90">
        <w:rPr>
          <w:rFonts w:ascii="Times New Roman" w:hAnsi="Times New Roman" w:cs="Times New Roman"/>
          <w:sz w:val="28"/>
          <w:szCs w:val="28"/>
          <w:shd w:val="clear" w:color="auto" w:fill="FDFDFD"/>
        </w:rPr>
        <w:t>δ = 0,39/0,25=1,56 м</w:t>
      </w:r>
      <w:proofErr w:type="gramStart"/>
      <w:r w:rsidRPr="000E1F90">
        <w:rPr>
          <w:rFonts w:ascii="Times New Roman" w:hAnsi="Times New Roman" w:cs="Times New Roman"/>
          <w:sz w:val="28"/>
          <w:szCs w:val="28"/>
          <w:shd w:val="clear" w:color="auto" w:fill="FDFDFD"/>
          <w:vertAlign w:val="superscript"/>
        </w:rPr>
        <w:t>2</w:t>
      </w:r>
      <w:proofErr w:type="gramEnd"/>
    </w:p>
    <w:p w:rsidR="00256496" w:rsidRPr="000E1F90" w:rsidRDefault="00256496" w:rsidP="00256496">
      <w:pPr>
        <w:pStyle w:val="a3"/>
        <w:numPr>
          <w:ilvl w:val="1"/>
          <w:numId w:val="4"/>
        </w:numPr>
        <w:spacing w:after="0" w:line="360" w:lineRule="auto"/>
        <w:contextualSpacing w:val="0"/>
        <w:rPr>
          <w:rFonts w:ascii="Times New Roman" w:hAnsi="Times New Roman" w:cs="Times New Roman"/>
          <w:sz w:val="28"/>
          <w:szCs w:val="28"/>
          <w:lang w:val="uk-UA"/>
        </w:rPr>
      </w:pPr>
      <w:r w:rsidRPr="000E1F90">
        <w:rPr>
          <w:rFonts w:ascii="Times New Roman" w:hAnsi="Times New Roman" w:cs="Times New Roman"/>
          <w:sz w:val="28"/>
          <w:szCs w:val="28"/>
          <w:lang w:val="uk-UA"/>
        </w:rPr>
        <w:t>Расчет ширины притока сточных вод</w:t>
      </w:r>
    </w:p>
    <w:p w:rsidR="00732652" w:rsidRPr="000E1F90" w:rsidRDefault="00750035" w:rsidP="00732652">
      <w:pPr>
        <w:spacing w:after="0" w:line="360" w:lineRule="auto"/>
        <w:ind w:left="360"/>
        <w:rPr>
          <w:rFonts w:ascii="Times New Roman" w:hAnsi="Times New Roman" w:cs="Times New Roman"/>
          <w:sz w:val="28"/>
          <w:szCs w:val="21"/>
          <w:shd w:val="clear" w:color="auto" w:fill="FDFDFD"/>
        </w:rPr>
      </w:pPr>
      <w:r w:rsidRPr="00750035">
        <w:rPr>
          <w:rFonts w:ascii="Times New Roman" w:hAnsi="Times New Roman" w:cs="Times New Roman"/>
          <w:sz w:val="28"/>
          <w:szCs w:val="21"/>
          <w:shd w:val="clear" w:color="auto" w:fill="FDFDFD"/>
        </w:rPr>
      </w:r>
      <w:r>
        <w:rPr>
          <w:rFonts w:ascii="Times New Roman" w:hAnsi="Times New Roman" w:cs="Times New Roman"/>
          <w:sz w:val="28"/>
          <w:szCs w:val="21"/>
          <w:shd w:val="clear" w:color="auto" w:fill="FDFDFD"/>
        </w:rPr>
        <w:pict>
          <v:group id="_x0000_s1028" editas="canvas" style="width:82.3pt;height:52.75pt;mso-position-horizontal-relative:char;mso-position-vertical-relative:line" coordorigin="-171,-16" coordsize="1646,105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1;top:-16;width:1646;height:1055" o:preferrelative="f">
              <v:fill o:detectmouseclick="t"/>
              <v:path o:extrusionok="t" o:connecttype="none"/>
              <o:lock v:ext="edit" text="t"/>
            </v:shape>
            <v:line id="_x0000_s1029" style="position:absolute" from="568,400" to="1121,401" strokeweight="36e-5mm"/>
            <v:rect id="_x0000_s1030" style="position:absolute;left:1159;top:208;width:84;height:597;mso-wrap-style:none" filled="f" stroked="f">
              <v:textbox style="mso-fit-shape-to-text:t" inset="0,0,0,0">
                <w:txbxContent>
                  <w:p w:rsidR="00DD162F" w:rsidRDefault="00DD162F">
                    <w:r>
                      <w:rPr>
                        <w:rFonts w:ascii="Times New Roman" w:hAnsi="Times New Roman" w:cs="Times New Roman"/>
                        <w:color w:val="000000"/>
                        <w:sz w:val="30"/>
                        <w:szCs w:val="30"/>
                        <w:lang w:val="en-US"/>
                      </w:rPr>
                      <w:t>;</w:t>
                    </w:r>
                  </w:p>
                </w:txbxContent>
              </v:textbox>
            </v:rect>
            <v:rect id="_x0000_s1031" style="position:absolute;left:598;top:442;width:217;height:597;mso-wrap-style:none" filled="f" stroked="f">
              <v:textbox style="mso-fit-shape-to-text:t" inset="0,0,0,0">
                <w:txbxContent>
                  <w:p w:rsidR="00DD162F" w:rsidRDefault="00DD162F">
                    <w:r>
                      <w:rPr>
                        <w:rFonts w:ascii="Times New Roman" w:hAnsi="Times New Roman" w:cs="Times New Roman"/>
                        <w:i/>
                        <w:iCs/>
                        <w:color w:val="000000"/>
                        <w:sz w:val="30"/>
                        <w:szCs w:val="30"/>
                        <w:lang w:val="en-US"/>
                      </w:rPr>
                      <w:t>H</w:t>
                    </w:r>
                  </w:p>
                </w:txbxContent>
              </v:textbox>
            </v:rect>
            <v:rect id="_x0000_s1032" style="position:absolute;left:816;top:442;width:284;height:597;mso-wrap-style:none" filled="f" stroked="f">
              <v:textbox style="mso-fit-shape-to-text:t" inset="0,0,0,0">
                <w:txbxContent>
                  <w:p w:rsidR="00DD162F" w:rsidRPr="00732652" w:rsidRDefault="00DD162F">
                    <w:proofErr w:type="gramStart"/>
                    <w:r>
                      <w:rPr>
                        <w:rFonts w:ascii="Times New Roman" w:hAnsi="Times New Roman" w:cs="Times New Roman"/>
                        <w:i/>
                        <w:iCs/>
                        <w:color w:val="000000"/>
                        <w:sz w:val="30"/>
                        <w:szCs w:val="30"/>
                        <w:lang w:val="en-US"/>
                      </w:rPr>
                      <w:t>с</w:t>
                    </w:r>
                    <w:r>
                      <w:rPr>
                        <w:rFonts w:ascii="Times New Roman" w:hAnsi="Times New Roman" w:cs="Times New Roman"/>
                        <w:i/>
                        <w:iCs/>
                        <w:color w:val="000000"/>
                        <w:sz w:val="30"/>
                        <w:szCs w:val="30"/>
                      </w:rPr>
                      <w:t>р</w:t>
                    </w:r>
                    <w:proofErr w:type="gramEnd"/>
                  </w:p>
                </w:txbxContent>
              </v:textbox>
            </v:rect>
            <v:rect id="_x0000_s1033" style="position:absolute;left:740;top:-16;width:360;height:623" filled="f" stroked="f">
              <v:textbox style="mso-fit-shape-to-text:t" inset="0,0,0,0">
                <w:txbxContent>
                  <w:p w:rsidR="00DD162F" w:rsidRDefault="00DD162F">
                    <w:r>
                      <w:rPr>
                        <w:rFonts w:ascii="Symbol" w:hAnsi="Symbol" w:cs="Symbol"/>
                        <w:i/>
                        <w:iCs/>
                        <w:color w:val="000000"/>
                        <w:sz w:val="30"/>
                        <w:szCs w:val="30"/>
                        <w:lang w:val="en-US"/>
                      </w:rPr>
                      <w:t></w:t>
                    </w:r>
                  </w:p>
                </w:txbxContent>
              </v:textbox>
            </v:rect>
            <v:rect id="_x0000_s1034" style="position:absolute;left:51;top:173;width:275;height:623" filled="f" stroked="f">
              <v:textbox style="mso-fit-shape-to-text:t" inset="0,0,0,0">
                <w:txbxContent>
                  <w:p w:rsidR="00DD162F" w:rsidRDefault="00DD162F">
                    <w:r>
                      <w:rPr>
                        <w:rFonts w:ascii="Symbol" w:hAnsi="Symbol" w:cs="Symbol"/>
                        <w:i/>
                        <w:iCs/>
                        <w:color w:val="000000"/>
                        <w:sz w:val="30"/>
                        <w:szCs w:val="30"/>
                        <w:lang w:val="en-US"/>
                      </w:rPr>
                      <w:t></w:t>
                    </w:r>
                  </w:p>
                </w:txbxContent>
              </v:textbox>
            </v:rect>
            <v:rect id="_x0000_s1035" style="position:absolute;left:326;top:173;width:165;height:623;mso-wrap-style:none" filled="f" stroked="f">
              <v:textbox style="mso-fit-shape-to-text:t" inset="0,0,0,0">
                <w:txbxContent>
                  <w:p w:rsidR="00DD162F" w:rsidRDefault="00DD162F">
                    <w:r>
                      <w:rPr>
                        <w:rFonts w:ascii="Symbol" w:hAnsi="Symbol" w:cs="Symbol"/>
                        <w:color w:val="000000"/>
                        <w:sz w:val="30"/>
                        <w:szCs w:val="30"/>
                        <w:lang w:val="en-US"/>
                      </w:rPr>
                      <w:t></w:t>
                    </w:r>
                  </w:p>
                </w:txbxContent>
              </v:textbox>
            </v:rect>
            <w10:wrap type="none"/>
            <w10:anchorlock/>
          </v:group>
        </w:pict>
      </w:r>
    </w:p>
    <w:p w:rsidR="00732652" w:rsidRPr="000E1F90" w:rsidRDefault="00732652" w:rsidP="00732652">
      <w:pPr>
        <w:spacing w:after="0" w:line="360" w:lineRule="auto"/>
        <w:ind w:left="360"/>
        <w:rPr>
          <w:rFonts w:ascii="Times New Roman" w:hAnsi="Times New Roman" w:cs="Times New Roman"/>
          <w:sz w:val="28"/>
          <w:szCs w:val="21"/>
          <w:shd w:val="clear" w:color="auto" w:fill="FDFDFD"/>
        </w:rPr>
      </w:pPr>
      <w:r w:rsidRPr="000E1F90">
        <w:rPr>
          <w:rFonts w:ascii="Times New Roman" w:hAnsi="Times New Roman" w:cs="Times New Roman"/>
          <w:sz w:val="28"/>
          <w:szCs w:val="21"/>
          <w:shd w:val="clear" w:color="auto" w:fill="FDFDFD"/>
        </w:rPr>
        <w:t xml:space="preserve">где β - ширина притока стоков, </w:t>
      </w:r>
      <w:proofErr w:type="gramStart"/>
      <w:r w:rsidRPr="000E1F90">
        <w:rPr>
          <w:rFonts w:ascii="Times New Roman" w:hAnsi="Times New Roman" w:cs="Times New Roman"/>
          <w:sz w:val="28"/>
          <w:szCs w:val="21"/>
          <w:shd w:val="clear" w:color="auto" w:fill="FDFDFD"/>
        </w:rPr>
        <w:t>м</w:t>
      </w:r>
      <w:proofErr w:type="gramEnd"/>
      <w:r w:rsidRPr="000E1F90">
        <w:rPr>
          <w:rFonts w:ascii="Times New Roman" w:hAnsi="Times New Roman" w:cs="Times New Roman"/>
          <w:sz w:val="28"/>
          <w:szCs w:val="21"/>
          <w:shd w:val="clear" w:color="auto" w:fill="FDFDFD"/>
        </w:rPr>
        <w:t>;</w:t>
      </w:r>
    </w:p>
    <w:p w:rsidR="00732652" w:rsidRPr="000E1F90" w:rsidRDefault="00732652" w:rsidP="00732652">
      <w:pPr>
        <w:spacing w:after="0" w:line="360" w:lineRule="auto"/>
        <w:ind w:left="360"/>
        <w:rPr>
          <w:rFonts w:ascii="Times New Roman" w:hAnsi="Times New Roman" w:cs="Times New Roman"/>
          <w:sz w:val="28"/>
          <w:szCs w:val="21"/>
          <w:shd w:val="clear" w:color="auto" w:fill="FDFDFD"/>
        </w:rPr>
      </w:pPr>
      <w:r w:rsidRPr="000E1F90">
        <w:rPr>
          <w:rFonts w:ascii="Times New Roman" w:hAnsi="Times New Roman" w:cs="Times New Roman"/>
          <w:sz w:val="28"/>
          <w:szCs w:val="21"/>
        </w:rPr>
        <w:t>Нср</w:t>
      </w:r>
      <w:r w:rsidRPr="000E1F90">
        <w:rPr>
          <w:rFonts w:ascii="Times New Roman" w:hAnsi="Times New Roman" w:cs="Times New Roman"/>
          <w:sz w:val="28"/>
          <w:szCs w:val="21"/>
          <w:shd w:val="clear" w:color="auto" w:fill="FDFDFD"/>
        </w:rPr>
        <w:t xml:space="preserve"> - глубина участка, </w:t>
      </w:r>
      <w:proofErr w:type="gramStart"/>
      <w:r w:rsidRPr="000E1F90">
        <w:rPr>
          <w:rFonts w:ascii="Times New Roman" w:hAnsi="Times New Roman" w:cs="Times New Roman"/>
          <w:sz w:val="28"/>
          <w:szCs w:val="21"/>
          <w:shd w:val="clear" w:color="auto" w:fill="FDFDFD"/>
        </w:rPr>
        <w:t>м</w:t>
      </w:r>
      <w:proofErr w:type="gramEnd"/>
      <w:r w:rsidRPr="000E1F90">
        <w:rPr>
          <w:rFonts w:ascii="Times New Roman" w:hAnsi="Times New Roman" w:cs="Times New Roman"/>
          <w:sz w:val="28"/>
          <w:szCs w:val="21"/>
          <w:shd w:val="clear" w:color="auto" w:fill="FDFDFD"/>
        </w:rPr>
        <w:t>.</w:t>
      </w:r>
    </w:p>
    <w:p w:rsidR="00732652" w:rsidRPr="000E1F90" w:rsidRDefault="00732652" w:rsidP="00732652">
      <w:pPr>
        <w:spacing w:after="0" w:line="360" w:lineRule="auto"/>
        <w:ind w:left="360"/>
        <w:rPr>
          <w:rFonts w:ascii="Times New Roman" w:hAnsi="Times New Roman" w:cs="Times New Roman"/>
          <w:sz w:val="28"/>
          <w:szCs w:val="21"/>
          <w:shd w:val="clear" w:color="auto" w:fill="FDFDFD"/>
        </w:rPr>
      </w:pPr>
      <w:r w:rsidRPr="000E1F90">
        <w:rPr>
          <w:rFonts w:ascii="Times New Roman" w:hAnsi="Times New Roman" w:cs="Times New Roman"/>
          <w:sz w:val="28"/>
          <w:szCs w:val="21"/>
          <w:shd w:val="clear" w:color="auto" w:fill="FDFDFD"/>
        </w:rPr>
        <w:t>Подставим данные:</w:t>
      </w:r>
    </w:p>
    <w:p w:rsidR="00732652" w:rsidRPr="000E1F90" w:rsidRDefault="00732652" w:rsidP="00732652">
      <w:pPr>
        <w:rPr>
          <w:rFonts w:ascii="Times New Roman" w:hAnsi="Times New Roman" w:cs="Times New Roman"/>
          <w:sz w:val="28"/>
        </w:rPr>
      </w:pPr>
      <w:r w:rsidRPr="000E1F90">
        <w:rPr>
          <w:rFonts w:ascii="Symbol" w:hAnsi="Symbol" w:cs="Symbol"/>
          <w:i/>
          <w:iCs/>
          <w:sz w:val="30"/>
          <w:szCs w:val="30"/>
          <w:lang w:val="en-US"/>
        </w:rPr>
        <w:t></w:t>
      </w:r>
      <w:r w:rsidRPr="000E1F90">
        <w:rPr>
          <w:rFonts w:ascii="Times New Roman" w:hAnsi="Times New Roman" w:cs="Times New Roman"/>
          <w:sz w:val="28"/>
        </w:rPr>
        <w:t>=1</w:t>
      </w:r>
      <w:proofErr w:type="gramStart"/>
      <w:r w:rsidRPr="000E1F90">
        <w:rPr>
          <w:rFonts w:ascii="Times New Roman" w:hAnsi="Times New Roman" w:cs="Times New Roman"/>
          <w:sz w:val="28"/>
        </w:rPr>
        <w:t>,56</w:t>
      </w:r>
      <w:proofErr w:type="gramEnd"/>
      <w:r w:rsidRPr="000E1F90">
        <w:rPr>
          <w:rFonts w:ascii="Times New Roman" w:hAnsi="Times New Roman" w:cs="Times New Roman"/>
          <w:sz w:val="28"/>
        </w:rPr>
        <w:t>/2,2=0,709 м</w:t>
      </w:r>
    </w:p>
    <w:p w:rsidR="00256496" w:rsidRPr="000E1F90" w:rsidRDefault="00256496" w:rsidP="00256496">
      <w:pPr>
        <w:pStyle w:val="a3"/>
        <w:numPr>
          <w:ilvl w:val="1"/>
          <w:numId w:val="4"/>
        </w:numPr>
        <w:spacing w:after="0" w:line="360" w:lineRule="auto"/>
        <w:contextualSpacing w:val="0"/>
        <w:rPr>
          <w:rFonts w:ascii="Times New Roman" w:hAnsi="Times New Roman" w:cs="Times New Roman"/>
          <w:sz w:val="28"/>
          <w:szCs w:val="28"/>
          <w:lang w:val="uk-UA"/>
        </w:rPr>
      </w:pPr>
      <w:r w:rsidRPr="000E1F90">
        <w:rPr>
          <w:rFonts w:ascii="Times New Roman" w:hAnsi="Times New Roman" w:cs="Times New Roman"/>
          <w:sz w:val="28"/>
          <w:szCs w:val="28"/>
          <w:lang w:val="uk-UA"/>
        </w:rPr>
        <w:t xml:space="preserve">Определение ширины расчетного </w:t>
      </w:r>
      <w:r w:rsidR="00F20602" w:rsidRPr="000E1F90">
        <w:rPr>
          <w:rFonts w:ascii="Times New Roman" w:hAnsi="Times New Roman" w:cs="Times New Roman"/>
          <w:sz w:val="28"/>
          <w:szCs w:val="28"/>
          <w:lang w:val="uk-UA"/>
        </w:rPr>
        <w:t>центра</w:t>
      </w:r>
    </w:p>
    <w:p w:rsidR="00F20602" w:rsidRPr="000E1F90" w:rsidRDefault="00F20602" w:rsidP="00F20602">
      <w:pPr>
        <w:spacing w:after="0" w:line="360" w:lineRule="auto"/>
        <w:ind w:left="360"/>
        <w:jc w:val="both"/>
        <w:rPr>
          <w:rFonts w:ascii="Times New Roman" w:hAnsi="Times New Roman" w:cs="Times New Roman"/>
          <w:sz w:val="28"/>
          <w:szCs w:val="28"/>
          <w:shd w:val="clear" w:color="auto" w:fill="FDFDFD"/>
        </w:rPr>
      </w:pPr>
      <w:r w:rsidRPr="000E1F90">
        <w:rPr>
          <w:i/>
          <w:noProof/>
          <w:position w:val="-24"/>
          <w:sz w:val="28"/>
        </w:rPr>
        <w:drawing>
          <wp:inline distT="0" distB="0" distL="0" distR="0">
            <wp:extent cx="542925" cy="3905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542925" cy="390525"/>
                    </a:xfrm>
                    <a:prstGeom prst="rect">
                      <a:avLst/>
                    </a:prstGeom>
                    <a:noFill/>
                    <a:ln w="9525">
                      <a:noFill/>
                      <a:miter lim="800000"/>
                      <a:headEnd/>
                      <a:tailEnd/>
                    </a:ln>
                  </pic:spPr>
                </pic:pic>
              </a:graphicData>
            </a:graphic>
          </wp:inline>
        </w:drawing>
      </w:r>
    </w:p>
    <w:p w:rsidR="00732652" w:rsidRPr="000E1F90" w:rsidRDefault="00732652" w:rsidP="00732652">
      <w:pPr>
        <w:spacing w:after="0" w:line="360" w:lineRule="auto"/>
        <w:ind w:left="360"/>
        <w:rPr>
          <w:rFonts w:ascii="Times New Roman" w:hAnsi="Times New Roman" w:cs="Times New Roman"/>
          <w:sz w:val="28"/>
          <w:szCs w:val="28"/>
          <w:shd w:val="clear" w:color="auto" w:fill="FDFDFD"/>
        </w:rPr>
      </w:pPr>
      <w:r w:rsidRPr="000E1F90">
        <w:rPr>
          <w:rFonts w:ascii="Times New Roman" w:hAnsi="Times New Roman" w:cs="Times New Roman"/>
          <w:sz w:val="28"/>
          <w:szCs w:val="28"/>
          <w:shd w:val="clear" w:color="auto" w:fill="FDFDFD"/>
        </w:rPr>
        <w:t xml:space="preserve">где ∆z - ширина расчетного </w:t>
      </w:r>
      <w:r w:rsidR="00F20602" w:rsidRPr="000E1F90">
        <w:rPr>
          <w:rFonts w:ascii="Times New Roman" w:hAnsi="Times New Roman" w:cs="Times New Roman"/>
          <w:sz w:val="28"/>
          <w:szCs w:val="28"/>
          <w:shd w:val="clear" w:color="auto" w:fill="FDFDFD"/>
        </w:rPr>
        <w:t>центра</w:t>
      </w:r>
      <w:r w:rsidRPr="000E1F90">
        <w:rPr>
          <w:rFonts w:ascii="Times New Roman" w:hAnsi="Times New Roman" w:cs="Times New Roman"/>
          <w:sz w:val="28"/>
          <w:szCs w:val="28"/>
          <w:shd w:val="clear" w:color="auto" w:fill="FDFDFD"/>
        </w:rPr>
        <w:t xml:space="preserve">, </w:t>
      </w:r>
      <w:proofErr w:type="gramStart"/>
      <w:r w:rsidRPr="000E1F90">
        <w:rPr>
          <w:rFonts w:ascii="Times New Roman" w:hAnsi="Times New Roman" w:cs="Times New Roman"/>
          <w:sz w:val="28"/>
          <w:szCs w:val="28"/>
          <w:shd w:val="clear" w:color="auto" w:fill="FDFDFD"/>
        </w:rPr>
        <w:t>м</w:t>
      </w:r>
      <w:proofErr w:type="gramEnd"/>
      <w:r w:rsidRPr="000E1F90">
        <w:rPr>
          <w:rFonts w:ascii="Times New Roman" w:hAnsi="Times New Roman" w:cs="Times New Roman"/>
          <w:sz w:val="28"/>
          <w:szCs w:val="28"/>
          <w:shd w:val="clear" w:color="auto" w:fill="FDFDFD"/>
        </w:rPr>
        <w:t>;</w:t>
      </w:r>
    </w:p>
    <w:p w:rsidR="00732652" w:rsidRPr="000E1F90" w:rsidRDefault="00732652" w:rsidP="00732652">
      <w:pPr>
        <w:spacing w:after="0" w:line="360" w:lineRule="auto"/>
        <w:ind w:left="360"/>
        <w:rPr>
          <w:rFonts w:ascii="Times New Roman" w:hAnsi="Times New Roman" w:cs="Times New Roman"/>
          <w:sz w:val="28"/>
          <w:szCs w:val="28"/>
          <w:shd w:val="clear" w:color="auto" w:fill="FDFDFD"/>
        </w:rPr>
      </w:pPr>
      <w:r w:rsidRPr="000E1F90">
        <w:rPr>
          <w:rFonts w:ascii="Times New Roman" w:hAnsi="Times New Roman" w:cs="Times New Roman"/>
          <w:sz w:val="28"/>
          <w:szCs w:val="28"/>
          <w:shd w:val="clear" w:color="auto" w:fill="FDFDFD"/>
        </w:rPr>
        <w:t>n - коэффициент (=1).</w:t>
      </w:r>
    </w:p>
    <w:p w:rsidR="00732652" w:rsidRPr="000E1F90" w:rsidRDefault="00732652" w:rsidP="00732652">
      <w:pPr>
        <w:spacing w:after="0" w:line="360" w:lineRule="auto"/>
        <w:ind w:left="360"/>
        <w:rPr>
          <w:rFonts w:ascii="Times New Roman" w:hAnsi="Times New Roman" w:cs="Times New Roman"/>
          <w:sz w:val="28"/>
          <w:szCs w:val="28"/>
          <w:shd w:val="clear" w:color="auto" w:fill="FDFDFD"/>
        </w:rPr>
      </w:pPr>
      <w:r w:rsidRPr="000E1F90">
        <w:rPr>
          <w:rFonts w:ascii="Times New Roman" w:hAnsi="Times New Roman" w:cs="Times New Roman"/>
          <w:sz w:val="28"/>
          <w:szCs w:val="28"/>
          <w:shd w:val="clear" w:color="auto" w:fill="FDFDFD"/>
        </w:rPr>
        <w:t>По данным:</w:t>
      </w:r>
    </w:p>
    <w:p w:rsidR="00F20602" w:rsidRPr="000E1F90" w:rsidRDefault="00F20602" w:rsidP="00732652">
      <w:pPr>
        <w:spacing w:after="0" w:line="360" w:lineRule="auto"/>
        <w:ind w:left="360"/>
        <w:rPr>
          <w:rFonts w:ascii="Times New Roman" w:hAnsi="Times New Roman" w:cs="Times New Roman"/>
          <w:sz w:val="28"/>
          <w:szCs w:val="28"/>
        </w:rPr>
      </w:pPr>
      <m:oMath>
        <m:r>
          <w:rPr>
            <w:rFonts w:ascii="Cambria Math" w:hAnsi="Cambria Math" w:cs="Times New Roman"/>
            <w:sz w:val="28"/>
            <w:szCs w:val="28"/>
            <w:lang w:val="uk-UA"/>
          </w:rPr>
          <m:t>∆</m:t>
        </m:r>
        <m:r>
          <w:rPr>
            <w:rFonts w:ascii="Cambria Math" w:hAnsi="Cambria Math" w:cs="Times New Roman"/>
            <w:sz w:val="28"/>
            <w:szCs w:val="28"/>
            <w:lang w:val="en-US"/>
          </w:rPr>
          <m:t>z</m:t>
        </m:r>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0,709</m:t>
            </m:r>
          </m:num>
          <m:den>
            <m:r>
              <w:rPr>
                <w:rFonts w:ascii="Cambria Math" w:hAnsi="Cambria Math" w:cs="Times New Roman"/>
                <w:sz w:val="28"/>
                <w:szCs w:val="28"/>
              </w:rPr>
              <m:t>1</m:t>
            </m:r>
          </m:den>
        </m:f>
        <m:r>
          <w:rPr>
            <w:rFonts w:ascii="Cambria Math" w:hAnsi="Cambria Math" w:cs="Times New Roman"/>
            <w:sz w:val="28"/>
            <w:szCs w:val="28"/>
          </w:rPr>
          <m:t>=0,709</m:t>
        </m:r>
      </m:oMath>
      <w:r w:rsidR="00FB0F2A" w:rsidRPr="000E1F90">
        <w:rPr>
          <w:rFonts w:ascii="Times New Roman" w:hAnsi="Times New Roman" w:cs="Times New Roman"/>
          <w:sz w:val="28"/>
          <w:szCs w:val="28"/>
        </w:rPr>
        <w:t xml:space="preserve"> м</w:t>
      </w:r>
    </w:p>
    <w:p w:rsidR="00256496" w:rsidRPr="000E1F90" w:rsidRDefault="00256496" w:rsidP="00256496">
      <w:pPr>
        <w:pStyle w:val="a3"/>
        <w:numPr>
          <w:ilvl w:val="1"/>
          <w:numId w:val="4"/>
        </w:numPr>
        <w:spacing w:after="0" w:line="360" w:lineRule="auto"/>
        <w:contextualSpacing w:val="0"/>
        <w:rPr>
          <w:rFonts w:ascii="Times New Roman" w:hAnsi="Times New Roman" w:cs="Times New Roman"/>
          <w:sz w:val="28"/>
          <w:szCs w:val="28"/>
          <w:lang w:val="uk-UA"/>
        </w:rPr>
      </w:pPr>
      <w:r w:rsidRPr="000E1F90">
        <w:rPr>
          <w:rFonts w:ascii="Times New Roman" w:hAnsi="Times New Roman" w:cs="Times New Roman"/>
          <w:sz w:val="28"/>
          <w:szCs w:val="28"/>
          <w:lang w:val="uk-UA"/>
        </w:rPr>
        <w:t xml:space="preserve">Определение длины расчетного </w:t>
      </w:r>
      <w:r w:rsidR="00F20602" w:rsidRPr="000E1F90">
        <w:rPr>
          <w:rFonts w:ascii="Times New Roman" w:hAnsi="Times New Roman" w:cs="Times New Roman"/>
          <w:sz w:val="28"/>
          <w:szCs w:val="28"/>
          <w:lang w:val="uk-UA"/>
        </w:rPr>
        <w:t>центра</w:t>
      </w:r>
    </w:p>
    <w:p w:rsidR="00F20602" w:rsidRPr="000E1F90" w:rsidRDefault="00F20602" w:rsidP="00F20602">
      <w:pPr>
        <w:spacing w:after="0" w:line="360" w:lineRule="auto"/>
        <w:ind w:left="360"/>
        <w:rPr>
          <w:rFonts w:ascii="Times New Roman" w:hAnsi="Times New Roman" w:cs="Times New Roman"/>
          <w:sz w:val="28"/>
          <w:szCs w:val="28"/>
          <w:lang w:val="uk-UA"/>
        </w:rPr>
      </w:pPr>
      <w:r w:rsidRPr="000E1F90">
        <w:rPr>
          <w:i/>
          <w:noProof/>
          <w:position w:val="-24"/>
        </w:rPr>
        <w:lastRenderedPageBreak/>
        <w:drawing>
          <wp:inline distT="0" distB="0" distL="0" distR="0">
            <wp:extent cx="914400" cy="4286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914400" cy="428625"/>
                    </a:xfrm>
                    <a:prstGeom prst="rect">
                      <a:avLst/>
                    </a:prstGeom>
                    <a:noFill/>
                    <a:ln w="9525">
                      <a:noFill/>
                      <a:miter lim="800000"/>
                      <a:headEnd/>
                      <a:tailEnd/>
                    </a:ln>
                  </pic:spPr>
                </pic:pic>
              </a:graphicData>
            </a:graphic>
          </wp:inline>
        </w:drawing>
      </w:r>
    </w:p>
    <w:p w:rsidR="00F20602" w:rsidRPr="000E1F90" w:rsidRDefault="00F20602" w:rsidP="00F20602">
      <w:pPr>
        <w:spacing w:after="0" w:line="360" w:lineRule="auto"/>
        <w:ind w:left="360"/>
        <w:rPr>
          <w:rFonts w:ascii="Times New Roman" w:hAnsi="Times New Roman" w:cs="Times New Roman"/>
          <w:sz w:val="28"/>
          <w:szCs w:val="21"/>
          <w:shd w:val="clear" w:color="auto" w:fill="FDFDFD"/>
        </w:rPr>
      </w:pPr>
      <w:r w:rsidRPr="000E1F90">
        <w:rPr>
          <w:rFonts w:ascii="Times New Roman" w:hAnsi="Times New Roman" w:cs="Times New Roman"/>
          <w:sz w:val="28"/>
          <w:szCs w:val="21"/>
          <w:shd w:val="clear" w:color="auto" w:fill="FDFDFD"/>
        </w:rPr>
        <w:t xml:space="preserve">где ∆x - длина расчетного центра, </w:t>
      </w:r>
      <w:proofErr w:type="gramStart"/>
      <w:r w:rsidRPr="000E1F90">
        <w:rPr>
          <w:rFonts w:ascii="Times New Roman" w:hAnsi="Times New Roman" w:cs="Times New Roman"/>
          <w:sz w:val="28"/>
          <w:szCs w:val="21"/>
          <w:shd w:val="clear" w:color="auto" w:fill="FDFDFD"/>
        </w:rPr>
        <w:t>м</w:t>
      </w:r>
      <w:proofErr w:type="gramEnd"/>
      <w:r w:rsidRPr="000E1F90">
        <w:rPr>
          <w:rFonts w:ascii="Times New Roman" w:hAnsi="Times New Roman" w:cs="Times New Roman"/>
          <w:sz w:val="28"/>
          <w:szCs w:val="21"/>
          <w:shd w:val="clear" w:color="auto" w:fill="FDFDFD"/>
        </w:rPr>
        <w:t>;</w:t>
      </w:r>
    </w:p>
    <w:p w:rsidR="00F20602" w:rsidRPr="000E1F90" w:rsidRDefault="00F20602" w:rsidP="00F20602">
      <w:pPr>
        <w:spacing w:after="0" w:line="360" w:lineRule="auto"/>
        <w:ind w:left="360"/>
        <w:rPr>
          <w:rFonts w:ascii="Times New Roman" w:hAnsi="Times New Roman" w:cs="Times New Roman"/>
          <w:sz w:val="28"/>
          <w:szCs w:val="21"/>
          <w:shd w:val="clear" w:color="auto" w:fill="FDFDFD"/>
        </w:rPr>
      </w:pPr>
      <w:r w:rsidRPr="000E1F90">
        <w:rPr>
          <w:rFonts w:ascii="Times New Roman" w:hAnsi="Times New Roman" w:cs="Times New Roman"/>
          <w:sz w:val="28"/>
          <w:szCs w:val="21"/>
          <w:shd w:val="clear" w:color="auto" w:fill="FDFDFD"/>
        </w:rPr>
        <w:t>D - коэффициент турбулентной диффузии:</w:t>
      </w:r>
    </w:p>
    <w:p w:rsidR="00F20602" w:rsidRPr="000E1F90" w:rsidRDefault="00750035" w:rsidP="00F20602">
      <w:pPr>
        <w:spacing w:after="0" w:line="360" w:lineRule="auto"/>
        <w:ind w:left="360"/>
        <w:rPr>
          <w:rFonts w:ascii="Times New Roman" w:hAnsi="Times New Roman" w:cs="Times New Roman"/>
          <w:sz w:val="28"/>
          <w:szCs w:val="28"/>
          <w:lang w:val="uk-UA"/>
        </w:rPr>
      </w:pPr>
      <w:r w:rsidRPr="00750035">
        <w:rPr>
          <w:rFonts w:ascii="Times New Roman" w:hAnsi="Times New Roman" w:cs="Times New Roman"/>
          <w:sz w:val="28"/>
          <w:szCs w:val="28"/>
          <w:lang w:val="uk-UA"/>
        </w:rPr>
      </w:r>
      <w:r>
        <w:rPr>
          <w:rFonts w:ascii="Times New Roman" w:hAnsi="Times New Roman" w:cs="Times New Roman"/>
          <w:sz w:val="28"/>
          <w:szCs w:val="28"/>
          <w:lang w:val="uk-UA"/>
        </w:rPr>
        <w:pict>
          <v:group id="_x0000_s1075" editas="canvas" style="width:120pt;height:55.55pt;mso-position-horizontal-relative:char;mso-position-vertical-relative:line" coordorigin=",-17" coordsize="2400,1111">
            <o:lock v:ext="edit" aspectratio="t"/>
            <v:shape id="_x0000_s1074" type="#_x0000_t75" style="position:absolute;top:-17;width:2400;height:1111" o:preferrelative="f">
              <v:fill o:detectmouseclick="t"/>
              <v:path o:extrusionok="t" o:connecttype="none"/>
              <o:lock v:ext="edit" text="t"/>
            </v:shape>
            <v:line id="_x0000_s1076" style="position:absolute" from="629,426" to="2211,427" strokeweight="36e-5mm"/>
            <v:rect id="_x0000_s1077" style="position:absolute;left:2252;top:222;width:89;height:623;mso-wrap-style:none" filled="f" stroked="f">
              <v:textbox style="mso-fit-shape-to-text:t" inset="0,0,0,0">
                <w:txbxContent>
                  <w:p w:rsidR="00DD162F" w:rsidRDefault="00DD162F">
                    <w:r>
                      <w:rPr>
                        <w:rFonts w:ascii="Times New Roman" w:hAnsi="Times New Roman" w:cs="Times New Roman"/>
                        <w:color w:val="000000"/>
                        <w:sz w:val="32"/>
                        <w:szCs w:val="32"/>
                        <w:lang w:val="en-US"/>
                      </w:rPr>
                      <w:t>;</w:t>
                    </w:r>
                  </w:p>
                </w:txbxContent>
              </v:textbox>
            </v:rect>
            <v:rect id="_x0000_s1078" style="position:absolute;left:1176;top:471;width:481;height:623;mso-wrap-style:none" filled="f" stroked="f">
              <v:textbox style="mso-fit-shape-to-text:t" inset="0,0,0,0">
                <w:txbxContent>
                  <w:p w:rsidR="00DD162F" w:rsidRDefault="00DD162F">
                    <w:r>
                      <w:rPr>
                        <w:rFonts w:ascii="Times New Roman" w:hAnsi="Times New Roman" w:cs="Times New Roman"/>
                        <w:i/>
                        <w:iCs/>
                        <w:color w:val="000000"/>
                        <w:sz w:val="32"/>
                        <w:szCs w:val="32"/>
                        <w:lang w:val="en-US"/>
                      </w:rPr>
                      <w:t>MC</w:t>
                    </w:r>
                  </w:p>
                </w:txbxContent>
              </v:textbox>
            </v:rect>
            <v:rect id="_x0000_s1079" style="position:absolute;left:1691;top:20;width:196;height:623;mso-wrap-style:none" filled="f" stroked="f">
              <v:textbox style="mso-fit-shape-to-text:t" inset="0,0,0,0">
                <w:txbxContent>
                  <w:p w:rsidR="00DD162F" w:rsidRDefault="00DD162F">
                    <w:r>
                      <w:rPr>
                        <w:rFonts w:ascii="Times New Roman" w:hAnsi="Times New Roman" w:cs="Times New Roman"/>
                        <w:i/>
                        <w:iCs/>
                        <w:color w:val="000000"/>
                        <w:sz w:val="32"/>
                        <w:szCs w:val="32"/>
                        <w:lang w:val="en-US"/>
                      </w:rPr>
                      <w:t>V</w:t>
                    </w:r>
                  </w:p>
                </w:txbxContent>
              </v:textbox>
            </v:rect>
            <v:rect id="_x0000_s1080" style="position:absolute;left:1888;top:20;width:303;height:623;mso-wrap-style:none" filled="f" stroked="f">
              <v:textbox style="mso-fit-shape-to-text:t" inset="0,0,0,0">
                <w:txbxContent>
                  <w:p w:rsidR="00DD162F" w:rsidRPr="000E1F90" w:rsidRDefault="00DD162F">
                    <w:proofErr w:type="gramStart"/>
                    <w:r>
                      <w:rPr>
                        <w:rFonts w:ascii="Times New Roman" w:hAnsi="Times New Roman" w:cs="Times New Roman"/>
                        <w:i/>
                        <w:iCs/>
                        <w:color w:val="000000"/>
                        <w:sz w:val="32"/>
                        <w:szCs w:val="32"/>
                        <w:lang w:val="en-US"/>
                      </w:rPr>
                      <w:t>с</w:t>
                    </w:r>
                    <w:r>
                      <w:rPr>
                        <w:rFonts w:ascii="Times New Roman" w:hAnsi="Times New Roman" w:cs="Times New Roman"/>
                        <w:i/>
                        <w:iCs/>
                        <w:color w:val="000000"/>
                        <w:sz w:val="32"/>
                        <w:szCs w:val="32"/>
                      </w:rPr>
                      <w:t>р</w:t>
                    </w:r>
                    <w:proofErr w:type="gramEnd"/>
                  </w:p>
                </w:txbxContent>
              </v:textbox>
            </v:rect>
            <v:rect id="_x0000_s1081" style="position:absolute;left:1021;top:20;width:232;height:623;mso-wrap-style:none" filled="f" stroked="f">
              <v:textbox style="mso-fit-shape-to-text:t" inset="0,0,0,0">
                <w:txbxContent>
                  <w:p w:rsidR="00DD162F" w:rsidRDefault="00DD162F">
                    <w:r>
                      <w:rPr>
                        <w:rFonts w:ascii="Times New Roman" w:hAnsi="Times New Roman" w:cs="Times New Roman"/>
                        <w:i/>
                        <w:iCs/>
                        <w:color w:val="000000"/>
                        <w:sz w:val="32"/>
                        <w:szCs w:val="32"/>
                        <w:lang w:val="en-US"/>
                      </w:rPr>
                      <w:t>H</w:t>
                    </w:r>
                  </w:p>
                </w:txbxContent>
              </v:textbox>
            </v:rect>
            <v:rect id="_x0000_s1082" style="position:absolute;left:1253;top:20;width:303;height:623;mso-wrap-style:none" filled="f" stroked="f">
              <v:textbox style="mso-fit-shape-to-text:t" inset="0,0,0,0">
                <w:txbxContent>
                  <w:p w:rsidR="00DD162F" w:rsidRPr="000E1F90" w:rsidRDefault="00DD162F">
                    <w:proofErr w:type="gramStart"/>
                    <w:r>
                      <w:rPr>
                        <w:rFonts w:ascii="Times New Roman" w:hAnsi="Times New Roman" w:cs="Times New Roman"/>
                        <w:i/>
                        <w:iCs/>
                        <w:color w:val="000000"/>
                        <w:sz w:val="32"/>
                        <w:szCs w:val="32"/>
                        <w:lang w:val="en-US"/>
                      </w:rPr>
                      <w:t>с</w:t>
                    </w:r>
                    <w:r>
                      <w:rPr>
                        <w:rFonts w:ascii="Times New Roman" w:hAnsi="Times New Roman" w:cs="Times New Roman"/>
                        <w:i/>
                        <w:iCs/>
                        <w:color w:val="000000"/>
                        <w:sz w:val="32"/>
                        <w:szCs w:val="32"/>
                      </w:rPr>
                      <w:t>р</w:t>
                    </w:r>
                    <w:proofErr w:type="gramEnd"/>
                  </w:p>
                </w:txbxContent>
              </v:textbox>
            </v:rect>
            <v:rect id="_x0000_s1083" style="position:absolute;left:667;top:20;width:161;height:623;mso-wrap-style:none" filled="f" stroked="f">
              <v:textbox style="mso-fit-shape-to-text:t" inset="0,0,0,0">
                <w:txbxContent>
                  <w:p w:rsidR="00DD162F" w:rsidRDefault="00DD162F">
                    <w:proofErr w:type="gramStart"/>
                    <w:r>
                      <w:rPr>
                        <w:rFonts w:ascii="Times New Roman" w:hAnsi="Times New Roman" w:cs="Times New Roman"/>
                        <w:i/>
                        <w:iCs/>
                        <w:color w:val="000000"/>
                        <w:sz w:val="32"/>
                        <w:szCs w:val="32"/>
                        <w:lang w:val="en-US"/>
                      </w:rPr>
                      <w:t>g</w:t>
                    </w:r>
                    <w:proofErr w:type="gramEnd"/>
                  </w:p>
                </w:txbxContent>
              </v:textbox>
            </v:rect>
            <v:rect id="_x0000_s1084" style="position:absolute;left:59;top:222;width:232;height:623;mso-wrap-style:none" filled="f" stroked="f">
              <v:textbox style="mso-fit-shape-to-text:t" inset="0,0,0,0">
                <w:txbxContent>
                  <w:p w:rsidR="00DD162F" w:rsidRDefault="00DD162F">
                    <w:r>
                      <w:rPr>
                        <w:rFonts w:ascii="Times New Roman" w:hAnsi="Times New Roman" w:cs="Times New Roman"/>
                        <w:i/>
                        <w:iCs/>
                        <w:color w:val="000000"/>
                        <w:sz w:val="32"/>
                        <w:szCs w:val="32"/>
                        <w:lang w:val="en-US"/>
                      </w:rPr>
                      <w:t>D</w:t>
                    </w:r>
                  </w:p>
                </w:txbxContent>
              </v:textbox>
            </v:rect>
            <v:rect id="_x0000_s1085" style="position:absolute;left:1599;top:-17;width:81;height:651;mso-wrap-style:none" filled="f" stroked="f">
              <v:textbox style="mso-fit-shape-to-text:t" inset="0,0,0,0">
                <w:txbxContent>
                  <w:p w:rsidR="00DD162F" w:rsidRDefault="00DD162F">
                    <w:r>
                      <w:rPr>
                        <w:rFonts w:ascii="Symbol" w:hAnsi="Symbol" w:cs="Symbol"/>
                        <w:color w:val="000000"/>
                        <w:sz w:val="32"/>
                        <w:szCs w:val="32"/>
                        <w:lang w:val="en-US"/>
                      </w:rPr>
                      <w:t></w:t>
                    </w:r>
                  </w:p>
                </w:txbxContent>
              </v:textbox>
            </v:rect>
            <v:rect id="_x0000_s1086" style="position:absolute;left:889;top:-17;width:81;height:651;mso-wrap-style:none" filled="f" stroked="f">
              <v:textbox style="mso-fit-shape-to-text:t" inset="0,0,0,0">
                <w:txbxContent>
                  <w:p w:rsidR="00DD162F" w:rsidRDefault="00DD162F">
                    <w:r>
                      <w:rPr>
                        <w:rFonts w:ascii="Symbol" w:hAnsi="Symbol" w:cs="Symbol"/>
                        <w:color w:val="000000"/>
                        <w:sz w:val="32"/>
                        <w:szCs w:val="32"/>
                        <w:lang w:val="en-US"/>
                      </w:rPr>
                      <w:t></w:t>
                    </w:r>
                  </w:p>
                </w:txbxContent>
              </v:textbox>
            </v:rect>
            <v:rect id="_x0000_s1087" style="position:absolute;left:372;top:185;width:176;height:651;mso-wrap-style:none" filled="f" stroked="f">
              <v:textbox style="mso-fit-shape-to-text:t" inset="0,0,0,0">
                <w:txbxContent>
                  <w:p w:rsidR="00DD162F" w:rsidRDefault="00DD162F">
                    <w:r>
                      <w:rPr>
                        <w:rFonts w:ascii="Symbol" w:hAnsi="Symbol" w:cs="Symbol"/>
                        <w:color w:val="000000"/>
                        <w:sz w:val="32"/>
                        <w:szCs w:val="32"/>
                        <w:lang w:val="en-US"/>
                      </w:rPr>
                      <w:t></w:t>
                    </w:r>
                  </w:p>
                </w:txbxContent>
              </v:textbox>
            </v:rect>
            <w10:wrap type="none"/>
            <w10:anchorlock/>
          </v:group>
        </w:pict>
      </w:r>
    </w:p>
    <w:p w:rsidR="00F20602" w:rsidRPr="000E1F90" w:rsidRDefault="00F20602" w:rsidP="00F20602">
      <w:pPr>
        <w:spacing w:after="0" w:line="360" w:lineRule="auto"/>
        <w:ind w:left="360"/>
        <w:rPr>
          <w:rFonts w:ascii="Times New Roman" w:hAnsi="Times New Roman" w:cs="Times New Roman"/>
          <w:sz w:val="28"/>
          <w:szCs w:val="21"/>
          <w:shd w:val="clear" w:color="auto" w:fill="FDFDFD"/>
        </w:rPr>
      </w:pPr>
      <w:r w:rsidRPr="000E1F90">
        <w:rPr>
          <w:rFonts w:ascii="Times New Roman" w:hAnsi="Times New Roman" w:cs="Times New Roman"/>
          <w:sz w:val="28"/>
          <w:szCs w:val="21"/>
          <w:shd w:val="clear" w:color="auto" w:fill="FDFDFD"/>
        </w:rPr>
        <w:t>при условии: g = 250; С = 30; М = 27 D=0,046.</w:t>
      </w:r>
    </w:p>
    <w:p w:rsidR="00F20602" w:rsidRPr="000E1F90" w:rsidRDefault="00F20602" w:rsidP="00F20602">
      <w:pPr>
        <w:spacing w:after="0" w:line="360" w:lineRule="auto"/>
        <w:ind w:left="360"/>
        <w:rPr>
          <w:rFonts w:ascii="Times New Roman" w:hAnsi="Times New Roman" w:cs="Times New Roman"/>
          <w:sz w:val="28"/>
          <w:szCs w:val="21"/>
          <w:shd w:val="clear" w:color="auto" w:fill="FDFDFD"/>
        </w:rPr>
      </w:pPr>
      <w:r w:rsidRPr="000E1F90">
        <w:rPr>
          <w:rFonts w:ascii="Times New Roman" w:hAnsi="Times New Roman" w:cs="Times New Roman"/>
          <w:sz w:val="28"/>
          <w:szCs w:val="21"/>
          <w:shd w:val="clear" w:color="auto" w:fill="FDFDFD"/>
        </w:rPr>
        <w:t>Получаем:</w:t>
      </w:r>
    </w:p>
    <w:p w:rsidR="00FB0F2A" w:rsidRPr="000E1F90" w:rsidRDefault="00FB0F2A" w:rsidP="00F20602">
      <w:pPr>
        <w:spacing w:after="0" w:line="360" w:lineRule="auto"/>
        <w:ind w:left="360"/>
        <w:rPr>
          <w:rFonts w:ascii="Times New Roman" w:hAnsi="Times New Roman" w:cs="Times New Roman"/>
          <w:sz w:val="28"/>
          <w:szCs w:val="28"/>
          <w:lang w:val="uk-UA"/>
        </w:rPr>
      </w:pPr>
      <m:oMath>
        <m:r>
          <m:rPr>
            <m:sty m:val="p"/>
          </m:rPr>
          <w:rPr>
            <w:rFonts w:ascii="Cambria Math" w:hAnsi="Cambria Math" w:cs="Times New Roman"/>
            <w:sz w:val="28"/>
            <w:szCs w:val="28"/>
            <w:lang w:val="uk-UA"/>
          </w:rPr>
          <m:t>∆х=0,25*</m:t>
        </m:r>
      </m:oMath>
      <w:r w:rsidRPr="000E1F90">
        <w:rPr>
          <w:rFonts w:ascii="Times New Roman" w:hAnsi="Times New Roman" w:cs="Times New Roman"/>
          <w:sz w:val="28"/>
          <w:szCs w:val="28"/>
          <w:lang w:val="uk-UA"/>
        </w:rPr>
        <w:t>0,709</w:t>
      </w:r>
      <w:r w:rsidRPr="000E1F90">
        <w:rPr>
          <w:rFonts w:ascii="Times New Roman" w:hAnsi="Times New Roman" w:cs="Times New Roman"/>
          <w:sz w:val="28"/>
          <w:szCs w:val="28"/>
          <w:vertAlign w:val="superscript"/>
          <w:lang w:val="uk-UA"/>
        </w:rPr>
        <w:t>2</w:t>
      </w:r>
      <w:r w:rsidRPr="000E1F90">
        <w:rPr>
          <w:rFonts w:ascii="Times New Roman" w:hAnsi="Times New Roman" w:cs="Times New Roman"/>
          <w:sz w:val="28"/>
          <w:szCs w:val="28"/>
          <w:lang w:val="uk-UA"/>
        </w:rPr>
        <w:t xml:space="preserve"> / 4* 0,046= 0,685 м</w:t>
      </w:r>
    </w:p>
    <w:p w:rsidR="00256496" w:rsidRPr="000E1F90" w:rsidRDefault="00256496" w:rsidP="00256496">
      <w:pPr>
        <w:pStyle w:val="a3"/>
        <w:numPr>
          <w:ilvl w:val="1"/>
          <w:numId w:val="4"/>
        </w:numPr>
        <w:spacing w:after="0" w:line="360" w:lineRule="auto"/>
        <w:contextualSpacing w:val="0"/>
        <w:rPr>
          <w:rFonts w:ascii="Times New Roman" w:hAnsi="Times New Roman" w:cs="Times New Roman"/>
          <w:sz w:val="28"/>
          <w:szCs w:val="28"/>
          <w:lang w:val="uk-UA"/>
        </w:rPr>
      </w:pPr>
      <w:r w:rsidRPr="000E1F90">
        <w:rPr>
          <w:rFonts w:ascii="Times New Roman" w:hAnsi="Times New Roman" w:cs="Times New Roman"/>
          <w:sz w:val="28"/>
          <w:szCs w:val="28"/>
          <w:lang w:val="uk-UA"/>
        </w:rPr>
        <w:t>Определение количества струй по ширине потока</w:t>
      </w:r>
    </w:p>
    <w:p w:rsidR="00FB0F2A" w:rsidRPr="000E1F90" w:rsidRDefault="00750035" w:rsidP="00FB0F2A">
      <w:pPr>
        <w:spacing w:after="0" w:line="360" w:lineRule="auto"/>
        <w:ind w:left="360"/>
        <w:rPr>
          <w:rFonts w:ascii="Times New Roman" w:hAnsi="Times New Roman" w:cs="Times New Roman"/>
          <w:sz w:val="28"/>
          <w:szCs w:val="28"/>
          <w:lang w:val="uk-UA"/>
        </w:rPr>
      </w:pPr>
      <w:r w:rsidRPr="00750035">
        <w:rPr>
          <w:rFonts w:ascii="Times New Roman" w:hAnsi="Times New Roman" w:cs="Times New Roman"/>
          <w:sz w:val="28"/>
          <w:szCs w:val="28"/>
          <w:lang w:val="uk-UA"/>
        </w:rPr>
      </w:r>
      <w:r>
        <w:rPr>
          <w:rFonts w:ascii="Times New Roman" w:hAnsi="Times New Roman" w:cs="Times New Roman"/>
          <w:sz w:val="28"/>
          <w:szCs w:val="28"/>
          <w:lang w:val="uk-UA"/>
        </w:rPr>
        <w:pict>
          <v:group id="_x0000_s1038" editas="canvas" style="width:130.5pt;height:45.2pt;mso-position-horizontal-relative:char;mso-position-vertical-relative:line" coordsize="2610,904">
            <o:lock v:ext="edit" aspectratio="t"/>
            <v:shape id="_x0000_s1037" type="#_x0000_t75" style="position:absolute;width:2610;height:904" o:preferrelative="f">
              <v:fill o:detectmouseclick="t"/>
              <v:path o:extrusionok="t" o:connecttype="none"/>
              <o:lock v:ext="edit" text="t"/>
            </v:shape>
            <v:line id="_x0000_s1039" style="position:absolute" from="481,355" to="826,356" strokeweight="28e-5mm"/>
            <v:line id="_x0000_s1040" style="position:absolute" from="1084,355" to="1611,356" strokeweight="28e-5mm"/>
            <v:rect id="_x0000_s1041" style="position:absolute;left:1839;top:203;width:281;height:570;mso-wrap-style:none" filled="f" stroked="f">
              <v:textbox style="mso-fit-shape-to-text:t" inset="0,0,0,0">
                <w:txbxContent>
                  <w:p w:rsidR="00DD162F" w:rsidRPr="005E6099" w:rsidRDefault="00DD162F">
                    <w:pPr>
                      <w:rPr>
                        <w:sz w:val="24"/>
                      </w:rPr>
                    </w:pPr>
                    <w:r>
                      <w:rPr>
                        <w:rFonts w:ascii="Times New Roman" w:hAnsi="Times New Roman" w:cs="Times New Roman"/>
                        <w:color w:val="000000"/>
                        <w:sz w:val="28"/>
                        <w:szCs w:val="24"/>
                      </w:rPr>
                      <w:t>58</w:t>
                    </w:r>
                  </w:p>
                </w:txbxContent>
              </v:textbox>
            </v:rect>
            <v:rect id="_x0000_s1042" style="position:absolute;left:1239;top:387;width:361;height:517;mso-wrap-style:none" filled="f" stroked="f">
              <v:textbox style="mso-fit-shape-to-text:t" inset="0,0,0,0">
                <w:txbxContent>
                  <w:p w:rsidR="00DD162F" w:rsidRPr="00FB0F2A" w:rsidRDefault="00DD162F">
                    <w:r>
                      <w:rPr>
                        <w:rFonts w:ascii="Times New Roman" w:hAnsi="Times New Roman" w:cs="Times New Roman"/>
                        <w:color w:val="000000"/>
                        <w:sz w:val="24"/>
                        <w:szCs w:val="24"/>
                      </w:rPr>
                      <w:t>709</w:t>
                    </w:r>
                  </w:p>
                </w:txbxContent>
              </v:textbox>
            </v:rect>
            <v:rect id="_x0000_s1043" style="position:absolute;left:1201;top:387;width:61;height:517;mso-wrap-style:none" filled="f" stroked="f">
              <v:textbox style="mso-fit-shape-to-text:t" inset="0,0,0,0">
                <w:txbxContent>
                  <w:p w:rsidR="00DD162F" w:rsidRDefault="00DD162F">
                    <w:r>
                      <w:rPr>
                        <w:rFonts w:ascii="Times New Roman" w:hAnsi="Times New Roman" w:cs="Times New Roman"/>
                        <w:color w:val="000000"/>
                        <w:sz w:val="24"/>
                        <w:szCs w:val="24"/>
                        <w:lang w:val="en-US"/>
                      </w:rPr>
                      <w:t>,</w:t>
                    </w:r>
                  </w:p>
                </w:txbxContent>
              </v:textbox>
            </v:rect>
            <v:rect id="_x0000_s1044" style="position:absolute;left:1093;top:387;width:121;height:517;mso-wrap-style:none" filled="f" stroked="f">
              <v:textbox style="mso-fit-shape-to-text:t" inset="0,0,0,0">
                <w:txbxContent>
                  <w:p w:rsidR="00DD162F" w:rsidRPr="00FB0F2A" w:rsidRDefault="00DD162F">
                    <w:r>
                      <w:rPr>
                        <w:rFonts w:ascii="Times New Roman" w:hAnsi="Times New Roman" w:cs="Times New Roman"/>
                        <w:color w:val="000000"/>
                        <w:sz w:val="24"/>
                        <w:szCs w:val="24"/>
                      </w:rPr>
                      <w:t>0</w:t>
                    </w:r>
                  </w:p>
                </w:txbxContent>
              </v:textbox>
            </v:rect>
            <v:rect id="_x0000_s1045" style="position:absolute;left:1229;top:55;width:241;height:517;mso-wrap-style:none" filled="f" stroked="f">
              <v:textbox style="mso-fit-shape-to-text:t" inset="0,0,0,0">
                <w:txbxContent>
                  <w:p w:rsidR="00DD162F" w:rsidRPr="00FB0F2A" w:rsidRDefault="00DD162F">
                    <w:r>
                      <w:rPr>
                        <w:rFonts w:ascii="Times New Roman" w:hAnsi="Times New Roman" w:cs="Times New Roman"/>
                        <w:color w:val="000000"/>
                        <w:sz w:val="24"/>
                        <w:szCs w:val="24"/>
                      </w:rPr>
                      <w:t>41</w:t>
                    </w:r>
                  </w:p>
                </w:txbxContent>
              </v:textbox>
            </v:rect>
            <v:rect id="_x0000_s1046" style="position:absolute;left:1676;top:176;width:132;height:538;mso-wrap-style:none" filled="f" stroked="f">
              <v:textbox style="mso-fit-shape-to-text:t" inset="0,0,0,0">
                <w:txbxContent>
                  <w:p w:rsidR="00DD162F" w:rsidRDefault="00DD162F">
                    <w:r>
                      <w:rPr>
                        <w:rFonts w:ascii="Symbol" w:hAnsi="Symbol" w:cs="Symbol"/>
                        <w:color w:val="000000"/>
                        <w:sz w:val="24"/>
                        <w:szCs w:val="24"/>
                        <w:lang w:val="en-US"/>
                      </w:rPr>
                      <w:t></w:t>
                    </w:r>
                  </w:p>
                </w:txbxContent>
              </v:textbox>
            </v:rect>
            <v:rect id="_x0000_s1047" style="position:absolute;left:891;top:176;width:132;height:538;mso-wrap-style:none" filled="f" stroked="f">
              <v:textbox style="mso-fit-shape-to-text:t" inset="0,0,0,0">
                <w:txbxContent>
                  <w:p w:rsidR="00DD162F" w:rsidRDefault="00DD162F">
                    <w:r>
                      <w:rPr>
                        <w:rFonts w:ascii="Symbol" w:hAnsi="Symbol" w:cs="Symbol"/>
                        <w:color w:val="000000"/>
                        <w:sz w:val="24"/>
                        <w:szCs w:val="24"/>
                        <w:lang w:val="en-US"/>
                      </w:rPr>
                      <w:t></w:t>
                    </w:r>
                  </w:p>
                </w:txbxContent>
              </v:textbox>
            </v:rect>
            <v:rect id="_x0000_s1048" style="position:absolute;left:532;top:360;width:147;height:538;mso-wrap-style:none" filled="f" stroked="f">
              <v:textbox style="mso-fit-shape-to-text:t" inset="0,0,0,0">
                <w:txbxContent>
                  <w:p w:rsidR="00DD162F" w:rsidRDefault="00DD162F">
                    <w:r>
                      <w:rPr>
                        <w:rFonts w:ascii="Symbol" w:hAnsi="Symbol" w:cs="Symbol"/>
                        <w:color w:val="000000"/>
                        <w:sz w:val="24"/>
                        <w:szCs w:val="24"/>
                        <w:lang w:val="en-US"/>
                      </w:rPr>
                      <w:t></w:t>
                    </w:r>
                  </w:p>
                </w:txbxContent>
              </v:textbox>
            </v:rect>
            <v:rect id="_x0000_s1049" style="position:absolute;left:289;top:176;width:132;height:538;mso-wrap-style:none" filled="f" stroked="f">
              <v:textbox style="mso-fit-shape-to-text:t" inset="0,0,0,0">
                <w:txbxContent>
                  <w:p w:rsidR="00DD162F" w:rsidRDefault="00DD162F">
                    <w:r>
                      <w:rPr>
                        <w:rFonts w:ascii="Symbol" w:hAnsi="Symbol" w:cs="Symbol"/>
                        <w:color w:val="000000"/>
                        <w:sz w:val="24"/>
                        <w:szCs w:val="24"/>
                        <w:lang w:val="en-US"/>
                      </w:rPr>
                      <w:t></w:t>
                    </w:r>
                  </w:p>
                </w:txbxContent>
              </v:textbox>
            </v:rect>
            <v:rect id="_x0000_s1050" style="position:absolute;left:678;top:387;width:94;height:517;mso-wrap-style:none" filled="f" stroked="f">
              <v:textbox style="mso-fit-shape-to-text:t" inset="0,0,0,0">
                <w:txbxContent>
                  <w:p w:rsidR="00DD162F" w:rsidRDefault="00DD162F">
                    <w:proofErr w:type="gramStart"/>
                    <w:r>
                      <w:rPr>
                        <w:rFonts w:ascii="Times New Roman" w:hAnsi="Times New Roman" w:cs="Times New Roman"/>
                        <w:i/>
                        <w:iCs/>
                        <w:color w:val="000000"/>
                        <w:sz w:val="24"/>
                        <w:szCs w:val="24"/>
                        <w:lang w:val="en-US"/>
                      </w:rPr>
                      <w:t>z</w:t>
                    </w:r>
                    <w:proofErr w:type="gramEnd"/>
                  </w:p>
                </w:txbxContent>
              </v:textbox>
            </v:rect>
            <v:rect id="_x0000_s1051" style="position:absolute;left:505;top:21;width:147;height:517;mso-wrap-style:none" filled="f" stroked="f">
              <v:textbox style="mso-fit-shape-to-text:t" inset="0,0,0,0">
                <w:txbxContent>
                  <w:p w:rsidR="00DD162F" w:rsidRDefault="00DD162F">
                    <w:r>
                      <w:rPr>
                        <w:rFonts w:ascii="Times New Roman" w:hAnsi="Times New Roman" w:cs="Times New Roman"/>
                        <w:i/>
                        <w:iCs/>
                        <w:color w:val="000000"/>
                        <w:sz w:val="24"/>
                        <w:szCs w:val="24"/>
                        <w:lang w:val="en-US"/>
                      </w:rPr>
                      <w:t>B</w:t>
                    </w:r>
                  </w:p>
                </w:txbxContent>
              </v:textbox>
            </v:rect>
            <v:rect id="_x0000_s1052" style="position:absolute;left:48;top:203;width:241;height:570" filled="f" stroked="f">
              <v:textbox style="mso-fit-shape-to-text:t" inset="0,0,0,0">
                <w:txbxContent>
                  <w:p w:rsidR="00DD162F" w:rsidRPr="00FB0F2A" w:rsidRDefault="00DD162F">
                    <w:pPr>
                      <w:rPr>
                        <w:sz w:val="24"/>
                      </w:rPr>
                    </w:pPr>
                    <w:r w:rsidRPr="00FB0F2A">
                      <w:rPr>
                        <w:rFonts w:ascii="Times New Roman" w:hAnsi="Times New Roman" w:cs="Times New Roman"/>
                        <w:i/>
                        <w:iCs/>
                        <w:color w:val="000000"/>
                        <w:sz w:val="28"/>
                        <w:szCs w:val="24"/>
                        <w:lang w:val="en-US"/>
                      </w:rPr>
                      <w:t>N</w:t>
                    </w:r>
                  </w:p>
                </w:txbxContent>
              </v:textbox>
            </v:rect>
            <v:rect id="_x0000_s1053" style="position:absolute;left:650;top:168;width:133;height:385;mso-wrap-style:none" filled="f" stroked="f">
              <v:textbox style="mso-fit-shape-to-text:t" inset="0,0,0,0">
                <w:txbxContent>
                  <w:p w:rsidR="00DD162F" w:rsidRDefault="00DD162F">
                    <w:proofErr w:type="gramStart"/>
                    <w:r>
                      <w:rPr>
                        <w:rFonts w:ascii="Times New Roman" w:hAnsi="Times New Roman" w:cs="Times New Roman"/>
                        <w:i/>
                        <w:iCs/>
                        <w:color w:val="000000"/>
                        <w:sz w:val="14"/>
                        <w:szCs w:val="14"/>
                        <w:lang w:val="en-US"/>
                      </w:rPr>
                      <w:t>ср</w:t>
                    </w:r>
                    <w:proofErr w:type="gramEnd"/>
                  </w:p>
                </w:txbxContent>
              </v:textbox>
            </v:rect>
            <w10:wrap type="none"/>
            <w10:anchorlock/>
          </v:group>
        </w:pict>
      </w:r>
    </w:p>
    <w:p w:rsidR="00256496" w:rsidRDefault="00256496" w:rsidP="00256496">
      <w:pPr>
        <w:pStyle w:val="a3"/>
        <w:numPr>
          <w:ilvl w:val="1"/>
          <w:numId w:val="4"/>
        </w:numPr>
        <w:spacing w:after="0" w:line="360" w:lineRule="auto"/>
        <w:rPr>
          <w:rFonts w:ascii="Times New Roman" w:hAnsi="Times New Roman" w:cs="Times New Roman"/>
          <w:sz w:val="28"/>
          <w:szCs w:val="28"/>
          <w:lang w:val="uk-UA"/>
        </w:rPr>
      </w:pPr>
      <w:r w:rsidRPr="000E1F90">
        <w:rPr>
          <w:rFonts w:ascii="Times New Roman" w:hAnsi="Times New Roman" w:cs="Times New Roman"/>
          <w:sz w:val="28"/>
          <w:szCs w:val="28"/>
          <w:lang w:val="uk-UA"/>
        </w:rPr>
        <w:t>Определение общего количества струй в которых находится сточная вода</w:t>
      </w:r>
    </w:p>
    <w:tbl>
      <w:tblPr>
        <w:tblStyle w:val="a8"/>
        <w:tblW w:w="11114" w:type="dxa"/>
        <w:jc w:val="center"/>
        <w:tblInd w:w="360" w:type="dxa"/>
        <w:tblLayout w:type="fixed"/>
        <w:tblLook w:val="04A0"/>
      </w:tblPr>
      <w:tblGrid>
        <w:gridCol w:w="652"/>
        <w:gridCol w:w="631"/>
        <w:gridCol w:w="656"/>
        <w:gridCol w:w="931"/>
        <w:gridCol w:w="1041"/>
        <w:gridCol w:w="1041"/>
        <w:gridCol w:w="1041"/>
        <w:gridCol w:w="957"/>
        <w:gridCol w:w="1041"/>
        <w:gridCol w:w="1041"/>
        <w:gridCol w:w="1041"/>
        <w:gridCol w:w="1041"/>
      </w:tblGrid>
      <w:tr w:rsidR="009419E0" w:rsidRPr="00211D13" w:rsidTr="00090A3B">
        <w:trPr>
          <w:cantSplit/>
          <w:trHeight w:val="856"/>
          <w:jc w:val="center"/>
        </w:trPr>
        <w:tc>
          <w:tcPr>
            <w:tcW w:w="652" w:type="dxa"/>
            <w:tcBorders>
              <w:tl2br w:val="nil"/>
            </w:tcBorders>
            <w:vAlign w:val="center"/>
          </w:tcPr>
          <w:p w:rsidR="009419E0" w:rsidRPr="00211D13" w:rsidRDefault="009419E0" w:rsidP="009419E0">
            <w:pPr>
              <w:spacing w:line="360" w:lineRule="auto"/>
              <w:jc w:val="center"/>
              <w:rPr>
                <w:rFonts w:ascii="Times New Roman" w:hAnsi="Times New Roman" w:cs="Times New Roman"/>
                <w:szCs w:val="28"/>
                <w:lang w:val="en-US"/>
              </w:rPr>
            </w:pPr>
            <w:r w:rsidRPr="00211D13">
              <w:rPr>
                <w:rFonts w:ascii="Times New Roman" w:hAnsi="Times New Roman" w:cs="Times New Roman"/>
                <w:szCs w:val="28"/>
                <w:lang w:val="en-US"/>
              </w:rPr>
              <w:sym w:font="Symbol" w:char="F044"/>
            </w:r>
            <w:r w:rsidRPr="00211D13">
              <w:rPr>
                <w:rFonts w:ascii="Times New Roman" w:hAnsi="Times New Roman" w:cs="Times New Roman"/>
                <w:szCs w:val="28"/>
                <w:lang w:val="en-US"/>
              </w:rPr>
              <w:t>z</w:t>
            </w:r>
          </w:p>
        </w:tc>
        <w:tc>
          <w:tcPr>
            <w:tcW w:w="631" w:type="dxa"/>
            <w:tcBorders>
              <w:tl2br w:val="nil"/>
            </w:tcBorders>
            <w:textDirection w:val="btLr"/>
          </w:tcPr>
          <w:p w:rsidR="009419E0" w:rsidRPr="00211D13" w:rsidRDefault="009419E0" w:rsidP="009419E0">
            <w:pPr>
              <w:spacing w:line="360" w:lineRule="auto"/>
              <w:ind w:left="113" w:right="113"/>
              <w:jc w:val="center"/>
              <w:rPr>
                <w:rFonts w:ascii="Times New Roman" w:hAnsi="Times New Roman" w:cs="Times New Roman"/>
                <w:szCs w:val="28"/>
                <w:lang w:val="en-US"/>
              </w:rPr>
            </w:pPr>
            <w:r w:rsidRPr="00211D13">
              <w:rPr>
                <w:rFonts w:ascii="Times New Roman" w:hAnsi="Times New Roman" w:cs="Times New Roman"/>
                <w:szCs w:val="28"/>
                <w:lang w:val="en-US"/>
              </w:rPr>
              <w:sym w:font="Symbol" w:char="F044"/>
            </w:r>
            <w:r w:rsidRPr="00211D13">
              <w:rPr>
                <w:rFonts w:ascii="Times New Roman" w:hAnsi="Times New Roman" w:cs="Times New Roman"/>
                <w:szCs w:val="28"/>
                <w:lang w:val="en-US"/>
              </w:rPr>
              <w:t>x</w:t>
            </w:r>
          </w:p>
        </w:tc>
        <w:tc>
          <w:tcPr>
            <w:tcW w:w="656" w:type="dxa"/>
          </w:tcPr>
          <w:p w:rsidR="009419E0" w:rsidRPr="00211D13" w:rsidRDefault="009419E0" w:rsidP="00635AD6">
            <w:pPr>
              <w:spacing w:line="360" w:lineRule="auto"/>
              <w:rPr>
                <w:rFonts w:ascii="Times New Roman" w:hAnsi="Times New Roman" w:cs="Times New Roman"/>
                <w:szCs w:val="28"/>
                <w:lang w:val="en-US"/>
              </w:rPr>
            </w:pPr>
            <w:r w:rsidRPr="00211D13">
              <w:rPr>
                <w:rFonts w:ascii="Times New Roman" w:hAnsi="Times New Roman" w:cs="Times New Roman"/>
                <w:szCs w:val="28"/>
                <w:lang w:val="en-US"/>
              </w:rPr>
              <w:t>k</w:t>
            </w:r>
          </w:p>
        </w:tc>
        <w:tc>
          <w:tcPr>
            <w:tcW w:w="931" w:type="dxa"/>
          </w:tcPr>
          <w:p w:rsidR="009419E0" w:rsidRPr="00211D13" w:rsidRDefault="009419E0" w:rsidP="00635AD6">
            <w:pPr>
              <w:spacing w:line="360" w:lineRule="auto"/>
              <w:rPr>
                <w:rFonts w:ascii="Times New Roman" w:hAnsi="Times New Roman" w:cs="Times New Roman"/>
                <w:szCs w:val="28"/>
                <w:lang w:val="en-US"/>
              </w:rPr>
            </w:pPr>
            <w:r w:rsidRPr="00211D13">
              <w:rPr>
                <w:rFonts w:ascii="Times New Roman" w:hAnsi="Times New Roman" w:cs="Times New Roman"/>
                <w:szCs w:val="28"/>
                <w:lang w:val="en-US"/>
              </w:rPr>
              <w:t>k+1</w:t>
            </w:r>
          </w:p>
        </w:tc>
        <w:tc>
          <w:tcPr>
            <w:tcW w:w="1041" w:type="dxa"/>
          </w:tcPr>
          <w:p w:rsidR="009419E0" w:rsidRPr="00211D13" w:rsidRDefault="009419E0" w:rsidP="00635AD6">
            <w:pPr>
              <w:spacing w:line="360" w:lineRule="auto"/>
              <w:rPr>
                <w:rFonts w:ascii="Times New Roman" w:hAnsi="Times New Roman" w:cs="Times New Roman"/>
                <w:szCs w:val="28"/>
                <w:lang w:val="en-US"/>
              </w:rPr>
            </w:pPr>
            <w:r w:rsidRPr="00211D13">
              <w:rPr>
                <w:rFonts w:ascii="Times New Roman" w:hAnsi="Times New Roman" w:cs="Times New Roman"/>
                <w:szCs w:val="28"/>
                <w:lang w:val="en-US"/>
              </w:rPr>
              <w:t>k+2</w:t>
            </w:r>
          </w:p>
        </w:tc>
        <w:tc>
          <w:tcPr>
            <w:tcW w:w="1041" w:type="dxa"/>
          </w:tcPr>
          <w:p w:rsidR="009419E0" w:rsidRPr="00211D13" w:rsidRDefault="009419E0" w:rsidP="00635AD6">
            <w:pPr>
              <w:spacing w:line="360" w:lineRule="auto"/>
              <w:rPr>
                <w:rFonts w:ascii="Times New Roman" w:hAnsi="Times New Roman" w:cs="Times New Roman"/>
                <w:szCs w:val="28"/>
                <w:lang w:val="en-US"/>
              </w:rPr>
            </w:pPr>
            <w:r w:rsidRPr="00211D13">
              <w:rPr>
                <w:rFonts w:ascii="Times New Roman" w:hAnsi="Times New Roman" w:cs="Times New Roman"/>
                <w:szCs w:val="28"/>
                <w:lang w:val="en-US"/>
              </w:rPr>
              <w:t>k+3</w:t>
            </w:r>
          </w:p>
        </w:tc>
        <w:tc>
          <w:tcPr>
            <w:tcW w:w="1041" w:type="dxa"/>
          </w:tcPr>
          <w:p w:rsidR="009419E0" w:rsidRPr="00211D13" w:rsidRDefault="009419E0" w:rsidP="00635AD6">
            <w:pPr>
              <w:spacing w:line="360" w:lineRule="auto"/>
              <w:rPr>
                <w:rFonts w:ascii="Times New Roman" w:hAnsi="Times New Roman" w:cs="Times New Roman"/>
                <w:szCs w:val="28"/>
                <w:lang w:val="en-US"/>
              </w:rPr>
            </w:pPr>
            <w:r w:rsidRPr="00211D13">
              <w:rPr>
                <w:rFonts w:ascii="Times New Roman" w:hAnsi="Times New Roman" w:cs="Times New Roman"/>
                <w:szCs w:val="28"/>
                <w:lang w:val="en-US"/>
              </w:rPr>
              <w:t>k+4</w:t>
            </w:r>
          </w:p>
        </w:tc>
        <w:tc>
          <w:tcPr>
            <w:tcW w:w="957" w:type="dxa"/>
          </w:tcPr>
          <w:p w:rsidR="009419E0" w:rsidRPr="00211D13" w:rsidRDefault="009419E0" w:rsidP="00635AD6">
            <w:pPr>
              <w:spacing w:line="360" w:lineRule="auto"/>
              <w:rPr>
                <w:rFonts w:ascii="Times New Roman" w:hAnsi="Times New Roman" w:cs="Times New Roman"/>
                <w:szCs w:val="28"/>
                <w:lang w:val="en-US"/>
              </w:rPr>
            </w:pPr>
            <w:r w:rsidRPr="00211D13">
              <w:rPr>
                <w:rFonts w:ascii="Times New Roman" w:hAnsi="Times New Roman" w:cs="Times New Roman"/>
                <w:szCs w:val="28"/>
                <w:lang w:val="en-US"/>
              </w:rPr>
              <w:t>k+5</w:t>
            </w:r>
          </w:p>
        </w:tc>
        <w:tc>
          <w:tcPr>
            <w:tcW w:w="1041" w:type="dxa"/>
          </w:tcPr>
          <w:p w:rsidR="009419E0" w:rsidRPr="00211D13" w:rsidRDefault="009419E0" w:rsidP="00635AD6">
            <w:pPr>
              <w:spacing w:line="360" w:lineRule="auto"/>
              <w:rPr>
                <w:rFonts w:ascii="Times New Roman" w:hAnsi="Times New Roman" w:cs="Times New Roman"/>
                <w:szCs w:val="28"/>
                <w:lang w:val="en-US"/>
              </w:rPr>
            </w:pPr>
            <w:r w:rsidRPr="00211D13">
              <w:rPr>
                <w:rFonts w:ascii="Times New Roman" w:hAnsi="Times New Roman" w:cs="Times New Roman"/>
                <w:szCs w:val="28"/>
                <w:lang w:val="en-US"/>
              </w:rPr>
              <w:t>k+6</w:t>
            </w:r>
          </w:p>
        </w:tc>
        <w:tc>
          <w:tcPr>
            <w:tcW w:w="1041" w:type="dxa"/>
          </w:tcPr>
          <w:p w:rsidR="009419E0" w:rsidRPr="00211D13" w:rsidRDefault="009419E0" w:rsidP="00635AD6">
            <w:pPr>
              <w:spacing w:line="360" w:lineRule="auto"/>
              <w:rPr>
                <w:rFonts w:ascii="Times New Roman" w:hAnsi="Times New Roman" w:cs="Times New Roman"/>
                <w:szCs w:val="28"/>
                <w:lang w:val="en-US"/>
              </w:rPr>
            </w:pPr>
            <w:r w:rsidRPr="00211D13">
              <w:rPr>
                <w:rFonts w:ascii="Times New Roman" w:hAnsi="Times New Roman" w:cs="Times New Roman"/>
                <w:szCs w:val="28"/>
                <w:lang w:val="en-US"/>
              </w:rPr>
              <w:t>k+7</w:t>
            </w:r>
          </w:p>
        </w:tc>
        <w:tc>
          <w:tcPr>
            <w:tcW w:w="1041" w:type="dxa"/>
          </w:tcPr>
          <w:p w:rsidR="009419E0" w:rsidRPr="00211D13" w:rsidRDefault="009419E0" w:rsidP="00635AD6">
            <w:pPr>
              <w:spacing w:line="360" w:lineRule="auto"/>
              <w:rPr>
                <w:rFonts w:ascii="Times New Roman" w:hAnsi="Times New Roman" w:cs="Times New Roman"/>
                <w:szCs w:val="28"/>
                <w:lang w:val="en-US"/>
              </w:rPr>
            </w:pPr>
            <w:r w:rsidRPr="00211D13">
              <w:rPr>
                <w:rFonts w:ascii="Times New Roman" w:hAnsi="Times New Roman" w:cs="Times New Roman"/>
                <w:szCs w:val="28"/>
                <w:lang w:val="en-US"/>
              </w:rPr>
              <w:t>k+8</w:t>
            </w:r>
          </w:p>
        </w:tc>
        <w:tc>
          <w:tcPr>
            <w:tcW w:w="1041" w:type="dxa"/>
          </w:tcPr>
          <w:p w:rsidR="009419E0" w:rsidRPr="00211D13" w:rsidRDefault="009419E0" w:rsidP="00635AD6">
            <w:pPr>
              <w:spacing w:line="360" w:lineRule="auto"/>
              <w:rPr>
                <w:rFonts w:ascii="Times New Roman" w:hAnsi="Times New Roman" w:cs="Times New Roman"/>
                <w:szCs w:val="28"/>
                <w:lang w:val="en-US"/>
              </w:rPr>
            </w:pPr>
            <w:r w:rsidRPr="00211D13">
              <w:rPr>
                <w:rFonts w:ascii="Times New Roman" w:hAnsi="Times New Roman" w:cs="Times New Roman"/>
                <w:szCs w:val="28"/>
                <w:lang w:val="en-US"/>
              </w:rPr>
              <w:t>k+9</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en-US"/>
              </w:rPr>
              <w:t>1 струя</w:t>
            </w:r>
          </w:p>
        </w:tc>
        <w:tc>
          <w:tcPr>
            <w:tcW w:w="656" w:type="dxa"/>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2 струя</w:t>
            </w:r>
          </w:p>
        </w:tc>
        <w:tc>
          <w:tcPr>
            <w:tcW w:w="656" w:type="dxa"/>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3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4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6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7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8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9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10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11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12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13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14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15484D" w:rsidRPr="00211D13" w:rsidTr="00090A3B">
        <w:trPr>
          <w:jc w:val="center"/>
        </w:trPr>
        <w:tc>
          <w:tcPr>
            <w:tcW w:w="1283" w:type="dxa"/>
            <w:gridSpan w:val="2"/>
          </w:tcPr>
          <w:p w:rsidR="0015484D" w:rsidRPr="00211D13" w:rsidRDefault="0015484D"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15 струя</w:t>
            </w:r>
          </w:p>
        </w:tc>
        <w:tc>
          <w:tcPr>
            <w:tcW w:w="656"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15484D" w:rsidRPr="00211D13" w:rsidTr="00090A3B">
        <w:trPr>
          <w:jc w:val="center"/>
        </w:trPr>
        <w:tc>
          <w:tcPr>
            <w:tcW w:w="1283" w:type="dxa"/>
            <w:gridSpan w:val="2"/>
          </w:tcPr>
          <w:p w:rsidR="0015484D" w:rsidRPr="00211D13" w:rsidRDefault="0015484D"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16 струя</w:t>
            </w:r>
          </w:p>
        </w:tc>
        <w:tc>
          <w:tcPr>
            <w:tcW w:w="656"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15484D" w:rsidRPr="00211D13" w:rsidTr="00090A3B">
        <w:trPr>
          <w:jc w:val="center"/>
        </w:trPr>
        <w:tc>
          <w:tcPr>
            <w:tcW w:w="1283" w:type="dxa"/>
            <w:gridSpan w:val="2"/>
          </w:tcPr>
          <w:p w:rsidR="0015484D" w:rsidRPr="00211D13" w:rsidRDefault="0015484D"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17 струя</w:t>
            </w:r>
          </w:p>
        </w:tc>
        <w:tc>
          <w:tcPr>
            <w:tcW w:w="656"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15484D" w:rsidRPr="00211D13" w:rsidTr="00090A3B">
        <w:trPr>
          <w:jc w:val="center"/>
        </w:trPr>
        <w:tc>
          <w:tcPr>
            <w:tcW w:w="1283" w:type="dxa"/>
            <w:gridSpan w:val="2"/>
          </w:tcPr>
          <w:p w:rsidR="0015484D" w:rsidRPr="00211D13" w:rsidRDefault="0015484D"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lastRenderedPageBreak/>
              <w:t>18 струя</w:t>
            </w:r>
          </w:p>
        </w:tc>
        <w:tc>
          <w:tcPr>
            <w:tcW w:w="656"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15484D" w:rsidRPr="00211D13" w:rsidTr="00090A3B">
        <w:trPr>
          <w:jc w:val="center"/>
        </w:trPr>
        <w:tc>
          <w:tcPr>
            <w:tcW w:w="1283" w:type="dxa"/>
            <w:gridSpan w:val="2"/>
          </w:tcPr>
          <w:p w:rsidR="0015484D" w:rsidRPr="00211D13" w:rsidRDefault="0015484D"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19 струя</w:t>
            </w:r>
          </w:p>
        </w:tc>
        <w:tc>
          <w:tcPr>
            <w:tcW w:w="656"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1A35D5" w:rsidRDefault="001A35D5"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52.001</w:t>
            </w:r>
          </w:p>
        </w:tc>
      </w:tr>
      <w:tr w:rsidR="0015484D" w:rsidRPr="00211D13" w:rsidTr="00090A3B">
        <w:trPr>
          <w:jc w:val="center"/>
        </w:trPr>
        <w:tc>
          <w:tcPr>
            <w:tcW w:w="1283" w:type="dxa"/>
            <w:gridSpan w:val="2"/>
          </w:tcPr>
          <w:p w:rsidR="0015484D" w:rsidRPr="00211D13" w:rsidRDefault="0015484D"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20 струя</w:t>
            </w:r>
          </w:p>
        </w:tc>
        <w:tc>
          <w:tcPr>
            <w:tcW w:w="656"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1A35D5" w:rsidRDefault="001A35D5"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52.005</w:t>
            </w:r>
          </w:p>
        </w:tc>
        <w:tc>
          <w:tcPr>
            <w:tcW w:w="1041" w:type="dxa"/>
          </w:tcPr>
          <w:p w:rsidR="0015484D" w:rsidRPr="0092794A" w:rsidRDefault="0092794A"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52.023</w:t>
            </w:r>
          </w:p>
        </w:tc>
      </w:tr>
      <w:tr w:rsidR="0015484D" w:rsidRPr="00211D13" w:rsidTr="00090A3B">
        <w:trPr>
          <w:jc w:val="center"/>
        </w:trPr>
        <w:tc>
          <w:tcPr>
            <w:tcW w:w="1283" w:type="dxa"/>
            <w:gridSpan w:val="2"/>
          </w:tcPr>
          <w:p w:rsidR="0015484D" w:rsidRPr="00211D13" w:rsidRDefault="0015484D"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21 струя</w:t>
            </w:r>
          </w:p>
        </w:tc>
        <w:tc>
          <w:tcPr>
            <w:tcW w:w="656"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4771C8" w:rsidRDefault="004771C8"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52.02</w:t>
            </w:r>
          </w:p>
        </w:tc>
        <w:tc>
          <w:tcPr>
            <w:tcW w:w="1041" w:type="dxa"/>
          </w:tcPr>
          <w:p w:rsidR="0015484D" w:rsidRPr="00C43398" w:rsidRDefault="00C43398"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52.081</w:t>
            </w:r>
          </w:p>
        </w:tc>
        <w:tc>
          <w:tcPr>
            <w:tcW w:w="1041" w:type="dxa"/>
          </w:tcPr>
          <w:p w:rsidR="0015484D" w:rsidRPr="008978E2" w:rsidRDefault="008978E2"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52.193</w:t>
            </w:r>
          </w:p>
        </w:tc>
      </w:tr>
      <w:tr w:rsidR="0015484D" w:rsidRPr="00211D13" w:rsidTr="00090A3B">
        <w:trPr>
          <w:jc w:val="center"/>
        </w:trPr>
        <w:tc>
          <w:tcPr>
            <w:tcW w:w="1283" w:type="dxa"/>
            <w:gridSpan w:val="2"/>
          </w:tcPr>
          <w:p w:rsidR="0015484D" w:rsidRPr="00211D13" w:rsidRDefault="0015484D"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22 струя</w:t>
            </w:r>
          </w:p>
        </w:tc>
        <w:tc>
          <w:tcPr>
            <w:tcW w:w="656"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4771C8" w:rsidRDefault="004771C8"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52.081</w:t>
            </w:r>
          </w:p>
        </w:tc>
        <w:tc>
          <w:tcPr>
            <w:tcW w:w="1041" w:type="dxa"/>
          </w:tcPr>
          <w:p w:rsidR="0015484D" w:rsidRPr="00090A3B" w:rsidRDefault="00090A3B"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52.283</w:t>
            </w:r>
          </w:p>
        </w:tc>
        <w:tc>
          <w:tcPr>
            <w:tcW w:w="1041" w:type="dxa"/>
          </w:tcPr>
          <w:p w:rsidR="0015484D" w:rsidRPr="00C43398" w:rsidRDefault="00C43398"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52.606</w:t>
            </w:r>
          </w:p>
        </w:tc>
        <w:tc>
          <w:tcPr>
            <w:tcW w:w="1041" w:type="dxa"/>
          </w:tcPr>
          <w:p w:rsidR="0015484D" w:rsidRPr="008978E2" w:rsidRDefault="008978E2"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53.031</w:t>
            </w:r>
          </w:p>
        </w:tc>
      </w:tr>
      <w:tr w:rsidR="0015484D" w:rsidRPr="00211D13" w:rsidTr="00090A3B">
        <w:trPr>
          <w:jc w:val="center"/>
        </w:trPr>
        <w:tc>
          <w:tcPr>
            <w:tcW w:w="1283" w:type="dxa"/>
            <w:gridSpan w:val="2"/>
          </w:tcPr>
          <w:p w:rsidR="0015484D" w:rsidRPr="00211D13" w:rsidRDefault="0015484D"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23 струя</w:t>
            </w:r>
          </w:p>
        </w:tc>
        <w:tc>
          <w:tcPr>
            <w:tcW w:w="656"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15484D" w:rsidRPr="004771C8" w:rsidRDefault="004771C8"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52.323</w:t>
            </w:r>
          </w:p>
        </w:tc>
        <w:tc>
          <w:tcPr>
            <w:tcW w:w="1041" w:type="dxa"/>
          </w:tcPr>
          <w:p w:rsidR="0015484D" w:rsidRPr="003A6FAE" w:rsidRDefault="003A6FAE"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52.97</w:t>
            </w:r>
          </w:p>
        </w:tc>
        <w:tc>
          <w:tcPr>
            <w:tcW w:w="1041" w:type="dxa"/>
          </w:tcPr>
          <w:p w:rsidR="0015484D" w:rsidRPr="00F35E8D" w:rsidRDefault="00F35E8D"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53.839</w:t>
            </w:r>
          </w:p>
        </w:tc>
        <w:tc>
          <w:tcPr>
            <w:tcW w:w="1041" w:type="dxa"/>
          </w:tcPr>
          <w:p w:rsidR="0015484D" w:rsidRPr="00C43398" w:rsidRDefault="00C43398"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54.829</w:t>
            </w:r>
          </w:p>
        </w:tc>
        <w:tc>
          <w:tcPr>
            <w:tcW w:w="1041" w:type="dxa"/>
          </w:tcPr>
          <w:p w:rsidR="0015484D" w:rsidRPr="008978E2" w:rsidRDefault="008978E2"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55.864</w:t>
            </w:r>
          </w:p>
        </w:tc>
      </w:tr>
      <w:tr w:rsidR="0015484D" w:rsidRPr="00211D13" w:rsidTr="00090A3B">
        <w:trPr>
          <w:jc w:val="center"/>
        </w:trPr>
        <w:tc>
          <w:tcPr>
            <w:tcW w:w="1283" w:type="dxa"/>
            <w:gridSpan w:val="2"/>
          </w:tcPr>
          <w:p w:rsidR="0015484D" w:rsidRPr="00211D13" w:rsidRDefault="0015484D"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24 струя</w:t>
            </w:r>
          </w:p>
        </w:tc>
        <w:tc>
          <w:tcPr>
            <w:tcW w:w="656"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211D13" w:rsidP="00635AD6">
            <w:pPr>
              <w:spacing w:line="360" w:lineRule="auto"/>
              <w:rPr>
                <w:rFonts w:ascii="Times New Roman" w:hAnsi="Times New Roman" w:cs="Times New Roman"/>
                <w:szCs w:val="28"/>
                <w:lang w:val="uk-UA"/>
              </w:rPr>
            </w:pPr>
            <w:r>
              <w:rPr>
                <w:rFonts w:ascii="Times New Roman" w:hAnsi="Times New Roman" w:cs="Times New Roman"/>
                <w:szCs w:val="28"/>
                <w:lang w:val="uk-UA"/>
              </w:rPr>
              <w:t>53,293</w:t>
            </w:r>
          </w:p>
        </w:tc>
        <w:tc>
          <w:tcPr>
            <w:tcW w:w="957" w:type="dxa"/>
          </w:tcPr>
          <w:p w:rsidR="0015484D" w:rsidRPr="004771C8" w:rsidRDefault="004771C8"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55.233</w:t>
            </w:r>
          </w:p>
        </w:tc>
        <w:tc>
          <w:tcPr>
            <w:tcW w:w="1041" w:type="dxa"/>
          </w:tcPr>
          <w:p w:rsidR="0015484D" w:rsidRPr="00045D8B" w:rsidRDefault="00045D8B"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57.334</w:t>
            </w:r>
          </w:p>
        </w:tc>
        <w:tc>
          <w:tcPr>
            <w:tcW w:w="1041" w:type="dxa"/>
          </w:tcPr>
          <w:p w:rsidR="0015484D" w:rsidRPr="00F35E8D" w:rsidRDefault="00F35E8D"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59.355</w:t>
            </w:r>
          </w:p>
        </w:tc>
        <w:tc>
          <w:tcPr>
            <w:tcW w:w="1041" w:type="dxa"/>
          </w:tcPr>
          <w:p w:rsidR="0015484D" w:rsidRPr="00090A3B" w:rsidRDefault="00090A3B"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61.193</w:t>
            </w:r>
          </w:p>
        </w:tc>
        <w:tc>
          <w:tcPr>
            <w:tcW w:w="1041" w:type="dxa"/>
          </w:tcPr>
          <w:p w:rsidR="0015484D" w:rsidRPr="008978E2" w:rsidRDefault="008978E2"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62.82</w:t>
            </w:r>
          </w:p>
        </w:tc>
      </w:tr>
      <w:tr w:rsidR="0015484D" w:rsidRPr="00211D13" w:rsidTr="00090A3B">
        <w:trPr>
          <w:jc w:val="center"/>
        </w:trPr>
        <w:tc>
          <w:tcPr>
            <w:tcW w:w="1283" w:type="dxa"/>
            <w:gridSpan w:val="2"/>
          </w:tcPr>
          <w:p w:rsidR="0015484D" w:rsidRPr="00211D13" w:rsidRDefault="0015484D"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25 струя</w:t>
            </w:r>
          </w:p>
        </w:tc>
        <w:tc>
          <w:tcPr>
            <w:tcW w:w="656"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A82351"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57</w:t>
            </w:r>
            <w:r w:rsidRPr="00211D13">
              <w:rPr>
                <w:rFonts w:ascii="Times New Roman" w:hAnsi="Times New Roman" w:cs="Times New Roman"/>
                <w:szCs w:val="28"/>
                <w:lang w:val="en-US"/>
              </w:rPr>
              <w:t>.</w:t>
            </w:r>
            <w:r w:rsidR="00AA7D38" w:rsidRPr="00211D13">
              <w:rPr>
                <w:rFonts w:ascii="Times New Roman" w:hAnsi="Times New Roman" w:cs="Times New Roman"/>
                <w:szCs w:val="28"/>
                <w:lang w:val="uk-UA"/>
              </w:rPr>
              <w:t>172</w:t>
            </w:r>
          </w:p>
        </w:tc>
        <w:tc>
          <w:tcPr>
            <w:tcW w:w="1041" w:type="dxa"/>
          </w:tcPr>
          <w:p w:rsidR="0015484D" w:rsidRPr="00211D13" w:rsidRDefault="00A82351" w:rsidP="00635AD6">
            <w:pPr>
              <w:spacing w:line="360" w:lineRule="auto"/>
              <w:rPr>
                <w:rFonts w:ascii="Times New Roman" w:hAnsi="Times New Roman" w:cs="Times New Roman"/>
                <w:szCs w:val="28"/>
                <w:lang w:val="en-US"/>
              </w:rPr>
            </w:pPr>
            <w:r w:rsidRPr="00211D13">
              <w:rPr>
                <w:rFonts w:ascii="Times New Roman" w:hAnsi="Times New Roman" w:cs="Times New Roman"/>
                <w:szCs w:val="28"/>
                <w:lang w:val="en-US"/>
              </w:rPr>
              <w:t>62.344</w:t>
            </w:r>
          </w:p>
        </w:tc>
        <w:tc>
          <w:tcPr>
            <w:tcW w:w="957" w:type="dxa"/>
          </w:tcPr>
          <w:p w:rsidR="0015484D" w:rsidRPr="004771C8" w:rsidRDefault="004771C8"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66.546</w:t>
            </w:r>
          </w:p>
        </w:tc>
        <w:tc>
          <w:tcPr>
            <w:tcW w:w="1041" w:type="dxa"/>
          </w:tcPr>
          <w:p w:rsidR="0015484D" w:rsidRPr="00045D8B" w:rsidRDefault="00045D8B"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69.779</w:t>
            </w:r>
          </w:p>
        </w:tc>
        <w:tc>
          <w:tcPr>
            <w:tcW w:w="1041" w:type="dxa"/>
          </w:tcPr>
          <w:p w:rsidR="0015484D" w:rsidRPr="00F35E8D" w:rsidRDefault="00F35E8D"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72.224</w:t>
            </w:r>
          </w:p>
        </w:tc>
        <w:tc>
          <w:tcPr>
            <w:tcW w:w="1041" w:type="dxa"/>
          </w:tcPr>
          <w:p w:rsidR="0015484D" w:rsidRPr="00090A3B" w:rsidRDefault="00090A3B"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74.063</w:t>
            </w:r>
          </w:p>
        </w:tc>
        <w:tc>
          <w:tcPr>
            <w:tcW w:w="1041" w:type="dxa"/>
          </w:tcPr>
          <w:p w:rsidR="0015484D" w:rsidRPr="008978E2" w:rsidRDefault="008978E2"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75.442</w:t>
            </w:r>
          </w:p>
        </w:tc>
      </w:tr>
      <w:tr w:rsidR="0015484D" w:rsidRPr="00211D13" w:rsidTr="00090A3B">
        <w:trPr>
          <w:jc w:val="center"/>
        </w:trPr>
        <w:tc>
          <w:tcPr>
            <w:tcW w:w="1283" w:type="dxa"/>
            <w:gridSpan w:val="2"/>
          </w:tcPr>
          <w:p w:rsidR="0015484D" w:rsidRPr="00211D13" w:rsidRDefault="0015484D"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26 струя</w:t>
            </w:r>
          </w:p>
        </w:tc>
        <w:tc>
          <w:tcPr>
            <w:tcW w:w="656"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CB2D59" w:rsidP="00635AD6">
            <w:pPr>
              <w:spacing w:line="360" w:lineRule="auto"/>
              <w:rPr>
                <w:rFonts w:ascii="Times New Roman" w:hAnsi="Times New Roman" w:cs="Times New Roman"/>
                <w:szCs w:val="28"/>
                <w:lang w:val="en-US"/>
              </w:rPr>
            </w:pPr>
            <w:r w:rsidRPr="00211D13">
              <w:rPr>
                <w:rFonts w:ascii="Times New Roman" w:hAnsi="Times New Roman" w:cs="Times New Roman"/>
                <w:szCs w:val="28"/>
                <w:lang w:val="en-US"/>
              </w:rPr>
              <w:t>72.688</w:t>
            </w:r>
          </w:p>
        </w:tc>
        <w:tc>
          <w:tcPr>
            <w:tcW w:w="1041" w:type="dxa"/>
          </w:tcPr>
          <w:p w:rsidR="0015484D" w:rsidRPr="00211D13" w:rsidRDefault="00CB2D59" w:rsidP="00635AD6">
            <w:pPr>
              <w:spacing w:line="360" w:lineRule="auto"/>
              <w:rPr>
                <w:rFonts w:ascii="Times New Roman" w:hAnsi="Times New Roman" w:cs="Times New Roman"/>
                <w:szCs w:val="28"/>
                <w:lang w:val="en-US"/>
              </w:rPr>
            </w:pPr>
            <w:r w:rsidRPr="00211D13">
              <w:rPr>
                <w:rFonts w:ascii="Times New Roman" w:hAnsi="Times New Roman" w:cs="Times New Roman"/>
                <w:szCs w:val="28"/>
                <w:lang w:val="en-US"/>
              </w:rPr>
              <w:t>83.032</w:t>
            </w:r>
          </w:p>
        </w:tc>
        <w:tc>
          <w:tcPr>
            <w:tcW w:w="1041" w:type="dxa"/>
          </w:tcPr>
          <w:p w:rsidR="0015484D" w:rsidRPr="00211D13" w:rsidRDefault="00A82351" w:rsidP="00635AD6">
            <w:pPr>
              <w:spacing w:line="360" w:lineRule="auto"/>
              <w:rPr>
                <w:rFonts w:ascii="Times New Roman" w:hAnsi="Times New Roman" w:cs="Times New Roman"/>
                <w:szCs w:val="28"/>
                <w:lang w:val="en-US"/>
              </w:rPr>
            </w:pPr>
            <w:r w:rsidRPr="00211D13">
              <w:rPr>
                <w:rFonts w:ascii="Times New Roman" w:hAnsi="Times New Roman" w:cs="Times New Roman"/>
                <w:szCs w:val="28"/>
                <w:lang w:val="en-US"/>
              </w:rPr>
              <w:t>88.204</w:t>
            </w:r>
          </w:p>
        </w:tc>
        <w:tc>
          <w:tcPr>
            <w:tcW w:w="957" w:type="dxa"/>
          </w:tcPr>
          <w:p w:rsidR="0015484D" w:rsidRPr="00211D13" w:rsidRDefault="00211D13"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90.79</w:t>
            </w:r>
          </w:p>
        </w:tc>
        <w:tc>
          <w:tcPr>
            <w:tcW w:w="1041" w:type="dxa"/>
          </w:tcPr>
          <w:p w:rsidR="0015484D" w:rsidRPr="00045D8B" w:rsidRDefault="00045D8B"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92.002</w:t>
            </w:r>
          </w:p>
        </w:tc>
        <w:tc>
          <w:tcPr>
            <w:tcW w:w="1041" w:type="dxa"/>
          </w:tcPr>
          <w:p w:rsidR="0015484D" w:rsidRPr="003A6FAE" w:rsidRDefault="003A6FAE"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92.447</w:t>
            </w:r>
          </w:p>
        </w:tc>
        <w:tc>
          <w:tcPr>
            <w:tcW w:w="1041" w:type="dxa"/>
          </w:tcPr>
          <w:p w:rsidR="0015484D" w:rsidRPr="00090A3B" w:rsidRDefault="00090A3B"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92.447</w:t>
            </w:r>
          </w:p>
        </w:tc>
        <w:tc>
          <w:tcPr>
            <w:tcW w:w="1041" w:type="dxa"/>
          </w:tcPr>
          <w:p w:rsidR="0015484D" w:rsidRPr="00C43398" w:rsidRDefault="00C43398"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92.185</w:t>
            </w:r>
          </w:p>
        </w:tc>
      </w:tr>
      <w:tr w:rsidR="0015484D" w:rsidRPr="00211D13" w:rsidTr="00090A3B">
        <w:trPr>
          <w:jc w:val="center"/>
        </w:trPr>
        <w:tc>
          <w:tcPr>
            <w:tcW w:w="1283" w:type="dxa"/>
            <w:gridSpan w:val="2"/>
          </w:tcPr>
          <w:p w:rsidR="0015484D" w:rsidRPr="00211D13" w:rsidRDefault="0015484D"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27 струя</w:t>
            </w:r>
          </w:p>
        </w:tc>
        <w:tc>
          <w:tcPr>
            <w:tcW w:w="656"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15484D" w:rsidRPr="00211D13" w:rsidRDefault="00C9235F" w:rsidP="00635AD6">
            <w:pPr>
              <w:spacing w:line="360" w:lineRule="auto"/>
              <w:rPr>
                <w:rFonts w:ascii="Times New Roman" w:hAnsi="Times New Roman" w:cs="Times New Roman"/>
                <w:szCs w:val="28"/>
                <w:lang w:val="en-US"/>
              </w:rPr>
            </w:pPr>
            <w:r w:rsidRPr="00211D13">
              <w:rPr>
                <w:rFonts w:ascii="Times New Roman" w:hAnsi="Times New Roman" w:cs="Times New Roman"/>
                <w:szCs w:val="28"/>
                <w:lang w:val="en-US"/>
              </w:rPr>
              <w:t>134.75</w:t>
            </w:r>
          </w:p>
        </w:tc>
        <w:tc>
          <w:tcPr>
            <w:tcW w:w="1041" w:type="dxa"/>
          </w:tcPr>
          <w:p w:rsidR="0015484D" w:rsidRPr="00211D13" w:rsidRDefault="00BE71B1" w:rsidP="00635AD6">
            <w:pPr>
              <w:spacing w:line="360" w:lineRule="auto"/>
              <w:rPr>
                <w:rFonts w:ascii="Times New Roman" w:hAnsi="Times New Roman" w:cs="Times New Roman"/>
                <w:szCs w:val="28"/>
                <w:lang w:val="en-US"/>
              </w:rPr>
            </w:pPr>
            <w:r w:rsidRPr="00211D13">
              <w:rPr>
                <w:rFonts w:ascii="Times New Roman" w:hAnsi="Times New Roman" w:cs="Times New Roman"/>
                <w:szCs w:val="28"/>
                <w:lang w:val="en-US"/>
              </w:rPr>
              <w:t>134.75</w:t>
            </w:r>
          </w:p>
        </w:tc>
        <w:tc>
          <w:tcPr>
            <w:tcW w:w="1041" w:type="dxa"/>
          </w:tcPr>
          <w:p w:rsidR="0015484D" w:rsidRPr="00211D13" w:rsidRDefault="00CB2D59" w:rsidP="00635AD6">
            <w:pPr>
              <w:spacing w:line="360" w:lineRule="auto"/>
              <w:rPr>
                <w:rFonts w:ascii="Times New Roman" w:hAnsi="Times New Roman" w:cs="Times New Roman"/>
                <w:szCs w:val="28"/>
                <w:lang w:val="en-US"/>
              </w:rPr>
            </w:pPr>
            <w:r w:rsidRPr="00211D13">
              <w:rPr>
                <w:rFonts w:ascii="Times New Roman" w:hAnsi="Times New Roman" w:cs="Times New Roman"/>
                <w:szCs w:val="28"/>
                <w:lang w:val="en-US"/>
              </w:rPr>
              <w:t>129.578</w:t>
            </w:r>
          </w:p>
        </w:tc>
        <w:tc>
          <w:tcPr>
            <w:tcW w:w="1041" w:type="dxa"/>
          </w:tcPr>
          <w:p w:rsidR="0015484D" w:rsidRPr="00211D13" w:rsidRDefault="00A82351" w:rsidP="00635AD6">
            <w:pPr>
              <w:spacing w:line="360" w:lineRule="auto"/>
              <w:rPr>
                <w:rFonts w:ascii="Times New Roman" w:hAnsi="Times New Roman" w:cs="Times New Roman"/>
                <w:szCs w:val="28"/>
                <w:lang w:val="en-US"/>
              </w:rPr>
            </w:pPr>
            <w:r w:rsidRPr="00211D13">
              <w:rPr>
                <w:rFonts w:ascii="Times New Roman" w:hAnsi="Times New Roman" w:cs="Times New Roman"/>
                <w:szCs w:val="28"/>
                <w:lang w:val="en-US"/>
              </w:rPr>
              <w:t>124.407</w:t>
            </w:r>
          </w:p>
        </w:tc>
        <w:tc>
          <w:tcPr>
            <w:tcW w:w="957" w:type="dxa"/>
          </w:tcPr>
          <w:p w:rsidR="0015484D" w:rsidRPr="00211D13" w:rsidRDefault="00211D13"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119.882</w:t>
            </w:r>
          </w:p>
        </w:tc>
        <w:tc>
          <w:tcPr>
            <w:tcW w:w="1041" w:type="dxa"/>
          </w:tcPr>
          <w:p w:rsidR="0015484D" w:rsidRPr="003E4BF3" w:rsidRDefault="003E4BF3" w:rsidP="00635AD6">
            <w:pPr>
              <w:spacing w:line="360" w:lineRule="auto"/>
              <w:rPr>
                <w:rFonts w:ascii="Times New Roman" w:hAnsi="Times New Roman" w:cs="Times New Roman"/>
                <w:szCs w:val="28"/>
                <w:lang w:val="en-US"/>
              </w:rPr>
            </w:pPr>
            <w:r>
              <w:rPr>
                <w:rFonts w:ascii="Times New Roman" w:hAnsi="Times New Roman" w:cs="Times New Roman"/>
                <w:szCs w:val="28"/>
                <w:lang w:val="uk-UA"/>
              </w:rPr>
              <w:t>116.003</w:t>
            </w:r>
          </w:p>
        </w:tc>
        <w:tc>
          <w:tcPr>
            <w:tcW w:w="1041" w:type="dxa"/>
          </w:tcPr>
          <w:p w:rsidR="0015484D" w:rsidRPr="003A6FAE" w:rsidRDefault="003A6FAE"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112.67</w:t>
            </w:r>
          </w:p>
        </w:tc>
        <w:tc>
          <w:tcPr>
            <w:tcW w:w="1041" w:type="dxa"/>
          </w:tcPr>
          <w:p w:rsidR="0015484D" w:rsidRPr="00F35E8D" w:rsidRDefault="00F35E8D"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109.781</w:t>
            </w:r>
          </w:p>
        </w:tc>
        <w:tc>
          <w:tcPr>
            <w:tcW w:w="1041" w:type="dxa"/>
          </w:tcPr>
          <w:p w:rsidR="0015484D" w:rsidRPr="00C43398" w:rsidRDefault="00C43398"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107.253</w:t>
            </w:r>
          </w:p>
        </w:tc>
      </w:tr>
      <w:tr w:rsidR="0015484D" w:rsidRPr="00211D13" w:rsidTr="00090A3B">
        <w:trPr>
          <w:jc w:val="center"/>
        </w:trPr>
        <w:tc>
          <w:tcPr>
            <w:tcW w:w="1283" w:type="dxa"/>
            <w:gridSpan w:val="2"/>
          </w:tcPr>
          <w:p w:rsidR="0015484D" w:rsidRPr="00211D13" w:rsidRDefault="0015484D"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28 струя</w:t>
            </w:r>
          </w:p>
        </w:tc>
        <w:tc>
          <w:tcPr>
            <w:tcW w:w="656" w:type="dxa"/>
          </w:tcPr>
          <w:p w:rsidR="0015484D" w:rsidRPr="00211D13" w:rsidRDefault="0015484D"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383</w:t>
            </w:r>
          </w:p>
        </w:tc>
        <w:tc>
          <w:tcPr>
            <w:tcW w:w="931" w:type="dxa"/>
          </w:tcPr>
          <w:p w:rsidR="0015484D" w:rsidRPr="00211D13" w:rsidRDefault="00C9235F" w:rsidP="00635AD6">
            <w:pPr>
              <w:spacing w:line="360" w:lineRule="auto"/>
              <w:rPr>
                <w:rFonts w:ascii="Times New Roman" w:hAnsi="Times New Roman" w:cs="Times New Roman"/>
                <w:szCs w:val="28"/>
                <w:lang w:val="en-US"/>
              </w:rPr>
            </w:pPr>
            <w:r w:rsidRPr="00211D13">
              <w:rPr>
                <w:rFonts w:ascii="Times New Roman" w:hAnsi="Times New Roman" w:cs="Times New Roman"/>
                <w:szCs w:val="28"/>
                <w:lang w:val="en-US"/>
              </w:rPr>
              <w:t>217.5</w:t>
            </w:r>
          </w:p>
        </w:tc>
        <w:tc>
          <w:tcPr>
            <w:tcW w:w="1041" w:type="dxa"/>
          </w:tcPr>
          <w:p w:rsidR="0015484D" w:rsidRPr="00211D13" w:rsidRDefault="00BE71B1" w:rsidP="00635AD6">
            <w:pPr>
              <w:spacing w:line="360" w:lineRule="auto"/>
              <w:rPr>
                <w:rFonts w:ascii="Times New Roman" w:hAnsi="Times New Roman" w:cs="Times New Roman"/>
                <w:szCs w:val="28"/>
                <w:lang w:val="en-US"/>
              </w:rPr>
            </w:pPr>
            <w:r w:rsidRPr="00211D13">
              <w:rPr>
                <w:rFonts w:ascii="Times New Roman" w:hAnsi="Times New Roman" w:cs="Times New Roman"/>
                <w:szCs w:val="28"/>
                <w:lang w:val="en-US"/>
              </w:rPr>
              <w:t>176.12</w:t>
            </w:r>
            <w:r w:rsidR="00D04540" w:rsidRPr="00211D13">
              <w:rPr>
                <w:rFonts w:ascii="Times New Roman" w:hAnsi="Times New Roman" w:cs="Times New Roman"/>
                <w:szCs w:val="28"/>
                <w:lang w:val="en-US"/>
              </w:rPr>
              <w:t>5</w:t>
            </w:r>
          </w:p>
        </w:tc>
        <w:tc>
          <w:tcPr>
            <w:tcW w:w="1041" w:type="dxa"/>
          </w:tcPr>
          <w:p w:rsidR="0015484D" w:rsidRPr="00211D13" w:rsidRDefault="00D04540" w:rsidP="00635AD6">
            <w:pPr>
              <w:spacing w:line="360" w:lineRule="auto"/>
              <w:rPr>
                <w:rFonts w:ascii="Times New Roman" w:hAnsi="Times New Roman" w:cs="Times New Roman"/>
                <w:szCs w:val="28"/>
                <w:lang w:val="en-US"/>
              </w:rPr>
            </w:pPr>
            <w:r w:rsidRPr="00211D13">
              <w:rPr>
                <w:rFonts w:ascii="Times New Roman" w:hAnsi="Times New Roman" w:cs="Times New Roman"/>
                <w:szCs w:val="28"/>
                <w:lang w:val="en-US"/>
              </w:rPr>
              <w:t>155.438</w:t>
            </w:r>
          </w:p>
        </w:tc>
        <w:tc>
          <w:tcPr>
            <w:tcW w:w="1041" w:type="dxa"/>
          </w:tcPr>
          <w:p w:rsidR="0015484D" w:rsidRPr="00211D13" w:rsidRDefault="00AA7D38" w:rsidP="00AA7D38">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142</w:t>
            </w:r>
            <w:r w:rsidRPr="00211D13">
              <w:rPr>
                <w:rFonts w:ascii="Times New Roman" w:hAnsi="Times New Roman" w:cs="Times New Roman"/>
                <w:szCs w:val="28"/>
                <w:lang w:val="en-US"/>
              </w:rPr>
              <w:t>.</w:t>
            </w:r>
            <w:r w:rsidRPr="00211D13">
              <w:rPr>
                <w:rFonts w:ascii="Times New Roman" w:hAnsi="Times New Roman" w:cs="Times New Roman"/>
                <w:szCs w:val="28"/>
                <w:lang w:val="uk-UA"/>
              </w:rPr>
              <w:t>508</w:t>
            </w:r>
          </w:p>
        </w:tc>
        <w:tc>
          <w:tcPr>
            <w:tcW w:w="957" w:type="dxa"/>
          </w:tcPr>
          <w:p w:rsidR="0015484D" w:rsidRPr="00211D13" w:rsidRDefault="00211D13" w:rsidP="00635AD6">
            <w:pPr>
              <w:spacing w:line="360" w:lineRule="auto"/>
              <w:rPr>
                <w:rFonts w:ascii="Times New Roman" w:hAnsi="Times New Roman" w:cs="Times New Roman"/>
                <w:szCs w:val="28"/>
                <w:lang w:val="en-US"/>
              </w:rPr>
            </w:pPr>
            <w:r>
              <w:rPr>
                <w:rFonts w:ascii="Times New Roman" w:hAnsi="Times New Roman" w:cs="Times New Roman"/>
                <w:szCs w:val="28"/>
                <w:lang w:val="uk-UA"/>
              </w:rPr>
              <w:t>133.458</w:t>
            </w:r>
          </w:p>
        </w:tc>
        <w:tc>
          <w:tcPr>
            <w:tcW w:w="1041" w:type="dxa"/>
          </w:tcPr>
          <w:p w:rsidR="0015484D" w:rsidRPr="00211D13" w:rsidRDefault="00211D13"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126.67</w:t>
            </w:r>
          </w:p>
        </w:tc>
        <w:tc>
          <w:tcPr>
            <w:tcW w:w="1041" w:type="dxa"/>
          </w:tcPr>
          <w:p w:rsidR="0015484D" w:rsidRPr="003E4BF3" w:rsidRDefault="003E4BF3"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121.337</w:t>
            </w:r>
          </w:p>
        </w:tc>
        <w:tc>
          <w:tcPr>
            <w:tcW w:w="1041" w:type="dxa"/>
          </w:tcPr>
          <w:p w:rsidR="0015484D" w:rsidRPr="003A6FAE" w:rsidRDefault="003A6FAE"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117.004</w:t>
            </w:r>
          </w:p>
        </w:tc>
        <w:tc>
          <w:tcPr>
            <w:tcW w:w="1041" w:type="dxa"/>
          </w:tcPr>
          <w:p w:rsidR="0015484D" w:rsidRPr="00F35E8D" w:rsidRDefault="00F35E8D"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113.393</w:t>
            </w:r>
          </w:p>
        </w:tc>
      </w:tr>
      <w:tr w:rsidR="0015484D" w:rsidRPr="00211D13" w:rsidTr="00090A3B">
        <w:trPr>
          <w:jc w:val="center"/>
        </w:trPr>
        <w:tc>
          <w:tcPr>
            <w:tcW w:w="1283" w:type="dxa"/>
            <w:gridSpan w:val="2"/>
          </w:tcPr>
          <w:p w:rsidR="0015484D" w:rsidRPr="00211D13" w:rsidRDefault="0015484D"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29 струя</w:t>
            </w:r>
          </w:p>
        </w:tc>
        <w:tc>
          <w:tcPr>
            <w:tcW w:w="656"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15484D" w:rsidRPr="00211D13" w:rsidRDefault="00C9235F" w:rsidP="00635AD6">
            <w:pPr>
              <w:spacing w:line="360" w:lineRule="auto"/>
              <w:rPr>
                <w:rFonts w:ascii="Times New Roman" w:hAnsi="Times New Roman" w:cs="Times New Roman"/>
                <w:szCs w:val="28"/>
                <w:lang w:val="en-US"/>
              </w:rPr>
            </w:pPr>
            <w:r w:rsidRPr="00211D13">
              <w:rPr>
                <w:rFonts w:ascii="Times New Roman" w:hAnsi="Times New Roman" w:cs="Times New Roman"/>
                <w:szCs w:val="28"/>
                <w:lang w:val="en-US"/>
              </w:rPr>
              <w:t>134.75</w:t>
            </w:r>
          </w:p>
        </w:tc>
        <w:tc>
          <w:tcPr>
            <w:tcW w:w="1041" w:type="dxa"/>
          </w:tcPr>
          <w:p w:rsidR="0015484D" w:rsidRPr="00211D13" w:rsidRDefault="00BE71B1" w:rsidP="00635AD6">
            <w:pPr>
              <w:spacing w:line="360" w:lineRule="auto"/>
              <w:rPr>
                <w:rFonts w:ascii="Times New Roman" w:hAnsi="Times New Roman" w:cs="Times New Roman"/>
                <w:szCs w:val="28"/>
                <w:lang w:val="en-US"/>
              </w:rPr>
            </w:pPr>
            <w:r w:rsidRPr="00211D13">
              <w:rPr>
                <w:rFonts w:ascii="Times New Roman" w:hAnsi="Times New Roman" w:cs="Times New Roman"/>
                <w:szCs w:val="28"/>
                <w:lang w:val="en-US"/>
              </w:rPr>
              <w:t>134.75</w:t>
            </w:r>
          </w:p>
        </w:tc>
        <w:tc>
          <w:tcPr>
            <w:tcW w:w="1041" w:type="dxa"/>
          </w:tcPr>
          <w:p w:rsidR="0015484D" w:rsidRPr="00211D13" w:rsidRDefault="00CB2D59" w:rsidP="00635AD6">
            <w:pPr>
              <w:spacing w:line="360" w:lineRule="auto"/>
              <w:rPr>
                <w:rFonts w:ascii="Times New Roman" w:hAnsi="Times New Roman" w:cs="Times New Roman"/>
                <w:szCs w:val="28"/>
                <w:lang w:val="en-US"/>
              </w:rPr>
            </w:pPr>
            <w:r w:rsidRPr="00211D13">
              <w:rPr>
                <w:rFonts w:ascii="Times New Roman" w:hAnsi="Times New Roman" w:cs="Times New Roman"/>
                <w:szCs w:val="28"/>
                <w:lang w:val="en-US"/>
              </w:rPr>
              <w:t>129.578</w:t>
            </w:r>
          </w:p>
        </w:tc>
        <w:tc>
          <w:tcPr>
            <w:tcW w:w="1041" w:type="dxa"/>
          </w:tcPr>
          <w:p w:rsidR="0015484D" w:rsidRPr="00211D13" w:rsidRDefault="00AA7D38" w:rsidP="00635AD6">
            <w:pPr>
              <w:spacing w:line="360" w:lineRule="auto"/>
              <w:rPr>
                <w:rFonts w:ascii="Times New Roman" w:hAnsi="Times New Roman" w:cs="Times New Roman"/>
                <w:szCs w:val="28"/>
                <w:lang w:val="en-US"/>
              </w:rPr>
            </w:pPr>
            <w:r w:rsidRPr="00211D13">
              <w:rPr>
                <w:rFonts w:ascii="Times New Roman" w:hAnsi="Times New Roman" w:cs="Times New Roman"/>
                <w:szCs w:val="28"/>
                <w:lang w:val="en-US"/>
              </w:rPr>
              <w:t>124.407</w:t>
            </w:r>
          </w:p>
        </w:tc>
        <w:tc>
          <w:tcPr>
            <w:tcW w:w="957" w:type="dxa"/>
          </w:tcPr>
          <w:p w:rsidR="0015484D" w:rsidRPr="00211D13" w:rsidRDefault="00211D13"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119.882</w:t>
            </w:r>
          </w:p>
        </w:tc>
        <w:tc>
          <w:tcPr>
            <w:tcW w:w="1041" w:type="dxa"/>
          </w:tcPr>
          <w:p w:rsidR="0015484D" w:rsidRPr="00211D13" w:rsidRDefault="003E4BF3" w:rsidP="00635AD6">
            <w:pPr>
              <w:spacing w:line="360" w:lineRule="auto"/>
              <w:rPr>
                <w:rFonts w:ascii="Times New Roman" w:hAnsi="Times New Roman" w:cs="Times New Roman"/>
                <w:szCs w:val="28"/>
                <w:lang w:val="uk-UA"/>
              </w:rPr>
            </w:pPr>
            <w:r>
              <w:rPr>
                <w:rFonts w:ascii="Times New Roman" w:hAnsi="Times New Roman" w:cs="Times New Roman"/>
                <w:szCs w:val="28"/>
                <w:lang w:val="uk-UA"/>
              </w:rPr>
              <w:t>116</w:t>
            </w:r>
            <w:r>
              <w:rPr>
                <w:rFonts w:ascii="Times New Roman" w:hAnsi="Times New Roman" w:cs="Times New Roman"/>
                <w:szCs w:val="28"/>
                <w:lang w:val="en-US"/>
              </w:rPr>
              <w:t>.</w:t>
            </w:r>
            <w:r>
              <w:rPr>
                <w:rFonts w:ascii="Times New Roman" w:hAnsi="Times New Roman" w:cs="Times New Roman"/>
                <w:szCs w:val="28"/>
                <w:lang w:val="uk-UA"/>
              </w:rPr>
              <w:t>003</w:t>
            </w:r>
          </w:p>
        </w:tc>
        <w:tc>
          <w:tcPr>
            <w:tcW w:w="1041" w:type="dxa"/>
          </w:tcPr>
          <w:p w:rsidR="0015484D" w:rsidRPr="003A6FAE" w:rsidRDefault="003A6FAE"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112.67</w:t>
            </w:r>
          </w:p>
        </w:tc>
        <w:tc>
          <w:tcPr>
            <w:tcW w:w="1041" w:type="dxa"/>
          </w:tcPr>
          <w:p w:rsidR="0015484D" w:rsidRPr="00F35E8D" w:rsidRDefault="00F35E8D"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109.781</w:t>
            </w:r>
          </w:p>
        </w:tc>
        <w:tc>
          <w:tcPr>
            <w:tcW w:w="1041" w:type="dxa"/>
          </w:tcPr>
          <w:p w:rsidR="0015484D" w:rsidRPr="00C43398" w:rsidRDefault="00C43398"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107.253</w:t>
            </w:r>
          </w:p>
        </w:tc>
      </w:tr>
      <w:tr w:rsidR="0015484D" w:rsidRPr="00211D13" w:rsidTr="00090A3B">
        <w:trPr>
          <w:jc w:val="center"/>
        </w:trPr>
        <w:tc>
          <w:tcPr>
            <w:tcW w:w="1283" w:type="dxa"/>
            <w:gridSpan w:val="2"/>
          </w:tcPr>
          <w:p w:rsidR="0015484D" w:rsidRPr="00211D13" w:rsidRDefault="0015484D"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30 струя</w:t>
            </w:r>
          </w:p>
        </w:tc>
        <w:tc>
          <w:tcPr>
            <w:tcW w:w="656"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CB2D59" w:rsidP="00635AD6">
            <w:pPr>
              <w:spacing w:line="360" w:lineRule="auto"/>
              <w:rPr>
                <w:rFonts w:ascii="Times New Roman" w:hAnsi="Times New Roman" w:cs="Times New Roman"/>
                <w:szCs w:val="28"/>
                <w:lang w:val="en-US"/>
              </w:rPr>
            </w:pPr>
            <w:r w:rsidRPr="00211D13">
              <w:rPr>
                <w:rFonts w:ascii="Times New Roman" w:hAnsi="Times New Roman" w:cs="Times New Roman"/>
                <w:szCs w:val="28"/>
                <w:lang w:val="uk-UA"/>
              </w:rPr>
              <w:t>72.688</w:t>
            </w:r>
          </w:p>
        </w:tc>
        <w:tc>
          <w:tcPr>
            <w:tcW w:w="1041" w:type="dxa"/>
          </w:tcPr>
          <w:p w:rsidR="0015484D" w:rsidRPr="00211D13" w:rsidRDefault="00CB2D59" w:rsidP="00635AD6">
            <w:pPr>
              <w:spacing w:line="360" w:lineRule="auto"/>
              <w:rPr>
                <w:rFonts w:ascii="Times New Roman" w:hAnsi="Times New Roman" w:cs="Times New Roman"/>
                <w:szCs w:val="28"/>
              </w:rPr>
            </w:pPr>
            <w:r w:rsidRPr="00211D13">
              <w:rPr>
                <w:rFonts w:ascii="Times New Roman" w:hAnsi="Times New Roman" w:cs="Times New Roman"/>
                <w:szCs w:val="28"/>
              </w:rPr>
              <w:t>83</w:t>
            </w:r>
            <w:r w:rsidRPr="00211D13">
              <w:rPr>
                <w:rFonts w:ascii="Times New Roman" w:hAnsi="Times New Roman" w:cs="Times New Roman"/>
                <w:szCs w:val="28"/>
                <w:lang w:val="en-US"/>
              </w:rPr>
              <w:t>.</w:t>
            </w:r>
            <w:r w:rsidRPr="00211D13">
              <w:rPr>
                <w:rFonts w:ascii="Times New Roman" w:hAnsi="Times New Roman" w:cs="Times New Roman"/>
                <w:szCs w:val="28"/>
              </w:rPr>
              <w:t>032</w:t>
            </w:r>
          </w:p>
        </w:tc>
        <w:tc>
          <w:tcPr>
            <w:tcW w:w="1041" w:type="dxa"/>
          </w:tcPr>
          <w:p w:rsidR="0015484D" w:rsidRPr="00211D13" w:rsidRDefault="00A82351" w:rsidP="00635AD6">
            <w:pPr>
              <w:spacing w:line="360" w:lineRule="auto"/>
              <w:rPr>
                <w:rFonts w:ascii="Times New Roman" w:hAnsi="Times New Roman" w:cs="Times New Roman"/>
                <w:szCs w:val="28"/>
                <w:lang w:val="en-US"/>
              </w:rPr>
            </w:pPr>
            <w:r w:rsidRPr="00211D13">
              <w:rPr>
                <w:rFonts w:ascii="Times New Roman" w:hAnsi="Times New Roman" w:cs="Times New Roman"/>
                <w:szCs w:val="28"/>
                <w:lang w:val="en-US"/>
              </w:rPr>
              <w:t>88.204</w:t>
            </w:r>
          </w:p>
        </w:tc>
        <w:tc>
          <w:tcPr>
            <w:tcW w:w="957" w:type="dxa"/>
          </w:tcPr>
          <w:p w:rsidR="0015484D" w:rsidRPr="00211D13" w:rsidRDefault="00211D13"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90.79</w:t>
            </w:r>
          </w:p>
        </w:tc>
        <w:tc>
          <w:tcPr>
            <w:tcW w:w="1041" w:type="dxa"/>
          </w:tcPr>
          <w:p w:rsidR="0015484D" w:rsidRPr="00045D8B" w:rsidRDefault="00045D8B"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92.002</w:t>
            </w:r>
          </w:p>
        </w:tc>
        <w:tc>
          <w:tcPr>
            <w:tcW w:w="1041" w:type="dxa"/>
          </w:tcPr>
          <w:p w:rsidR="0015484D" w:rsidRPr="003A6FAE" w:rsidRDefault="003A6FAE"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92.447</w:t>
            </w:r>
          </w:p>
        </w:tc>
        <w:tc>
          <w:tcPr>
            <w:tcW w:w="1041" w:type="dxa"/>
          </w:tcPr>
          <w:p w:rsidR="0015484D" w:rsidRPr="00090A3B" w:rsidRDefault="00090A3B"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92.447</w:t>
            </w:r>
          </w:p>
        </w:tc>
        <w:tc>
          <w:tcPr>
            <w:tcW w:w="1041" w:type="dxa"/>
          </w:tcPr>
          <w:p w:rsidR="0015484D" w:rsidRPr="00C43398" w:rsidRDefault="00C43398"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92.185</w:t>
            </w:r>
          </w:p>
        </w:tc>
      </w:tr>
      <w:tr w:rsidR="0015484D" w:rsidRPr="00211D13" w:rsidTr="00090A3B">
        <w:trPr>
          <w:jc w:val="center"/>
        </w:trPr>
        <w:tc>
          <w:tcPr>
            <w:tcW w:w="1283" w:type="dxa"/>
            <w:gridSpan w:val="2"/>
          </w:tcPr>
          <w:p w:rsidR="0015484D" w:rsidRPr="00211D13" w:rsidRDefault="0015484D"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31 струя</w:t>
            </w:r>
          </w:p>
        </w:tc>
        <w:tc>
          <w:tcPr>
            <w:tcW w:w="656"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A82351"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57</w:t>
            </w:r>
            <w:r w:rsidRPr="00211D13">
              <w:rPr>
                <w:rFonts w:ascii="Times New Roman" w:hAnsi="Times New Roman" w:cs="Times New Roman"/>
                <w:szCs w:val="28"/>
                <w:lang w:val="en-US"/>
              </w:rPr>
              <w:t>.</w:t>
            </w:r>
            <w:r w:rsidR="00AA7D38" w:rsidRPr="00211D13">
              <w:rPr>
                <w:rFonts w:ascii="Times New Roman" w:hAnsi="Times New Roman" w:cs="Times New Roman"/>
                <w:szCs w:val="28"/>
                <w:lang w:val="uk-UA"/>
              </w:rPr>
              <w:t>172</w:t>
            </w:r>
          </w:p>
        </w:tc>
        <w:tc>
          <w:tcPr>
            <w:tcW w:w="1041" w:type="dxa"/>
          </w:tcPr>
          <w:p w:rsidR="0015484D" w:rsidRPr="00211D13" w:rsidRDefault="00A82351" w:rsidP="00635AD6">
            <w:pPr>
              <w:spacing w:line="360" w:lineRule="auto"/>
              <w:rPr>
                <w:rFonts w:ascii="Times New Roman" w:hAnsi="Times New Roman" w:cs="Times New Roman"/>
                <w:szCs w:val="28"/>
                <w:lang w:val="en-US"/>
              </w:rPr>
            </w:pPr>
            <w:r w:rsidRPr="00211D13">
              <w:rPr>
                <w:rFonts w:ascii="Times New Roman" w:hAnsi="Times New Roman" w:cs="Times New Roman"/>
                <w:szCs w:val="28"/>
                <w:lang w:val="en-US"/>
              </w:rPr>
              <w:t>62.344</w:t>
            </w:r>
          </w:p>
        </w:tc>
        <w:tc>
          <w:tcPr>
            <w:tcW w:w="957" w:type="dxa"/>
          </w:tcPr>
          <w:p w:rsidR="0015484D" w:rsidRPr="004771C8" w:rsidRDefault="004771C8"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66.546</w:t>
            </w:r>
          </w:p>
        </w:tc>
        <w:tc>
          <w:tcPr>
            <w:tcW w:w="1041" w:type="dxa"/>
          </w:tcPr>
          <w:p w:rsidR="0015484D" w:rsidRPr="00045D8B" w:rsidRDefault="00045D8B"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69.779</w:t>
            </w:r>
          </w:p>
        </w:tc>
        <w:tc>
          <w:tcPr>
            <w:tcW w:w="1041" w:type="dxa"/>
          </w:tcPr>
          <w:p w:rsidR="0015484D" w:rsidRPr="00F35E8D" w:rsidRDefault="00F35E8D"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72.224</w:t>
            </w:r>
          </w:p>
        </w:tc>
        <w:tc>
          <w:tcPr>
            <w:tcW w:w="1041" w:type="dxa"/>
          </w:tcPr>
          <w:p w:rsidR="0015484D" w:rsidRPr="00090A3B" w:rsidRDefault="00090A3B"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74.063</w:t>
            </w:r>
          </w:p>
        </w:tc>
        <w:tc>
          <w:tcPr>
            <w:tcW w:w="1041" w:type="dxa"/>
          </w:tcPr>
          <w:p w:rsidR="0015484D" w:rsidRPr="008978E2" w:rsidRDefault="008978E2"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75.442</w:t>
            </w:r>
          </w:p>
        </w:tc>
      </w:tr>
      <w:tr w:rsidR="0015484D" w:rsidRPr="00211D13" w:rsidTr="00090A3B">
        <w:trPr>
          <w:jc w:val="center"/>
        </w:trPr>
        <w:tc>
          <w:tcPr>
            <w:tcW w:w="1283" w:type="dxa"/>
            <w:gridSpan w:val="2"/>
          </w:tcPr>
          <w:p w:rsidR="0015484D" w:rsidRPr="00211D13" w:rsidRDefault="0015484D"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32 струя</w:t>
            </w:r>
          </w:p>
        </w:tc>
        <w:tc>
          <w:tcPr>
            <w:tcW w:w="656"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211D13" w:rsidP="00635AD6">
            <w:pPr>
              <w:spacing w:line="360" w:lineRule="auto"/>
              <w:rPr>
                <w:rFonts w:ascii="Times New Roman" w:hAnsi="Times New Roman" w:cs="Times New Roman"/>
                <w:szCs w:val="28"/>
                <w:lang w:val="en-US"/>
              </w:rPr>
            </w:pPr>
            <w:r w:rsidRPr="00211D13">
              <w:rPr>
                <w:rFonts w:ascii="Times New Roman" w:hAnsi="Times New Roman" w:cs="Times New Roman"/>
                <w:szCs w:val="28"/>
                <w:lang w:val="en-US"/>
              </w:rPr>
              <w:t>53.293</w:t>
            </w:r>
          </w:p>
        </w:tc>
        <w:tc>
          <w:tcPr>
            <w:tcW w:w="957" w:type="dxa"/>
          </w:tcPr>
          <w:p w:rsidR="0015484D" w:rsidRPr="004771C8" w:rsidRDefault="004771C8"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55.233</w:t>
            </w:r>
          </w:p>
        </w:tc>
        <w:tc>
          <w:tcPr>
            <w:tcW w:w="1041" w:type="dxa"/>
          </w:tcPr>
          <w:p w:rsidR="0015484D" w:rsidRPr="00045D8B" w:rsidRDefault="00045D8B"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57.334</w:t>
            </w:r>
          </w:p>
        </w:tc>
        <w:tc>
          <w:tcPr>
            <w:tcW w:w="1041" w:type="dxa"/>
          </w:tcPr>
          <w:p w:rsidR="0015484D" w:rsidRPr="00F35E8D" w:rsidRDefault="00F35E8D"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59.355</w:t>
            </w:r>
          </w:p>
        </w:tc>
        <w:tc>
          <w:tcPr>
            <w:tcW w:w="1041" w:type="dxa"/>
          </w:tcPr>
          <w:p w:rsidR="0015484D" w:rsidRPr="00090A3B" w:rsidRDefault="00090A3B"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61.193</w:t>
            </w:r>
          </w:p>
        </w:tc>
        <w:tc>
          <w:tcPr>
            <w:tcW w:w="1041" w:type="dxa"/>
          </w:tcPr>
          <w:p w:rsidR="0015484D" w:rsidRPr="008978E2" w:rsidRDefault="008978E2"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62.82</w:t>
            </w:r>
          </w:p>
        </w:tc>
      </w:tr>
      <w:tr w:rsidR="0015484D" w:rsidRPr="00211D13" w:rsidTr="00090A3B">
        <w:trPr>
          <w:jc w:val="center"/>
        </w:trPr>
        <w:tc>
          <w:tcPr>
            <w:tcW w:w="1283" w:type="dxa"/>
            <w:gridSpan w:val="2"/>
          </w:tcPr>
          <w:p w:rsidR="0015484D" w:rsidRPr="00211D13" w:rsidRDefault="0015484D"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33 струя</w:t>
            </w:r>
          </w:p>
        </w:tc>
        <w:tc>
          <w:tcPr>
            <w:tcW w:w="656"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15484D" w:rsidRPr="004771C8" w:rsidRDefault="004771C8"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52.323</w:t>
            </w:r>
          </w:p>
        </w:tc>
        <w:tc>
          <w:tcPr>
            <w:tcW w:w="1041" w:type="dxa"/>
          </w:tcPr>
          <w:p w:rsidR="0015484D" w:rsidRPr="003A6FAE" w:rsidRDefault="003A6FAE"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52.97</w:t>
            </w:r>
          </w:p>
        </w:tc>
        <w:tc>
          <w:tcPr>
            <w:tcW w:w="1041" w:type="dxa"/>
          </w:tcPr>
          <w:p w:rsidR="0015484D" w:rsidRPr="00F35E8D" w:rsidRDefault="00F35E8D"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53.839</w:t>
            </w:r>
          </w:p>
        </w:tc>
        <w:tc>
          <w:tcPr>
            <w:tcW w:w="1041" w:type="dxa"/>
          </w:tcPr>
          <w:p w:rsidR="0015484D" w:rsidRPr="00C43398" w:rsidRDefault="00C43398"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54.829</w:t>
            </w:r>
          </w:p>
        </w:tc>
        <w:tc>
          <w:tcPr>
            <w:tcW w:w="1041" w:type="dxa"/>
          </w:tcPr>
          <w:p w:rsidR="008978E2" w:rsidRPr="008978E2" w:rsidRDefault="008978E2"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55.864</w:t>
            </w:r>
          </w:p>
        </w:tc>
      </w:tr>
      <w:tr w:rsidR="0015484D" w:rsidRPr="00211D13" w:rsidTr="00090A3B">
        <w:trPr>
          <w:jc w:val="center"/>
        </w:trPr>
        <w:tc>
          <w:tcPr>
            <w:tcW w:w="1283" w:type="dxa"/>
            <w:gridSpan w:val="2"/>
          </w:tcPr>
          <w:p w:rsidR="0015484D" w:rsidRPr="00211D13" w:rsidRDefault="0015484D"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34 струя</w:t>
            </w:r>
          </w:p>
        </w:tc>
        <w:tc>
          <w:tcPr>
            <w:tcW w:w="656"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4771C8" w:rsidRDefault="004771C8"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52.081</w:t>
            </w:r>
          </w:p>
        </w:tc>
        <w:tc>
          <w:tcPr>
            <w:tcW w:w="1041" w:type="dxa"/>
          </w:tcPr>
          <w:p w:rsidR="0015484D" w:rsidRPr="00090A3B" w:rsidRDefault="00090A3B"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52.283</w:t>
            </w:r>
          </w:p>
        </w:tc>
        <w:tc>
          <w:tcPr>
            <w:tcW w:w="1041" w:type="dxa"/>
          </w:tcPr>
          <w:p w:rsidR="0015484D" w:rsidRPr="00C43398" w:rsidRDefault="00C43398"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52.606</w:t>
            </w:r>
          </w:p>
        </w:tc>
        <w:tc>
          <w:tcPr>
            <w:tcW w:w="1041" w:type="dxa"/>
          </w:tcPr>
          <w:p w:rsidR="0015484D" w:rsidRPr="008978E2" w:rsidRDefault="008978E2"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53.031</w:t>
            </w:r>
          </w:p>
        </w:tc>
      </w:tr>
      <w:tr w:rsidR="0015484D" w:rsidRPr="00211D13" w:rsidTr="00090A3B">
        <w:trPr>
          <w:jc w:val="center"/>
        </w:trPr>
        <w:tc>
          <w:tcPr>
            <w:tcW w:w="1283" w:type="dxa"/>
            <w:gridSpan w:val="2"/>
          </w:tcPr>
          <w:p w:rsidR="0015484D" w:rsidRPr="00211D13" w:rsidRDefault="0015484D"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35 струя</w:t>
            </w:r>
          </w:p>
        </w:tc>
        <w:tc>
          <w:tcPr>
            <w:tcW w:w="656"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4771C8" w:rsidRDefault="004771C8"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52.02</w:t>
            </w:r>
          </w:p>
        </w:tc>
        <w:tc>
          <w:tcPr>
            <w:tcW w:w="1041" w:type="dxa"/>
          </w:tcPr>
          <w:p w:rsidR="0015484D" w:rsidRPr="00C43398" w:rsidRDefault="00C43398"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52.081</w:t>
            </w:r>
          </w:p>
        </w:tc>
        <w:tc>
          <w:tcPr>
            <w:tcW w:w="1041" w:type="dxa"/>
          </w:tcPr>
          <w:p w:rsidR="0015484D" w:rsidRPr="008978E2" w:rsidRDefault="008978E2"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52.193</w:t>
            </w:r>
          </w:p>
        </w:tc>
      </w:tr>
      <w:tr w:rsidR="0015484D" w:rsidRPr="00211D13" w:rsidTr="00090A3B">
        <w:trPr>
          <w:jc w:val="center"/>
        </w:trPr>
        <w:tc>
          <w:tcPr>
            <w:tcW w:w="1283" w:type="dxa"/>
            <w:gridSpan w:val="2"/>
          </w:tcPr>
          <w:p w:rsidR="0015484D" w:rsidRPr="00211D13" w:rsidRDefault="0015484D"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36 струя</w:t>
            </w:r>
          </w:p>
        </w:tc>
        <w:tc>
          <w:tcPr>
            <w:tcW w:w="656"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1A35D5" w:rsidRDefault="001A35D5"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52.005</w:t>
            </w:r>
          </w:p>
        </w:tc>
        <w:tc>
          <w:tcPr>
            <w:tcW w:w="1041" w:type="dxa"/>
          </w:tcPr>
          <w:p w:rsidR="0015484D" w:rsidRPr="0092794A" w:rsidRDefault="0092794A"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52.023</w:t>
            </w:r>
          </w:p>
        </w:tc>
      </w:tr>
      <w:tr w:rsidR="0015484D" w:rsidRPr="00211D13" w:rsidTr="00090A3B">
        <w:trPr>
          <w:jc w:val="center"/>
        </w:trPr>
        <w:tc>
          <w:tcPr>
            <w:tcW w:w="1283" w:type="dxa"/>
            <w:gridSpan w:val="2"/>
          </w:tcPr>
          <w:p w:rsidR="0015484D" w:rsidRPr="00211D13" w:rsidRDefault="0015484D"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37 струя</w:t>
            </w:r>
          </w:p>
        </w:tc>
        <w:tc>
          <w:tcPr>
            <w:tcW w:w="656"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1A35D5" w:rsidRDefault="001A35D5" w:rsidP="00635AD6">
            <w:pPr>
              <w:spacing w:line="360" w:lineRule="auto"/>
              <w:rPr>
                <w:rFonts w:ascii="Times New Roman" w:hAnsi="Times New Roman" w:cs="Times New Roman"/>
                <w:szCs w:val="28"/>
                <w:lang w:val="en-US"/>
              </w:rPr>
            </w:pPr>
            <w:r>
              <w:rPr>
                <w:rFonts w:ascii="Times New Roman" w:hAnsi="Times New Roman" w:cs="Times New Roman"/>
                <w:szCs w:val="28"/>
                <w:lang w:val="en-US"/>
              </w:rPr>
              <w:t>52.001</w:t>
            </w:r>
          </w:p>
        </w:tc>
      </w:tr>
      <w:tr w:rsidR="0015484D" w:rsidRPr="00211D13" w:rsidTr="00090A3B">
        <w:trPr>
          <w:jc w:val="center"/>
        </w:trPr>
        <w:tc>
          <w:tcPr>
            <w:tcW w:w="1283" w:type="dxa"/>
            <w:gridSpan w:val="2"/>
          </w:tcPr>
          <w:p w:rsidR="0015484D" w:rsidRPr="00211D13" w:rsidRDefault="0015484D"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38 струя</w:t>
            </w:r>
          </w:p>
        </w:tc>
        <w:tc>
          <w:tcPr>
            <w:tcW w:w="656"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39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40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41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42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43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44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45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46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47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48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49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50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51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53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54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lastRenderedPageBreak/>
              <w:t>55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56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072F96" w:rsidRPr="00211D13" w:rsidTr="00090A3B">
        <w:trPr>
          <w:jc w:val="center"/>
        </w:trPr>
        <w:tc>
          <w:tcPr>
            <w:tcW w:w="1283" w:type="dxa"/>
            <w:gridSpan w:val="2"/>
          </w:tcPr>
          <w:p w:rsidR="00072F96" w:rsidRPr="00211D13" w:rsidRDefault="00072F96"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57 струя</w:t>
            </w:r>
          </w:p>
        </w:tc>
        <w:tc>
          <w:tcPr>
            <w:tcW w:w="656"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072F96" w:rsidRPr="00211D13" w:rsidRDefault="00072F96"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r w:rsidR="0015484D" w:rsidRPr="00211D13" w:rsidTr="00090A3B">
        <w:trPr>
          <w:jc w:val="center"/>
        </w:trPr>
        <w:tc>
          <w:tcPr>
            <w:tcW w:w="1283" w:type="dxa"/>
            <w:gridSpan w:val="2"/>
          </w:tcPr>
          <w:p w:rsidR="0015484D" w:rsidRPr="00211D13" w:rsidRDefault="0015484D" w:rsidP="00635AD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58 струя</w:t>
            </w:r>
          </w:p>
        </w:tc>
        <w:tc>
          <w:tcPr>
            <w:tcW w:w="656"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3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957"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c>
          <w:tcPr>
            <w:tcW w:w="1041" w:type="dxa"/>
          </w:tcPr>
          <w:p w:rsidR="0015484D" w:rsidRPr="00211D13" w:rsidRDefault="0015484D" w:rsidP="00072F96">
            <w:pPr>
              <w:spacing w:line="360" w:lineRule="auto"/>
              <w:rPr>
                <w:rFonts w:ascii="Times New Roman" w:hAnsi="Times New Roman" w:cs="Times New Roman"/>
                <w:szCs w:val="28"/>
                <w:lang w:val="uk-UA"/>
              </w:rPr>
            </w:pPr>
            <w:r w:rsidRPr="00211D13">
              <w:rPr>
                <w:rFonts w:ascii="Times New Roman" w:hAnsi="Times New Roman" w:cs="Times New Roman"/>
                <w:szCs w:val="28"/>
                <w:lang w:val="uk-UA"/>
              </w:rPr>
              <w:t>52</w:t>
            </w:r>
          </w:p>
        </w:tc>
      </w:tr>
    </w:tbl>
    <w:p w:rsidR="00635AD6" w:rsidRPr="00635AD6" w:rsidRDefault="00635AD6" w:rsidP="00635AD6">
      <w:pPr>
        <w:spacing w:after="0" w:line="360" w:lineRule="auto"/>
        <w:ind w:left="360"/>
        <w:rPr>
          <w:rFonts w:ascii="Times New Roman" w:hAnsi="Times New Roman" w:cs="Times New Roman"/>
          <w:sz w:val="28"/>
          <w:szCs w:val="28"/>
          <w:lang w:val="uk-UA"/>
        </w:rPr>
      </w:pPr>
    </w:p>
    <w:p w:rsidR="006B69B0" w:rsidRPr="00635AD6" w:rsidRDefault="00750035" w:rsidP="006B69B0">
      <w:pPr>
        <w:spacing w:after="0" w:line="360" w:lineRule="auto"/>
        <w:ind w:firstLine="709"/>
        <w:jc w:val="both"/>
        <w:rPr>
          <w:rFonts w:ascii="Times New Roman" w:hAnsi="Times New Roman" w:cs="Times New Roman"/>
          <w:sz w:val="28"/>
          <w:szCs w:val="28"/>
        </w:rPr>
      </w:pPr>
      <w:r w:rsidRPr="00750035">
        <w:rPr>
          <w:rFonts w:ascii="Times New Roman" w:hAnsi="Times New Roman" w:cs="Times New Roman"/>
          <w:sz w:val="28"/>
          <w:szCs w:val="28"/>
          <w:lang w:val="uk-UA"/>
        </w:rPr>
      </w:r>
      <w:r w:rsidRPr="00750035">
        <w:rPr>
          <w:rFonts w:ascii="Times New Roman" w:hAnsi="Times New Roman" w:cs="Times New Roman"/>
          <w:sz w:val="28"/>
          <w:szCs w:val="28"/>
          <w:lang w:val="uk-UA"/>
        </w:rPr>
        <w:pict>
          <v:group id="_x0000_s1056" editas="canvas" style="width:92.25pt;height:44.1pt;mso-position-horizontal-relative:char;mso-position-vertical-relative:line" coordorigin=",-12" coordsize="1845,882">
            <o:lock v:ext="edit" aspectratio="t"/>
            <v:shape id="_x0000_s1055" type="#_x0000_t75" style="position:absolute;top:-12;width:1845;height:882" o:preferrelative="f">
              <v:fill o:detectmouseclick="t"/>
              <v:path o:extrusionok="t" o:connecttype="none"/>
              <o:lock v:ext="edit" text="t"/>
            </v:shape>
            <v:line id="_x0000_s1057" style="position:absolute" from="407,320" to="684,321" strokeweight="28e-5mm"/>
            <v:line id="_x0000_s1058" style="position:absolute" from="943,320" to="1471,321" strokeweight="28e-5mm"/>
            <v:rect id="_x0000_s1059" style="position:absolute;left:1700;top:166;width:121;height:517;mso-wrap-style:none" filled="f" stroked="f">
              <v:textbox style="mso-fit-shape-to-text:t" inset="0,0,0,0">
                <w:txbxContent>
                  <w:p w:rsidR="00DD162F" w:rsidRDefault="00DD162F">
                    <w:r>
                      <w:rPr>
                        <w:rFonts w:ascii="Times New Roman" w:hAnsi="Times New Roman" w:cs="Times New Roman"/>
                        <w:color w:val="000000"/>
                        <w:sz w:val="24"/>
                        <w:szCs w:val="24"/>
                        <w:lang w:val="en-US"/>
                      </w:rPr>
                      <w:t>1</w:t>
                    </w:r>
                  </w:p>
                </w:txbxContent>
              </v:textbox>
            </v:rect>
            <v:rect id="_x0000_s1060" style="position:absolute;left:1098;top:353;width:361;height:517;mso-wrap-style:none" filled="f" stroked="f">
              <v:textbox style="mso-fit-shape-to-text:t" inset="0,0,0,0">
                <w:txbxContent>
                  <w:p w:rsidR="00DD162F" w:rsidRPr="005E6099" w:rsidRDefault="00DD162F">
                    <w:r>
                      <w:rPr>
                        <w:rFonts w:ascii="Times New Roman" w:hAnsi="Times New Roman" w:cs="Times New Roman"/>
                        <w:color w:val="000000"/>
                        <w:sz w:val="24"/>
                        <w:szCs w:val="24"/>
                      </w:rPr>
                      <w:t>709</w:t>
                    </w:r>
                  </w:p>
                </w:txbxContent>
              </v:textbox>
            </v:rect>
            <v:rect id="_x0000_s1061" style="position:absolute;left:1060;top:353;width:61;height:517;mso-wrap-style:none" filled="f" stroked="f">
              <v:textbox style="mso-fit-shape-to-text:t" inset="0,0,0,0">
                <w:txbxContent>
                  <w:p w:rsidR="00DD162F" w:rsidRDefault="00DD162F">
                    <w:r>
                      <w:rPr>
                        <w:rFonts w:ascii="Times New Roman" w:hAnsi="Times New Roman" w:cs="Times New Roman"/>
                        <w:color w:val="000000"/>
                        <w:sz w:val="24"/>
                        <w:szCs w:val="24"/>
                        <w:lang w:val="en-US"/>
                      </w:rPr>
                      <w:t>,</w:t>
                    </w:r>
                  </w:p>
                </w:txbxContent>
              </v:textbox>
            </v:rect>
            <v:rect id="_x0000_s1062" style="position:absolute;left:951;top:353;width:121;height:517;mso-wrap-style:none" filled="f" stroked="f">
              <v:textbox style="mso-fit-shape-to-text:t" inset="0,0,0,0">
                <w:txbxContent>
                  <w:p w:rsidR="00DD162F" w:rsidRPr="005E6099" w:rsidRDefault="00DD162F">
                    <w:r>
                      <w:rPr>
                        <w:rFonts w:ascii="Times New Roman" w:hAnsi="Times New Roman" w:cs="Times New Roman"/>
                        <w:color w:val="000000"/>
                        <w:sz w:val="24"/>
                        <w:szCs w:val="24"/>
                      </w:rPr>
                      <w:t>0</w:t>
                    </w:r>
                  </w:p>
                </w:txbxContent>
              </v:textbox>
            </v:rect>
            <v:rect id="_x0000_s1063" style="position:absolute;left:1098;top:15;width:361;height:517;mso-wrap-style:none" filled="f" stroked="f">
              <v:textbox style="mso-fit-shape-to-text:t" inset="0,0,0,0">
                <w:txbxContent>
                  <w:p w:rsidR="00DD162F" w:rsidRPr="005E6099" w:rsidRDefault="00DD162F">
                    <w:r>
                      <w:rPr>
                        <w:rFonts w:ascii="Times New Roman" w:hAnsi="Times New Roman" w:cs="Times New Roman"/>
                        <w:color w:val="000000"/>
                        <w:sz w:val="24"/>
                        <w:szCs w:val="24"/>
                      </w:rPr>
                      <w:t>709</w:t>
                    </w:r>
                  </w:p>
                </w:txbxContent>
              </v:textbox>
            </v:rect>
            <v:rect id="_x0000_s1064" style="position:absolute;left:1060;top:15;width:61;height:517;mso-wrap-style:none" filled="f" stroked="f">
              <v:textbox style="mso-fit-shape-to-text:t" inset="0,0,0,0">
                <w:txbxContent>
                  <w:p w:rsidR="00DD162F" w:rsidRDefault="00DD162F">
                    <w:r>
                      <w:rPr>
                        <w:rFonts w:ascii="Times New Roman" w:hAnsi="Times New Roman" w:cs="Times New Roman"/>
                        <w:color w:val="000000"/>
                        <w:sz w:val="24"/>
                        <w:szCs w:val="24"/>
                        <w:lang w:val="en-US"/>
                      </w:rPr>
                      <w:t>,</w:t>
                    </w:r>
                  </w:p>
                </w:txbxContent>
              </v:textbox>
            </v:rect>
            <v:rect id="_x0000_s1065" style="position:absolute;left:951;top:15;width:170;height:509" filled="f" stroked="f">
              <v:textbox style="mso-fit-shape-to-text:t" inset="0,0,0,0">
                <w:txbxContent>
                  <w:p w:rsidR="00DD162F" w:rsidRPr="005E6099" w:rsidRDefault="00DD162F">
                    <w:pPr>
                      <w:rPr>
                        <w:sz w:val="36"/>
                      </w:rPr>
                    </w:pPr>
                    <w:r>
                      <w:t>0</w:t>
                    </w:r>
                  </w:p>
                </w:txbxContent>
              </v:textbox>
            </v:rect>
            <v:rect id="_x0000_s1066" style="position:absolute;left:1537;top:139;width:132;height:538;mso-wrap-style:none" filled="f" stroked="f">
              <v:textbox style="mso-fit-shape-to-text:t" inset="0,0,0,0">
                <w:txbxContent>
                  <w:p w:rsidR="00DD162F" w:rsidRDefault="00DD162F">
                    <w:r>
                      <w:rPr>
                        <w:rFonts w:ascii="Symbol" w:hAnsi="Symbol" w:cs="Symbol"/>
                        <w:color w:val="000000"/>
                        <w:sz w:val="24"/>
                        <w:szCs w:val="24"/>
                        <w:lang w:val="en-US"/>
                      </w:rPr>
                      <w:t></w:t>
                    </w:r>
                  </w:p>
                </w:txbxContent>
              </v:textbox>
            </v:rect>
            <v:rect id="_x0000_s1067" style="position:absolute;left:750;top:139;width:132;height:538;mso-wrap-style:none" filled="f" stroked="f">
              <v:textbox style="mso-fit-shape-to-text:t" inset="0,0,0,0">
                <w:txbxContent>
                  <w:p w:rsidR="00DD162F" w:rsidRDefault="00DD162F">
                    <w:r>
                      <w:rPr>
                        <w:rFonts w:ascii="Symbol" w:hAnsi="Symbol" w:cs="Symbol"/>
                        <w:color w:val="000000"/>
                        <w:sz w:val="24"/>
                        <w:szCs w:val="24"/>
                        <w:lang w:val="en-US"/>
                      </w:rPr>
                      <w:t></w:t>
                    </w:r>
                  </w:p>
                </w:txbxContent>
              </v:textbox>
            </v:rect>
            <v:rect id="_x0000_s1068" style="position:absolute;left:424;top:326;width:147;height:538;mso-wrap-style:none" filled="f" stroked="f">
              <v:textbox style="mso-fit-shape-to-text:t" inset="0,0,0,0">
                <w:txbxContent>
                  <w:p w:rsidR="00DD162F" w:rsidRDefault="00DD162F">
                    <w:r>
                      <w:rPr>
                        <w:rFonts w:ascii="Symbol" w:hAnsi="Symbol" w:cs="Symbol"/>
                        <w:color w:val="000000"/>
                        <w:sz w:val="24"/>
                        <w:szCs w:val="24"/>
                        <w:lang w:val="en-US"/>
                      </w:rPr>
                      <w:t></w:t>
                    </w:r>
                  </w:p>
                </w:txbxContent>
              </v:textbox>
            </v:rect>
            <v:rect id="_x0000_s1069" style="position:absolute;left:214;top:139;width:132;height:538;mso-wrap-style:none" filled="f" stroked="f">
              <v:textbox style="mso-fit-shape-to-text:t" inset="0,0,0,0">
                <w:txbxContent>
                  <w:p w:rsidR="00DD162F" w:rsidRDefault="00DD162F">
                    <w:r>
                      <w:rPr>
                        <w:rFonts w:ascii="Symbol" w:hAnsi="Symbol" w:cs="Symbol"/>
                        <w:color w:val="000000"/>
                        <w:sz w:val="24"/>
                        <w:szCs w:val="24"/>
                        <w:lang w:val="en-US"/>
                      </w:rPr>
                      <w:t></w:t>
                    </w:r>
                  </w:p>
                </w:txbxContent>
              </v:textbox>
            </v:rect>
            <v:rect id="_x0000_s1070" style="position:absolute;left:570;top:353;width:94;height:517;mso-wrap-style:none" filled="f" stroked="f">
              <v:textbox style="mso-fit-shape-to-text:t" inset="0,0,0,0">
                <w:txbxContent>
                  <w:p w:rsidR="00DD162F" w:rsidRDefault="00DD162F">
                    <w:proofErr w:type="gramStart"/>
                    <w:r>
                      <w:rPr>
                        <w:rFonts w:ascii="Times New Roman" w:hAnsi="Times New Roman" w:cs="Times New Roman"/>
                        <w:i/>
                        <w:iCs/>
                        <w:color w:val="000000"/>
                        <w:sz w:val="24"/>
                        <w:szCs w:val="24"/>
                        <w:lang w:val="en-US"/>
                      </w:rPr>
                      <w:t>z</w:t>
                    </w:r>
                    <w:proofErr w:type="gramEnd"/>
                  </w:p>
                </w:txbxContent>
              </v:textbox>
            </v:rect>
            <v:rect id="_x0000_s1071" style="position:absolute;left:36;top:166;width:121;height:517;mso-wrap-style:none" filled="f" stroked="f">
              <v:textbox style="mso-fit-shape-to-text:t" inset="0,0,0,0">
                <w:txbxContent>
                  <w:p w:rsidR="00DD162F" w:rsidRDefault="00DD162F">
                    <w:proofErr w:type="gramStart"/>
                    <w:r>
                      <w:rPr>
                        <w:rFonts w:ascii="Times New Roman" w:hAnsi="Times New Roman" w:cs="Times New Roman"/>
                        <w:i/>
                        <w:iCs/>
                        <w:color w:val="000000"/>
                        <w:sz w:val="24"/>
                        <w:szCs w:val="24"/>
                        <w:lang w:val="en-US"/>
                      </w:rPr>
                      <w:t>n</w:t>
                    </w:r>
                    <w:proofErr w:type="gramEnd"/>
                  </w:p>
                </w:txbxContent>
              </v:textbox>
            </v:rect>
            <v:rect id="_x0000_s1072" style="position:absolute;left:469;top:-12;width:215;height:538" filled="f" stroked="f">
              <v:textbox style="mso-fit-shape-to-text:t" inset="0,0,0,0">
                <w:txbxContent>
                  <w:p w:rsidR="00DD162F" w:rsidRDefault="00DD162F">
                    <w:r>
                      <w:rPr>
                        <w:rFonts w:ascii="Symbol" w:hAnsi="Symbol" w:cs="Symbol"/>
                        <w:i/>
                        <w:iCs/>
                        <w:color w:val="000000"/>
                        <w:sz w:val="24"/>
                        <w:szCs w:val="24"/>
                        <w:lang w:val="en-US"/>
                      </w:rPr>
                      <w:t></w:t>
                    </w:r>
                  </w:p>
                </w:txbxContent>
              </v:textbox>
            </v:rect>
            <w10:wrap type="none"/>
            <w10:anchorlock/>
          </v:group>
        </w:pict>
      </w:r>
    </w:p>
    <w:p w:rsidR="000E1F90" w:rsidRPr="000E1F90" w:rsidRDefault="005E6099" w:rsidP="006B69B0">
      <w:pPr>
        <w:spacing w:after="0" w:line="360" w:lineRule="auto"/>
        <w:ind w:firstLine="709"/>
        <w:jc w:val="both"/>
        <w:rPr>
          <w:rFonts w:ascii="Times New Roman" w:hAnsi="Times New Roman" w:cs="Times New Roman"/>
          <w:sz w:val="28"/>
          <w:szCs w:val="21"/>
          <w:shd w:val="clear" w:color="auto" w:fill="FDFDFD"/>
        </w:rPr>
      </w:pPr>
      <w:r w:rsidRPr="000E1F90">
        <w:rPr>
          <w:rFonts w:ascii="Times New Roman" w:hAnsi="Times New Roman" w:cs="Times New Roman"/>
          <w:sz w:val="28"/>
          <w:szCs w:val="21"/>
          <w:shd w:val="clear" w:color="auto" w:fill="FDFDFD"/>
        </w:rPr>
        <w:t>При построении модели я считаю целесообразным округлить значени</w:t>
      </w:r>
      <w:r w:rsidR="00450FAB">
        <w:rPr>
          <w:rFonts w:ascii="Times New Roman" w:hAnsi="Times New Roman" w:cs="Times New Roman"/>
          <w:sz w:val="28"/>
          <w:szCs w:val="21"/>
          <w:shd w:val="clear" w:color="auto" w:fill="FDFDFD"/>
        </w:rPr>
        <w:t>е и принять ширину струи за 0,7</w:t>
      </w:r>
      <w:r w:rsidRPr="000E1F90">
        <w:rPr>
          <w:rFonts w:ascii="Times New Roman" w:hAnsi="Times New Roman" w:cs="Times New Roman"/>
          <w:sz w:val="28"/>
          <w:szCs w:val="21"/>
          <w:shd w:val="clear" w:color="auto" w:fill="FDFDFD"/>
        </w:rPr>
        <w:t xml:space="preserve"> метра. Таким образом, по ширине реки вкладывается 58 струй.</w:t>
      </w:r>
    </w:p>
    <w:p w:rsidR="000E1F90" w:rsidRPr="000E1F90" w:rsidRDefault="000E1F90" w:rsidP="006B69B0">
      <w:pPr>
        <w:spacing w:after="0" w:line="360" w:lineRule="auto"/>
        <w:ind w:firstLine="709"/>
        <w:jc w:val="both"/>
        <w:rPr>
          <w:rFonts w:ascii="Times New Roman" w:hAnsi="Times New Roman" w:cs="Times New Roman"/>
          <w:sz w:val="28"/>
          <w:szCs w:val="21"/>
          <w:shd w:val="clear" w:color="auto" w:fill="FDFDFD"/>
        </w:rPr>
      </w:pPr>
      <w:r w:rsidRPr="000E1F90">
        <w:rPr>
          <w:rFonts w:ascii="Times New Roman" w:eastAsia="Times New Roman" w:hAnsi="Times New Roman" w:cs="Times New Roman"/>
          <w:sz w:val="28"/>
          <w:szCs w:val="21"/>
        </w:rPr>
        <w:t>Модель распространения загрязнителя (в 1 мм = 0,5 м)</w:t>
      </w:r>
    </w:p>
    <w:p w:rsidR="00240A90" w:rsidRPr="000E1F90" w:rsidRDefault="00240A90">
      <w:pPr>
        <w:rPr>
          <w:rFonts w:ascii="Times New Roman" w:hAnsi="Times New Roman" w:cs="Times New Roman"/>
          <w:sz w:val="28"/>
          <w:szCs w:val="28"/>
          <w:lang w:val="uk-UA"/>
        </w:rPr>
      </w:pPr>
      <w:r w:rsidRPr="000E1F90">
        <w:rPr>
          <w:rFonts w:ascii="Times New Roman" w:hAnsi="Times New Roman" w:cs="Times New Roman"/>
          <w:sz w:val="28"/>
          <w:szCs w:val="28"/>
          <w:lang w:val="uk-UA"/>
        </w:rPr>
        <w:br w:type="page"/>
      </w:r>
    </w:p>
    <w:p w:rsidR="006B2A49" w:rsidRDefault="00256496" w:rsidP="00256496">
      <w:pPr>
        <w:spacing w:after="0" w:line="360" w:lineRule="auto"/>
        <w:ind w:firstLine="709"/>
        <w:jc w:val="center"/>
        <w:rPr>
          <w:rFonts w:ascii="Times New Roman" w:hAnsi="Times New Roman" w:cs="Times New Roman"/>
          <w:sz w:val="28"/>
          <w:szCs w:val="28"/>
          <w:lang w:val="uk-UA"/>
        </w:rPr>
      </w:pPr>
      <w:r w:rsidRPr="000E1F90">
        <w:rPr>
          <w:rFonts w:ascii="Times New Roman" w:hAnsi="Times New Roman" w:cs="Times New Roman"/>
          <w:sz w:val="28"/>
          <w:szCs w:val="28"/>
          <w:lang w:val="uk-UA"/>
        </w:rPr>
        <w:lastRenderedPageBreak/>
        <w:t>Вывод</w:t>
      </w:r>
    </w:p>
    <w:p w:rsidR="006B2A49" w:rsidRPr="006B2A49" w:rsidRDefault="006B2A49" w:rsidP="006B2A49">
      <w:pPr>
        <w:spacing w:after="0" w:line="360" w:lineRule="auto"/>
        <w:ind w:firstLine="709"/>
        <w:jc w:val="both"/>
        <w:rPr>
          <w:rFonts w:ascii="Times New Roman" w:hAnsi="Times New Roman" w:cs="Times New Roman"/>
          <w:bCs/>
          <w:sz w:val="28"/>
          <w:szCs w:val="28"/>
        </w:rPr>
      </w:pPr>
      <w:r w:rsidRPr="006B2A49">
        <w:rPr>
          <w:rFonts w:ascii="Times New Roman" w:hAnsi="Times New Roman" w:cs="Times New Roman"/>
          <w:bCs/>
          <w:sz w:val="28"/>
          <w:szCs w:val="28"/>
        </w:rPr>
        <w:t>Защита водных ресурсов от негативного антропогенного воздействия, истощения и загрязнения и их нерационального использования для нужд народного хозяйства и производств - одна из наиболее важных проблем, требу</w:t>
      </w:r>
      <w:r>
        <w:rPr>
          <w:rFonts w:ascii="Times New Roman" w:hAnsi="Times New Roman" w:cs="Times New Roman"/>
          <w:bCs/>
          <w:sz w:val="28"/>
          <w:szCs w:val="28"/>
        </w:rPr>
        <w:t>ющих безотлагательного решения.</w:t>
      </w:r>
    </w:p>
    <w:p w:rsidR="006B2A49" w:rsidRDefault="006B2A49" w:rsidP="001A2F4C">
      <w:pPr>
        <w:spacing w:after="0" w:line="360" w:lineRule="auto"/>
        <w:ind w:firstLine="709"/>
        <w:jc w:val="both"/>
        <w:rPr>
          <w:rFonts w:ascii="Times New Roman" w:hAnsi="Times New Roman" w:cs="Times New Roman"/>
          <w:bCs/>
          <w:sz w:val="28"/>
          <w:szCs w:val="28"/>
          <w:lang w:val="uk-UA"/>
        </w:rPr>
      </w:pPr>
      <w:r w:rsidRPr="006B2A49">
        <w:rPr>
          <w:rFonts w:ascii="Times New Roman" w:hAnsi="Times New Roman" w:cs="Times New Roman"/>
          <w:bCs/>
          <w:sz w:val="28"/>
          <w:szCs w:val="28"/>
        </w:rPr>
        <w:t>Одним из основных направлений работы по охране водных ресурсов является внедрение новых технологических процессов производства, переход на замкнутые (бессточные) циклы водоснабжения, где очищенные сточные воды не сбрасываются, а многократно используются в технологических процессах. Замкнутые циклы промышленного водоснабжения предоставляют возможность полностью ликвидировать сбрасывание сточных вод в поверхностные водоемы, а свежую воду использовать для пополнения безвозвратных потерь.</w:t>
      </w:r>
    </w:p>
    <w:p w:rsidR="00187280" w:rsidRDefault="005521EF" w:rsidP="006B2A49">
      <w:pPr>
        <w:spacing w:after="0" w:line="360" w:lineRule="auto"/>
        <w:ind w:firstLine="709"/>
        <w:jc w:val="both"/>
        <w:rPr>
          <w:rFonts w:ascii="Times New Roman" w:hAnsi="Times New Roman" w:cs="Times New Roman"/>
          <w:sz w:val="28"/>
          <w:szCs w:val="28"/>
          <w:shd w:val="clear" w:color="auto" w:fill="FDFDFD"/>
          <w:lang w:val="uk-UA"/>
        </w:rPr>
      </w:pPr>
      <w:r w:rsidRPr="000E1F90">
        <w:rPr>
          <w:rFonts w:ascii="Times New Roman" w:hAnsi="Times New Roman" w:cs="Times New Roman"/>
          <w:sz w:val="28"/>
          <w:szCs w:val="28"/>
        </w:rPr>
        <w:t>Любая экологическая система очень сложна, поэтому изучение процессов, протекающих в ней на самой системе требует существенных затрат времени и средств.</w:t>
      </w:r>
      <w:r>
        <w:rPr>
          <w:rFonts w:ascii="Times New Roman" w:hAnsi="Times New Roman" w:cs="Times New Roman"/>
          <w:sz w:val="28"/>
          <w:szCs w:val="28"/>
          <w:lang w:val="uk-UA"/>
        </w:rPr>
        <w:t xml:space="preserve"> </w:t>
      </w:r>
      <w:r w:rsidR="005C226A" w:rsidRPr="005521EF">
        <w:rPr>
          <w:rFonts w:ascii="Times New Roman" w:hAnsi="Times New Roman" w:cs="Times New Roman"/>
          <w:sz w:val="28"/>
          <w:szCs w:val="28"/>
          <w:shd w:val="clear" w:color="auto" w:fill="FDFDFD"/>
        </w:rPr>
        <w:t xml:space="preserve">С помощью моделирования получают возможность оценки потенциальных последствий применения различных стратегий оперативного управления, воздействия на экосистему, пользование природными ресурсами (биотическими и абиотическими), оптимизации </w:t>
      </w:r>
      <w:r w:rsidR="005C226A" w:rsidRPr="005521EF">
        <w:rPr>
          <w:rFonts w:ascii="Times New Roman" w:hAnsi="Times New Roman" w:cs="Times New Roman"/>
          <w:sz w:val="28"/>
          <w:szCs w:val="28"/>
        </w:rPr>
        <w:t>экосистем</w:t>
      </w:r>
      <w:r w:rsidR="005C226A" w:rsidRPr="005521EF">
        <w:rPr>
          <w:rFonts w:ascii="Times New Roman" w:hAnsi="Times New Roman" w:cs="Times New Roman"/>
          <w:sz w:val="28"/>
          <w:szCs w:val="28"/>
          <w:shd w:val="clear" w:color="auto" w:fill="FDFDFD"/>
        </w:rPr>
        <w:t>. Моделирование позволяет глубоко проникнуть в сущность явлений, понять их истинную природу.</w:t>
      </w:r>
    </w:p>
    <w:p w:rsidR="0092794A" w:rsidRDefault="0092794A" w:rsidP="0092794A">
      <w:pPr>
        <w:spacing w:after="0" w:line="360" w:lineRule="auto"/>
        <w:ind w:firstLine="709"/>
        <w:jc w:val="both"/>
        <w:rPr>
          <w:rFonts w:ascii="Times New Roman" w:hAnsi="Times New Roman" w:cs="Times New Roman"/>
          <w:sz w:val="28"/>
          <w:szCs w:val="21"/>
          <w:shd w:val="clear" w:color="auto" w:fill="FDFDFD"/>
          <w:lang w:val="uk-UA"/>
        </w:rPr>
      </w:pPr>
      <w:r w:rsidRPr="0092794A">
        <w:rPr>
          <w:rFonts w:ascii="Times New Roman" w:hAnsi="Times New Roman" w:cs="Times New Roman"/>
          <w:sz w:val="28"/>
          <w:szCs w:val="21"/>
          <w:shd w:val="clear" w:color="auto" w:fill="FDFDFD"/>
        </w:rPr>
        <w:t>Построив модель, можно сделать выводы, что:</w:t>
      </w:r>
    </w:p>
    <w:p w:rsidR="0092794A" w:rsidRPr="004F7CB1" w:rsidRDefault="0092794A" w:rsidP="0092794A">
      <w:pPr>
        <w:spacing w:after="0" w:line="360" w:lineRule="auto"/>
        <w:ind w:firstLine="709"/>
        <w:jc w:val="both"/>
        <w:rPr>
          <w:rFonts w:ascii="Times New Roman" w:hAnsi="Times New Roman" w:cs="Times New Roman"/>
          <w:sz w:val="28"/>
          <w:szCs w:val="21"/>
          <w:shd w:val="clear" w:color="auto" w:fill="FDFDFD"/>
        </w:rPr>
      </w:pPr>
      <w:r w:rsidRPr="0092794A">
        <w:rPr>
          <w:rFonts w:ascii="Times New Roman" w:hAnsi="Times New Roman" w:cs="Times New Roman"/>
          <w:sz w:val="28"/>
          <w:szCs w:val="21"/>
          <w:shd w:val="clear" w:color="auto" w:fill="FDFDFD"/>
        </w:rPr>
        <w:t>- в 10 створе загрязнитель</w:t>
      </w:r>
      <w:r w:rsidR="00413A92">
        <w:rPr>
          <w:rFonts w:ascii="Times New Roman" w:hAnsi="Times New Roman" w:cs="Times New Roman"/>
          <w:sz w:val="28"/>
          <w:szCs w:val="21"/>
          <w:shd w:val="clear" w:color="auto" w:fill="FDFDFD"/>
          <w:lang w:val="uk-UA"/>
        </w:rPr>
        <w:t xml:space="preserve"> достигнет наибольшего</w:t>
      </w:r>
      <w:r w:rsidRPr="0092794A">
        <w:rPr>
          <w:rFonts w:ascii="Times New Roman" w:hAnsi="Times New Roman" w:cs="Times New Roman"/>
          <w:sz w:val="28"/>
          <w:szCs w:val="21"/>
          <w:shd w:val="clear" w:color="auto" w:fill="FDFDFD"/>
        </w:rPr>
        <w:t xml:space="preserve"> рас</w:t>
      </w:r>
      <w:r w:rsidR="00413A92">
        <w:rPr>
          <w:rFonts w:ascii="Times New Roman" w:hAnsi="Times New Roman" w:cs="Times New Roman"/>
          <w:sz w:val="28"/>
          <w:szCs w:val="21"/>
          <w:shd w:val="clear" w:color="auto" w:fill="FDFDFD"/>
        </w:rPr>
        <w:t>простран</w:t>
      </w:r>
      <w:r w:rsidR="00413A92">
        <w:rPr>
          <w:rFonts w:ascii="Times New Roman" w:hAnsi="Times New Roman" w:cs="Times New Roman"/>
          <w:sz w:val="28"/>
          <w:szCs w:val="21"/>
          <w:shd w:val="clear" w:color="auto" w:fill="FDFDFD"/>
          <w:lang w:val="uk-UA"/>
        </w:rPr>
        <w:t>ения</w:t>
      </w:r>
      <w:r w:rsidR="00413A92">
        <w:rPr>
          <w:rFonts w:ascii="Times New Roman" w:hAnsi="Times New Roman" w:cs="Times New Roman"/>
          <w:sz w:val="28"/>
          <w:szCs w:val="21"/>
          <w:shd w:val="clear" w:color="auto" w:fill="FDFDFD"/>
        </w:rPr>
        <w:t xml:space="preserve"> по</w:t>
      </w:r>
      <w:r w:rsidRPr="0092794A">
        <w:rPr>
          <w:rFonts w:ascii="Times New Roman" w:hAnsi="Times New Roman" w:cs="Times New Roman"/>
          <w:sz w:val="28"/>
          <w:szCs w:val="21"/>
          <w:shd w:val="clear" w:color="auto" w:fill="FDFDFD"/>
        </w:rPr>
        <w:t xml:space="preserve"> ширине реки;</w:t>
      </w:r>
    </w:p>
    <w:p w:rsidR="0092794A" w:rsidRPr="004F7CB1" w:rsidRDefault="0092794A" w:rsidP="0092794A">
      <w:pPr>
        <w:spacing w:after="0" w:line="360" w:lineRule="auto"/>
        <w:ind w:firstLine="709"/>
        <w:jc w:val="both"/>
        <w:rPr>
          <w:rFonts w:ascii="Times New Roman" w:hAnsi="Times New Roman" w:cs="Times New Roman"/>
          <w:sz w:val="28"/>
          <w:szCs w:val="21"/>
          <w:shd w:val="clear" w:color="auto" w:fill="FDFDFD"/>
          <w:lang w:val="uk-UA"/>
        </w:rPr>
      </w:pPr>
      <w:r w:rsidRPr="0092794A">
        <w:rPr>
          <w:rFonts w:ascii="Times New Roman" w:hAnsi="Times New Roman" w:cs="Times New Roman"/>
          <w:sz w:val="28"/>
          <w:szCs w:val="21"/>
          <w:shd w:val="clear" w:color="auto" w:fill="FDFDFD"/>
        </w:rPr>
        <w:t>-</w:t>
      </w:r>
      <w:r w:rsidR="00413A92">
        <w:rPr>
          <w:rFonts w:ascii="Times New Roman" w:hAnsi="Times New Roman" w:cs="Times New Roman"/>
          <w:sz w:val="28"/>
          <w:szCs w:val="21"/>
          <w:shd w:val="clear" w:color="auto" w:fill="FDFDFD"/>
        </w:rPr>
        <w:t xml:space="preserve"> </w:t>
      </w:r>
      <w:r w:rsidRPr="0092794A">
        <w:rPr>
          <w:rFonts w:ascii="Times New Roman" w:hAnsi="Times New Roman" w:cs="Times New Roman"/>
          <w:sz w:val="28"/>
          <w:szCs w:val="21"/>
          <w:shd w:val="clear" w:color="auto" w:fill="FDFDFD"/>
        </w:rPr>
        <w:t>загрязнитель</w:t>
      </w:r>
      <w:r w:rsidR="00413A92">
        <w:rPr>
          <w:rFonts w:ascii="Times New Roman" w:hAnsi="Times New Roman" w:cs="Times New Roman"/>
          <w:sz w:val="28"/>
          <w:szCs w:val="21"/>
          <w:shd w:val="clear" w:color="auto" w:fill="FDFDFD"/>
          <w:lang w:val="uk-UA"/>
        </w:rPr>
        <w:t xml:space="preserve"> не</w:t>
      </w:r>
      <w:r w:rsidRPr="0092794A">
        <w:rPr>
          <w:rFonts w:ascii="Times New Roman" w:hAnsi="Times New Roman" w:cs="Times New Roman"/>
          <w:sz w:val="28"/>
          <w:szCs w:val="21"/>
          <w:shd w:val="clear" w:color="auto" w:fill="FDFDFD"/>
        </w:rPr>
        <w:t xml:space="preserve"> достигнет</w:t>
      </w:r>
      <w:r w:rsidR="00413A92">
        <w:rPr>
          <w:rFonts w:ascii="Times New Roman" w:hAnsi="Times New Roman" w:cs="Times New Roman"/>
          <w:sz w:val="28"/>
          <w:szCs w:val="21"/>
          <w:shd w:val="clear" w:color="auto" w:fill="FDFDFD"/>
          <w:lang w:val="uk-UA"/>
        </w:rPr>
        <w:t xml:space="preserve"> ни </w:t>
      </w:r>
      <w:proofErr w:type="gramStart"/>
      <w:r w:rsidR="00413A92">
        <w:rPr>
          <w:rFonts w:ascii="Times New Roman" w:hAnsi="Times New Roman" w:cs="Times New Roman"/>
          <w:sz w:val="28"/>
          <w:szCs w:val="21"/>
          <w:shd w:val="clear" w:color="auto" w:fill="FDFDFD"/>
          <w:lang w:val="uk-UA"/>
        </w:rPr>
        <w:t>правого</w:t>
      </w:r>
      <w:proofErr w:type="gramEnd"/>
      <w:r w:rsidR="00413A92">
        <w:rPr>
          <w:rFonts w:ascii="Times New Roman" w:hAnsi="Times New Roman" w:cs="Times New Roman"/>
          <w:sz w:val="28"/>
          <w:szCs w:val="21"/>
          <w:shd w:val="clear" w:color="auto" w:fill="FDFDFD"/>
          <w:lang w:val="uk-UA"/>
        </w:rPr>
        <w:t xml:space="preserve"> ни левого берега</w:t>
      </w:r>
      <w:r w:rsidRPr="0092794A">
        <w:rPr>
          <w:rFonts w:ascii="Times New Roman" w:hAnsi="Times New Roman" w:cs="Times New Roman"/>
          <w:sz w:val="28"/>
          <w:szCs w:val="21"/>
          <w:shd w:val="clear" w:color="auto" w:fill="FDFDFD"/>
        </w:rPr>
        <w:t>;</w:t>
      </w:r>
    </w:p>
    <w:p w:rsidR="0092794A" w:rsidRDefault="00413A92" w:rsidP="0092794A">
      <w:pPr>
        <w:spacing w:after="0" w:line="360" w:lineRule="auto"/>
        <w:ind w:firstLine="709"/>
        <w:jc w:val="both"/>
        <w:rPr>
          <w:rFonts w:ascii="Times New Roman" w:hAnsi="Times New Roman" w:cs="Times New Roman"/>
          <w:sz w:val="28"/>
          <w:szCs w:val="21"/>
          <w:shd w:val="clear" w:color="auto" w:fill="FDFDFD"/>
          <w:lang w:val="uk-UA"/>
        </w:rPr>
      </w:pPr>
      <w:r>
        <w:rPr>
          <w:rFonts w:ascii="Times New Roman" w:hAnsi="Times New Roman" w:cs="Times New Roman"/>
          <w:sz w:val="28"/>
          <w:szCs w:val="21"/>
          <w:shd w:val="clear" w:color="auto" w:fill="FDFDFD"/>
        </w:rPr>
        <w:t>- воду вдоль берег</w:t>
      </w:r>
      <w:r>
        <w:rPr>
          <w:rFonts w:ascii="Times New Roman" w:hAnsi="Times New Roman" w:cs="Times New Roman"/>
          <w:sz w:val="28"/>
          <w:szCs w:val="21"/>
          <w:shd w:val="clear" w:color="auto" w:fill="FDFDFD"/>
          <w:lang w:val="uk-UA"/>
        </w:rPr>
        <w:t>ов</w:t>
      </w:r>
      <w:r w:rsidR="0092794A" w:rsidRPr="0092794A">
        <w:rPr>
          <w:rFonts w:ascii="Times New Roman" w:hAnsi="Times New Roman" w:cs="Times New Roman"/>
          <w:sz w:val="28"/>
          <w:szCs w:val="21"/>
          <w:shd w:val="clear" w:color="auto" w:fill="FDFDFD"/>
        </w:rPr>
        <w:t xml:space="preserve"> по всей длине модели можно считать условно чистой;</w:t>
      </w:r>
    </w:p>
    <w:p w:rsidR="0092794A" w:rsidRDefault="0092794A" w:rsidP="0092794A">
      <w:pPr>
        <w:spacing w:after="0" w:line="360" w:lineRule="auto"/>
        <w:ind w:firstLine="709"/>
        <w:jc w:val="both"/>
        <w:rPr>
          <w:rFonts w:ascii="Times New Roman" w:hAnsi="Times New Roman" w:cs="Times New Roman"/>
          <w:sz w:val="28"/>
          <w:szCs w:val="21"/>
          <w:shd w:val="clear" w:color="auto" w:fill="FDFDFD"/>
          <w:lang w:val="uk-UA"/>
        </w:rPr>
      </w:pPr>
      <w:r w:rsidRPr="0092794A">
        <w:rPr>
          <w:rFonts w:ascii="Times New Roman" w:hAnsi="Times New Roman" w:cs="Times New Roman"/>
          <w:sz w:val="28"/>
          <w:szCs w:val="21"/>
          <w:shd w:val="clear" w:color="auto" w:fill="FDFDFD"/>
        </w:rPr>
        <w:t xml:space="preserve">- в последнем створе </w:t>
      </w:r>
      <w:r w:rsidR="00413A92">
        <w:rPr>
          <w:rFonts w:ascii="Times New Roman" w:hAnsi="Times New Roman" w:cs="Times New Roman"/>
          <w:sz w:val="28"/>
          <w:szCs w:val="21"/>
          <w:shd w:val="clear" w:color="auto" w:fill="FDFDFD"/>
          <w:lang w:val="uk-UA"/>
        </w:rPr>
        <w:t>немного грязнее</w:t>
      </w:r>
      <w:r w:rsidRPr="0092794A">
        <w:rPr>
          <w:rFonts w:ascii="Times New Roman" w:hAnsi="Times New Roman" w:cs="Times New Roman"/>
          <w:sz w:val="28"/>
          <w:szCs w:val="21"/>
          <w:shd w:val="clear" w:color="auto" w:fill="FDFDFD"/>
        </w:rPr>
        <w:t xml:space="preserve"> вода будет у левого берега;</w:t>
      </w:r>
    </w:p>
    <w:p w:rsidR="0092794A" w:rsidRDefault="0092794A" w:rsidP="0092794A">
      <w:pPr>
        <w:spacing w:after="0" w:line="360" w:lineRule="auto"/>
        <w:ind w:firstLine="709"/>
        <w:jc w:val="both"/>
        <w:rPr>
          <w:rFonts w:ascii="Times New Roman" w:hAnsi="Times New Roman" w:cs="Times New Roman"/>
          <w:sz w:val="28"/>
          <w:szCs w:val="21"/>
          <w:shd w:val="clear" w:color="auto" w:fill="FDFDFD"/>
          <w:lang w:val="uk-UA"/>
        </w:rPr>
      </w:pPr>
      <w:r w:rsidRPr="0092794A">
        <w:rPr>
          <w:rFonts w:ascii="Times New Roman" w:hAnsi="Times New Roman" w:cs="Times New Roman"/>
          <w:sz w:val="28"/>
          <w:szCs w:val="21"/>
          <w:shd w:val="clear" w:color="auto" w:fill="FDFDFD"/>
        </w:rPr>
        <w:t>- в последнем створе</w:t>
      </w:r>
      <w:r w:rsidR="00413A92">
        <w:rPr>
          <w:rFonts w:ascii="Times New Roman" w:hAnsi="Times New Roman" w:cs="Times New Roman"/>
          <w:sz w:val="28"/>
          <w:szCs w:val="21"/>
          <w:shd w:val="clear" w:color="auto" w:fill="FDFDFD"/>
        </w:rPr>
        <w:t xml:space="preserve"> чисте</w:t>
      </w:r>
      <w:r w:rsidR="00413A92">
        <w:rPr>
          <w:rFonts w:ascii="Times New Roman" w:hAnsi="Times New Roman" w:cs="Times New Roman"/>
          <w:sz w:val="28"/>
          <w:szCs w:val="21"/>
          <w:shd w:val="clear" w:color="auto" w:fill="FDFDFD"/>
          <w:lang w:val="uk-UA"/>
        </w:rPr>
        <w:t>е</w:t>
      </w:r>
      <w:r w:rsidRPr="0092794A">
        <w:rPr>
          <w:rFonts w:ascii="Times New Roman" w:hAnsi="Times New Roman" w:cs="Times New Roman"/>
          <w:sz w:val="28"/>
          <w:szCs w:val="21"/>
          <w:shd w:val="clear" w:color="auto" w:fill="FDFDFD"/>
        </w:rPr>
        <w:t xml:space="preserve"> вода будет у правого берега.</w:t>
      </w:r>
    </w:p>
    <w:p w:rsidR="0092794A" w:rsidRDefault="0092794A" w:rsidP="0092794A">
      <w:pPr>
        <w:spacing w:after="0" w:line="360" w:lineRule="auto"/>
        <w:ind w:firstLine="709"/>
        <w:jc w:val="both"/>
        <w:rPr>
          <w:rFonts w:ascii="Times New Roman" w:hAnsi="Times New Roman" w:cs="Times New Roman"/>
          <w:sz w:val="28"/>
          <w:szCs w:val="21"/>
          <w:shd w:val="clear" w:color="auto" w:fill="FDFDFD"/>
          <w:lang w:val="uk-UA"/>
        </w:rPr>
      </w:pPr>
      <w:r w:rsidRPr="0092794A">
        <w:rPr>
          <w:rFonts w:ascii="Times New Roman" w:hAnsi="Times New Roman" w:cs="Times New Roman"/>
          <w:sz w:val="28"/>
          <w:szCs w:val="21"/>
          <w:shd w:val="clear" w:color="auto" w:fill="FDFDFD"/>
        </w:rPr>
        <w:t>Вода и</w:t>
      </w:r>
      <w:r w:rsidR="00DD162F">
        <w:rPr>
          <w:rFonts w:ascii="Times New Roman" w:hAnsi="Times New Roman" w:cs="Times New Roman"/>
          <w:sz w:val="28"/>
          <w:szCs w:val="21"/>
          <w:shd w:val="clear" w:color="auto" w:fill="FDFDFD"/>
        </w:rPr>
        <w:t xml:space="preserve">з этого источника пригодна для </w:t>
      </w:r>
      <w:r w:rsidR="00DD162F">
        <w:rPr>
          <w:rFonts w:ascii="Times New Roman" w:hAnsi="Times New Roman" w:cs="Times New Roman"/>
          <w:sz w:val="28"/>
          <w:szCs w:val="21"/>
          <w:shd w:val="clear" w:color="auto" w:fill="FDFDFD"/>
          <w:lang w:val="uk-UA"/>
        </w:rPr>
        <w:t>2</w:t>
      </w:r>
      <w:r w:rsidRPr="0092794A">
        <w:rPr>
          <w:rFonts w:ascii="Times New Roman" w:hAnsi="Times New Roman" w:cs="Times New Roman"/>
          <w:sz w:val="28"/>
          <w:szCs w:val="21"/>
          <w:shd w:val="clear" w:color="auto" w:fill="FDFDFD"/>
        </w:rPr>
        <w:t>-й категории водопользования:</w:t>
      </w:r>
    </w:p>
    <w:p w:rsidR="0092794A" w:rsidRDefault="00DD162F" w:rsidP="0092794A">
      <w:pPr>
        <w:spacing w:after="0" w:line="360" w:lineRule="auto"/>
        <w:ind w:firstLine="709"/>
        <w:jc w:val="both"/>
        <w:rPr>
          <w:rFonts w:ascii="Times New Roman" w:hAnsi="Times New Roman" w:cs="Times New Roman"/>
          <w:sz w:val="28"/>
          <w:szCs w:val="21"/>
          <w:shd w:val="clear" w:color="auto" w:fill="FDFDFD"/>
          <w:lang w:val="uk-UA"/>
        </w:rPr>
      </w:pPr>
      <w:r>
        <w:rPr>
          <w:rFonts w:ascii="Times New Roman" w:hAnsi="Times New Roman" w:cs="Times New Roman"/>
          <w:sz w:val="28"/>
          <w:szCs w:val="21"/>
          <w:shd w:val="clear" w:color="auto" w:fill="FDFDFD"/>
        </w:rPr>
        <w:lastRenderedPageBreak/>
        <w:t>-</w:t>
      </w:r>
      <w:r>
        <w:rPr>
          <w:rFonts w:ascii="Times New Roman" w:hAnsi="Times New Roman" w:cs="Times New Roman"/>
          <w:sz w:val="28"/>
          <w:szCs w:val="21"/>
          <w:shd w:val="clear" w:color="auto" w:fill="FDFDFD"/>
          <w:lang w:val="uk-UA"/>
        </w:rPr>
        <w:t>бытовое в</w:t>
      </w:r>
      <w:r>
        <w:rPr>
          <w:rFonts w:ascii="Times New Roman" w:hAnsi="Times New Roman" w:cs="Times New Roman"/>
          <w:sz w:val="28"/>
          <w:szCs w:val="21"/>
          <w:shd w:val="clear" w:color="auto" w:fill="FDFDFD"/>
        </w:rPr>
        <w:t>одоснабжение</w:t>
      </w:r>
      <w:r w:rsidR="0092794A" w:rsidRPr="0092794A">
        <w:rPr>
          <w:rFonts w:ascii="Times New Roman" w:hAnsi="Times New Roman" w:cs="Times New Roman"/>
          <w:sz w:val="28"/>
          <w:szCs w:val="21"/>
          <w:shd w:val="clear" w:color="auto" w:fill="FDFDFD"/>
        </w:rPr>
        <w:t>;</w:t>
      </w:r>
    </w:p>
    <w:p w:rsidR="0092794A" w:rsidRDefault="00DD162F" w:rsidP="0092794A">
      <w:pPr>
        <w:spacing w:after="0" w:line="360" w:lineRule="auto"/>
        <w:ind w:firstLine="709"/>
        <w:jc w:val="both"/>
        <w:rPr>
          <w:rFonts w:ascii="Times New Roman" w:hAnsi="Times New Roman" w:cs="Times New Roman"/>
          <w:sz w:val="28"/>
          <w:szCs w:val="21"/>
          <w:shd w:val="clear" w:color="auto" w:fill="FDFDFD"/>
          <w:lang w:val="uk-UA"/>
        </w:rPr>
      </w:pPr>
      <w:r>
        <w:rPr>
          <w:rFonts w:ascii="Times New Roman" w:hAnsi="Times New Roman" w:cs="Times New Roman"/>
          <w:sz w:val="28"/>
          <w:szCs w:val="21"/>
          <w:shd w:val="clear" w:color="auto" w:fill="FDFDFD"/>
        </w:rPr>
        <w:t>-промышленное производство с водным охлаждением</w:t>
      </w:r>
      <w:r w:rsidR="0092794A" w:rsidRPr="0092794A">
        <w:rPr>
          <w:rFonts w:ascii="Times New Roman" w:hAnsi="Times New Roman" w:cs="Times New Roman"/>
          <w:sz w:val="28"/>
          <w:szCs w:val="21"/>
          <w:shd w:val="clear" w:color="auto" w:fill="FDFDFD"/>
        </w:rPr>
        <w:t>;</w:t>
      </w:r>
    </w:p>
    <w:p w:rsidR="0092794A" w:rsidRDefault="00DD162F" w:rsidP="0092794A">
      <w:pPr>
        <w:spacing w:after="0" w:line="360" w:lineRule="auto"/>
        <w:ind w:firstLine="709"/>
        <w:jc w:val="both"/>
        <w:rPr>
          <w:rFonts w:ascii="Times New Roman" w:hAnsi="Times New Roman" w:cs="Times New Roman"/>
          <w:sz w:val="28"/>
          <w:szCs w:val="21"/>
          <w:shd w:val="clear" w:color="auto" w:fill="FDFDFD"/>
          <w:lang w:val="uk-UA"/>
        </w:rPr>
      </w:pPr>
      <w:r>
        <w:rPr>
          <w:rFonts w:ascii="Times New Roman" w:hAnsi="Times New Roman" w:cs="Times New Roman"/>
          <w:sz w:val="28"/>
          <w:szCs w:val="21"/>
          <w:shd w:val="clear" w:color="auto" w:fill="FDFDFD"/>
        </w:rPr>
        <w:t>-ирригация</w:t>
      </w:r>
      <w:r w:rsidR="0092794A" w:rsidRPr="0092794A">
        <w:rPr>
          <w:rFonts w:ascii="Times New Roman" w:hAnsi="Times New Roman" w:cs="Times New Roman"/>
          <w:sz w:val="28"/>
          <w:szCs w:val="21"/>
          <w:shd w:val="clear" w:color="auto" w:fill="FDFDFD"/>
        </w:rPr>
        <w:t>;</w:t>
      </w:r>
    </w:p>
    <w:p w:rsidR="00DD162F" w:rsidRDefault="00DD162F" w:rsidP="0092794A">
      <w:pPr>
        <w:spacing w:after="0" w:line="360" w:lineRule="auto"/>
        <w:ind w:firstLine="709"/>
        <w:jc w:val="both"/>
        <w:rPr>
          <w:rFonts w:ascii="Times New Roman" w:hAnsi="Times New Roman" w:cs="Times New Roman"/>
          <w:sz w:val="28"/>
          <w:szCs w:val="21"/>
          <w:shd w:val="clear" w:color="auto" w:fill="FDFDFD"/>
        </w:rPr>
      </w:pPr>
      <w:r>
        <w:rPr>
          <w:rFonts w:ascii="Times New Roman" w:hAnsi="Times New Roman" w:cs="Times New Roman"/>
          <w:sz w:val="28"/>
          <w:szCs w:val="21"/>
          <w:shd w:val="clear" w:color="auto" w:fill="FDFDFD"/>
        </w:rPr>
        <w:t>-рыбное хозяйство;</w:t>
      </w:r>
    </w:p>
    <w:p w:rsidR="0092794A" w:rsidRDefault="00DD162F" w:rsidP="0092794A">
      <w:pPr>
        <w:spacing w:after="0" w:line="360" w:lineRule="auto"/>
        <w:ind w:firstLine="709"/>
        <w:jc w:val="both"/>
        <w:rPr>
          <w:rFonts w:ascii="Times New Roman" w:hAnsi="Times New Roman" w:cs="Times New Roman"/>
          <w:sz w:val="28"/>
          <w:szCs w:val="21"/>
          <w:shd w:val="clear" w:color="auto" w:fill="FDFDFD"/>
          <w:lang w:val="uk-UA"/>
        </w:rPr>
      </w:pPr>
      <w:r>
        <w:rPr>
          <w:rFonts w:ascii="Times New Roman" w:hAnsi="Times New Roman" w:cs="Times New Roman"/>
          <w:sz w:val="28"/>
          <w:szCs w:val="21"/>
          <w:shd w:val="clear" w:color="auto" w:fill="FDFDFD"/>
        </w:rPr>
        <w:t>- рекреация и туризм</w:t>
      </w:r>
      <w:r w:rsidR="0092794A" w:rsidRPr="0092794A">
        <w:rPr>
          <w:rFonts w:ascii="Times New Roman" w:hAnsi="Times New Roman" w:cs="Times New Roman"/>
          <w:sz w:val="28"/>
          <w:szCs w:val="21"/>
          <w:shd w:val="clear" w:color="auto" w:fill="FDFDFD"/>
        </w:rPr>
        <w:t>.</w:t>
      </w:r>
    </w:p>
    <w:p w:rsidR="0092794A" w:rsidRPr="00FE50DE" w:rsidRDefault="0092794A" w:rsidP="0092794A">
      <w:pPr>
        <w:spacing w:after="0" w:line="360" w:lineRule="auto"/>
        <w:ind w:firstLine="709"/>
        <w:jc w:val="both"/>
        <w:rPr>
          <w:rFonts w:ascii="Times New Roman" w:hAnsi="Times New Roman" w:cs="Times New Roman"/>
          <w:sz w:val="28"/>
          <w:szCs w:val="21"/>
          <w:shd w:val="clear" w:color="auto" w:fill="FDFDFD"/>
          <w:lang w:val="uk-UA"/>
        </w:rPr>
      </w:pPr>
      <w:r w:rsidRPr="0092794A">
        <w:rPr>
          <w:rFonts w:ascii="Times New Roman" w:hAnsi="Times New Roman" w:cs="Times New Roman"/>
          <w:sz w:val="28"/>
          <w:szCs w:val="21"/>
          <w:shd w:val="clear" w:color="auto" w:fill="FDFDFD"/>
        </w:rPr>
        <w:t>Для животноводческого водоснабжения вода из данного источника пригодна в случае, если загрязнителем выступят: кальций, нитраты, нитриты или сульфаты.</w:t>
      </w:r>
      <w:r w:rsidRPr="0092794A">
        <w:rPr>
          <w:rFonts w:ascii="Times New Roman" w:hAnsi="Times New Roman" w:cs="Times New Roman"/>
          <w:sz w:val="40"/>
          <w:szCs w:val="28"/>
          <w:lang w:val="uk-UA"/>
        </w:rPr>
        <w:br w:type="page"/>
      </w:r>
    </w:p>
    <w:p w:rsidR="00187280" w:rsidRPr="006B2A49" w:rsidRDefault="00187280" w:rsidP="006B2A49">
      <w:pPr>
        <w:spacing w:after="0" w:line="360" w:lineRule="auto"/>
        <w:ind w:firstLine="709"/>
        <w:jc w:val="center"/>
        <w:rPr>
          <w:rFonts w:ascii="Times New Roman" w:hAnsi="Times New Roman" w:cs="Times New Roman"/>
          <w:sz w:val="28"/>
          <w:szCs w:val="28"/>
        </w:rPr>
      </w:pPr>
      <w:r w:rsidRPr="006B2A49">
        <w:rPr>
          <w:rFonts w:ascii="Times New Roman" w:hAnsi="Times New Roman" w:cs="Times New Roman"/>
          <w:sz w:val="28"/>
          <w:szCs w:val="28"/>
          <w:lang w:val="uk-UA"/>
        </w:rPr>
        <w:lastRenderedPageBreak/>
        <w:t xml:space="preserve">Список </w:t>
      </w:r>
      <w:r w:rsidR="006B2A49" w:rsidRPr="006B2A49">
        <w:rPr>
          <w:rFonts w:ascii="Times New Roman" w:hAnsi="Times New Roman" w:cs="Times New Roman"/>
          <w:sz w:val="28"/>
          <w:szCs w:val="28"/>
          <w:lang w:val="uk-UA"/>
        </w:rPr>
        <w:t>использованой литературы</w:t>
      </w:r>
    </w:p>
    <w:p w:rsidR="006D5A03" w:rsidRPr="006D5A03" w:rsidRDefault="006D5A03" w:rsidP="006D5A03">
      <w:pPr>
        <w:pStyle w:val="000"/>
        <w:numPr>
          <w:ilvl w:val="0"/>
          <w:numId w:val="6"/>
        </w:numPr>
        <w:tabs>
          <w:tab w:val="clear" w:pos="924"/>
          <w:tab w:val="num" w:pos="180"/>
        </w:tabs>
        <w:ind w:left="0" w:firstLine="0"/>
        <w:rPr>
          <w:i w:val="0"/>
        </w:rPr>
      </w:pPr>
      <w:r>
        <w:rPr>
          <w:i w:val="0"/>
        </w:rPr>
        <w:t xml:space="preserve">Богобоящий В.В., </w:t>
      </w:r>
      <w:r>
        <w:rPr>
          <w:i w:val="0"/>
          <w:lang w:val="ru-RU"/>
        </w:rPr>
        <w:t>Ч</w:t>
      </w:r>
      <w:r w:rsidR="00721A31" w:rsidRPr="00721A31">
        <w:rPr>
          <w:i w:val="0"/>
        </w:rPr>
        <w:t>урбанов К.Р., Палій П.Б., Шмандій В.М. Принципи моделювання та прогнозування в екології: Підручник. - Київ: Центр навчальної літератури, 2004. - 216 с.</w:t>
      </w:r>
    </w:p>
    <w:p w:rsidR="006D5A03" w:rsidRPr="006D5A03" w:rsidRDefault="006D5A03" w:rsidP="006D5A03">
      <w:pPr>
        <w:pStyle w:val="000"/>
        <w:numPr>
          <w:ilvl w:val="0"/>
          <w:numId w:val="6"/>
        </w:numPr>
        <w:tabs>
          <w:tab w:val="clear" w:pos="924"/>
          <w:tab w:val="num" w:pos="180"/>
        </w:tabs>
        <w:ind w:left="0" w:firstLine="0"/>
        <w:rPr>
          <w:i w:val="0"/>
        </w:rPr>
      </w:pPr>
      <w:r w:rsidRPr="00721A31">
        <w:rPr>
          <w:i w:val="0"/>
        </w:rPr>
        <w:t>Джигирей В.С.,Сторожук В. М., Яцюк Р. А. Основи екології та охорона навколишнього природного середовища (Екологія та охорона природи). Навчальний посібник. – Вид. 2-ге, доп. – Львів, Афіша, 2000 –272 с.</w:t>
      </w:r>
    </w:p>
    <w:p w:rsidR="00721A31" w:rsidRPr="00A763B3" w:rsidRDefault="006D5A03" w:rsidP="006D5A03">
      <w:pPr>
        <w:pStyle w:val="000"/>
        <w:numPr>
          <w:ilvl w:val="0"/>
          <w:numId w:val="6"/>
        </w:numPr>
        <w:tabs>
          <w:tab w:val="clear" w:pos="924"/>
          <w:tab w:val="num" w:pos="180"/>
        </w:tabs>
        <w:ind w:left="0" w:firstLine="0"/>
        <w:rPr>
          <w:i w:val="0"/>
        </w:rPr>
      </w:pPr>
      <w:r w:rsidRPr="00721A31">
        <w:rPr>
          <w:i w:val="0"/>
        </w:rPr>
        <w:t>Шелудченко Б.А.,.Дорощенко В.В, Котков В.І. та ін.; Інженерна екологія. 4.2. Гідросфера: (Навч. посіб.) За ред. Б.А. Шелудченка; (В надз. Державне управління екології та природних ресурсів в Житомирській області; Державний агроекологічний університет). - Житомир: Вид-во "Волинь", 2001.-220 с.:іл.</w:t>
      </w:r>
    </w:p>
    <w:p w:rsidR="005C226A" w:rsidRPr="00721A31" w:rsidRDefault="005C226A" w:rsidP="00721A31">
      <w:pPr>
        <w:pStyle w:val="000"/>
        <w:numPr>
          <w:ilvl w:val="0"/>
          <w:numId w:val="6"/>
        </w:numPr>
        <w:tabs>
          <w:tab w:val="clear" w:pos="924"/>
          <w:tab w:val="num" w:pos="180"/>
        </w:tabs>
        <w:ind w:left="0" w:firstLine="0"/>
        <w:rPr>
          <w:i w:val="0"/>
        </w:rPr>
      </w:pPr>
      <w:r w:rsidRPr="00721A31">
        <w:rPr>
          <w:i w:val="0"/>
        </w:rPr>
        <w:t>Винклер Х. Мировые ресурсы: Пер. с нем. - М.: Знание, 1986.-272 с.</w:t>
      </w:r>
    </w:p>
    <w:p w:rsidR="005C226A" w:rsidRPr="006D5A03" w:rsidRDefault="005C226A" w:rsidP="006D5A03">
      <w:pPr>
        <w:pStyle w:val="000"/>
        <w:numPr>
          <w:ilvl w:val="0"/>
          <w:numId w:val="6"/>
        </w:numPr>
        <w:tabs>
          <w:tab w:val="clear" w:pos="924"/>
          <w:tab w:val="num" w:pos="180"/>
        </w:tabs>
        <w:ind w:left="0" w:firstLine="0"/>
        <w:rPr>
          <w:i w:val="0"/>
        </w:rPr>
      </w:pPr>
      <w:r>
        <w:rPr>
          <w:i w:val="0"/>
          <w:lang w:val="ru-RU"/>
        </w:rPr>
        <w:t>Виноградов Ю.Д. Математическое моделирование процесов формирования стока. – Л.: Гидрометеоиздат, 1988. – 312с.</w:t>
      </w:r>
    </w:p>
    <w:p w:rsidR="005C226A" w:rsidRDefault="005C226A" w:rsidP="006D5A03">
      <w:pPr>
        <w:widowControl w:val="0"/>
        <w:numPr>
          <w:ilvl w:val="0"/>
          <w:numId w:val="6"/>
        </w:numPr>
        <w:shd w:val="clear" w:color="auto" w:fill="FFFFFF"/>
        <w:tabs>
          <w:tab w:val="clear" w:pos="924"/>
          <w:tab w:val="num" w:pos="180"/>
          <w:tab w:val="left" w:pos="341"/>
        </w:tabs>
        <w:autoSpaceDE w:val="0"/>
        <w:autoSpaceDN w:val="0"/>
        <w:adjustRightInd w:val="0"/>
        <w:spacing w:after="0" w:line="360" w:lineRule="auto"/>
        <w:ind w:left="0" w:firstLine="0"/>
        <w:jc w:val="both"/>
        <w:rPr>
          <w:rFonts w:ascii="Times New Roman" w:hAnsi="Times New Roman" w:cs="Times New Roman"/>
          <w:sz w:val="28"/>
          <w:szCs w:val="28"/>
          <w:lang w:val="uk-UA"/>
        </w:rPr>
      </w:pPr>
      <w:r w:rsidRPr="00721A31">
        <w:rPr>
          <w:rFonts w:ascii="Times New Roman" w:hAnsi="Times New Roman" w:cs="Times New Roman"/>
          <w:sz w:val="28"/>
          <w:szCs w:val="28"/>
          <w:lang w:val="uk-UA"/>
        </w:rPr>
        <w:t>Владимиров A.M. и др. Охрана окружаю</w:t>
      </w:r>
      <w:r>
        <w:rPr>
          <w:rFonts w:ascii="Times New Roman" w:hAnsi="Times New Roman" w:cs="Times New Roman"/>
          <w:sz w:val="28"/>
          <w:szCs w:val="28"/>
          <w:lang w:val="uk-UA"/>
        </w:rPr>
        <w:t>щей среды. - Ленинград: Гидроме</w:t>
      </w:r>
      <w:r w:rsidRPr="00721A31">
        <w:rPr>
          <w:rFonts w:ascii="Times New Roman" w:hAnsi="Times New Roman" w:cs="Times New Roman"/>
          <w:sz w:val="28"/>
          <w:szCs w:val="28"/>
          <w:lang w:val="uk-UA"/>
        </w:rPr>
        <w:t>теоиздат, 1991. - 422 с.</w:t>
      </w:r>
    </w:p>
    <w:p w:rsidR="005C226A" w:rsidRDefault="005C226A" w:rsidP="006D5A03">
      <w:pPr>
        <w:widowControl w:val="0"/>
        <w:numPr>
          <w:ilvl w:val="0"/>
          <w:numId w:val="6"/>
        </w:numPr>
        <w:shd w:val="clear" w:color="auto" w:fill="FFFFFF"/>
        <w:tabs>
          <w:tab w:val="clear" w:pos="924"/>
          <w:tab w:val="num" w:pos="180"/>
          <w:tab w:val="left" w:pos="341"/>
        </w:tabs>
        <w:autoSpaceDE w:val="0"/>
        <w:autoSpaceDN w:val="0"/>
        <w:adjustRightInd w:val="0"/>
        <w:spacing w:after="0" w:line="360" w:lineRule="auto"/>
        <w:ind w:left="0" w:firstLine="0"/>
        <w:jc w:val="both"/>
        <w:rPr>
          <w:rFonts w:ascii="Times New Roman" w:hAnsi="Times New Roman" w:cs="Times New Roman"/>
          <w:sz w:val="28"/>
          <w:szCs w:val="28"/>
          <w:lang w:val="uk-UA"/>
        </w:rPr>
      </w:pPr>
      <w:r w:rsidRPr="006D5A03">
        <w:rPr>
          <w:rFonts w:ascii="Times New Roman" w:hAnsi="Times New Roman" w:cs="Times New Roman"/>
          <w:bCs/>
          <w:sz w:val="28"/>
          <w:szCs w:val="28"/>
        </w:rPr>
        <w:t>Коробкин, В.Н., Антропогенные воздействия на гидросферу / В.Н. Коробкин, Л.В. Передельский //Экология – Ростов н/д. – 2000. – с. 307 – 325.</w:t>
      </w:r>
    </w:p>
    <w:p w:rsidR="005C226A" w:rsidRPr="006D5A03" w:rsidRDefault="005C226A" w:rsidP="006D5A03">
      <w:pPr>
        <w:pStyle w:val="000"/>
        <w:numPr>
          <w:ilvl w:val="0"/>
          <w:numId w:val="6"/>
        </w:numPr>
        <w:tabs>
          <w:tab w:val="clear" w:pos="924"/>
          <w:tab w:val="num" w:pos="180"/>
        </w:tabs>
        <w:ind w:left="0" w:firstLine="0"/>
        <w:rPr>
          <w:i w:val="0"/>
        </w:rPr>
      </w:pPr>
      <w:r>
        <w:rPr>
          <w:i w:val="0"/>
          <w:lang w:val="ru-RU"/>
        </w:rPr>
        <w:t>Лаврик В.И. Основные направления развития математического моделирования применительно к изучению и прогнозированию состояния пресноводных экосистем // Развитие гидробиологических исследований в Украине. – Київ,</w:t>
      </w:r>
      <w:r>
        <w:rPr>
          <w:i w:val="0"/>
        </w:rPr>
        <w:t xml:space="preserve"> 1993. – с. 132-147.</w:t>
      </w:r>
    </w:p>
    <w:p w:rsidR="005C226A" w:rsidRPr="006D5A03" w:rsidRDefault="005C226A" w:rsidP="006D5A03">
      <w:pPr>
        <w:widowControl w:val="0"/>
        <w:numPr>
          <w:ilvl w:val="0"/>
          <w:numId w:val="6"/>
        </w:numPr>
        <w:shd w:val="clear" w:color="auto" w:fill="FFFFFF"/>
        <w:tabs>
          <w:tab w:val="clear" w:pos="924"/>
          <w:tab w:val="num" w:pos="180"/>
          <w:tab w:val="left" w:pos="341"/>
        </w:tabs>
        <w:autoSpaceDE w:val="0"/>
        <w:autoSpaceDN w:val="0"/>
        <w:adjustRightInd w:val="0"/>
        <w:spacing w:after="0" w:line="360" w:lineRule="auto"/>
        <w:ind w:left="0" w:firstLine="0"/>
        <w:jc w:val="both"/>
        <w:rPr>
          <w:rFonts w:ascii="Times New Roman" w:hAnsi="Times New Roman" w:cs="Times New Roman"/>
          <w:sz w:val="28"/>
          <w:szCs w:val="28"/>
          <w:lang w:val="uk-UA"/>
        </w:rPr>
      </w:pPr>
      <w:r w:rsidRPr="006D5A03">
        <w:rPr>
          <w:rFonts w:ascii="Times New Roman" w:hAnsi="Times New Roman" w:cs="Times New Roman"/>
          <w:bCs/>
          <w:sz w:val="28"/>
          <w:szCs w:val="28"/>
        </w:rPr>
        <w:t>Новиков, Ю.В. Вода / Ю. Новиков // Экология. Окружающая среда и человек. – М., 1998. – с.92 – 144.</w:t>
      </w:r>
    </w:p>
    <w:p w:rsidR="005C226A" w:rsidRDefault="005C226A" w:rsidP="006D5A03">
      <w:pPr>
        <w:widowControl w:val="0"/>
        <w:numPr>
          <w:ilvl w:val="0"/>
          <w:numId w:val="6"/>
        </w:numPr>
        <w:shd w:val="clear" w:color="auto" w:fill="FFFFFF"/>
        <w:tabs>
          <w:tab w:val="clear" w:pos="924"/>
          <w:tab w:val="num" w:pos="180"/>
          <w:tab w:val="left" w:pos="341"/>
        </w:tabs>
        <w:autoSpaceDE w:val="0"/>
        <w:autoSpaceDN w:val="0"/>
        <w:adjustRightInd w:val="0"/>
        <w:spacing w:after="0" w:line="360" w:lineRule="auto"/>
        <w:ind w:left="0" w:firstLine="0"/>
        <w:jc w:val="both"/>
        <w:rPr>
          <w:rFonts w:ascii="Times New Roman" w:hAnsi="Times New Roman" w:cs="Times New Roman"/>
          <w:sz w:val="28"/>
          <w:szCs w:val="28"/>
          <w:lang w:val="uk-UA"/>
        </w:rPr>
      </w:pPr>
      <w:r w:rsidRPr="006D5A03">
        <w:rPr>
          <w:rFonts w:ascii="Times New Roman" w:hAnsi="Times New Roman" w:cs="Times New Roman"/>
          <w:sz w:val="28"/>
          <w:szCs w:val="28"/>
          <w:lang w:val="uk-UA"/>
        </w:rPr>
        <w:t>Потравный И.М., Захожай В.Б. Ресурсосбережение и охрана окружающей среды.-К.: Урожай, 199О.-286с.</w:t>
      </w:r>
    </w:p>
    <w:p w:rsidR="005C226A" w:rsidRPr="00A763B3" w:rsidRDefault="005C226A" w:rsidP="00A763B3">
      <w:pPr>
        <w:pStyle w:val="000"/>
        <w:numPr>
          <w:ilvl w:val="0"/>
          <w:numId w:val="6"/>
        </w:numPr>
        <w:tabs>
          <w:tab w:val="clear" w:pos="924"/>
          <w:tab w:val="num" w:pos="180"/>
        </w:tabs>
        <w:ind w:left="0" w:firstLine="0"/>
        <w:rPr>
          <w:i w:val="0"/>
        </w:rPr>
      </w:pPr>
      <w:r w:rsidRPr="006D5A03">
        <w:t>http://biofile.ru/geo/2764.html</w:t>
      </w:r>
    </w:p>
    <w:p w:rsidR="005C226A" w:rsidRPr="006D5A03" w:rsidRDefault="00750035" w:rsidP="006D5A03">
      <w:pPr>
        <w:pStyle w:val="000"/>
        <w:numPr>
          <w:ilvl w:val="0"/>
          <w:numId w:val="6"/>
        </w:numPr>
        <w:tabs>
          <w:tab w:val="clear" w:pos="924"/>
          <w:tab w:val="num" w:pos="180"/>
        </w:tabs>
        <w:ind w:left="0" w:firstLine="0"/>
        <w:rPr>
          <w:i w:val="0"/>
        </w:rPr>
      </w:pPr>
      <w:hyperlink r:id="rId12" w:history="1">
        <w:r w:rsidR="005C226A" w:rsidRPr="006D5A03">
          <w:rPr>
            <w:rFonts w:eastAsia="Arial Unicode MS"/>
            <w:kern w:val="36"/>
          </w:rPr>
          <w:t>http://rosbuvr.com.ua/basein.html</w:t>
        </w:r>
      </w:hyperlink>
    </w:p>
    <w:p w:rsidR="005C226A" w:rsidRPr="006D5A03" w:rsidRDefault="00750035" w:rsidP="006D5A03">
      <w:pPr>
        <w:pStyle w:val="000"/>
        <w:numPr>
          <w:ilvl w:val="0"/>
          <w:numId w:val="6"/>
        </w:numPr>
        <w:tabs>
          <w:tab w:val="clear" w:pos="924"/>
          <w:tab w:val="num" w:pos="180"/>
        </w:tabs>
        <w:ind w:left="0" w:firstLine="0"/>
        <w:rPr>
          <w:i w:val="0"/>
        </w:rPr>
      </w:pPr>
      <w:hyperlink r:id="rId13" w:history="1">
        <w:r w:rsidR="005C226A" w:rsidRPr="006D5A03">
          <w:rPr>
            <w:rFonts w:eastAsia="Arial Unicode MS"/>
            <w:kern w:val="36"/>
          </w:rPr>
          <w:t>http://rosbuvr.com.ua/statti/ekspeduzija.html</w:t>
        </w:r>
      </w:hyperlink>
    </w:p>
    <w:sectPr w:rsidR="005C226A" w:rsidRPr="006D5A03" w:rsidSect="009419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208A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C0B6AF9"/>
    <w:multiLevelType w:val="hybridMultilevel"/>
    <w:tmpl w:val="231C2FB2"/>
    <w:lvl w:ilvl="0" w:tplc="FBD6E5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4107F66"/>
    <w:multiLevelType w:val="hybridMultilevel"/>
    <w:tmpl w:val="82F200A4"/>
    <w:lvl w:ilvl="0" w:tplc="0EA661C2">
      <w:start w:val="1"/>
      <w:numFmt w:val="decimal"/>
      <w:lvlText w:val="%1)"/>
      <w:lvlJc w:val="left"/>
      <w:pPr>
        <w:tabs>
          <w:tab w:val="num" w:pos="924"/>
        </w:tabs>
        <w:ind w:left="907" w:firstLine="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763151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17F5701"/>
    <w:multiLevelType w:val="hybridMultilevel"/>
    <w:tmpl w:val="F3688C14"/>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D2E2CAA"/>
    <w:multiLevelType w:val="multilevel"/>
    <w:tmpl w:val="E15C439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344F75"/>
    <w:rsid w:val="00010A29"/>
    <w:rsid w:val="00014E3F"/>
    <w:rsid w:val="000253FD"/>
    <w:rsid w:val="00036A9B"/>
    <w:rsid w:val="00045D8B"/>
    <w:rsid w:val="00072F96"/>
    <w:rsid w:val="00090A3B"/>
    <w:rsid w:val="000B3B86"/>
    <w:rsid w:val="000C1F05"/>
    <w:rsid w:val="000E1F90"/>
    <w:rsid w:val="001325A2"/>
    <w:rsid w:val="0013652B"/>
    <w:rsid w:val="0015484D"/>
    <w:rsid w:val="0018088D"/>
    <w:rsid w:val="00187280"/>
    <w:rsid w:val="001A0F2B"/>
    <w:rsid w:val="001A2F4C"/>
    <w:rsid w:val="001A35D5"/>
    <w:rsid w:val="001A4CFB"/>
    <w:rsid w:val="001D06AF"/>
    <w:rsid w:val="001D5815"/>
    <w:rsid w:val="001E67D3"/>
    <w:rsid w:val="00200DF8"/>
    <w:rsid w:val="00211D13"/>
    <w:rsid w:val="00240A90"/>
    <w:rsid w:val="00256496"/>
    <w:rsid w:val="002A4407"/>
    <w:rsid w:val="002D3DD5"/>
    <w:rsid w:val="002F23B8"/>
    <w:rsid w:val="00305632"/>
    <w:rsid w:val="00344F75"/>
    <w:rsid w:val="00383DBF"/>
    <w:rsid w:val="003A3828"/>
    <w:rsid w:val="003A6FAE"/>
    <w:rsid w:val="003B6B59"/>
    <w:rsid w:val="003D3032"/>
    <w:rsid w:val="003E1251"/>
    <w:rsid w:val="003E4BF3"/>
    <w:rsid w:val="003E4C62"/>
    <w:rsid w:val="00413A92"/>
    <w:rsid w:val="004305B8"/>
    <w:rsid w:val="00446E09"/>
    <w:rsid w:val="00450FAB"/>
    <w:rsid w:val="004771C8"/>
    <w:rsid w:val="00480367"/>
    <w:rsid w:val="00497074"/>
    <w:rsid w:val="004D75A0"/>
    <w:rsid w:val="004F7CB1"/>
    <w:rsid w:val="00502EE9"/>
    <w:rsid w:val="005521EF"/>
    <w:rsid w:val="00554611"/>
    <w:rsid w:val="005C176D"/>
    <w:rsid w:val="005C226A"/>
    <w:rsid w:val="005D45AD"/>
    <w:rsid w:val="005E6099"/>
    <w:rsid w:val="005F487C"/>
    <w:rsid w:val="00601F5B"/>
    <w:rsid w:val="00603C66"/>
    <w:rsid w:val="00616D1A"/>
    <w:rsid w:val="0062688C"/>
    <w:rsid w:val="006279FE"/>
    <w:rsid w:val="00635AD6"/>
    <w:rsid w:val="00640FFC"/>
    <w:rsid w:val="00650F35"/>
    <w:rsid w:val="006B2A49"/>
    <w:rsid w:val="006B69B0"/>
    <w:rsid w:val="006B7A9A"/>
    <w:rsid w:val="006C0834"/>
    <w:rsid w:val="006D5A03"/>
    <w:rsid w:val="006F4B14"/>
    <w:rsid w:val="007000E7"/>
    <w:rsid w:val="00716BD7"/>
    <w:rsid w:val="00721A31"/>
    <w:rsid w:val="00732652"/>
    <w:rsid w:val="00750035"/>
    <w:rsid w:val="00781243"/>
    <w:rsid w:val="007D3ADD"/>
    <w:rsid w:val="007E30EC"/>
    <w:rsid w:val="00816EAB"/>
    <w:rsid w:val="0087141D"/>
    <w:rsid w:val="00880767"/>
    <w:rsid w:val="008978E2"/>
    <w:rsid w:val="008D33AC"/>
    <w:rsid w:val="008D5CCF"/>
    <w:rsid w:val="009068BC"/>
    <w:rsid w:val="0092794A"/>
    <w:rsid w:val="009419E0"/>
    <w:rsid w:val="00942845"/>
    <w:rsid w:val="009B4B57"/>
    <w:rsid w:val="009C4131"/>
    <w:rsid w:val="009F57ED"/>
    <w:rsid w:val="00A11040"/>
    <w:rsid w:val="00A24719"/>
    <w:rsid w:val="00A44FF6"/>
    <w:rsid w:val="00A606B4"/>
    <w:rsid w:val="00A763B3"/>
    <w:rsid w:val="00A82351"/>
    <w:rsid w:val="00AA7D38"/>
    <w:rsid w:val="00AB48DB"/>
    <w:rsid w:val="00AC6E33"/>
    <w:rsid w:val="00AD7157"/>
    <w:rsid w:val="00B16429"/>
    <w:rsid w:val="00B36E6A"/>
    <w:rsid w:val="00B56016"/>
    <w:rsid w:val="00B73A79"/>
    <w:rsid w:val="00B87C42"/>
    <w:rsid w:val="00BA3D11"/>
    <w:rsid w:val="00BE71B1"/>
    <w:rsid w:val="00C12ED5"/>
    <w:rsid w:val="00C36CAA"/>
    <w:rsid w:val="00C43398"/>
    <w:rsid w:val="00C77E11"/>
    <w:rsid w:val="00C9235F"/>
    <w:rsid w:val="00CA1160"/>
    <w:rsid w:val="00CB2D59"/>
    <w:rsid w:val="00CB69E1"/>
    <w:rsid w:val="00CE57E1"/>
    <w:rsid w:val="00CE5863"/>
    <w:rsid w:val="00D04540"/>
    <w:rsid w:val="00D1584C"/>
    <w:rsid w:val="00D80302"/>
    <w:rsid w:val="00DC169E"/>
    <w:rsid w:val="00DD162F"/>
    <w:rsid w:val="00DF681A"/>
    <w:rsid w:val="00E407E5"/>
    <w:rsid w:val="00E546D3"/>
    <w:rsid w:val="00E83925"/>
    <w:rsid w:val="00E9272C"/>
    <w:rsid w:val="00ED34B4"/>
    <w:rsid w:val="00F172A1"/>
    <w:rsid w:val="00F20602"/>
    <w:rsid w:val="00F35E8D"/>
    <w:rsid w:val="00FA59C3"/>
    <w:rsid w:val="00FB0F2A"/>
    <w:rsid w:val="00FD3E07"/>
    <w:rsid w:val="00FE50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6AF"/>
  </w:style>
  <w:style w:type="paragraph" w:styleId="1">
    <w:name w:val="heading 1"/>
    <w:basedOn w:val="a"/>
    <w:link w:val="10"/>
    <w:uiPriority w:val="9"/>
    <w:qFormat/>
    <w:rsid w:val="009068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3925"/>
    <w:pPr>
      <w:ind w:left="720"/>
      <w:contextualSpacing/>
    </w:pPr>
  </w:style>
  <w:style w:type="character" w:customStyle="1" w:styleId="10">
    <w:name w:val="Заголовок 1 Знак"/>
    <w:basedOn w:val="a0"/>
    <w:link w:val="1"/>
    <w:uiPriority w:val="9"/>
    <w:rsid w:val="009068BC"/>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9068BC"/>
  </w:style>
  <w:style w:type="character" w:styleId="a4">
    <w:name w:val="Hyperlink"/>
    <w:basedOn w:val="a0"/>
    <w:uiPriority w:val="99"/>
    <w:semiHidden/>
    <w:unhideWhenUsed/>
    <w:rsid w:val="009068BC"/>
    <w:rPr>
      <w:color w:val="0000FF"/>
      <w:u w:val="single"/>
    </w:rPr>
  </w:style>
  <w:style w:type="paragraph" w:styleId="a5">
    <w:name w:val="Normal (Web)"/>
    <w:basedOn w:val="a"/>
    <w:uiPriority w:val="99"/>
    <w:unhideWhenUsed/>
    <w:rsid w:val="00E546D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446E0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6E09"/>
    <w:rPr>
      <w:rFonts w:ascii="Tahoma" w:hAnsi="Tahoma" w:cs="Tahoma"/>
      <w:sz w:val="16"/>
      <w:szCs w:val="16"/>
    </w:rPr>
  </w:style>
  <w:style w:type="table" w:styleId="a8">
    <w:name w:val="Table Grid"/>
    <w:basedOn w:val="a1"/>
    <w:uiPriority w:val="59"/>
    <w:rsid w:val="00240A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000">
    <w:name w:val="Стиль000"/>
    <w:basedOn w:val="a"/>
    <w:uiPriority w:val="99"/>
    <w:rsid w:val="00616D1A"/>
    <w:pPr>
      <w:spacing w:after="0" w:line="360" w:lineRule="auto"/>
      <w:ind w:firstLine="709"/>
      <w:jc w:val="both"/>
    </w:pPr>
    <w:rPr>
      <w:rFonts w:ascii="Times New Roman" w:eastAsia="Times New Roman" w:hAnsi="Times New Roman" w:cs="Times New Roman"/>
      <w:i/>
      <w:sz w:val="28"/>
      <w:szCs w:val="28"/>
      <w:lang w:val="uk-UA"/>
    </w:rPr>
  </w:style>
  <w:style w:type="paragraph" w:customStyle="1" w:styleId="a9">
    <w:name w:val="Стандарт"/>
    <w:basedOn w:val="a"/>
    <w:uiPriority w:val="99"/>
    <w:semiHidden/>
    <w:rsid w:val="00616D1A"/>
    <w:pPr>
      <w:spacing w:after="0" w:line="360" w:lineRule="auto"/>
      <w:ind w:firstLine="360"/>
      <w:jc w:val="both"/>
    </w:pPr>
    <w:rPr>
      <w:rFonts w:ascii="Times New Roman" w:eastAsia="Times New Roman" w:hAnsi="Times New Roman" w:cs="Times New Roman"/>
      <w:sz w:val="28"/>
      <w:szCs w:val="28"/>
      <w:lang w:val="uk-UA"/>
    </w:rPr>
  </w:style>
  <w:style w:type="paragraph" w:customStyle="1" w:styleId="444">
    <w:name w:val="444"/>
    <w:basedOn w:val="a"/>
    <w:uiPriority w:val="99"/>
    <w:semiHidden/>
    <w:rsid w:val="00616D1A"/>
    <w:pPr>
      <w:spacing w:after="0" w:line="360" w:lineRule="auto"/>
      <w:ind w:firstLine="709"/>
    </w:pPr>
    <w:rPr>
      <w:rFonts w:ascii="Times New Roman" w:eastAsia="Times New Roman" w:hAnsi="Times New Roman" w:cs="Times New Roman"/>
      <w:b/>
      <w:sz w:val="28"/>
      <w:szCs w:val="28"/>
      <w:lang w:val="uk-UA"/>
    </w:rPr>
  </w:style>
  <w:style w:type="character" w:styleId="aa">
    <w:name w:val="Placeholder Text"/>
    <w:basedOn w:val="a0"/>
    <w:uiPriority w:val="99"/>
    <w:semiHidden/>
    <w:rsid w:val="00F20602"/>
    <w:rPr>
      <w:color w:val="808080"/>
    </w:rPr>
  </w:style>
</w:styles>
</file>

<file path=word/webSettings.xml><?xml version="1.0" encoding="utf-8"?>
<w:webSettings xmlns:r="http://schemas.openxmlformats.org/officeDocument/2006/relationships" xmlns:w="http://schemas.openxmlformats.org/wordprocessingml/2006/main">
  <w:divs>
    <w:div w:id="135225249">
      <w:bodyDiv w:val="1"/>
      <w:marLeft w:val="0"/>
      <w:marRight w:val="0"/>
      <w:marTop w:val="0"/>
      <w:marBottom w:val="0"/>
      <w:divBdr>
        <w:top w:val="none" w:sz="0" w:space="0" w:color="auto"/>
        <w:left w:val="none" w:sz="0" w:space="0" w:color="auto"/>
        <w:bottom w:val="none" w:sz="0" w:space="0" w:color="auto"/>
        <w:right w:val="none" w:sz="0" w:space="0" w:color="auto"/>
      </w:divBdr>
      <w:divsChild>
        <w:div w:id="24453359">
          <w:marLeft w:val="0"/>
          <w:marRight w:val="0"/>
          <w:marTop w:val="0"/>
          <w:marBottom w:val="0"/>
          <w:divBdr>
            <w:top w:val="single" w:sz="6" w:space="0" w:color="CCCCCC"/>
            <w:left w:val="single" w:sz="6" w:space="0" w:color="CCCCCC"/>
            <w:bottom w:val="single" w:sz="6" w:space="0" w:color="CCCCCC"/>
            <w:right w:val="single" w:sz="6" w:space="0" w:color="CCCCCC"/>
          </w:divBdr>
          <w:divsChild>
            <w:div w:id="7237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177">
      <w:bodyDiv w:val="1"/>
      <w:marLeft w:val="0"/>
      <w:marRight w:val="0"/>
      <w:marTop w:val="0"/>
      <w:marBottom w:val="0"/>
      <w:divBdr>
        <w:top w:val="none" w:sz="0" w:space="0" w:color="auto"/>
        <w:left w:val="none" w:sz="0" w:space="0" w:color="auto"/>
        <w:bottom w:val="none" w:sz="0" w:space="0" w:color="auto"/>
        <w:right w:val="none" w:sz="0" w:space="0" w:color="auto"/>
      </w:divBdr>
    </w:div>
    <w:div w:id="290481848">
      <w:bodyDiv w:val="1"/>
      <w:marLeft w:val="0"/>
      <w:marRight w:val="0"/>
      <w:marTop w:val="0"/>
      <w:marBottom w:val="0"/>
      <w:divBdr>
        <w:top w:val="none" w:sz="0" w:space="0" w:color="auto"/>
        <w:left w:val="none" w:sz="0" w:space="0" w:color="auto"/>
        <w:bottom w:val="none" w:sz="0" w:space="0" w:color="auto"/>
        <w:right w:val="none" w:sz="0" w:space="0" w:color="auto"/>
      </w:divBdr>
    </w:div>
    <w:div w:id="500896371">
      <w:bodyDiv w:val="1"/>
      <w:marLeft w:val="0"/>
      <w:marRight w:val="0"/>
      <w:marTop w:val="0"/>
      <w:marBottom w:val="0"/>
      <w:divBdr>
        <w:top w:val="none" w:sz="0" w:space="0" w:color="auto"/>
        <w:left w:val="none" w:sz="0" w:space="0" w:color="auto"/>
        <w:bottom w:val="none" w:sz="0" w:space="0" w:color="auto"/>
        <w:right w:val="none" w:sz="0" w:space="0" w:color="auto"/>
      </w:divBdr>
    </w:div>
    <w:div w:id="667371500">
      <w:bodyDiv w:val="1"/>
      <w:marLeft w:val="0"/>
      <w:marRight w:val="0"/>
      <w:marTop w:val="0"/>
      <w:marBottom w:val="0"/>
      <w:divBdr>
        <w:top w:val="none" w:sz="0" w:space="0" w:color="auto"/>
        <w:left w:val="none" w:sz="0" w:space="0" w:color="auto"/>
        <w:bottom w:val="none" w:sz="0" w:space="0" w:color="auto"/>
        <w:right w:val="none" w:sz="0" w:space="0" w:color="auto"/>
      </w:divBdr>
      <w:divsChild>
        <w:div w:id="1960212790">
          <w:marLeft w:val="0"/>
          <w:marRight w:val="0"/>
          <w:marTop w:val="0"/>
          <w:marBottom w:val="0"/>
          <w:divBdr>
            <w:top w:val="none" w:sz="0" w:space="0" w:color="auto"/>
            <w:left w:val="none" w:sz="0" w:space="0" w:color="auto"/>
            <w:bottom w:val="none" w:sz="0" w:space="0" w:color="auto"/>
            <w:right w:val="none" w:sz="0" w:space="0" w:color="auto"/>
          </w:divBdr>
        </w:div>
        <w:div w:id="680161499">
          <w:marLeft w:val="0"/>
          <w:marRight w:val="0"/>
          <w:marTop w:val="0"/>
          <w:marBottom w:val="0"/>
          <w:divBdr>
            <w:top w:val="none" w:sz="0" w:space="0" w:color="auto"/>
            <w:left w:val="none" w:sz="0" w:space="0" w:color="auto"/>
            <w:bottom w:val="none" w:sz="0" w:space="0" w:color="auto"/>
            <w:right w:val="none" w:sz="0" w:space="0" w:color="auto"/>
          </w:divBdr>
        </w:div>
      </w:divsChild>
    </w:div>
    <w:div w:id="1426537744">
      <w:bodyDiv w:val="1"/>
      <w:marLeft w:val="0"/>
      <w:marRight w:val="0"/>
      <w:marTop w:val="0"/>
      <w:marBottom w:val="0"/>
      <w:divBdr>
        <w:top w:val="none" w:sz="0" w:space="0" w:color="auto"/>
        <w:left w:val="none" w:sz="0" w:space="0" w:color="auto"/>
        <w:bottom w:val="none" w:sz="0" w:space="0" w:color="auto"/>
        <w:right w:val="none" w:sz="0" w:space="0" w:color="auto"/>
      </w:divBdr>
      <w:divsChild>
        <w:div w:id="142233402">
          <w:marLeft w:val="0"/>
          <w:marRight w:val="0"/>
          <w:marTop w:val="0"/>
          <w:marBottom w:val="0"/>
          <w:divBdr>
            <w:top w:val="none" w:sz="0" w:space="0" w:color="auto"/>
            <w:left w:val="none" w:sz="0" w:space="0" w:color="auto"/>
            <w:bottom w:val="none" w:sz="0" w:space="0" w:color="auto"/>
            <w:right w:val="none" w:sz="0" w:space="0" w:color="auto"/>
          </w:divBdr>
        </w:div>
        <w:div w:id="383136754">
          <w:marLeft w:val="0"/>
          <w:marRight w:val="0"/>
          <w:marTop w:val="0"/>
          <w:marBottom w:val="0"/>
          <w:divBdr>
            <w:top w:val="none" w:sz="0" w:space="0" w:color="auto"/>
            <w:left w:val="none" w:sz="0" w:space="0" w:color="auto"/>
            <w:bottom w:val="none" w:sz="0" w:space="0" w:color="auto"/>
            <w:right w:val="none" w:sz="0" w:space="0" w:color="auto"/>
          </w:divBdr>
        </w:div>
      </w:divsChild>
    </w:div>
    <w:div w:id="1895307362">
      <w:bodyDiv w:val="1"/>
      <w:marLeft w:val="0"/>
      <w:marRight w:val="0"/>
      <w:marTop w:val="0"/>
      <w:marBottom w:val="0"/>
      <w:divBdr>
        <w:top w:val="none" w:sz="0" w:space="0" w:color="auto"/>
        <w:left w:val="none" w:sz="0" w:space="0" w:color="auto"/>
        <w:bottom w:val="none" w:sz="0" w:space="0" w:color="auto"/>
        <w:right w:val="none" w:sz="0" w:space="0" w:color="auto"/>
      </w:divBdr>
    </w:div>
    <w:div w:id="1997419357">
      <w:bodyDiv w:val="1"/>
      <w:marLeft w:val="0"/>
      <w:marRight w:val="0"/>
      <w:marTop w:val="0"/>
      <w:marBottom w:val="0"/>
      <w:divBdr>
        <w:top w:val="none" w:sz="0" w:space="0" w:color="auto"/>
        <w:left w:val="none" w:sz="0" w:space="0" w:color="auto"/>
        <w:bottom w:val="none" w:sz="0" w:space="0" w:color="auto"/>
        <w:right w:val="none" w:sz="0" w:space="0" w:color="auto"/>
      </w:divBdr>
      <w:divsChild>
        <w:div w:id="1957711002">
          <w:marLeft w:val="0"/>
          <w:marRight w:val="0"/>
          <w:marTop w:val="0"/>
          <w:marBottom w:val="0"/>
          <w:divBdr>
            <w:top w:val="none" w:sz="0" w:space="0" w:color="auto"/>
            <w:left w:val="none" w:sz="0" w:space="0" w:color="auto"/>
            <w:bottom w:val="none" w:sz="0" w:space="0" w:color="auto"/>
            <w:right w:val="none" w:sz="0" w:space="0" w:color="auto"/>
          </w:divBdr>
          <w:divsChild>
            <w:div w:id="311300637">
              <w:marLeft w:val="0"/>
              <w:marRight w:val="0"/>
              <w:marTop w:val="0"/>
              <w:marBottom w:val="0"/>
              <w:divBdr>
                <w:top w:val="none" w:sz="0" w:space="0" w:color="auto"/>
                <w:left w:val="none" w:sz="0" w:space="0" w:color="auto"/>
                <w:bottom w:val="none" w:sz="0" w:space="0" w:color="auto"/>
                <w:right w:val="none" w:sz="0" w:space="0" w:color="auto"/>
              </w:divBdr>
              <w:divsChild>
                <w:div w:id="1425154484">
                  <w:marLeft w:val="0"/>
                  <w:marRight w:val="0"/>
                  <w:marTop w:val="0"/>
                  <w:marBottom w:val="0"/>
                  <w:divBdr>
                    <w:top w:val="none" w:sz="0" w:space="0" w:color="auto"/>
                    <w:left w:val="none" w:sz="0" w:space="0" w:color="auto"/>
                    <w:bottom w:val="none" w:sz="0" w:space="0" w:color="auto"/>
                    <w:right w:val="none" w:sz="0" w:space="0" w:color="auto"/>
                  </w:divBdr>
                  <w:divsChild>
                    <w:div w:id="2051874343">
                      <w:marLeft w:val="0"/>
                      <w:marRight w:val="0"/>
                      <w:marTop w:val="0"/>
                      <w:marBottom w:val="0"/>
                      <w:divBdr>
                        <w:top w:val="none" w:sz="0" w:space="0" w:color="auto"/>
                        <w:left w:val="none" w:sz="0" w:space="0" w:color="auto"/>
                        <w:bottom w:val="none" w:sz="0" w:space="0" w:color="auto"/>
                        <w:right w:val="none" w:sz="0" w:space="0" w:color="auto"/>
                      </w:divBdr>
                      <w:divsChild>
                        <w:div w:id="2101952122">
                          <w:marLeft w:val="0"/>
                          <w:marRight w:val="0"/>
                          <w:marTop w:val="0"/>
                          <w:marBottom w:val="0"/>
                          <w:divBdr>
                            <w:top w:val="none" w:sz="0" w:space="0" w:color="auto"/>
                            <w:left w:val="none" w:sz="0" w:space="0" w:color="auto"/>
                            <w:bottom w:val="none" w:sz="0" w:space="0" w:color="auto"/>
                            <w:right w:val="none" w:sz="0" w:space="0" w:color="auto"/>
                          </w:divBdr>
                          <w:divsChild>
                            <w:div w:id="204612961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rosbuvr.com.ua/statti/ekspeduzija.html"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rosbuvr.com.ua/basei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B8172-B577-4F39-987E-755428A89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1</Pages>
  <Words>9530</Words>
  <Characters>54324</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42</cp:revision>
  <dcterms:created xsi:type="dcterms:W3CDTF">2014-09-13T12:45:00Z</dcterms:created>
  <dcterms:modified xsi:type="dcterms:W3CDTF">2014-10-11T21:17:00Z</dcterms:modified>
</cp:coreProperties>
</file>