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6DAB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Економічний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гроші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підвищення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загального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добробуту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Звичайно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якісне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кінцевою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метою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трансформацій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шлях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цієї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мети є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комплексним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подекуди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– не такими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очевидними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249E31D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Структурна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модернізація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відчутне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імпульс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вітчизняної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промисловості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– ось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життєво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важливий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базис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динамічного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інклюзивного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зростання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планується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низкою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системних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реформ на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BD6EF5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Уряду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економічного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88826BC" w14:textId="271D1AEC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сприятливе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середовище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бізнесу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42C2AE" w14:textId="3ACEB5B1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Створити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сприятливі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сильного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конкурентоспроможного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сектору малого і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середнього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підприємництва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335285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глибоке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енергетичного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сектору, створивши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Україною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енергетичної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незалежності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F192D5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Позбутися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обтяжливого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баласту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для бюджету</w:t>
      </w:r>
      <w:proofErr w:type="gram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збиткових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державних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ефективне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стратегічно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важливими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активами.</w:t>
      </w:r>
    </w:p>
    <w:p w14:paraId="2B9AB90A" w14:textId="4A910079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прозоре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ефективне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земельними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ресурсам</w:t>
      </w:r>
      <w:r w:rsidRPr="004B102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9B98F4C" w14:textId="77777777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транспортні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якісними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доступними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інфраструктуру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сучасною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інтегрованою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міжнародних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мереж.</w:t>
      </w:r>
    </w:p>
    <w:p w14:paraId="4B45ABFA" w14:textId="0C90F4B8" w:rsid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комплексу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кожного з них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окремо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призведе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зміцнення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бюджету,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забезпечить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модернізації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виробництв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включення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регіональних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глобальних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ланцюгів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доданої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прискорить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залучення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інвестицій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українську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економіку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робочих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місць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. Все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відкриє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можливості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громадян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та у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позитивно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вплине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мешканця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08E78C" w14:textId="60A7C23F" w:rsidR="004B102A" w:rsidRDefault="004B102A" w:rsidP="004B102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ED3C34E" w14:textId="7544C950" w:rsidR="004B102A" w:rsidRDefault="004B102A" w:rsidP="004B10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102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Переклад</w:t>
      </w:r>
      <w:r w:rsidRPr="004B102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4B102A">
        <w:rPr>
          <w:rFonts w:ascii="Times New Roman" w:hAnsi="Times New Roman" w:cs="Times New Roman"/>
          <w:sz w:val="28"/>
          <w:szCs w:val="28"/>
          <w:lang w:val="en-US"/>
        </w:rPr>
        <w:t xml:space="preserve">Economic development is not just about money and improving the general well-being of citizens.  Of course, qualitative improvement of living standards is the </w:t>
      </w:r>
      <w:proofErr w:type="gramStart"/>
      <w:r w:rsidRPr="004B102A">
        <w:rPr>
          <w:rFonts w:ascii="Times New Roman" w:hAnsi="Times New Roman" w:cs="Times New Roman"/>
          <w:sz w:val="28"/>
          <w:szCs w:val="28"/>
          <w:lang w:val="en-US"/>
        </w:rPr>
        <w:t>ultimate goal</w:t>
      </w:r>
      <w:proofErr w:type="gramEnd"/>
      <w:r w:rsidRPr="004B102A">
        <w:rPr>
          <w:rFonts w:ascii="Times New Roman" w:hAnsi="Times New Roman" w:cs="Times New Roman"/>
          <w:sz w:val="28"/>
          <w:szCs w:val="28"/>
          <w:lang w:val="en-US"/>
        </w:rPr>
        <w:t xml:space="preserve"> of transformations, but the way to achieve this goal is complex, and the methods, in some cases, are not so obvious.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102A">
        <w:rPr>
          <w:rFonts w:ascii="Times New Roman" w:hAnsi="Times New Roman" w:cs="Times New Roman"/>
          <w:sz w:val="28"/>
          <w:szCs w:val="28"/>
          <w:lang w:val="en-US"/>
        </w:rPr>
        <w:t xml:space="preserve"> Structural modernization of the economy, significant improvement of business conditions, impetus for the development of domestic industry - this is a vital basis for dynamic and inclusive growth, which is planned to provide a series of systemic reforms to achieve the goal.</w:t>
      </w:r>
    </w:p>
    <w:p w14:paraId="6AEBEDF5" w14:textId="026B516E" w:rsidR="004B102A" w:rsidRDefault="004B102A" w:rsidP="004B102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102A">
        <w:rPr>
          <w:rFonts w:ascii="Times New Roman" w:hAnsi="Times New Roman" w:cs="Times New Roman"/>
          <w:sz w:val="28"/>
          <w:szCs w:val="28"/>
          <w:lang w:val="en-US"/>
        </w:rPr>
        <w:t>Key tasks of the Government to achieve economic development:</w:t>
      </w:r>
    </w:p>
    <w:p w14:paraId="6A1F9C49" w14:textId="0966E5AA" w:rsid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102A">
        <w:rPr>
          <w:rFonts w:ascii="Times New Roman" w:hAnsi="Times New Roman" w:cs="Times New Roman"/>
          <w:sz w:val="28"/>
          <w:szCs w:val="28"/>
          <w:lang w:val="en-US"/>
        </w:rPr>
        <w:lastRenderedPageBreak/>
        <w:t>Create a favorable environment for the development and conduct of business in Ukraine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A9866E" w14:textId="449D9865" w:rsid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favorable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strong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competitive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small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medium-sized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enterprise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sector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F17864" w14:textId="77777777" w:rsid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Ensure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deep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reform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energy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sector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creating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achieve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energy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independence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EC1939" w14:textId="55963050" w:rsid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Get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rid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burdensome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burden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country's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budget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unprofitable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state-owned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enterprises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ensure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effective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strategically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assets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C857AF" w14:textId="58978196" w:rsid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Ensure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transparent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efficient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land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management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ABC3DF" w14:textId="64F509CE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Make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transport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services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high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affordable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infrastructure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integrated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transport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networks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533AFF" w14:textId="25D12E96" w:rsidR="004B102A" w:rsidRPr="004B102A" w:rsidRDefault="004B102A" w:rsidP="004B102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Fulfillment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tasks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each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strengthen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budget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provide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conditions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modernization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production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Ukraine's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inclusion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regional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value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chains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accelerate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investment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economy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create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jobs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opportunities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citizens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result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will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positive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impact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quality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every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inhabitant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102A">
        <w:rPr>
          <w:rFonts w:ascii="Times New Roman" w:hAnsi="Times New Roman" w:cs="Times New Roman"/>
          <w:sz w:val="28"/>
          <w:szCs w:val="28"/>
          <w:lang w:val="uk-UA"/>
        </w:rPr>
        <w:t>country</w:t>
      </w:r>
      <w:proofErr w:type="spellEnd"/>
      <w:r w:rsidRPr="004B102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4B102A" w:rsidRPr="004B10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2A"/>
    <w:rsid w:val="004B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01E6"/>
  <w15:chartTrackingRefBased/>
  <w15:docId w15:val="{426D738E-B7CA-40C0-9538-A18FDFE2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Анастасія Костянтинівна</dc:creator>
  <cp:keywords/>
  <dc:description/>
  <cp:lastModifiedBy>Соболева Анастасія Костянтинівна</cp:lastModifiedBy>
  <cp:revision>2</cp:revision>
  <dcterms:created xsi:type="dcterms:W3CDTF">2022-06-06T09:21:00Z</dcterms:created>
  <dcterms:modified xsi:type="dcterms:W3CDTF">2022-06-06T09:27:00Z</dcterms:modified>
</cp:coreProperties>
</file>