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comments.xml" ContentType="application/vnd.openxmlformats-officedocument.wordprocessingml.comments+xml"/>
  <Default Extension="odttf" ContentType="application/vnd.openxmlformats-officedocument.obfuscatedFon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right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>КЭШБЕК ЧТО ЭТО ТАКОЕ?</w:t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Normal"/>
        <w:jc w:val="center"/>
        <w:ind w:left="0" w:right="1190" w:hanging="0"/>
        <w:rPr/>
      </w:pPr>
      <w:r>
        <w:rPr/>
        <w:t/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Сейчас мы все уже привыкли к банковским картам. Каждый банк пытается привлечь все больше клиентов, предлагая самые разнообразные услуги от: банковский операций по пополнению карты до оформления кредита и даже медицинского страхования! Но! Это не все. Он пытается наростить обороты и стать популярнее. И это понятно (больше клиентов - больше выручки). Сейчас ты узнаешь, как банк рекламирует себя без рекламы и что делает для того, чтобы ты выбрал именно его. И как в этом всем замешан кэшбек. Ну что готов? Вперед 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Нет разницы какой банк ты выбираешь. Главное то, почему ты вибираешь определенный банк (сервис, быстра работа персонала или может за хороший кэшбек?) Чегоооо? К Э Ш Б Э К ?! Да! Именно, он. Ты наверняка уже слышал о нем, но до конца не вдавался в подробности. Так вот: Что такое этот ваш кэшбек? 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И так, Кэшбек - это своего рода скидка, которая, применяется не перед покупкой (т.е. не снижает изначальную цену), а после. В буквальном переводе эта фраза означает «деньги взад».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"Зачем банкам и интернет-магазинам возвращать мне часть денег? Почему они не оставляют ее себе? Может это развод?" Спокойно! Откинь все теории заговора! Кэшбэк выгоден как банкам и магазинам, так и нам с тобой (а может быть даже больше). Для банков и интернет-магазинов главное — это продать услугу или товар. Обычно для этого нужно потратиться на рекламу (ТВ, в интернете, в газетах и т.д.). В стоимости товара или услуги уже заложена цена рекламы. Уже! Но если сделать рекламу более эффективной (т.е. снизить ее долю в каждом товаре или услуге), то и цену можно снизить.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Вот именно такая цель у различных акции, скидок, распродажи и у кэшбэка. Согласись, что если рекламируют скидки, то отдача от рекламы в разы повышается и эти самые скидки. Как считаешь?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"В чем смысл такой скидки если я получаю ее уже после покупки? ". А смысл в том, что после того как ты получил кэшбэк ты смог его использовать уже на СЛЕДУЮЩУЮ покупку! Ты будешь снова и снова возвращался в этот магазин и конечно же снова и снова пользовался услугами банка, который практикует cash-back. Теперь улавливаешь? 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"То есть кэшбэк делает так, чтобы я снова и снова покупал ? И это работает на привлечение клиентов?" Да! Такая услуга подается клиенту как приятный бонус после покупки. Банк завлекает тебя тратить именно с ним! Знай, что если ты расплатишься наличкой такого профита уже не будет. А со своим банком ты получишь часть денег от своей покупки назад. Приятно, правда? 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Как же хорошо, что есть канал Моно Биномо, согласен? самое время подписаться и поставить лайк, если ты хочешь знать всё о финансах. Ну что, погнали !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"А какая сумма возвращается в назад на карту? Она каждый раз разная или одинаковая ?" .</w:t>
      </w:r>
    </w:p>
    <w:p>
      <w:pPr>
        <w:pStyle w:val="ACTION"/>
        <w:rPr/>
      </w:pPr>
      <w:r>
        <w:rPr>
          <w:rtl w:val="false"/>
        </w:rPr>
        <w:t xml:space="preserve">Процент возврата (тот же кэшбек) от разных сфер твоих трат в каждом банке разный. На разные категории кэшбэка : продукты, развлечения, покупка продуктов или одежды, путешествия - банк устаналивает свой процент возврата на карту. Тут нужно выбирать золотую середину между удобством и выгодой. Можешь просмотреть свои траты и выбрать процент и категорию которая больше всего тебе подходит.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!Ну а если у твоего банка нет такой услуги, можешь обратится в банк где такая услуга есть!</w:t>
      </w:r>
    </w:p>
    <w:p>
      <w:pPr>
        <w:pStyle w:val="ACTION"/>
        <w:rPr/>
      </w:pPr>
    </w:p>
    <w:p>
      <w:pPr>
        <w:pStyle w:val="ACTION"/>
        <w:rPr/>
      </w:pPr>
      <w:r>
        <w:rPr>
          <w:rtl w:val="false"/>
        </w:rPr>
        <w:t xml:space="preserve">Сегодня мы познакомили тебя с кэшбэком, о том, что можно сэкономить (пустячок, а приятно) и о том, что кэшбэк - это своеобразная реклама банка в + от которой остаются все. Как тебе это видео? Понравилось? Напиши в коментариях каким банком ты пользуешься и с каких товаров получаешь высокий процент за кэшбек. Ставь лайк и пока!</w:t>
      </w:r>
    </w:p>
    <w:sectPr>
      <w:headerReference w:type="default" r:id="docRId2"/>
      <w:pgSz w:w="11905" w:h="16837"/>
      <w:pgMar w:left="2154" w:right="963" w:top="1360" w:bottom="1360" w:header="680" w:footer="680" w:gutter="0"/>
      <w:titlePg/>
      <w:pgNumType w:fmt="decimal" w:start="0"/>
      <w:textDirection w:val="lrTb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Courier Prime">
    <w:altName w:val="Courier New"/>
    <w:panose1 w:val="02000409000000000000"/>
    <w:charset w:val="CC"/>
    <w:family w:val="modern"/>
    <w:pitch w:val="variable"/>
    <w:sig w:usb0="A000022F" w:usb1="5000004B" w:usb2="00000000" w:usb3="00000000" w:csb0="00000097" w:csb1="00000000"/>
    <w:embedRegular r:id="fontRId1" w:fontKey="{E986E054-5FE3-4CE1-AC06-D0F4C1EA288D}"/>
    <w:embedBold r:id="fontRId2" w:fontKey="{E74E9704-F3D4-4C5A-A0F9-6D5CA0A87C03}"/>
    <w:embedItalic r:id="fontRId3" w:fontKey="{3F8FC19D-124E-49D8-8A3F-F9B677D4F9DD}"/>
    <w:embedBoldItalic r:id="fontRId4" w:fontKey="{ECA70A3C-24DC-43CB-AC33-333B6A6DDC0B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jc w:val="right"/>
      <w:rPr/>
    </w:pPr>
    <w:r>
      <w:rPr/>
      <w:t/>
    </w:r>
    <w:r>
      <w:rPr/>
      <w:t> </w:t>
    </w:r>
    <w:r>
      <w:rPr/>
      <w:fldChar w:fldCharType="begin"/>
    </w:r>
    <w:r>
      <w:instrText> PAGE </w:instrText>
    </w:r>
    <w:r>
      <w:fldChar w:fldCharType="separate"/>
    </w:r>
    <w:r>
      <w:t>0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embedTrueTypeFonts w:val="true"/>
  <w:embedSystemFonts w:val="false"/>
  <w:characterSpacingControl w:val="doNotCompress"/>
  <w:footnotePr/>
  <w:endnotePr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style w:type="paragraph" w:styleId="Normal">
    <w:name w:val="Normal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sz w:val="24"/>
    </w:rPr>
  </w:style>
  <w:style w:type="paragraph" w:styleId="SCENEHEADING">
    <w:name w:val="SCENE HEADING"/>
    <w:pPr>
      <w:widowControl w:val="0"/>
      <w:autoSpaceDE w:val="0"/>
      <w:autoSpaceDN w:val="0"/>
      <w:adjustRightInd w:val="0"/>
      <w:ind w:left="0" w:right="0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  <w:caps/>
    </w:rPr>
  </w:style>
  <w:style w:type="paragraph" w:styleId="SCENECHARACTERS">
    <w:name w:val="SCENE CHARACTERS"/>
    <w:pPr>
      <w:widowControl w:val="0"/>
      <w:autoSpaceDE w:val="0"/>
      <w:autoSpaceDN w:val="0"/>
      <w:adjustRightInd w:val="0"/>
      <w:ind w:left="0" w:right="0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  <w:caps/>
    </w:rPr>
  </w:style>
  <w:style w:type="paragraph" w:styleId="ACTION">
    <w:name w:val="ACTION"/>
    <w:pPr>
      <w:widowControl w:val="0"/>
      <w:autoSpaceDE w:val="0"/>
      <w:autoSpaceDN w:val="0"/>
      <w:adjustRightInd w:val="0"/>
      <w:ind w:left="0" w:right="0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</w:rPr>
  </w:style>
  <w:style w:type="paragraph" w:styleId="CHARACTER">
    <w:name w:val="CHARACTER"/>
    <w:pPr>
      <w:widowControl w:val="0"/>
      <w:autoSpaceDE w:val="0"/>
      <w:autoSpaceDN w:val="0"/>
      <w:adjustRightInd w:val="0"/>
      <w:ind w:left="2891" w:right="311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  <w:caps/>
    </w:rPr>
  </w:style>
  <w:style w:type="paragraph" w:styleId="PARENTHETICAL">
    <w:name w:val="PARENTHETICAL"/>
    <w:pPr>
      <w:widowControl w:val="0"/>
      <w:autoSpaceDE w:val="0"/>
      <w:autoSpaceDN w:val="0"/>
      <w:adjustRightInd w:val="0"/>
      <w:ind w:left="2040" w:right="2948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</w:rPr>
  </w:style>
  <w:style w:type="paragraph" w:styleId="DIALOG">
    <w:name w:val="DIALOG"/>
    <w:pPr>
      <w:widowControl w:val="0"/>
      <w:autoSpaceDE w:val="0"/>
      <w:autoSpaceDN w:val="0"/>
      <w:adjustRightInd w:val="0"/>
      <w:ind w:left="1474" w:right="2267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</w:rPr>
  </w:style>
  <w:style w:type="paragraph" w:styleId="TRANSITION">
    <w:name w:val="TRANSITION"/>
    <w:pPr>
      <w:widowControl w:val="0"/>
      <w:autoSpaceDE w:val="0"/>
      <w:autoSpaceDN w:val="0"/>
      <w:adjustRightInd w:val="0"/>
      <w:ind w:left="0" w:right="0"/>
      <w:spacing w:before="0" w:after="0" w:line="240" w:lineRule="auto"/>
      <w:jc w:val="right"/>
      <w:bidi w:val="false"/>
    </w:pPr>
    <w:rPr>
      <w:rFonts w:ascii="Courier Prime" w:hAnsi="Courier Prime" w:cs="Courier Prime"/>
      <w:sz w:val="24"/>
      <w:szCs w:val="24"/>
      <w:caps/>
    </w:rPr>
  </w:style>
  <w:style w:type="paragraph" w:styleId="NOTE">
    <w:name w:val="NOTE"/>
    <w:pPr>
      <w:widowControl w:val="0"/>
      <w:autoSpaceDE w:val="0"/>
      <w:autoSpaceDN w:val="0"/>
      <w:adjustRightInd w:val="0"/>
      <w:ind w:left="0" w:right="0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  <w:caps/>
    </w:rPr>
  </w:style>
  <w:style w:type="paragraph" w:styleId="TITLEHEADER">
    <w:name w:val="TITLE HEADER"/>
    <w:pPr>
      <w:widowControl w:val="0"/>
      <w:autoSpaceDE w:val="0"/>
      <w:autoSpaceDN w:val="0"/>
      <w:adjustRightInd w:val="0"/>
      <w:ind w:left="0" w:right="0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  <w:caps/>
    </w:rPr>
  </w:style>
  <w:style w:type="paragraph" w:styleId="TITLE">
    <w:name w:val="TITLE"/>
    <w:pPr>
      <w:widowControl w:val="0"/>
      <w:autoSpaceDE w:val="0"/>
      <w:autoSpaceDN w:val="0"/>
      <w:adjustRightInd w:val="0"/>
      <w:ind w:left="2040" w:right="2948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</w:rPr>
  </w:style>
  <w:style w:type="paragraph" w:styleId="SCENEDESCRIPTION">
    <w:name w:val="SCENE DESCRIPTION"/>
    <w:pPr>
      <w:widowControl w:val="0"/>
      <w:autoSpaceDE w:val="0"/>
      <w:autoSpaceDN w:val="0"/>
      <w:adjustRightInd w:val="0"/>
      <w:ind w:left="0" w:right="0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</w:rPr>
  </w:style>
  <w:style w:type="paragraph" w:styleId="LYRICS">
    <w:name w:val="LYRICS"/>
    <w:pPr>
      <w:widowControl w:val="0"/>
      <w:autoSpaceDE w:val="0"/>
      <w:autoSpaceDN w:val="0"/>
      <w:adjustRightInd w:val="0"/>
      <w:ind w:left="1474" w:right="0"/>
      <w:spacing w:before="0" w:after="0" w:line="240" w:lineRule="auto"/>
      <w:jc w:val="left"/>
      <w:bidi w:val="false"/>
    </w:pPr>
    <w:rPr>
      <w:rFonts w:ascii="Courier Prime" w:hAnsi="Courier Prime" w:cs="Courier Prime"/>
      <w:sz w:val="24"/>
      <w:szCs w:val="24"/>
      <w:i/>
      <w:iCs/>
    </w:rPr>
  </w:style>
</w:styles>
</file>

<file path=word/_rels/document.xml.rels><?xml version="1.0" encoding="UTF-8"?><Relationships xmlns="http://schemas.openxmlformats.org/package/2006/relationships"><Relationship Id="docRId0" Type="http://schemas.openxmlformats.org/officeDocument/2006/relationships/styles" Target="styles.xml"/><Relationship Id="docRId1" Type="http://schemas.openxmlformats.org/officeDocument/2006/relationships/comments" Target="comments.xml"/><Relationship Id="docRId2" Type="http://schemas.openxmlformats.org/officeDocument/2006/relationships/header" Target="header1.xml"/><Relationship Id="docRId4" Type="http://schemas.openxmlformats.org/officeDocument/2006/relationships/settings" Target="settings.xml"/><Relationship Id="docRId5" Type="http://schemas.openxmlformats.org/officeDocument/2006/relationships/fontTable" Target="fontTable.xml"/></Relationships>
</file>

<file path=word/_rels/fontTable.xml.rels><?xml version="1.0" encoding="UTF-8" standalone="yes"?><Relationships xmlns="http://schemas.openxmlformats.org/package/2006/relationships"><Relationship Id="fontRId1" Type="http://schemas.openxmlformats.org/officeDocument/2006/relationships/font" Target="fonts/font1.odttf"/><Relationship Id="fontRId2" Type="http://schemas.openxmlformats.org/officeDocument/2006/relationships/font" Target="fonts/font2.odttf"/><Relationship Id="fontRId3" Type="http://schemas.openxmlformats.org/officeDocument/2006/relationships/font" Target="fonts/font3.odttf"/><Relationship Id="fontRId4" Type="http://schemas.openxmlformats.org/officeDocument/2006/relationships/font" Target="fonts/font4.odttf"/></Relationships>
</file>