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F7" w:rsidRPr="00F473A9" w:rsidRDefault="002850CF" w:rsidP="003115E2">
      <w:pPr>
        <w:ind w:firstLine="708"/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Олександр Петрович Довженко</w:t>
      </w:r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—</w:t>
      </w:r>
      <w:r w:rsidR="00E8031B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10 вересня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1894 року у хуторі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В</w:t>
      </w:r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 w:eastAsia="ko-KR"/>
        </w:rPr>
        <w:t>’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юнище</w:t>
      </w:r>
      <w:proofErr w:type="spellEnd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, нині у межах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смт</w:t>
      </w:r>
      <w:proofErr w:type="spellEnd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Сосниця</w:t>
      </w:r>
      <w:proofErr w:type="spellEnd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, Чернігівська губернія, Російська імперія,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ниін</w:t>
      </w:r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і</w:t>
      </w:r>
      <w:proofErr w:type="spellEnd"/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Корюківський</w:t>
      </w:r>
      <w:proofErr w:type="spellEnd"/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район, Чернігівська область, </w:t>
      </w:r>
      <w:proofErr w:type="spellStart"/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Україїна</w:t>
      </w:r>
      <w:proofErr w:type="spellEnd"/>
      <w:r w:rsidR="00B7291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. Український письменник, кінорежисер, кінодраматург, художник, класик світового кінематографа. Режисер культових кінострічок «Україна в огні», </w:t>
      </w:r>
      <w:r w:rsidR="00104CBD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«Земля», «Звенигора», «Арсенал».</w:t>
      </w:r>
    </w:p>
    <w:p w:rsidR="003115E2" w:rsidRPr="00F473A9" w:rsidRDefault="003115E2" w:rsidP="00F473A9">
      <w:pPr>
        <w:jc w:val="center"/>
        <w:rPr>
          <w:rFonts w:ascii="Arial" w:hAnsi="Arial" w:cs="Arial"/>
          <w:color w:val="000000" w:themeColor="text1"/>
          <w:sz w:val="28"/>
          <w:szCs w:val="28"/>
          <w:u w:val="single"/>
          <w:lang w:val="uk-UA"/>
        </w:rPr>
      </w:pPr>
      <w:r w:rsidRPr="00F473A9">
        <w:rPr>
          <w:rFonts w:ascii="Arial" w:hAnsi="Arial" w:cs="Arial"/>
          <w:color w:val="000000" w:themeColor="text1"/>
          <w:sz w:val="28"/>
          <w:szCs w:val="28"/>
          <w:u w:val="single"/>
          <w:lang w:val="uk-UA"/>
        </w:rPr>
        <w:t>Цікаві факти про Олександра Довженка</w:t>
      </w:r>
    </w:p>
    <w:p w:rsidR="003115E2" w:rsidRPr="00F473A9" w:rsidRDefault="003115E2" w:rsidP="004A4951">
      <w:pPr>
        <w:ind w:firstLine="708"/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У сім</w:t>
      </w:r>
      <w:r w:rsidR="00576005" w:rsidRPr="00F473A9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’</w:t>
      </w:r>
      <w:r w:rsidRPr="00F473A9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ї батьків Олександра було 14 дітей.</w:t>
      </w:r>
    </w:p>
    <w:p w:rsidR="003115E2" w:rsidRDefault="003115E2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Василь (1881—1890), Лаврін (1883—1890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рр.), Оврам (1885—1905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рр.), Сергій (1887—1893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рр.), Іван (1889—1890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рр.), Григорій (1891—1892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рр.), </w:t>
      </w:r>
      <w:r w:rsidRPr="00F473A9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Олександр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(1894), Парасковія (1898—1899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), Анна (1900—1918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), Мотрона (1903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), Андрій (1905—1925</w:t>
      </w:r>
      <w:r w:rsidR="00576005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рр.), Кулина (1907—1908рр.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), Поліна (1909), а також дитина , яка померла при пологах чи не за довго після них.</w:t>
      </w:r>
    </w:p>
    <w:p w:rsidR="004A4951" w:rsidRDefault="004A4951">
      <w:pPr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Навчання</w:t>
      </w:r>
    </w:p>
    <w:p w:rsidR="004A4951" w:rsidRPr="004A4951" w:rsidRDefault="004A4951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>У 1911 році вступив до Глухівського вчительського інституту (зараз Глухівський національний педагогічний університет імені Олександра Довженка), але не тому, що хотів стати вчителем, а тому, що мав право скласти туди іспити, та й стипендія там була 120 карбованців на рік.</w:t>
      </w:r>
    </w:p>
    <w:p w:rsidR="004A4951" w:rsidRPr="00F473A9" w:rsidRDefault="003115E2" w:rsidP="004A4951">
      <w:pPr>
        <w:ind w:firstLine="708"/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Упродовж 1918–1919 років воював прот</w:t>
      </w:r>
      <w:r w:rsidR="006D4FD1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и більшовиків у лавах армії УНР</w:t>
      </w:r>
    </w:p>
    <w:p w:rsidR="00F14B20" w:rsidRDefault="00576005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За свідченнями його земляка, інженера Петра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Шоха</w:t>
      </w:r>
      <w:proofErr w:type="spellEnd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, Довженко разом із ним воював у 3-му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Сердюцькому</w:t>
      </w:r>
      <w:proofErr w:type="spellEnd"/>
      <w:r w:rsidR="004672EA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полку Української Армії. Про це ж розповідала і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сестра пе</w:t>
      </w:r>
      <w:r w:rsidR="004672EA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ршої дружини Олександра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, згадуючи, як заходив до них Довженко в сивій шапці зі шликом, належачи до куреня Чорних гайдамаків, що брали участь у штурмі київського «Арсеналу». Ці події згодом</w:t>
      </w:r>
      <w:r w:rsidR="00F14B20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Довженко зобразив у своєму фільмі «Арсенал», але вже по другий бік барикад</w:t>
      </w:r>
      <w:r w:rsidR="00F14B20"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.</w:t>
      </w:r>
    </w:p>
    <w:p w:rsidR="0014588A" w:rsidRDefault="0014588A">
      <w:pPr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</w:r>
      <w:r w:rsidR="006D4FD1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Довженко був безпартійним</w:t>
      </w:r>
    </w:p>
    <w:p w:rsidR="0014588A" w:rsidRPr="0014588A" w:rsidRDefault="0014588A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14588A">
        <w:rPr>
          <w:rFonts w:ascii="Arial" w:hAnsi="Arial" w:cs="Arial"/>
          <w:color w:val="000000" w:themeColor="text1"/>
          <w:sz w:val="24"/>
          <w:szCs w:val="24"/>
          <w:lang w:val="uk-UA"/>
        </w:rPr>
        <w:t>Сам Довженко подавав цю версію так, ніби він не встиг перереєструватися з партії боротьбистів до більшовицької партії, а тому автоматично вибув з однієї та не був у іншій. Але відомо, що втративши партквиток, Довженко не квапився його поновлювати, так і залишившись до кінця життя безпартійним.</w:t>
      </w:r>
    </w:p>
    <w:p w:rsidR="003115E2" w:rsidRDefault="00F473A9" w:rsidP="004A4951">
      <w:pPr>
        <w:ind w:firstLine="708"/>
        <w:rPr>
          <w:rFonts w:cstheme="minorHAnsi"/>
          <w:b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uk-UA"/>
        </w:rPr>
        <w:t>Довженко був одним із засновників</w:t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uk-UA"/>
        </w:rPr>
        <w:t xml:space="preserve"> </w:t>
      </w:r>
      <w:r w:rsidRPr="00F473A9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uk-UA"/>
        </w:rPr>
        <w:t xml:space="preserve"> Вільної академії пролетарської літератури</w:t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uk-UA"/>
        </w:rPr>
        <w:t>(</w:t>
      </w:r>
      <w:r w:rsidRPr="00F473A9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ВАПЛІТЕ</w:t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uk-UA"/>
        </w:rPr>
        <w:t>)</w:t>
      </w:r>
    </w:p>
    <w:p w:rsidR="004A4951" w:rsidRDefault="00F473A9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У своїй статті «До проблеми образотворчого мистецтва» в теоретичному збірнику ВАПЛІТЕ за 1926 рік Довженко дав рішучу відсіч спробам Асоціації Художників Революційної Росії (АХРР), яка підтримувалась радянським урядом, підпорядкувати 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неоромантичне мистецтво України.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«Це перший випадок в історії культури, де стиль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„постановляють</w:t>
      </w:r>
      <w:proofErr w:type="spellEnd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на </w:t>
      </w:r>
      <w:proofErr w:type="spellStart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>засіданні“</w:t>
      </w:r>
      <w:proofErr w:type="spellEnd"/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», — глузував Довженко. Натомість він проголосив незалежний шлях українського мистецтва, яке завжди </w:t>
      </w:r>
      <w:r w:rsidRPr="00F473A9">
        <w:rPr>
          <w:rFonts w:ascii="Arial" w:hAnsi="Arial" w:cs="Arial"/>
          <w:color w:val="000000" w:themeColor="text1"/>
          <w:sz w:val="24"/>
          <w:szCs w:val="24"/>
          <w:lang w:val="uk-UA"/>
        </w:rPr>
        <w:lastRenderedPageBreak/>
        <w:t>опиралось на історичну і народну традицію, та мала живий контакт з сучасним європейським мистецтвом. АХРР Довженко протиставив Асоціацію революційного мистецтва України (АРМУ), яка була своєрідним відповідником ВАПЛІТЕ в художньому мистецтві, за що й була згодом знищена органами НКВС</w:t>
      </w:r>
      <w:r w:rsidR="004A4951">
        <w:rPr>
          <w:rFonts w:ascii="Arial" w:hAnsi="Arial" w:cs="Arial"/>
          <w:color w:val="000000" w:themeColor="text1"/>
          <w:sz w:val="24"/>
          <w:szCs w:val="24"/>
          <w:lang w:val="uk-UA"/>
        </w:rPr>
        <w:t>.</w:t>
      </w:r>
    </w:p>
    <w:p w:rsidR="00F473A9" w:rsidRDefault="004A4951" w:rsidP="004A4951">
      <w:pPr>
        <w:ind w:firstLine="708"/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 w:rsidRPr="004A4951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 xml:space="preserve">Знайомство з Данилом </w:t>
      </w:r>
      <w:proofErr w:type="spellStart"/>
      <w:r w:rsidRPr="004A4951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Демуцьким</w:t>
      </w:r>
      <w:proofErr w:type="spellEnd"/>
    </w:p>
    <w:p w:rsidR="004A4951" w:rsidRDefault="004A4951" w:rsidP="004A4951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>На зйомках</w:t>
      </w:r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>Васі-реформатора</w:t>
      </w:r>
      <w:proofErr w:type="spellEnd"/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>» Довженко, який не мав досвіду та не володів технікою, створював інцидент за інцидентом. Він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був</w:t>
      </w:r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змушений піти з майданчика, залишивши оператора Йозефа Рону самого закінчу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вати фільм. На зніманнях цього </w:t>
      </w:r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>та іншого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фільму,</w:t>
      </w:r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під назвою «Ягідка кохання»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>,</w:t>
      </w:r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він познайомився з оператором Данилом </w:t>
      </w:r>
      <w:proofErr w:type="spellStart"/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>Демуцьким</w:t>
      </w:r>
      <w:proofErr w:type="spellEnd"/>
      <w:r w:rsidRPr="004A4951">
        <w:rPr>
          <w:rFonts w:ascii="Arial" w:hAnsi="Arial" w:cs="Arial"/>
          <w:color w:val="000000" w:themeColor="text1"/>
          <w:sz w:val="24"/>
          <w:szCs w:val="24"/>
          <w:lang w:val="uk-UA"/>
        </w:rPr>
        <w:t>, з яким згодом буде працювати ще над багатьма фільмами, створивши славетний тандем українського кіно.</w:t>
      </w:r>
    </w:p>
    <w:p w:rsidR="0014588A" w:rsidRDefault="0014588A" w:rsidP="004A4951">
      <w:pPr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 xml:space="preserve">Сценарій для Чарлі </w:t>
      </w:r>
      <w:r w:rsidR="00DC067A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Ч</w:t>
      </w:r>
      <w:r w:rsidR="006D4FD1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апліна</w:t>
      </w:r>
    </w:p>
    <w:p w:rsidR="0014588A" w:rsidRDefault="0014588A" w:rsidP="004A4951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14588A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У 1925 році Довженко написав сценарій «Герої». Здача сценарію постійно відкладалася. Зйомки фільму планувалися Одеською </w:t>
      </w:r>
      <w:proofErr w:type="spellStart"/>
      <w:r w:rsidRPr="0014588A">
        <w:rPr>
          <w:rFonts w:ascii="Arial" w:hAnsi="Arial" w:cs="Arial"/>
          <w:color w:val="000000" w:themeColor="text1"/>
          <w:sz w:val="24"/>
          <w:szCs w:val="24"/>
          <w:lang w:val="uk-UA"/>
        </w:rPr>
        <w:t>кінофабрікою</w:t>
      </w:r>
      <w:proofErr w:type="spellEnd"/>
      <w:r w:rsidRPr="0014588A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ВУФКУ, але так і не відбулися. До Одеси Довженко приїхав вже з готовим, фактично першим сценарієм «Цар», сатирою на Миколу II. Це трагікомічний фарс про безглуздя війни, коли солдата, що ніколи не воював, засуджують до страти, а потім посмертно нагороджують. Довженко запропонував цей сценарій Чарлі Ча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>пліну, але відповіді не отримав.</w:t>
      </w:r>
    </w:p>
    <w:p w:rsidR="0078697E" w:rsidRDefault="0078697E" w:rsidP="004A4951">
      <w:pPr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Фільм «Земля»</w:t>
      </w:r>
    </w:p>
    <w:p w:rsidR="0078697E" w:rsidRDefault="0078697E" w:rsidP="004A4951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>В</w:t>
      </w:r>
      <w:r w:rsidRPr="0078697E">
        <w:rPr>
          <w:rFonts w:ascii="Arial" w:hAnsi="Arial" w:cs="Arial"/>
          <w:color w:val="000000" w:themeColor="text1"/>
          <w:sz w:val="24"/>
          <w:szCs w:val="24"/>
          <w:lang w:val="uk-UA"/>
        </w:rPr>
        <w:t>ід липня до листопада 1929 року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Довженко знімав свій твір «Земля» </w:t>
      </w:r>
      <w:r w:rsidRPr="0078697E">
        <w:rPr>
          <w:rFonts w:ascii="Arial" w:hAnsi="Arial" w:cs="Arial"/>
          <w:color w:val="000000" w:themeColor="text1"/>
          <w:sz w:val="24"/>
          <w:szCs w:val="24"/>
          <w:lang w:val="uk-UA"/>
        </w:rPr>
        <w:t>—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78697E">
        <w:rPr>
          <w:rFonts w:ascii="Arial" w:hAnsi="Arial" w:cs="Arial"/>
          <w:color w:val="000000" w:themeColor="text1"/>
          <w:sz w:val="24"/>
          <w:szCs w:val="24"/>
          <w:lang w:val="uk-UA"/>
        </w:rPr>
        <w:t>гімн праці на землі, хліборобству та людині, яка працює на землі, є частиною космічного ритму буття. Довженко першим у світовому кіно виразив світогляд, якісно відмінний від досі зображуваного. Це світогляд нації хліборобської, в якої спокійна гідність зумовлена її способом життя. Середовище і люди — єдине і нероздільне, а їхній спосіб життя є споконвічним, світогляд непохитним. Символіка Довженка була тісно пов'язана зі світоглядом українського народу, з образністю народної поезії. Саме в цьому відмінність фільмів Довженка від фільмів російських авангардистів (формалістів) 1920-х років.</w:t>
      </w:r>
      <w:r w:rsidRPr="0078697E">
        <w:rPr>
          <w:lang w:val="uk-UA"/>
        </w:rPr>
        <w:t xml:space="preserve"> </w:t>
      </w:r>
      <w:r w:rsidRPr="0078697E">
        <w:rPr>
          <w:rFonts w:ascii="Arial" w:hAnsi="Arial" w:cs="Arial"/>
          <w:color w:val="000000" w:themeColor="text1"/>
          <w:sz w:val="24"/>
          <w:szCs w:val="24"/>
          <w:lang w:val="uk-UA"/>
        </w:rPr>
        <w:t>8 квітня 1930 року «Земля» вийшов на київські екрани, а вже 17 квітня фільм з показу зняли. Офіційна причина — натуралізм та замах на звичаї.</w:t>
      </w:r>
      <w:r w:rsidRPr="0078697E">
        <w:t xml:space="preserve"> </w:t>
      </w:r>
      <w:r w:rsidRPr="0078697E">
        <w:rPr>
          <w:rFonts w:ascii="Arial" w:hAnsi="Arial" w:cs="Arial"/>
          <w:color w:val="000000" w:themeColor="text1"/>
          <w:sz w:val="24"/>
          <w:szCs w:val="24"/>
          <w:lang w:val="uk-UA"/>
        </w:rPr>
        <w:t>Довженко з подивом дізнався, що фільм мав грандіозний успіх у Європі, у той час як його було заборонено в Україні. Після прем'єри в Берліні про Олександра Довженка з'явилося 48 статей, у Венеції італійські кінематографісти назвали Довженка «Гомером кіно».</w:t>
      </w:r>
    </w:p>
    <w:p w:rsidR="006D4FD1" w:rsidRDefault="006D4FD1" w:rsidP="004A4951">
      <w:pPr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</w:r>
      <w:r w:rsidRPr="006D4FD1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«Україна в огні»</w:t>
      </w:r>
    </w:p>
    <w:p w:rsidR="006D4FD1" w:rsidRDefault="00354DB9" w:rsidP="006D4FD1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>З початком війни Довженко був евакуйований</w:t>
      </w:r>
      <w:r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до Ашхабада.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В</w:t>
      </w:r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>ін не витримував бездіяльності і просив, щоб його відправили на фронт, де він став кореспондентом газети «</w:t>
      </w:r>
      <w:proofErr w:type="spellStart"/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>Красная</w:t>
      </w:r>
      <w:proofErr w:type="spellEnd"/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>звезда</w:t>
      </w:r>
      <w:proofErr w:type="spellEnd"/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>» і свідком звільнення від окупації, після чого надрукував у «</w:t>
      </w:r>
      <w:proofErr w:type="spellStart"/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>Известиях</w:t>
      </w:r>
      <w:proofErr w:type="spellEnd"/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» 31 березня </w:t>
      </w:r>
      <w:r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1942 року 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>статтю</w:t>
      </w:r>
      <w:r w:rsidR="006D4FD1" w:rsidRPr="00354DB9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«</w:t>
      </w:r>
      <w:r>
        <w:rPr>
          <w:rFonts w:ascii="Arial" w:hAnsi="Arial" w:cs="Arial"/>
          <w:color w:val="000000" w:themeColor="text1"/>
          <w:sz w:val="24"/>
          <w:szCs w:val="24"/>
          <w:lang w:val="uk-UA"/>
        </w:rPr>
        <w:t>Україна в огні</w:t>
      </w:r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».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Однойменна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назва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належить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сценарію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фільму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що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його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писав Довженко в 1941—1943 роках.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Деякі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lastRenderedPageBreak/>
        <w:t>уривки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цього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сценарію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з'явилися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пресі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вересні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1943 року,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викликавши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обурення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агітпропівського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керівництва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Довженка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звинуватили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відкрито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проголошених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сумнівах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щодо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колективної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вини за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покинуте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ворогу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безпорадне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населення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та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боєздатність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Червоної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армії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Довженку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запропонували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переписати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сценарій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зрусифікувавши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героя-українця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Кравчину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. 30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січня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1944 року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його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викликали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до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Сталіна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від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якого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він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дізнався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про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заборону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свого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фільму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</w:t>
      </w:r>
      <w:proofErr w:type="gram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ід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приводом «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антиленінізму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пораженства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ревізування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національної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політики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й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заохочення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українського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замість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радянського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патріотизму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».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Усім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органам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цензури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було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надіслано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директиву «не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публікувати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в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цивільній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військовій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пресі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твори О.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Довженка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без </w:t>
      </w:r>
      <w:proofErr w:type="gram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особливого</w:t>
      </w:r>
      <w:proofErr w:type="gram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на те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дозволу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в кожному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окремому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випадку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».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Осмислюючи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цю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ситуацію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Олександр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Довженко записав 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своєму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щоденнику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: «…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невже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любов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до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свого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народу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є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націоналізм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?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Чи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націоналізм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… в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невмінні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художника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стримати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сльози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 xml:space="preserve">, коли народу </w:t>
      </w:r>
      <w:proofErr w:type="spellStart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боляче</w:t>
      </w:r>
      <w:proofErr w:type="spellEnd"/>
      <w:r w:rsidR="006D4FD1" w:rsidRPr="006D4FD1">
        <w:rPr>
          <w:rFonts w:ascii="Arial" w:hAnsi="Arial" w:cs="Arial"/>
          <w:color w:val="000000" w:themeColor="text1"/>
          <w:sz w:val="24"/>
          <w:szCs w:val="24"/>
        </w:rPr>
        <w:t>?..»</w:t>
      </w:r>
    </w:p>
    <w:p w:rsidR="00F71EA0" w:rsidRDefault="001C4E02" w:rsidP="001C4E02">
      <w:pPr>
        <w:ind w:firstLine="708"/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 w:rsidRPr="001C4E02"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>«Зачарована Десна»</w:t>
      </w:r>
    </w:p>
    <w:p w:rsidR="001C4E02" w:rsidRDefault="001C4E02" w:rsidP="001C4E02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Після смерті автора 25 листопада 1956 року </w:t>
      </w:r>
      <w:r w:rsidRPr="001C4E02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«Поему про море» (1956), «Повість полум'яних літ» (1961) і «Зачаровану Десну» (1964) поставила вже Юлія </w:t>
      </w:r>
      <w:proofErr w:type="spellStart"/>
      <w:r w:rsidRPr="001C4E02">
        <w:rPr>
          <w:rFonts w:ascii="Arial" w:hAnsi="Arial" w:cs="Arial"/>
          <w:color w:val="000000" w:themeColor="text1"/>
          <w:sz w:val="24"/>
          <w:szCs w:val="24"/>
          <w:lang w:val="uk-UA"/>
        </w:rPr>
        <w:t>Солнцева</w:t>
      </w:r>
      <w:proofErr w:type="spellEnd"/>
      <w:r w:rsidRPr="001C4E02">
        <w:rPr>
          <w:rFonts w:ascii="Arial" w:hAnsi="Arial" w:cs="Arial"/>
          <w:color w:val="000000" w:themeColor="text1"/>
          <w:sz w:val="24"/>
          <w:szCs w:val="24"/>
          <w:lang w:val="uk-UA"/>
        </w:rPr>
        <w:t>. Крім того, вона зняла «Незабутнє» (1968) та «Золоті ворота» (1969) на основі літературних творів режисера.</w:t>
      </w:r>
    </w:p>
    <w:p w:rsidR="00CA423B" w:rsidRDefault="00CA423B" w:rsidP="001C4E02">
      <w:pPr>
        <w:rPr>
          <w:rFonts w:ascii="Arial" w:hAnsi="Arial" w:cs="Arial"/>
          <w:b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  <w:lang w:val="uk-UA"/>
        </w:rPr>
        <w:t xml:space="preserve">Вшанування пам’яті </w:t>
      </w:r>
    </w:p>
    <w:p w:rsidR="00CA423B" w:rsidRDefault="00E8031B" w:rsidP="001C4E02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E8031B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Вшанування пам'яті геніального митця Олександра Довженка в Україні є на вкрай низькому рівні. Те, що було зроблене, в основному було зроблене за часів СРСР та радянської влади: з 1957 року Київська кіностудія носить ім'я Довженка, у 1972 році було затверджено Золоту медаль ім. Довженка «За найкращий військово-патріотичний фільм», у 1960 році створено музей Довженка в батьківській хаті, попри те, що в Україні Довженко був персона нон ґрата. Ще за два роки скульптор Анатолій </w:t>
      </w:r>
      <w:proofErr w:type="spellStart"/>
      <w:r w:rsidRPr="00E8031B">
        <w:rPr>
          <w:rFonts w:ascii="Arial" w:hAnsi="Arial" w:cs="Arial"/>
          <w:color w:val="000000" w:themeColor="text1"/>
          <w:sz w:val="24"/>
          <w:szCs w:val="24"/>
          <w:lang w:val="uk-UA"/>
        </w:rPr>
        <w:t>Фуженко</w:t>
      </w:r>
      <w:proofErr w:type="spellEnd"/>
      <w:r w:rsidRPr="00E8031B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змушений був подарувати садибі пам'ятник (художня рада боялася Довженка навіть у бронзі, тому офіційно скульптуру не затвердила), отже існує лише один пам'ятник, та й то не офіційний.</w:t>
      </w:r>
    </w:p>
    <w:p w:rsidR="003038D7" w:rsidRPr="00E8031B" w:rsidRDefault="003038D7" w:rsidP="001C4E02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  <w:r>
        <w:rPr>
          <w:rFonts w:ascii="Arial" w:hAnsi="Arial" w:cs="Arial"/>
          <w:color w:val="000000" w:themeColor="text1"/>
          <w:sz w:val="24"/>
          <w:szCs w:val="24"/>
          <w:lang w:val="uk-UA"/>
        </w:rPr>
        <w:tab/>
        <w:t>З усього вище зазначеного можна зробити висновок , що Олександр Петрович Довженко, безперечно, був метром українського і світового кінематографу. Визнаним за кордоном і безжально задушеним керівництвом СРСР за свої погляди.</w:t>
      </w:r>
    </w:p>
    <w:p w:rsidR="0014588A" w:rsidRPr="004A4951" w:rsidRDefault="0014588A" w:rsidP="004A4951">
      <w:pPr>
        <w:rPr>
          <w:rFonts w:ascii="Arial" w:hAnsi="Arial" w:cs="Arial"/>
          <w:color w:val="000000" w:themeColor="text1"/>
          <w:sz w:val="24"/>
          <w:szCs w:val="24"/>
          <w:lang w:val="uk-UA"/>
        </w:rPr>
      </w:pPr>
    </w:p>
    <w:p w:rsidR="00F473A9" w:rsidRPr="00F473A9" w:rsidRDefault="00F473A9">
      <w:pPr>
        <w:rPr>
          <w:rFonts w:cstheme="minorHAnsi"/>
          <w:b/>
          <w:color w:val="000000" w:themeColor="text1"/>
          <w:sz w:val="24"/>
          <w:szCs w:val="24"/>
          <w:lang w:val="uk-UA"/>
        </w:rPr>
      </w:pPr>
    </w:p>
    <w:sectPr w:rsidR="00F473A9" w:rsidRPr="00F473A9" w:rsidSect="0082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0CF"/>
    <w:rsid w:val="00104CBD"/>
    <w:rsid w:val="0014588A"/>
    <w:rsid w:val="001C4E02"/>
    <w:rsid w:val="002850CF"/>
    <w:rsid w:val="003038D7"/>
    <w:rsid w:val="003115E2"/>
    <w:rsid w:val="00354DB9"/>
    <w:rsid w:val="004672EA"/>
    <w:rsid w:val="004A4951"/>
    <w:rsid w:val="00576005"/>
    <w:rsid w:val="006D4FD1"/>
    <w:rsid w:val="0078697E"/>
    <w:rsid w:val="00824AF7"/>
    <w:rsid w:val="00B7291D"/>
    <w:rsid w:val="00CA423B"/>
    <w:rsid w:val="00DC067A"/>
    <w:rsid w:val="00E552EF"/>
    <w:rsid w:val="00E8031B"/>
    <w:rsid w:val="00F14B20"/>
    <w:rsid w:val="00F473A9"/>
    <w:rsid w:val="00F7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50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4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1017</Words>
  <Characters>6264</Characters>
  <Application>Microsoft Office Word</Application>
  <DocSecurity>0</DocSecurity>
  <Lines>111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Getmanenko</dc:creator>
  <cp:keywords/>
  <dc:description/>
  <cp:lastModifiedBy>Getmanenko</cp:lastModifiedBy>
  <cp:revision>3</cp:revision>
  <dcterms:created xsi:type="dcterms:W3CDTF">2023-03-15T13:54:00Z</dcterms:created>
  <dcterms:modified xsi:type="dcterms:W3CDTF">2023-03-15T17:35:00Z</dcterms:modified>
</cp:coreProperties>
</file>