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5" w:rsidRDefault="001703AB">
      <w:pPr>
        <w:rPr>
          <w:lang w:val="uk-UA"/>
        </w:rPr>
      </w:pPr>
      <w:r>
        <w:rPr>
          <w:lang w:val="uk-UA"/>
        </w:rPr>
        <w:t>Соціальний працівник – робота для небайдужих.</w:t>
      </w:r>
    </w:p>
    <w:p w:rsidR="001703AB" w:rsidRDefault="001703AB">
      <w:pPr>
        <w:rPr>
          <w:lang w:val="uk-UA"/>
        </w:rPr>
      </w:pPr>
    </w:p>
    <w:p w:rsidR="001703AB" w:rsidRDefault="001703AB">
      <w:pPr>
        <w:rPr>
          <w:rFonts w:ascii="Helvetica" w:hAnsi="Helvetica" w:cs="Helvetica"/>
          <w:color w:val="1D2129"/>
          <w:sz w:val="21"/>
          <w:szCs w:val="21"/>
          <w:shd w:val="clear" w:color="auto" w:fill="FFFFFF"/>
          <w:lang w:val="uk-UA"/>
        </w:rPr>
      </w:pPr>
      <w:r>
        <w:rPr>
          <w:rFonts w:ascii="Arial" w:hAnsi="Arial" w:cs="Arial"/>
          <w:color w:val="333333"/>
          <w:sz w:val="21"/>
          <w:szCs w:val="21"/>
          <w:shd w:val="clear" w:color="auto" w:fill="FFFFFF"/>
          <w:lang w:val="uk-UA"/>
        </w:rPr>
        <w:t xml:space="preserve">   </w:t>
      </w:r>
      <w:r w:rsidRPr="009773F9">
        <w:rPr>
          <w:rFonts w:ascii="Arial" w:hAnsi="Arial" w:cs="Arial"/>
          <w:color w:val="333333"/>
          <w:sz w:val="21"/>
          <w:szCs w:val="21"/>
          <w:shd w:val="clear" w:color="auto" w:fill="FFFFFF"/>
          <w:lang w:val="uk-UA"/>
        </w:rPr>
        <w:t>Соціальний працівник – це не професія, це покликання, яке під силу не кожній людині. Вони непомітні в повсякденні, але їх робота вимагає величезної самовіддачі, людяності та безмежної доброти.</w:t>
      </w:r>
      <w:r>
        <w:rPr>
          <w:rFonts w:ascii="Arial" w:hAnsi="Arial" w:cs="Arial"/>
          <w:color w:val="333333"/>
          <w:sz w:val="21"/>
          <w:szCs w:val="21"/>
          <w:shd w:val="clear" w:color="auto" w:fill="FFFFFF"/>
        </w:rPr>
        <w:t> </w:t>
      </w:r>
      <w:r>
        <w:rPr>
          <w:rFonts w:ascii="Arial" w:hAnsi="Arial" w:cs="Arial"/>
          <w:color w:val="333333"/>
          <w:sz w:val="21"/>
          <w:szCs w:val="21"/>
          <w:shd w:val="clear" w:color="auto" w:fill="FFFFFF"/>
          <w:lang w:val="uk-UA"/>
        </w:rPr>
        <w:t>Адже ми всі знаємо, як складно буває навіть з найріднішою людиною, коли вона хворіє або досягла похилого віку. А соціальні працівники мають допомагати багатьом людям, і не тільки фізично :</w:t>
      </w:r>
      <w:r w:rsidRPr="001703AB">
        <w:rPr>
          <w:rFonts w:ascii="Helvetica" w:hAnsi="Helvetica" w:cs="Helvetica"/>
          <w:color w:val="1D2129"/>
          <w:sz w:val="21"/>
          <w:szCs w:val="21"/>
          <w:shd w:val="clear" w:color="auto" w:fill="FFFFFF"/>
        </w:rPr>
        <w:t xml:space="preserve"> </w:t>
      </w:r>
      <w:r>
        <w:rPr>
          <w:rFonts w:ascii="Helvetica" w:hAnsi="Helvetica" w:cs="Helvetica"/>
          <w:color w:val="1D2129"/>
          <w:sz w:val="21"/>
          <w:szCs w:val="21"/>
          <w:shd w:val="clear" w:color="auto" w:fill="FFFFFF"/>
          <w:lang w:val="uk-UA"/>
        </w:rPr>
        <w:t xml:space="preserve"> помити</w:t>
      </w:r>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приб</w:t>
      </w:r>
      <w:r>
        <w:rPr>
          <w:rFonts w:ascii="Helvetica" w:hAnsi="Helvetica" w:cs="Helvetica"/>
          <w:color w:val="1D2129"/>
          <w:sz w:val="21"/>
          <w:szCs w:val="21"/>
          <w:shd w:val="clear" w:color="auto" w:fill="FFFFFF"/>
          <w:lang w:val="uk-UA"/>
        </w:rPr>
        <w:t>рати</w:t>
      </w:r>
      <w:proofErr w:type="spellEnd"/>
      <w:r>
        <w:rPr>
          <w:rFonts w:ascii="Helvetica" w:hAnsi="Helvetica" w:cs="Helvetica"/>
          <w:color w:val="1D2129"/>
          <w:sz w:val="21"/>
          <w:szCs w:val="21"/>
          <w:shd w:val="clear" w:color="auto" w:fill="FFFFFF"/>
        </w:rPr>
        <w:t xml:space="preserve">, </w:t>
      </w:r>
      <w:r>
        <w:rPr>
          <w:rFonts w:ascii="Helvetica" w:hAnsi="Helvetica" w:cs="Helvetica"/>
          <w:color w:val="1D2129"/>
          <w:sz w:val="21"/>
          <w:szCs w:val="21"/>
          <w:shd w:val="clear" w:color="auto" w:fill="FFFFFF"/>
          <w:lang w:val="uk-UA"/>
        </w:rPr>
        <w:t>купити</w:t>
      </w:r>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продукти</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харчування</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ліки</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відвід</w:t>
      </w:r>
      <w:proofErr w:type="spellEnd"/>
      <w:r>
        <w:rPr>
          <w:rFonts w:ascii="Helvetica" w:hAnsi="Helvetica" w:cs="Helvetica"/>
          <w:color w:val="1D2129"/>
          <w:sz w:val="21"/>
          <w:szCs w:val="21"/>
          <w:shd w:val="clear" w:color="auto" w:fill="FFFFFF"/>
          <w:lang w:val="uk-UA"/>
        </w:rPr>
        <w:t>ати</w:t>
      </w:r>
      <w:r>
        <w:rPr>
          <w:rFonts w:ascii="Helvetica" w:hAnsi="Helvetica" w:cs="Helvetica"/>
          <w:color w:val="1D2129"/>
          <w:sz w:val="21"/>
          <w:szCs w:val="21"/>
          <w:shd w:val="clear" w:color="auto" w:fill="FFFFFF"/>
        </w:rPr>
        <w:t xml:space="preserve"> в </w:t>
      </w:r>
      <w:proofErr w:type="spellStart"/>
      <w:r>
        <w:rPr>
          <w:rFonts w:ascii="Helvetica" w:hAnsi="Helvetica" w:cs="Helvetica"/>
          <w:color w:val="1D2129"/>
          <w:sz w:val="21"/>
          <w:szCs w:val="21"/>
          <w:shd w:val="clear" w:color="auto" w:fill="FFFFFF"/>
        </w:rPr>
        <w:t>лікарні</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оформ</w:t>
      </w:r>
      <w:r>
        <w:rPr>
          <w:rFonts w:ascii="Helvetica" w:hAnsi="Helvetica" w:cs="Helvetica"/>
          <w:color w:val="1D2129"/>
          <w:sz w:val="21"/>
          <w:szCs w:val="21"/>
          <w:shd w:val="clear" w:color="auto" w:fill="FFFFFF"/>
          <w:lang w:val="uk-UA"/>
        </w:rPr>
        <w:t>ити</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документи</w:t>
      </w:r>
      <w:proofErr w:type="spellEnd"/>
      <w:r>
        <w:rPr>
          <w:rFonts w:ascii="Helvetica" w:hAnsi="Helvetica" w:cs="Helvetica"/>
          <w:color w:val="1D2129"/>
          <w:sz w:val="21"/>
          <w:szCs w:val="21"/>
          <w:shd w:val="clear" w:color="auto" w:fill="FFFFFF"/>
        </w:rPr>
        <w:t xml:space="preserve"> на </w:t>
      </w:r>
      <w:proofErr w:type="spellStart"/>
      <w:r>
        <w:rPr>
          <w:rFonts w:ascii="Helvetica" w:hAnsi="Helvetica" w:cs="Helvetica"/>
          <w:color w:val="1D2129"/>
          <w:sz w:val="21"/>
          <w:szCs w:val="21"/>
          <w:shd w:val="clear" w:color="auto" w:fill="FFFFFF"/>
        </w:rPr>
        <w:t>отримання</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субсидії</w:t>
      </w:r>
      <w:proofErr w:type="spellEnd"/>
      <w:r>
        <w:rPr>
          <w:rFonts w:ascii="Helvetica" w:hAnsi="Helvetica" w:cs="Helvetica"/>
          <w:color w:val="1D2129"/>
          <w:sz w:val="21"/>
          <w:szCs w:val="21"/>
          <w:shd w:val="clear" w:color="auto" w:fill="FFFFFF"/>
          <w:lang w:val="uk-UA"/>
        </w:rPr>
        <w:t xml:space="preserve"> та оплатити </w:t>
      </w:r>
      <w:proofErr w:type="spellStart"/>
      <w:r>
        <w:rPr>
          <w:rFonts w:ascii="Helvetica" w:hAnsi="Helvetica" w:cs="Helvetica"/>
          <w:color w:val="1D2129"/>
          <w:sz w:val="21"/>
          <w:szCs w:val="21"/>
          <w:shd w:val="clear" w:color="auto" w:fill="FFFFFF"/>
          <w:lang w:val="uk-UA"/>
        </w:rPr>
        <w:t>житлово-</w:t>
      </w:r>
      <w:proofErr w:type="spellEnd"/>
      <w:r>
        <w:rPr>
          <w:rFonts w:ascii="Helvetica" w:hAnsi="Helvetica" w:cs="Helvetica"/>
          <w:color w:val="1D2129"/>
          <w:sz w:val="21"/>
          <w:szCs w:val="21"/>
          <w:shd w:val="clear" w:color="auto" w:fill="FFFFFF"/>
          <w:lang w:val="uk-UA"/>
        </w:rPr>
        <w:t xml:space="preserve"> комунальні послуги</w:t>
      </w:r>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допом</w:t>
      </w:r>
      <w:r>
        <w:rPr>
          <w:rFonts w:ascii="Helvetica" w:hAnsi="Helvetica" w:cs="Helvetica"/>
          <w:color w:val="1D2129"/>
          <w:sz w:val="21"/>
          <w:szCs w:val="21"/>
          <w:shd w:val="clear" w:color="auto" w:fill="FFFFFF"/>
          <w:lang w:val="uk-UA"/>
        </w:rPr>
        <w:t>огти</w:t>
      </w:r>
      <w:proofErr w:type="spellEnd"/>
      <w:r>
        <w:rPr>
          <w:rFonts w:ascii="Helvetica" w:hAnsi="Helvetica" w:cs="Helvetica"/>
          <w:color w:val="1D2129"/>
          <w:sz w:val="21"/>
          <w:szCs w:val="21"/>
          <w:shd w:val="clear" w:color="auto" w:fill="FFFFFF"/>
        </w:rPr>
        <w:t xml:space="preserve"> в </w:t>
      </w:r>
      <w:proofErr w:type="spellStart"/>
      <w:r>
        <w:rPr>
          <w:rFonts w:ascii="Helvetica" w:hAnsi="Helvetica" w:cs="Helvetica"/>
          <w:color w:val="1D2129"/>
          <w:sz w:val="21"/>
          <w:szCs w:val="21"/>
          <w:shd w:val="clear" w:color="auto" w:fill="FFFFFF"/>
        </w:rPr>
        <w:t>обробітку</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присадибних</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ділянок</w:t>
      </w:r>
      <w:proofErr w:type="spellEnd"/>
      <w:r>
        <w:rPr>
          <w:rFonts w:ascii="Helvetica" w:hAnsi="Helvetica" w:cs="Helvetica"/>
          <w:color w:val="1D2129"/>
          <w:sz w:val="21"/>
          <w:szCs w:val="21"/>
          <w:shd w:val="clear" w:color="auto" w:fill="FFFFFF"/>
          <w:lang w:val="uk-UA"/>
        </w:rPr>
        <w:t>…</w:t>
      </w:r>
      <w:r>
        <w:rPr>
          <w:rFonts w:ascii="Helvetica" w:hAnsi="Helvetica" w:cs="Helvetica"/>
          <w:color w:val="1D2129"/>
          <w:sz w:val="21"/>
          <w:szCs w:val="21"/>
          <w:shd w:val="clear" w:color="auto" w:fill="FFFFFF"/>
        </w:rPr>
        <w:t xml:space="preserve"> а </w:t>
      </w:r>
      <w:r>
        <w:rPr>
          <w:rFonts w:ascii="Helvetica" w:hAnsi="Helvetica" w:cs="Helvetica"/>
          <w:color w:val="1D2129"/>
          <w:sz w:val="21"/>
          <w:szCs w:val="21"/>
          <w:shd w:val="clear" w:color="auto" w:fill="FFFFFF"/>
          <w:lang w:val="uk-UA"/>
        </w:rPr>
        <w:t xml:space="preserve">ще </w:t>
      </w:r>
      <w:r w:rsidR="009773F9">
        <w:rPr>
          <w:rFonts w:ascii="Helvetica" w:hAnsi="Helvetica" w:cs="Helvetica"/>
          <w:color w:val="1D2129"/>
          <w:sz w:val="21"/>
          <w:szCs w:val="21"/>
          <w:shd w:val="clear" w:color="auto" w:fill="FFFFFF"/>
        </w:rPr>
        <w:t xml:space="preserve"> </w:t>
      </w:r>
      <w:proofErr w:type="spellStart"/>
      <w:r w:rsidR="009773F9">
        <w:rPr>
          <w:rFonts w:ascii="Helvetica" w:hAnsi="Helvetica" w:cs="Helvetica"/>
          <w:color w:val="1D2129"/>
          <w:sz w:val="21"/>
          <w:szCs w:val="21"/>
          <w:shd w:val="clear" w:color="auto" w:fill="FFFFFF"/>
        </w:rPr>
        <w:t>вмі</w:t>
      </w:r>
      <w:proofErr w:type="spellEnd"/>
      <w:r w:rsidR="009773F9">
        <w:rPr>
          <w:rFonts w:ascii="Helvetica" w:hAnsi="Helvetica" w:cs="Helvetica"/>
          <w:color w:val="1D2129"/>
          <w:sz w:val="21"/>
          <w:szCs w:val="21"/>
          <w:shd w:val="clear" w:color="auto" w:fill="FFFFFF"/>
          <w:lang w:val="uk-UA"/>
        </w:rPr>
        <w:t>ти</w:t>
      </w:r>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взяти</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чуже</w:t>
      </w:r>
      <w:proofErr w:type="spellEnd"/>
      <w:r>
        <w:rPr>
          <w:rFonts w:ascii="Helvetica" w:hAnsi="Helvetica" w:cs="Helvetica"/>
          <w:color w:val="1D2129"/>
          <w:sz w:val="21"/>
          <w:szCs w:val="21"/>
          <w:shd w:val="clear" w:color="auto" w:fill="FFFFFF"/>
        </w:rPr>
        <w:t xml:space="preserve"> горе на </w:t>
      </w:r>
      <w:proofErr w:type="spellStart"/>
      <w:r>
        <w:rPr>
          <w:rFonts w:ascii="Helvetica" w:hAnsi="Helvetica" w:cs="Helvetica"/>
          <w:color w:val="1D2129"/>
          <w:sz w:val="21"/>
          <w:szCs w:val="21"/>
          <w:shd w:val="clear" w:color="auto" w:fill="FFFFFF"/>
        </w:rPr>
        <w:t>свої</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плечі</w:t>
      </w:r>
      <w:proofErr w:type="spellEnd"/>
      <w:r>
        <w:rPr>
          <w:rFonts w:ascii="Helvetica" w:hAnsi="Helvetica" w:cs="Helvetica"/>
          <w:color w:val="1D2129"/>
          <w:sz w:val="21"/>
          <w:szCs w:val="21"/>
          <w:shd w:val="clear" w:color="auto" w:fill="FFFFFF"/>
        </w:rPr>
        <w:t xml:space="preserve">. Вони </w:t>
      </w:r>
      <w:proofErr w:type="spellStart"/>
      <w:r>
        <w:rPr>
          <w:rFonts w:ascii="Helvetica" w:hAnsi="Helvetica" w:cs="Helvetica"/>
          <w:color w:val="1D2129"/>
          <w:sz w:val="21"/>
          <w:szCs w:val="21"/>
          <w:shd w:val="clear" w:color="auto" w:fill="FFFFFF"/>
        </w:rPr>
        <w:t>добрим</w:t>
      </w:r>
      <w:proofErr w:type="spellEnd"/>
      <w:r>
        <w:rPr>
          <w:rFonts w:ascii="Helvetica" w:hAnsi="Helvetica" w:cs="Helvetica"/>
          <w:color w:val="1D2129"/>
          <w:sz w:val="21"/>
          <w:szCs w:val="21"/>
          <w:shd w:val="clear" w:color="auto" w:fill="FFFFFF"/>
        </w:rPr>
        <w:t xml:space="preserve"> словом </w:t>
      </w:r>
      <w:proofErr w:type="spellStart"/>
      <w:r>
        <w:rPr>
          <w:rFonts w:ascii="Helvetica" w:hAnsi="Helvetica" w:cs="Helvetica"/>
          <w:color w:val="1D2129"/>
          <w:sz w:val="21"/>
          <w:szCs w:val="21"/>
          <w:shd w:val="clear" w:color="auto" w:fill="FFFFFF"/>
        </w:rPr>
        <w:t>лікують</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своїх</w:t>
      </w:r>
      <w:proofErr w:type="spellEnd"/>
      <w:r>
        <w:rPr>
          <w:rFonts w:ascii="Helvetica" w:hAnsi="Helvetica" w:cs="Helvetica"/>
          <w:color w:val="1D2129"/>
          <w:sz w:val="21"/>
          <w:szCs w:val="21"/>
          <w:shd w:val="clear" w:color="auto" w:fill="FFFFFF"/>
        </w:rPr>
        <w:t xml:space="preserve"> </w:t>
      </w:r>
      <w:proofErr w:type="spellStart"/>
      <w:proofErr w:type="gramStart"/>
      <w:r>
        <w:rPr>
          <w:rFonts w:ascii="Helvetica" w:hAnsi="Helvetica" w:cs="Helvetica"/>
          <w:color w:val="1D2129"/>
          <w:sz w:val="21"/>
          <w:szCs w:val="21"/>
          <w:shd w:val="clear" w:color="auto" w:fill="FFFFFF"/>
        </w:rPr>
        <w:t>п</w:t>
      </w:r>
      <w:proofErr w:type="gramEnd"/>
      <w:r>
        <w:rPr>
          <w:rFonts w:ascii="Helvetica" w:hAnsi="Helvetica" w:cs="Helvetica"/>
          <w:color w:val="1D2129"/>
          <w:sz w:val="21"/>
          <w:szCs w:val="21"/>
          <w:shd w:val="clear" w:color="auto" w:fill="FFFFFF"/>
        </w:rPr>
        <w:t>ідопічних</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бо</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спілкування</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доброзичливе</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чуйне</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ставлення</w:t>
      </w:r>
      <w:proofErr w:type="spellEnd"/>
      <w:r>
        <w:rPr>
          <w:rFonts w:ascii="Helvetica" w:hAnsi="Helvetica" w:cs="Helvetica"/>
          <w:color w:val="1D2129"/>
          <w:sz w:val="21"/>
          <w:szCs w:val="21"/>
          <w:shd w:val="clear" w:color="auto" w:fill="FFFFFF"/>
        </w:rPr>
        <w:t xml:space="preserve"> – </w:t>
      </w:r>
      <w:proofErr w:type="spellStart"/>
      <w:r>
        <w:rPr>
          <w:rFonts w:ascii="Helvetica" w:hAnsi="Helvetica" w:cs="Helvetica"/>
          <w:color w:val="1D2129"/>
          <w:sz w:val="21"/>
          <w:szCs w:val="21"/>
          <w:shd w:val="clear" w:color="auto" w:fill="FFFFFF"/>
        </w:rPr>
        <w:t>це</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також</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ліки</w:t>
      </w:r>
      <w:proofErr w:type="spellEnd"/>
      <w:r>
        <w:rPr>
          <w:rFonts w:ascii="Helvetica" w:hAnsi="Helvetica" w:cs="Helvetica"/>
          <w:color w:val="1D2129"/>
          <w:sz w:val="21"/>
          <w:szCs w:val="21"/>
          <w:shd w:val="clear" w:color="auto" w:fill="FFFFFF"/>
        </w:rPr>
        <w:t xml:space="preserve">. Вони </w:t>
      </w:r>
      <w:proofErr w:type="spellStart"/>
      <w:r>
        <w:rPr>
          <w:rFonts w:ascii="Helvetica" w:hAnsi="Helvetica" w:cs="Helvetica"/>
          <w:color w:val="1D2129"/>
          <w:sz w:val="21"/>
          <w:szCs w:val="21"/>
          <w:shd w:val="clear" w:color="auto" w:fill="FFFFFF"/>
        </w:rPr>
        <w:t>вселяють</w:t>
      </w:r>
      <w:proofErr w:type="spellEnd"/>
      <w:r>
        <w:rPr>
          <w:rFonts w:ascii="Helvetica" w:hAnsi="Helvetica" w:cs="Helvetica"/>
          <w:color w:val="1D2129"/>
          <w:sz w:val="21"/>
          <w:szCs w:val="21"/>
          <w:shd w:val="clear" w:color="auto" w:fill="FFFFFF"/>
        </w:rPr>
        <w:t xml:space="preserve"> </w:t>
      </w:r>
      <w:proofErr w:type="spellStart"/>
      <w:r>
        <w:rPr>
          <w:rFonts w:ascii="Helvetica" w:hAnsi="Helvetica" w:cs="Helvetica"/>
          <w:color w:val="1D2129"/>
          <w:sz w:val="21"/>
          <w:szCs w:val="21"/>
          <w:shd w:val="clear" w:color="auto" w:fill="FFFFFF"/>
        </w:rPr>
        <w:t>надію</w:t>
      </w:r>
      <w:proofErr w:type="spellEnd"/>
      <w:r>
        <w:rPr>
          <w:rFonts w:ascii="Helvetica" w:hAnsi="Helvetica" w:cs="Helvetica"/>
          <w:color w:val="1D2129"/>
          <w:sz w:val="21"/>
          <w:szCs w:val="21"/>
          <w:shd w:val="clear" w:color="auto" w:fill="FFFFFF"/>
        </w:rPr>
        <w:t xml:space="preserve"> до </w:t>
      </w:r>
      <w:proofErr w:type="spellStart"/>
      <w:r>
        <w:rPr>
          <w:rFonts w:ascii="Helvetica" w:hAnsi="Helvetica" w:cs="Helvetica"/>
          <w:color w:val="1D2129"/>
          <w:sz w:val="21"/>
          <w:szCs w:val="21"/>
          <w:shd w:val="clear" w:color="auto" w:fill="FFFFFF"/>
        </w:rPr>
        <w:t>життя</w:t>
      </w:r>
      <w:proofErr w:type="spellEnd"/>
      <w:proofErr w:type="gramStart"/>
      <w:r>
        <w:rPr>
          <w:rFonts w:ascii="Helvetica" w:hAnsi="Helvetica" w:cs="Helvetica"/>
          <w:color w:val="1D2129"/>
          <w:sz w:val="21"/>
          <w:szCs w:val="21"/>
          <w:shd w:val="clear" w:color="auto" w:fill="FFFFFF"/>
        </w:rPr>
        <w:t xml:space="preserve"> </w:t>
      </w:r>
      <w:r>
        <w:rPr>
          <w:rFonts w:ascii="Helvetica" w:hAnsi="Helvetica" w:cs="Helvetica"/>
          <w:color w:val="1D2129"/>
          <w:sz w:val="21"/>
          <w:szCs w:val="21"/>
          <w:shd w:val="clear" w:color="auto" w:fill="FFFFFF"/>
          <w:lang w:val="uk-UA"/>
        </w:rPr>
        <w:t>,</w:t>
      </w:r>
      <w:proofErr w:type="gramEnd"/>
      <w:r>
        <w:rPr>
          <w:rFonts w:ascii="Helvetica" w:hAnsi="Helvetica" w:cs="Helvetica"/>
          <w:color w:val="1D2129"/>
          <w:sz w:val="21"/>
          <w:szCs w:val="21"/>
          <w:shd w:val="clear" w:color="auto" w:fill="FFFFFF"/>
          <w:lang w:val="uk-UA"/>
        </w:rPr>
        <w:t xml:space="preserve"> є своєрідними психотерапевтами, завдяки їм старенькі  чи люди з обмеженими можливостями почувають себе не такими самотніми.</w:t>
      </w:r>
    </w:p>
    <w:p w:rsidR="001703AB" w:rsidRDefault="001703AB">
      <w:pPr>
        <w:rPr>
          <w:rFonts w:ascii="Helvetica" w:hAnsi="Helvetica" w:cs="Helvetica"/>
          <w:color w:val="1D2129"/>
          <w:sz w:val="21"/>
          <w:szCs w:val="21"/>
          <w:shd w:val="clear" w:color="auto" w:fill="FFFFFF"/>
          <w:lang w:val="uk-UA"/>
        </w:rPr>
      </w:pPr>
      <w:r>
        <w:rPr>
          <w:rFonts w:ascii="Helvetica" w:hAnsi="Helvetica" w:cs="Helvetica"/>
          <w:color w:val="1D2129"/>
          <w:sz w:val="21"/>
          <w:szCs w:val="21"/>
          <w:shd w:val="clear" w:color="auto" w:fill="FFFFFF"/>
          <w:lang w:val="uk-UA"/>
        </w:rPr>
        <w:t xml:space="preserve">   Саме  з такого визначення суті цієї професії розпочалася наша розмова з директором Тетіївського районного територіального центру соціального обслуговування ( надання соціальних послуг) Галиною Василівною КОРЧАК. Це молода, енергійна, завжди доброзичлива та врівноважена жінка, що об’єднала навколо себе колектив однодумців. На даний час  районний  територіальний центр соціального обслуговування складається з відділення соціальної допомоги вдома та двох стаціонарних відділень для постійного</w:t>
      </w:r>
      <w:r w:rsidR="009773F9">
        <w:rPr>
          <w:rFonts w:ascii="Helvetica" w:hAnsi="Helvetica" w:cs="Helvetica"/>
          <w:color w:val="1D2129"/>
          <w:sz w:val="21"/>
          <w:szCs w:val="21"/>
          <w:shd w:val="clear" w:color="auto" w:fill="FFFFFF"/>
          <w:lang w:val="uk-UA"/>
        </w:rPr>
        <w:t xml:space="preserve"> чи тимчасового</w:t>
      </w:r>
      <w:r>
        <w:rPr>
          <w:rFonts w:ascii="Helvetica" w:hAnsi="Helvetica" w:cs="Helvetica"/>
          <w:color w:val="1D2129"/>
          <w:sz w:val="21"/>
          <w:szCs w:val="21"/>
          <w:shd w:val="clear" w:color="auto" w:fill="FFFFFF"/>
          <w:lang w:val="uk-UA"/>
        </w:rPr>
        <w:t xml:space="preserve"> проживання. Вдома соціальні працівники обслуговують 485 жителів району,  у Тетіївському стаціонарі для постійного проживання перебуває 19 осіб, а в </w:t>
      </w:r>
      <w:proofErr w:type="spellStart"/>
      <w:r>
        <w:rPr>
          <w:rFonts w:ascii="Helvetica" w:hAnsi="Helvetica" w:cs="Helvetica"/>
          <w:color w:val="1D2129"/>
          <w:sz w:val="21"/>
          <w:szCs w:val="21"/>
          <w:shd w:val="clear" w:color="auto" w:fill="FFFFFF"/>
          <w:lang w:val="uk-UA"/>
        </w:rPr>
        <w:t>Денихівському</w:t>
      </w:r>
      <w:proofErr w:type="spellEnd"/>
      <w:r>
        <w:rPr>
          <w:rFonts w:ascii="Helvetica" w:hAnsi="Helvetica" w:cs="Helvetica"/>
          <w:color w:val="1D2129"/>
          <w:sz w:val="21"/>
          <w:szCs w:val="21"/>
          <w:shd w:val="clear" w:color="auto" w:fill="FFFFFF"/>
          <w:lang w:val="uk-UA"/>
        </w:rPr>
        <w:t xml:space="preserve"> – 13. </w:t>
      </w:r>
    </w:p>
    <w:p w:rsidR="009773F9" w:rsidRDefault="009773F9">
      <w:pPr>
        <w:rPr>
          <w:rFonts w:ascii="Helvetica" w:hAnsi="Helvetica" w:cs="Helvetica"/>
          <w:color w:val="1D2129"/>
          <w:sz w:val="21"/>
          <w:szCs w:val="21"/>
          <w:shd w:val="clear" w:color="auto" w:fill="FFFFFF"/>
          <w:lang w:val="uk-UA"/>
        </w:rPr>
      </w:pPr>
      <w:r>
        <w:rPr>
          <w:rFonts w:ascii="Helvetica" w:hAnsi="Helvetica" w:cs="Helvetica"/>
          <w:color w:val="1D2129"/>
          <w:sz w:val="21"/>
          <w:szCs w:val="21"/>
          <w:shd w:val="clear" w:color="auto" w:fill="FFFFFF"/>
          <w:lang w:val="uk-UA"/>
        </w:rPr>
        <w:t xml:space="preserve">  </w:t>
      </w:r>
      <w:r w:rsidRPr="009773F9">
        <w:rPr>
          <w:rFonts w:ascii="Helvetica" w:hAnsi="Helvetica" w:cs="Helvetica"/>
          <w:color w:val="1D2129"/>
          <w:sz w:val="21"/>
          <w:szCs w:val="21"/>
          <w:shd w:val="clear" w:color="auto" w:fill="FFFFFF"/>
          <w:lang w:val="uk-UA"/>
        </w:rPr>
        <w:t>До стаціонарного відділення на постійне або тимчасове проживання, повне державне утримання безоплатно приймаються одинокі громадяни похилого віку, інваліди (які досягли 18-річного віку), хворі (з числа осіб працездатного віку на період до встановлення їм групи інвалідності, але не більш як чотири місяці), які відповідно до висновку лікарсько-консультаційної комісії закладу охорони здоров'я за станом здоров'я не здатні до самообслуговування, потребують постійного стороннього догляду та допомоги, соціально-побутових, соціально-медичних та інших соціальних послуг.</w:t>
      </w:r>
      <w:r>
        <w:rPr>
          <w:rFonts w:ascii="Helvetica" w:hAnsi="Helvetica" w:cs="Helvetica"/>
          <w:color w:val="1D2129"/>
          <w:sz w:val="21"/>
          <w:szCs w:val="21"/>
          <w:shd w:val="clear" w:color="auto" w:fill="FFFFFF"/>
          <w:lang w:val="uk-UA"/>
        </w:rPr>
        <w:t xml:space="preserve"> Як розповіла Галина Василівна, мешканці стаціонарних відділень повністю забезпечені харчуванням, одягом, медикаментами, засобами реабілітації та особистої гігієни. </w:t>
      </w:r>
      <w:proofErr w:type="spellStart"/>
      <w:r>
        <w:rPr>
          <w:rFonts w:ascii="Helvetica" w:hAnsi="Helvetica" w:cs="Helvetica"/>
          <w:color w:val="1D2129"/>
          <w:sz w:val="21"/>
          <w:szCs w:val="21"/>
          <w:shd w:val="clear" w:color="auto" w:fill="FFFFFF"/>
          <w:lang w:val="uk-UA"/>
        </w:rPr>
        <w:t>Денихівське</w:t>
      </w:r>
      <w:proofErr w:type="spellEnd"/>
      <w:r>
        <w:rPr>
          <w:rFonts w:ascii="Helvetica" w:hAnsi="Helvetica" w:cs="Helvetica"/>
          <w:color w:val="1D2129"/>
          <w:sz w:val="21"/>
          <w:szCs w:val="21"/>
          <w:shd w:val="clear" w:color="auto" w:fill="FFFFFF"/>
          <w:lang w:val="uk-UA"/>
        </w:rPr>
        <w:t xml:space="preserve"> стаціонарне відділення, яке опалюється дровами, уже забезпечене паливом на зиму. Окрім державного фінансування, допомагають благодійні фонди, волонтери. </w:t>
      </w:r>
      <w:proofErr w:type="spellStart"/>
      <w:r>
        <w:rPr>
          <w:rFonts w:ascii="Helvetica" w:hAnsi="Helvetica" w:cs="Helvetica"/>
          <w:color w:val="1D2129"/>
          <w:sz w:val="21"/>
          <w:szCs w:val="21"/>
          <w:shd w:val="clear" w:color="auto" w:fill="FFFFFF"/>
          <w:lang w:val="uk-UA"/>
        </w:rPr>
        <w:t>Цьогоріч</w:t>
      </w:r>
      <w:proofErr w:type="spellEnd"/>
      <w:r>
        <w:rPr>
          <w:rFonts w:ascii="Helvetica" w:hAnsi="Helvetica" w:cs="Helvetica"/>
          <w:color w:val="1D2129"/>
          <w:sz w:val="21"/>
          <w:szCs w:val="21"/>
          <w:shd w:val="clear" w:color="auto" w:fill="FFFFFF"/>
          <w:lang w:val="uk-UA"/>
        </w:rPr>
        <w:t xml:space="preserve"> у </w:t>
      </w:r>
      <w:proofErr w:type="spellStart"/>
      <w:r>
        <w:rPr>
          <w:rFonts w:ascii="Helvetica" w:hAnsi="Helvetica" w:cs="Helvetica"/>
          <w:color w:val="1D2129"/>
          <w:sz w:val="21"/>
          <w:szCs w:val="21"/>
          <w:shd w:val="clear" w:color="auto" w:fill="FFFFFF"/>
          <w:lang w:val="uk-UA"/>
        </w:rPr>
        <w:t>Денихівському</w:t>
      </w:r>
      <w:proofErr w:type="spellEnd"/>
      <w:r>
        <w:rPr>
          <w:rFonts w:ascii="Helvetica" w:hAnsi="Helvetica" w:cs="Helvetica"/>
          <w:color w:val="1D2129"/>
          <w:sz w:val="21"/>
          <w:szCs w:val="21"/>
          <w:shd w:val="clear" w:color="auto" w:fill="FFFFFF"/>
          <w:lang w:val="uk-UA"/>
        </w:rPr>
        <w:t xml:space="preserve"> відділенні проведено косметичний ремонт, у Тетіївському  -  власними силами відремонтовано центральний вхід. А також завдяки допомозі благодійного фонду «Фонд Бориса Колеснікова» здійснено капітальний ремонт двох кімнат, що перебували в аварійному стані.</w:t>
      </w:r>
    </w:p>
    <w:p w:rsidR="009773F9" w:rsidRDefault="009773F9">
      <w:pPr>
        <w:rPr>
          <w:rFonts w:ascii="Helvetica" w:hAnsi="Helvetica" w:cs="Helvetica"/>
          <w:color w:val="1D2129"/>
          <w:sz w:val="21"/>
          <w:szCs w:val="21"/>
          <w:shd w:val="clear" w:color="auto" w:fill="FFFFFF"/>
          <w:lang w:val="uk-UA"/>
        </w:rPr>
      </w:pPr>
      <w:r>
        <w:rPr>
          <w:rFonts w:ascii="Helvetica" w:hAnsi="Helvetica" w:cs="Helvetica"/>
          <w:color w:val="1D2129"/>
          <w:sz w:val="21"/>
          <w:szCs w:val="21"/>
          <w:shd w:val="clear" w:color="auto" w:fill="FFFFFF"/>
          <w:lang w:val="uk-UA"/>
        </w:rPr>
        <w:t xml:space="preserve">  Удома соціальні працівники допомагають людям похилого віку, інвалідам, хворим. Якщо вони одинокі чи їхні діти досягли пенсійного віку – то обслуговування таких людей є безоплатним. Якщо ж люди, що потребують догляду, мають дітей, що ще не досягли пенсійного віку, та з якоїсь причини вони не можуть забезпечити батькам догляд і допомогу ( наприклад, проживають у іншому місті) – то обслуговування таких громадян здійснюється за плату відповідно до тарифів на платні соціальні послуги.  На даний час обслуговуванням тих наших краян, хто потребує допомоги вдома, займаються 50  соціальних працівників.  Вони обов’язково відвідують кожного підопічного двічі на тиждень. Так як  кількість людей, що потребують допомоги,  досить велика, то згідно договору  соціальні працівники приділяють кожному підопічному  годину </w:t>
      </w:r>
      <w:proofErr w:type="spellStart"/>
      <w:r>
        <w:rPr>
          <w:rFonts w:ascii="Helvetica" w:hAnsi="Helvetica" w:cs="Helvetica"/>
          <w:color w:val="1D2129"/>
          <w:sz w:val="21"/>
          <w:szCs w:val="21"/>
          <w:shd w:val="clear" w:color="auto" w:fill="FFFFFF"/>
          <w:lang w:val="uk-UA"/>
        </w:rPr>
        <w:t>–півтори</w:t>
      </w:r>
      <w:proofErr w:type="spellEnd"/>
      <w:r>
        <w:rPr>
          <w:rFonts w:ascii="Helvetica" w:hAnsi="Helvetica" w:cs="Helvetica"/>
          <w:color w:val="1D2129"/>
          <w:sz w:val="21"/>
          <w:szCs w:val="21"/>
          <w:shd w:val="clear" w:color="auto" w:fill="FFFFFF"/>
          <w:lang w:val="uk-UA"/>
        </w:rPr>
        <w:t xml:space="preserve"> впродовж одного відвідування. </w:t>
      </w:r>
    </w:p>
    <w:p w:rsidR="009773F9" w:rsidRDefault="009773F9">
      <w:pPr>
        <w:rPr>
          <w:rFonts w:ascii="Helvetica" w:hAnsi="Helvetica" w:cs="Helvetica"/>
          <w:color w:val="1D2129"/>
          <w:sz w:val="21"/>
          <w:szCs w:val="21"/>
          <w:shd w:val="clear" w:color="auto" w:fill="FFFFFF"/>
          <w:lang w:val="uk-UA"/>
        </w:rPr>
      </w:pPr>
      <w:r>
        <w:rPr>
          <w:rFonts w:ascii="Helvetica" w:hAnsi="Helvetica" w:cs="Helvetica"/>
          <w:color w:val="1D2129"/>
          <w:sz w:val="21"/>
          <w:szCs w:val="21"/>
          <w:shd w:val="clear" w:color="auto" w:fill="FFFFFF"/>
          <w:lang w:val="uk-UA"/>
        </w:rPr>
        <w:t xml:space="preserve">  Також у районному територіальному центрі соціального обслуговування є тимчасовий пункт прокату засобів реабілітації ( </w:t>
      </w:r>
      <w:proofErr w:type="spellStart"/>
      <w:r>
        <w:rPr>
          <w:rFonts w:ascii="Helvetica" w:hAnsi="Helvetica" w:cs="Helvetica"/>
          <w:color w:val="1D2129"/>
          <w:sz w:val="21"/>
          <w:szCs w:val="21"/>
          <w:shd w:val="clear" w:color="auto" w:fill="FFFFFF"/>
          <w:lang w:val="uk-UA"/>
        </w:rPr>
        <w:t>ходунців</w:t>
      </w:r>
      <w:proofErr w:type="spellEnd"/>
      <w:r>
        <w:rPr>
          <w:rFonts w:ascii="Helvetica" w:hAnsi="Helvetica" w:cs="Helvetica"/>
          <w:color w:val="1D2129"/>
          <w:sz w:val="21"/>
          <w:szCs w:val="21"/>
          <w:shd w:val="clear" w:color="auto" w:fill="FFFFFF"/>
          <w:lang w:val="uk-UA"/>
        </w:rPr>
        <w:t>, милиць, інвалідних візків тощо),  послугами якого з грудня минулого року скористалося вже близько 400 жителів району.</w:t>
      </w:r>
    </w:p>
    <w:p w:rsidR="009773F9" w:rsidRDefault="009773F9">
      <w:pPr>
        <w:rPr>
          <w:rFonts w:ascii="Helvetica" w:hAnsi="Helvetica" w:cs="Helvetica"/>
          <w:color w:val="1D2129"/>
          <w:sz w:val="21"/>
          <w:szCs w:val="21"/>
          <w:shd w:val="clear" w:color="auto" w:fill="FFFFFF"/>
          <w:lang w:val="uk-UA"/>
        </w:rPr>
      </w:pPr>
      <w:r>
        <w:rPr>
          <w:rFonts w:ascii="Helvetica" w:hAnsi="Helvetica" w:cs="Helvetica"/>
          <w:color w:val="1D2129"/>
          <w:sz w:val="21"/>
          <w:szCs w:val="21"/>
          <w:shd w:val="clear" w:color="auto" w:fill="FFFFFF"/>
          <w:lang w:val="uk-UA"/>
        </w:rPr>
        <w:lastRenderedPageBreak/>
        <w:t xml:space="preserve">  На прохання багатьох наших читачів Галина Василівна розповіла про те,  які документи необхідні для того, щоб оформити  договір на обслуговування соціальними працівниками вдома, а також, щоб прийняти людину на постійне чи тимчасове проживання до відділення стаціонарного догляду. Це п</w:t>
      </w:r>
      <w:r w:rsidRPr="009773F9">
        <w:rPr>
          <w:rFonts w:ascii="Helvetica" w:hAnsi="Helvetica" w:cs="Helvetica"/>
          <w:color w:val="1D2129"/>
          <w:sz w:val="21"/>
          <w:szCs w:val="21"/>
          <w:shd w:val="clear" w:color="auto" w:fill="FFFFFF"/>
          <w:lang w:val="uk-UA"/>
        </w:rPr>
        <w:t>исьмова заява громадянина;</w:t>
      </w:r>
      <w:r>
        <w:rPr>
          <w:rFonts w:ascii="Helvetica" w:hAnsi="Helvetica" w:cs="Helvetica"/>
          <w:color w:val="1D2129"/>
          <w:sz w:val="21"/>
          <w:szCs w:val="21"/>
          <w:shd w:val="clear" w:color="auto" w:fill="FFFFFF"/>
          <w:lang w:val="uk-UA"/>
        </w:rPr>
        <w:t xml:space="preserve"> </w:t>
      </w:r>
      <w:r>
        <w:rPr>
          <w:rFonts w:ascii="Helvetica" w:hAnsi="Helvetica" w:cs="Helvetica"/>
          <w:color w:val="1D2129"/>
          <w:sz w:val="21"/>
          <w:szCs w:val="21"/>
          <w:lang w:val="uk-UA"/>
        </w:rPr>
        <w:t>м</w:t>
      </w:r>
      <w:r w:rsidRPr="009773F9">
        <w:rPr>
          <w:rFonts w:ascii="Helvetica" w:hAnsi="Helvetica" w:cs="Helvetica"/>
          <w:color w:val="1D2129"/>
          <w:sz w:val="21"/>
          <w:szCs w:val="21"/>
          <w:shd w:val="clear" w:color="auto" w:fill="FFFFFF"/>
          <w:lang w:val="uk-UA"/>
        </w:rPr>
        <w:t>едичний висновок про нездатність до самообслуговування, потребу в постійній сторонній допомозі та догляді в домашніх умовах</w:t>
      </w:r>
      <w:r>
        <w:rPr>
          <w:rFonts w:ascii="Helvetica" w:hAnsi="Helvetica" w:cs="Helvetica"/>
          <w:color w:val="1D2129"/>
          <w:sz w:val="21"/>
          <w:szCs w:val="21"/>
          <w:shd w:val="clear" w:color="auto" w:fill="FFFFFF"/>
          <w:lang w:val="uk-UA"/>
        </w:rPr>
        <w:t xml:space="preserve">; </w:t>
      </w:r>
      <w:r>
        <w:rPr>
          <w:rFonts w:ascii="Helvetica" w:hAnsi="Helvetica" w:cs="Helvetica"/>
          <w:color w:val="1D2129"/>
          <w:sz w:val="21"/>
          <w:szCs w:val="21"/>
          <w:lang w:val="uk-UA"/>
        </w:rPr>
        <w:t>д</w:t>
      </w:r>
      <w:r w:rsidRPr="009773F9">
        <w:rPr>
          <w:rFonts w:ascii="Helvetica" w:hAnsi="Helvetica" w:cs="Helvetica"/>
          <w:color w:val="1D2129"/>
          <w:sz w:val="21"/>
          <w:szCs w:val="21"/>
          <w:shd w:val="clear" w:color="auto" w:fill="FFFFFF"/>
          <w:lang w:val="uk-UA"/>
        </w:rPr>
        <w:t xml:space="preserve">овідка про склад сім'ї або зареєстрованих у житловому приміщенні/будинку осіб; </w:t>
      </w:r>
      <w:r>
        <w:rPr>
          <w:rFonts w:ascii="Helvetica" w:hAnsi="Helvetica" w:cs="Helvetica"/>
          <w:color w:val="1D2129"/>
          <w:sz w:val="21"/>
          <w:szCs w:val="21"/>
          <w:shd w:val="clear" w:color="auto" w:fill="FFFFFF"/>
          <w:lang w:val="uk-UA"/>
        </w:rPr>
        <w:t>в</w:t>
      </w:r>
      <w:r w:rsidRPr="009773F9">
        <w:rPr>
          <w:rFonts w:ascii="Helvetica" w:hAnsi="Helvetica" w:cs="Helvetica"/>
          <w:color w:val="1D2129"/>
          <w:sz w:val="21"/>
          <w:szCs w:val="21"/>
          <w:shd w:val="clear" w:color="auto" w:fill="FFFFFF"/>
          <w:lang w:val="uk-UA"/>
        </w:rPr>
        <w:t>итяг з Реєстру правочинів про відсутність укладеного договору довічного утримання (догляду),</w:t>
      </w:r>
      <w:r>
        <w:rPr>
          <w:rFonts w:ascii="Helvetica" w:hAnsi="Helvetica" w:cs="Helvetica"/>
          <w:color w:val="1D2129"/>
          <w:sz w:val="21"/>
          <w:szCs w:val="21"/>
          <w:shd w:val="clear" w:color="auto" w:fill="FFFFFF"/>
          <w:lang w:val="uk-UA"/>
        </w:rPr>
        <w:t xml:space="preserve"> виданий нотаріусом ; </w:t>
      </w:r>
      <w:r>
        <w:rPr>
          <w:rFonts w:ascii="Helvetica" w:hAnsi="Helvetica" w:cs="Helvetica"/>
          <w:color w:val="1D2129"/>
          <w:sz w:val="21"/>
          <w:szCs w:val="21"/>
          <w:lang w:val="uk-UA"/>
        </w:rPr>
        <w:t>к</w:t>
      </w:r>
      <w:r w:rsidRPr="009773F9">
        <w:rPr>
          <w:rFonts w:ascii="Helvetica" w:hAnsi="Helvetica" w:cs="Helvetica"/>
          <w:color w:val="1D2129"/>
          <w:sz w:val="21"/>
          <w:szCs w:val="21"/>
          <w:shd w:val="clear" w:color="auto" w:fill="FFFFFF"/>
          <w:lang w:val="uk-UA"/>
        </w:rPr>
        <w:t xml:space="preserve">опія </w:t>
      </w:r>
      <w:r>
        <w:rPr>
          <w:rFonts w:ascii="Helvetica" w:hAnsi="Helvetica" w:cs="Helvetica"/>
          <w:color w:val="1D2129"/>
          <w:sz w:val="21"/>
          <w:szCs w:val="21"/>
          <w:shd w:val="clear" w:color="auto" w:fill="FFFFFF"/>
          <w:lang w:val="uk-UA"/>
        </w:rPr>
        <w:t xml:space="preserve">пенсійного посвідчення та </w:t>
      </w:r>
      <w:r w:rsidRPr="009773F9">
        <w:rPr>
          <w:rFonts w:ascii="Helvetica" w:hAnsi="Helvetica" w:cs="Helvetica"/>
          <w:color w:val="1D2129"/>
          <w:sz w:val="21"/>
          <w:szCs w:val="21"/>
          <w:shd w:val="clear" w:color="auto" w:fill="FFFFFF"/>
          <w:lang w:val="uk-UA"/>
        </w:rPr>
        <w:t>довідки про встановлення групи інвалідності (за наявності)</w:t>
      </w:r>
      <w:r>
        <w:rPr>
          <w:rFonts w:ascii="Helvetica" w:hAnsi="Helvetica" w:cs="Helvetica"/>
          <w:color w:val="1D2129"/>
          <w:sz w:val="21"/>
          <w:szCs w:val="21"/>
          <w:shd w:val="clear" w:color="auto" w:fill="FFFFFF"/>
          <w:lang w:val="uk-UA"/>
        </w:rPr>
        <w:t xml:space="preserve">; </w:t>
      </w:r>
      <w:r>
        <w:rPr>
          <w:rFonts w:ascii="Helvetica" w:hAnsi="Helvetica" w:cs="Helvetica"/>
          <w:color w:val="1D2129"/>
          <w:sz w:val="21"/>
          <w:szCs w:val="21"/>
          <w:lang w:val="uk-UA"/>
        </w:rPr>
        <w:t>к</w:t>
      </w:r>
      <w:r w:rsidRPr="009773F9">
        <w:rPr>
          <w:rFonts w:ascii="Helvetica" w:hAnsi="Helvetica" w:cs="Helvetica"/>
          <w:color w:val="1D2129"/>
          <w:sz w:val="21"/>
          <w:szCs w:val="21"/>
          <w:shd w:val="clear" w:color="auto" w:fill="FFFFFF"/>
          <w:lang w:val="uk-UA"/>
        </w:rPr>
        <w:t>опія паспорта,</w:t>
      </w:r>
      <w:r>
        <w:rPr>
          <w:rFonts w:ascii="Helvetica" w:hAnsi="Helvetica" w:cs="Helvetica"/>
          <w:color w:val="1D2129"/>
          <w:sz w:val="21"/>
          <w:szCs w:val="21"/>
          <w:shd w:val="clear" w:color="auto" w:fill="FFFFFF"/>
          <w:lang w:val="uk-UA"/>
        </w:rPr>
        <w:t xml:space="preserve"> ідентифікаційного</w:t>
      </w:r>
      <w:r w:rsidRPr="009773F9">
        <w:rPr>
          <w:rFonts w:ascii="Helvetica" w:hAnsi="Helvetica" w:cs="Helvetica"/>
          <w:color w:val="1D2129"/>
          <w:sz w:val="21"/>
          <w:szCs w:val="21"/>
          <w:shd w:val="clear" w:color="auto" w:fill="FFFFFF"/>
          <w:lang w:val="uk-UA"/>
        </w:rPr>
        <w:t xml:space="preserve"> коду</w:t>
      </w:r>
      <w:r>
        <w:rPr>
          <w:rFonts w:ascii="Helvetica" w:hAnsi="Helvetica" w:cs="Helvetica"/>
          <w:color w:val="1D2129"/>
          <w:sz w:val="21"/>
          <w:szCs w:val="21"/>
          <w:shd w:val="clear" w:color="auto" w:fill="FFFFFF"/>
          <w:lang w:val="uk-UA"/>
        </w:rPr>
        <w:t xml:space="preserve">; </w:t>
      </w:r>
      <w:r>
        <w:rPr>
          <w:rFonts w:ascii="Helvetica" w:hAnsi="Helvetica" w:cs="Helvetica"/>
          <w:color w:val="1D2129"/>
          <w:sz w:val="21"/>
          <w:szCs w:val="21"/>
          <w:lang w:val="uk-UA"/>
        </w:rPr>
        <w:t>я</w:t>
      </w:r>
      <w:r w:rsidRPr="009773F9">
        <w:rPr>
          <w:rFonts w:ascii="Helvetica" w:hAnsi="Helvetica" w:cs="Helvetica"/>
          <w:color w:val="1D2129"/>
          <w:sz w:val="21"/>
          <w:szCs w:val="21"/>
          <w:shd w:val="clear" w:color="auto" w:fill="FFFFFF"/>
          <w:lang w:val="uk-UA"/>
        </w:rPr>
        <w:t>кщо діти пенсійного віку – копія</w:t>
      </w:r>
      <w:r>
        <w:rPr>
          <w:rFonts w:ascii="Helvetica" w:hAnsi="Helvetica" w:cs="Helvetica"/>
          <w:color w:val="1D2129"/>
          <w:sz w:val="21"/>
          <w:szCs w:val="21"/>
          <w:shd w:val="clear" w:color="auto" w:fill="FFFFFF"/>
          <w:lang w:val="uk-UA"/>
        </w:rPr>
        <w:t xml:space="preserve"> їхнього</w:t>
      </w:r>
      <w:r w:rsidRPr="009773F9">
        <w:rPr>
          <w:rFonts w:ascii="Helvetica" w:hAnsi="Helvetica" w:cs="Helvetica"/>
          <w:color w:val="1D2129"/>
          <w:sz w:val="21"/>
          <w:szCs w:val="21"/>
          <w:shd w:val="clear" w:color="auto" w:fill="FFFFFF"/>
          <w:lang w:val="uk-UA"/>
        </w:rPr>
        <w:t xml:space="preserve"> пенсійного посвідчення (для зарахування на безоплатній основі).</w:t>
      </w:r>
    </w:p>
    <w:p w:rsidR="009773F9" w:rsidRPr="009773F9" w:rsidRDefault="009773F9">
      <w:pPr>
        <w:rPr>
          <w:lang w:val="uk-UA"/>
        </w:rPr>
      </w:pPr>
      <w:r>
        <w:rPr>
          <w:rFonts w:ascii="Helvetica" w:hAnsi="Helvetica" w:cs="Helvetica"/>
          <w:color w:val="1D2129"/>
          <w:sz w:val="21"/>
          <w:szCs w:val="21"/>
          <w:shd w:val="clear" w:color="auto" w:fill="FFFFFF"/>
          <w:lang w:val="uk-UA"/>
        </w:rPr>
        <w:t xml:space="preserve">  Нещодавно районний територіальний центр соціального обслуговування змінив свою адресу. Тепер спеціалісти центру працюють у  приміщенні районної держадміністрації, на четвертому поверсі  ( 63-й та 64-й кабінети). Вони організовують та перевіряють роботу соціальних працівників на місцях, здійснюють прийом громадян.  Зв’язатися з ними  можна за телефоном 5 – 20-99. </w:t>
      </w:r>
      <w:r w:rsidRPr="009773F9">
        <w:rPr>
          <w:rFonts w:ascii="Helvetica" w:hAnsi="Helvetica" w:cs="Helvetica"/>
          <w:color w:val="1D2129"/>
          <w:sz w:val="21"/>
          <w:szCs w:val="21"/>
          <w:lang w:val="uk-UA"/>
        </w:rPr>
        <w:br/>
      </w:r>
      <w:r w:rsidRPr="009773F9">
        <w:rPr>
          <w:rFonts w:ascii="Helvetica" w:hAnsi="Helvetica" w:cs="Helvetica"/>
          <w:color w:val="1D2129"/>
          <w:sz w:val="21"/>
          <w:szCs w:val="21"/>
          <w:lang w:val="uk-UA"/>
        </w:rPr>
        <w:br/>
      </w:r>
      <w:r>
        <w:rPr>
          <w:lang w:val="uk-UA"/>
        </w:rPr>
        <w:t>Леся ІВАНЧЕНКО</w:t>
      </w:r>
    </w:p>
    <w:sectPr w:rsidR="009773F9" w:rsidRPr="009773F9" w:rsidSect="000614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3AB"/>
    <w:rsid w:val="000614B5"/>
    <w:rsid w:val="001703AB"/>
    <w:rsid w:val="00977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769</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lesya</dc:creator>
  <cp:lastModifiedBy>lesya</cp:lastModifiedBy>
  <cp:revision>1</cp:revision>
  <dcterms:created xsi:type="dcterms:W3CDTF">2018-08-14T07:49:00Z</dcterms:created>
  <dcterms:modified xsi:type="dcterms:W3CDTF">2018-08-14T08:55:00Z</dcterms:modified>
</cp:coreProperties>
</file>