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Текст для категории товара</w:t>
      </w: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8042A6">
          <w:rPr>
            <w:rFonts w:ascii="Arial" w:eastAsia="Times New Roman" w:hAnsi="Arial" w:cs="Arial"/>
            <w:color w:val="1155CC"/>
            <w:u w:val="single"/>
            <w:lang w:eastAsia="ru-RU"/>
          </w:rPr>
          <w:t>http://www.mebelfm.ks.ua/catalog/5-matrasi/</w:t>
        </w:r>
      </w:hyperlink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Матрасы размером от 70х190 до 180х200см, более 2000 моделей в наличии! Матрасы для гостиниц. Скидки!</w:t>
      </w: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Здоровый сон очень важен каждому человеку, поэтому к выбору матраса нужно подойти со всей серьезностью. В нашем магазине представлены 4 категории различных матрасов, а также сопутствующие товары: наматрасники, ортопедические матрасы и подушки ортопедические.</w:t>
      </w: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Матрас можно подобрать как для односпальной, так и для двуспальной кровати. Все категории и модели представлены в размерах от 70х190см до 180х200см. Они отличаются ценой, конструкцией и качеством. На многие товары сейчас действуют скидки.</w:t>
      </w: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Топпер </w:t>
      </w: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— сравнительно новый вид матраса. Это тонкие беспружинные матрасы.  Их толщина от 30 мм и наполнение типа латекса. Максимальная толщина 100 мм, есть матрасы двуслойные, где наполнитель имеет слой с добавлением кокосового волокна (койры) для увеличения жесткости.</w:t>
      </w: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Пружинные матрасы BONNEL</w:t>
      </w: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-- </w:t>
      </w: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>(одно- и двусторонние) на основе пружинного блока «Боннель» с прослойкой из пенополиуретана и термовойлока.</w:t>
      </w: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Пружинные матрасы POCKET SPRING </w:t>
      </w: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--</w:t>
      </w:r>
      <w:r w:rsidRPr="008042A6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>(одно- и двусторонние) на основе пружинного блока «</w:t>
      </w: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Покет сприн</w:t>
      </w: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>» и большим количеством различных прослоек.</w:t>
      </w: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>Срок эксплуатации пружинных матрасов около 10 лет. Обычно они дешевле беспружинных.</w:t>
      </w: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>Пружинные матрасы надежные, комфортные и долговечны в эксплуатации.</w:t>
      </w: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Беспружинные матрасы</w:t>
      </w: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состоят из нескольких слоев с различным наполнением. В них вероятность накопления пыли и влаги минимальна благодаря отсутствию пустот. Такие матрасы более долговечны, их срок эксплуатации порядка 15 лет. Из-за отсутствия каркаса беспружинные матрасы имеют равномерную структуру спального места даже по краям.</w:t>
      </w: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 xml:space="preserve"> Главное их преимущество -- есть возможность подобрать разную степень жесткости для каждого из спальных мест.</w:t>
      </w: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 xml:space="preserve"> </w:t>
      </w: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Тонкие матрасы «Топперы»</w:t>
      </w: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Такой матрас может быть использован поверх уже имеющегося на кровати и поможет сделать ваше спальное место мягче или наоборот жестче, выровнять поверхность старого дивана. Его удобно использовать как временное дополнительное спальное место в квартире или брать в поход. Для удобства хранения и транспортировки мягкие матрасы продаются в скрученном виде в вакуумной упаковке. Это хороший вариант добавить в свою жизнь уюта за небольшие деньги. Цены в каталоге от 600гр до 4000 в зависимости от выбранного размера и наполнителя.</w:t>
      </w: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Пружинные матрасы BONNEL</w:t>
      </w:r>
    </w:p>
    <w:p w:rsidR="008042A6" w:rsidRPr="008042A6" w:rsidRDefault="008042A6" w:rsidP="008042A6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>Матрасы BONNEL имеют пружинный блок, дополнены слоями из других материалов – это п</w:t>
      </w:r>
      <w:r w:rsidRPr="008042A6">
        <w:rPr>
          <w:rFonts w:ascii="Arial" w:eastAsia="Times New Roman" w:hAnsi="Arial" w:cs="Arial"/>
          <w:color w:val="414042"/>
          <w:sz w:val="28"/>
          <w:szCs w:val="28"/>
          <w:shd w:val="clear" w:color="auto" w:fill="FAFAFA"/>
          <w:lang w:eastAsia="ru-RU"/>
        </w:rPr>
        <w:t>енополиуретан и термовойлок, имеют чехол из жаккардовой ткани.</w:t>
      </w: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 xml:space="preserve"> Их толщина 130 – 200 мм, жесткость средняя или жесткая.  Нагрузка на одно спальное место 100 – 120 кг. В магазине есть варианты матрасов одно и двухсторонние с различными вариантами комбинации наполнителей. Их цена от 750 до 6500 гр в зависимости от размера и модели. Есть м</w:t>
      </w:r>
      <w:r w:rsidRPr="008042A6">
        <w:rPr>
          <w:rFonts w:ascii="Arial" w:eastAsia="Times New Roman" w:hAnsi="Arial" w:cs="Arial"/>
          <w:color w:val="414042"/>
          <w:sz w:val="28"/>
          <w:szCs w:val="28"/>
          <w:shd w:val="clear" w:color="auto" w:fill="FAFAFA"/>
          <w:lang w:eastAsia="ru-RU"/>
        </w:rPr>
        <w:t>атрасы бюджетной серии, эконом сегмент для гостиниц.</w:t>
      </w: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A6" w:rsidRPr="008042A6" w:rsidRDefault="008042A6" w:rsidP="008042A6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Пружинные матрасы POCKET SPRING</w:t>
      </w:r>
    </w:p>
    <w:p w:rsidR="008042A6" w:rsidRPr="008042A6" w:rsidRDefault="008042A6" w:rsidP="008042A6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 xml:space="preserve">Матрасы </w:t>
      </w: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POCKET SPRING</w:t>
      </w: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 xml:space="preserve"> также имеют пружинный блок, дополнены большим количеством слоев из других материалов (до 7 слоев)</w:t>
      </w:r>
      <w:r w:rsidRPr="008042A6">
        <w:rPr>
          <w:rFonts w:ascii="Arial" w:eastAsia="Times New Roman" w:hAnsi="Arial" w:cs="Arial"/>
          <w:color w:val="414042"/>
          <w:sz w:val="28"/>
          <w:szCs w:val="28"/>
          <w:shd w:val="clear" w:color="auto" w:fill="FAFAFA"/>
          <w:lang w:eastAsia="ru-RU"/>
        </w:rPr>
        <w:t>, имеют съемный чехол из ткани с антибактериальной пропиткой.</w:t>
      </w: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 xml:space="preserve"> Их толщина 170 – 220 мм, жесткость средняя или жесткая.  Нагрузка на одно спальное место 100 – 150 кг. В магазине есть варианты матрасов одно и двухсторонние с различными вариантами комбинации наполнителей. Такой матрас стоит дороже. Их цена от 1650 до 15000гр в каталоге в зависимости от размера и модели.</w:t>
      </w: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A6" w:rsidRPr="008042A6" w:rsidRDefault="008042A6" w:rsidP="008042A6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Беспружинные матрасы</w:t>
      </w: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color w:val="414042"/>
          <w:sz w:val="28"/>
          <w:szCs w:val="28"/>
          <w:shd w:val="clear" w:color="auto" w:fill="FAFAFA"/>
          <w:lang w:eastAsia="ru-RU"/>
        </w:rPr>
        <w:t xml:space="preserve">В продаже есть модели матрасов, которые состоят полностью из латекса, с чехлом с антибактериальной пропиткой. Есть матрасы на </w:t>
      </w:r>
      <w:r w:rsidRPr="008042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ортопедической основе </w:t>
      </w:r>
      <w:proofErr w:type="spellStart"/>
      <w:r w:rsidRPr="008042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Carbon</w:t>
      </w:r>
      <w:proofErr w:type="spellEnd"/>
      <w:r w:rsidRPr="008042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плюс Анатомическая система </w:t>
      </w:r>
      <w:proofErr w:type="spellStart"/>
      <w:r w:rsidRPr="008042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Memory</w:t>
      </w:r>
      <w:proofErr w:type="spellEnd"/>
      <w:r w:rsidRPr="008042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"</w:t>
      </w:r>
      <w:proofErr w:type="spellStart"/>
      <w:r w:rsidRPr="008042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Effect</w:t>
      </w:r>
      <w:proofErr w:type="spellEnd"/>
      <w:r w:rsidRPr="008042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5D" и </w:t>
      </w:r>
      <w:proofErr w:type="spellStart"/>
      <w:r w:rsidRPr="008042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Aero</w:t>
      </w:r>
      <w:proofErr w:type="spellEnd"/>
      <w:r w:rsidRPr="008042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чехол с волокнами бамбука. Такие матрасы средние и жесткие. Их толщина 160 – 200 мм, рассчитаны на вес 110 -- 130 кг. Цены от 2240 на странице до 20000 в каталоге в зависимости от размера и модели.</w:t>
      </w:r>
    </w:p>
    <w:p w:rsidR="008042A6" w:rsidRPr="008042A6" w:rsidRDefault="008042A6" w:rsidP="00804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A6" w:rsidRPr="008042A6" w:rsidRDefault="008042A6" w:rsidP="008042A6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A6">
        <w:rPr>
          <w:rFonts w:ascii="Arial" w:eastAsia="Times New Roman" w:hAnsi="Arial" w:cs="Arial"/>
          <w:color w:val="000000"/>
          <w:sz w:val="28"/>
          <w:szCs w:val="28"/>
          <w:shd w:val="clear" w:color="auto" w:fill="FAFAFA"/>
          <w:lang w:eastAsia="ru-RU"/>
        </w:rPr>
        <w:t>Менеджеры магазина всегда проконсультируют вас и помогут выбрать подходящий именно вам вариант матраса по соотношению цена – качество. Сделайте свой выбор сейчас! Наши матрасы обеспечат вам здоровый сон и отличное настроение на целый день!</w:t>
      </w:r>
    </w:p>
    <w:p w:rsidR="00625B38" w:rsidRPr="008042A6" w:rsidRDefault="00625B38" w:rsidP="008042A6">
      <w:bookmarkStart w:id="0" w:name="_GoBack"/>
      <w:bookmarkEnd w:id="0"/>
    </w:p>
    <w:sectPr w:rsidR="00625B38" w:rsidRPr="00804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F1014"/>
    <w:multiLevelType w:val="multilevel"/>
    <w:tmpl w:val="0A2C9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84367D"/>
    <w:multiLevelType w:val="multilevel"/>
    <w:tmpl w:val="5462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8F"/>
    <w:rsid w:val="000507DC"/>
    <w:rsid w:val="000F391E"/>
    <w:rsid w:val="00247E82"/>
    <w:rsid w:val="0027644B"/>
    <w:rsid w:val="004E482A"/>
    <w:rsid w:val="005446F2"/>
    <w:rsid w:val="005A3C4F"/>
    <w:rsid w:val="00625B38"/>
    <w:rsid w:val="006602C2"/>
    <w:rsid w:val="007D5E10"/>
    <w:rsid w:val="008042A6"/>
    <w:rsid w:val="00930145"/>
    <w:rsid w:val="009D2229"/>
    <w:rsid w:val="00AA7128"/>
    <w:rsid w:val="00C72D1C"/>
    <w:rsid w:val="00C81D2F"/>
    <w:rsid w:val="00DB278F"/>
    <w:rsid w:val="00E15F39"/>
    <w:rsid w:val="00E27F63"/>
    <w:rsid w:val="00EB760D"/>
    <w:rsid w:val="00F2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B34DE-96B4-441A-AC8C-A3A6BF5A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22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278F"/>
    <w:rPr>
      <w:color w:val="0000FF"/>
      <w:u w:val="single"/>
    </w:rPr>
  </w:style>
  <w:style w:type="character" w:styleId="a4">
    <w:name w:val="Emphasis"/>
    <w:basedOn w:val="a0"/>
    <w:uiPriority w:val="20"/>
    <w:qFormat/>
    <w:rsid w:val="009D2229"/>
    <w:rPr>
      <w:i/>
      <w:iCs/>
    </w:rPr>
  </w:style>
  <w:style w:type="paragraph" w:styleId="a5">
    <w:name w:val="Normal (Web)"/>
    <w:basedOn w:val="a"/>
    <w:uiPriority w:val="99"/>
    <w:semiHidden/>
    <w:unhideWhenUsed/>
    <w:rsid w:val="009D2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22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belfm.ks.ua/catalog/5-matras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2019-04-25T08:07:00Z</dcterms:created>
  <dcterms:modified xsi:type="dcterms:W3CDTF">2019-04-25T12:07:00Z</dcterms:modified>
</cp:coreProperties>
</file>