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AB" w:rsidRPr="00C511AB" w:rsidRDefault="00C511AB" w:rsidP="00C511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Ключові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технологічні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тренди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які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визначать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розвиток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світу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у 2026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році</w:t>
      </w:r>
      <w:proofErr w:type="spellEnd"/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входить у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фазу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інновації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зосереджені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фокус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зміщується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відповідальність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автономність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системне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мислення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Аналітики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галузеві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експерти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трендів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формуватимуть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технологічний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ландшафт у 2026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Управління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штучним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інтелектом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AI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governance</w:t>
      </w:r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Штучний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інтелект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уже став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повсякденного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Наступний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етап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регулювання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етичне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управління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AI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Компанії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впроваджують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прозорості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контроль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уникн</w:t>
      </w:r>
      <w:bookmarkStart w:id="0" w:name="_GoBack"/>
      <w:bookmarkEnd w:id="0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ути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упереджених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зловживань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технологією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Cloud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3.0: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еволюція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хмарних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технологій</w:t>
      </w:r>
      <w:proofErr w:type="spellEnd"/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Хмарні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платформи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переходять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у фазу</w:t>
      </w:r>
      <w:proofErr w:type="gram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Cloud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3.0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головну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відіграють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гібридні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мультихмарні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Бізнес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шукає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баланс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безпекою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гнучкістю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вартістю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інтегруючи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edge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computing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локальні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обчислення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критично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задач.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Автономні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системи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нового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покоління</w:t>
      </w:r>
      <w:proofErr w:type="spellEnd"/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Автономність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виходить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межі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безпілотних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авто. У 2026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розвиватимуться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самокеровані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виробничі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системи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роботизовані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склади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автономні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цифрові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агенти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приймати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втручання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Системне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мислення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інтеграція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переходять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єдиних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</w:rPr>
        <w:t>екосистем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де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AI,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аналітика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кібербезпека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автоматизація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як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цілісний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</w:rPr>
        <w:t>механізм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Системне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зменшити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підвищити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адаптуватися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Безпека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як фундамент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цифрової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стратегії</w:t>
      </w:r>
      <w:proofErr w:type="spellEnd"/>
    </w:p>
    <w:p w:rsidR="00C511AB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Кібербезпека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окремим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напрямом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вона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стає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основою будь-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якого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технологічного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рішення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Zero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Trust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замовчуванням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AI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загроз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стандартом.</w:t>
      </w:r>
    </w:p>
    <w:p w:rsidR="00C511AB" w:rsidRPr="00C511AB" w:rsidRDefault="00C511AB" w:rsidP="00C51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Висновок</w:t>
      </w:r>
      <w:proofErr w:type="spellEnd"/>
    </w:p>
    <w:p w:rsidR="005C3731" w:rsidRPr="00C511AB" w:rsidRDefault="00C511AB" w:rsidP="00C5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2026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стане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переломним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моментом, коли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оцінюватися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інноваційністю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й за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стійкістю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відповідальністю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користю</w:t>
      </w:r>
      <w:proofErr w:type="spellEnd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для </w:t>
      </w:r>
      <w:proofErr w:type="spellStart"/>
      <w:r w:rsidRPr="00C511A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суспільства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Компанії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інвестують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AI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C511AB">
        <w:rPr>
          <w:rFonts w:ascii="Times New Roman" w:eastAsia="Times New Roman" w:hAnsi="Times New Roman" w:cs="Times New Roman"/>
          <w:sz w:val="28"/>
          <w:szCs w:val="28"/>
        </w:rPr>
        <w:t>governance</w:t>
      </w:r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автономні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системну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інтеграцію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отримають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стратегічну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перевагу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найближчому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Pr="00C511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sectPr w:rsidR="005C3731" w:rsidRPr="00C511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F567C"/>
    <w:multiLevelType w:val="multilevel"/>
    <w:tmpl w:val="269E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AB"/>
    <w:rsid w:val="009E2814"/>
    <w:rsid w:val="00B23DA9"/>
    <w:rsid w:val="00C5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F84E"/>
  <w15:chartTrackingRefBased/>
  <w15:docId w15:val="{90069C33-CEA8-4203-B3FA-EADB137C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51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1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511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5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1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2025-12-18T14:48:00Z</dcterms:created>
  <dcterms:modified xsi:type="dcterms:W3CDTF">2025-12-18T14:49:00Z</dcterms:modified>
</cp:coreProperties>
</file>