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A2" w:rsidRPr="00831F37" w:rsidRDefault="006E66A2" w:rsidP="00831F37">
      <w:pPr>
        <w:tabs>
          <w:tab w:val="left" w:pos="1920"/>
        </w:tabs>
        <w:jc w:val="both"/>
        <w:rPr>
          <w:rFonts w:ascii="Times New Roman" w:hAnsi="Times New Roman" w:cs="Times New Roman"/>
          <w:lang w:val="pl-PL"/>
        </w:rPr>
      </w:pPr>
    </w:p>
    <w:p w:rsidR="00831F37" w:rsidRPr="00831F37" w:rsidRDefault="00831F37" w:rsidP="00831F37">
      <w:pPr>
        <w:tabs>
          <w:tab w:val="left" w:pos="1920"/>
        </w:tabs>
        <w:jc w:val="both"/>
        <w:rPr>
          <w:rFonts w:ascii="Times New Roman" w:hAnsi="Times New Roman" w:cs="Times New Roman"/>
          <w:lang w:val="pl-P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31F37" w:rsidRPr="00831F37" w:rsidTr="00831F37">
        <w:tc>
          <w:tcPr>
            <w:tcW w:w="4814" w:type="dxa"/>
          </w:tcPr>
          <w:p w:rsidR="00831F37" w:rsidRPr="00831F37" w:rsidRDefault="00831F37" w:rsidP="00831F37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31F37">
              <w:rPr>
                <w:rFonts w:ascii="Times New Roman" w:hAnsi="Times New Roman" w:cs="Times New Roman"/>
                <w:b/>
              </w:rPr>
              <w:t>Оригінал</w:t>
            </w:r>
          </w:p>
        </w:tc>
        <w:tc>
          <w:tcPr>
            <w:tcW w:w="4815" w:type="dxa"/>
          </w:tcPr>
          <w:p w:rsidR="00831F37" w:rsidRPr="00831F37" w:rsidRDefault="00831F37" w:rsidP="00831F37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31F37">
              <w:rPr>
                <w:rFonts w:ascii="Times New Roman" w:hAnsi="Times New Roman" w:cs="Times New Roman"/>
                <w:b/>
              </w:rPr>
              <w:t>Переклад</w:t>
            </w:r>
          </w:p>
        </w:tc>
      </w:tr>
      <w:tr w:rsidR="00831F37" w:rsidRPr="00831F37" w:rsidTr="00831F37">
        <w:tc>
          <w:tcPr>
            <w:tcW w:w="4814" w:type="dxa"/>
          </w:tcPr>
          <w:p w:rsidR="00831F37" w:rsidRPr="00831F37" w:rsidRDefault="00831F37" w:rsidP="00831F37">
            <w:pPr>
              <w:jc w:val="both"/>
            </w:pPr>
            <w:r w:rsidRPr="00831F37">
              <w:rPr>
                <w:rStyle w:val="a4"/>
                <w:rFonts w:ascii="Times New Roman" w:hAnsi="Times New Roman" w:cs="Times New Roman"/>
                <w:b w:val="0"/>
                <w:shd w:val="clear" w:color="auto" w:fill="F5F5F5"/>
              </w:rPr>
              <w:t>Капитальный и ямочный ремонт асфальтного покрытия, асфальтирование разрытий, строительство недорогих парковок из щебенки или асфальтной крошки, строительство дорог в частном секторе, укладка асфальта возле и в гаражах, асфальтирование стоянок и парковок, асфальтирование во дворах дач и домов, асфальтирование дорог в частном секторе, асфальтирование подъездных путей к дачным участкам (домам, коттеджам) восстановление асфальта во дворах, выравнивание, обновление щебёночных дорог, обновление отмостоки вокруг дома, установка, замена бордюров и поребриков.</w:t>
            </w:r>
          </w:p>
        </w:tc>
        <w:tc>
          <w:tcPr>
            <w:tcW w:w="4815" w:type="dxa"/>
          </w:tcPr>
          <w:p w:rsidR="00831F37" w:rsidRPr="00831F37" w:rsidRDefault="00831F37" w:rsidP="00831F37">
            <w:pPr>
              <w:jc w:val="both"/>
            </w:pPr>
            <w:r w:rsidRPr="00831F37">
              <w:rPr>
                <w:rStyle w:val="a4"/>
                <w:rFonts w:ascii="Times New Roman" w:hAnsi="Times New Roman" w:cs="Times New Roman"/>
                <w:b w:val="0"/>
                <w:shd w:val="clear" w:color="auto" w:fill="FCFCFC"/>
              </w:rPr>
              <w:t>Remont i łatanie nawierzchni asfaltowej, asfaltowanie kopań, budowa tanich parkingów z żwiru lub kruszywa asfaltowego, budowa dróg w sektorze prywatnym, układanie asfaltu w garażach i obok nich, asfaltowanie parkingów, asfaltowanie podwórków dacz i budynków, asfaltowanie dróg w sektorze prywatnym, asfaltowanie dróg dojazdowych do terenów wiejskich (domy, domki) remont asfaltu na podwórkach, wyrównanie, odnowa dróg żwirowych, odnowa nawierzchni  wokół domu, montaż, wymiana krawężników.</w:t>
            </w:r>
          </w:p>
        </w:tc>
      </w:tr>
      <w:tr w:rsidR="00831F37" w:rsidRPr="00831F37" w:rsidTr="00831F37">
        <w:tc>
          <w:tcPr>
            <w:tcW w:w="4814" w:type="dxa"/>
          </w:tcPr>
          <w:p w:rsidR="00831F37" w:rsidRPr="00831F37" w:rsidRDefault="00831F37" w:rsidP="00831F37">
            <w:pPr>
              <w:pStyle w:val="a5"/>
              <w:spacing w:before="270" w:beforeAutospacing="0" w:after="270" w:afterAutospacing="0"/>
              <w:jc w:val="both"/>
              <w:rPr>
                <w:color w:val="000000"/>
                <w:sz w:val="22"/>
                <w:szCs w:val="22"/>
              </w:rPr>
            </w:pP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ab/>
            </w:r>
            <w:r w:rsidRPr="00831F37">
              <w:rPr>
                <w:color w:val="000000"/>
                <w:sz w:val="22"/>
                <w:szCs w:val="22"/>
              </w:rPr>
              <w:t>Логотип – это ключевой способ идентификации фирмы (визуальной айдентики), он собирает в себе все черты, которые выделяют ее среди остальных конкурентов. Следовательно, разработка лого – это совокупность мероприятий, направленных не просто на создание графического изображения, а на дизайн целостного и положительного образа о предприятии.</w:t>
            </w:r>
          </w:p>
          <w:p w:rsidR="00831F37" w:rsidRPr="00831F37" w:rsidRDefault="00831F37" w:rsidP="00831F37">
            <w:pPr>
              <w:pStyle w:val="a5"/>
              <w:spacing w:before="270" w:beforeAutospacing="0" w:after="270" w:afterAutospacing="0"/>
              <w:jc w:val="both"/>
              <w:rPr>
                <w:color w:val="000000"/>
                <w:sz w:val="22"/>
                <w:szCs w:val="22"/>
              </w:rPr>
            </w:pPr>
            <w:r w:rsidRPr="00831F37">
              <w:rPr>
                <w:color w:val="000000"/>
                <w:sz w:val="22"/>
                <w:szCs w:val="22"/>
              </w:rPr>
              <w:t>Если вы – заказчик, целью которого является превращение торговой марки в «коро</w:t>
            </w:r>
            <w:r w:rsidR="00757916">
              <w:rPr>
                <w:color w:val="000000"/>
                <w:sz w:val="22"/>
                <w:szCs w:val="22"/>
              </w:rPr>
              <w:t>левский» логотип, тогда S</w:t>
            </w:r>
            <w:r w:rsidRPr="00831F37">
              <w:rPr>
                <w:color w:val="000000"/>
                <w:sz w:val="22"/>
                <w:szCs w:val="22"/>
              </w:rPr>
              <w:t>tudio к вашим услугам. Мы поможем вдохнуть жизнь в бренд и сделаем его небезразличным для целевой аудитории.</w:t>
            </w:r>
          </w:p>
          <w:p w:rsidR="00831F37" w:rsidRPr="00831F37" w:rsidRDefault="00831F37" w:rsidP="00831F37">
            <w:pPr>
              <w:jc w:val="both"/>
              <w:rPr>
                <w:rStyle w:val="a4"/>
                <w:rFonts w:ascii="Times New Roman" w:hAnsi="Times New Roman" w:cs="Times New Roman"/>
                <w:b w:val="0"/>
                <w:shd w:val="clear" w:color="auto" w:fill="F5F5F5"/>
              </w:rPr>
            </w:pPr>
          </w:p>
        </w:tc>
        <w:tc>
          <w:tcPr>
            <w:tcW w:w="4815" w:type="dxa"/>
          </w:tcPr>
          <w:p w:rsidR="00831F37" w:rsidRPr="00831F37" w:rsidRDefault="00831F37" w:rsidP="00831F37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 xml:space="preserve">Logo - to kluczowy sposób identyfikacji firmy (wizualnej identity), on kombinuje w sobie wszystkie cechy, które wydzielają ją wśród innych konkurentów. Więc, opracowanie logo - to całokształt akcji, skierowanych nie tylko na stworzenie obrazu graficznego, a na designe jednolitego i pozytywnego </w:t>
            </w:r>
            <w:r w:rsidR="00757916">
              <w:rPr>
                <w:rFonts w:ascii="Times New Roman" w:hAnsi="Times New Roman" w:cs="Times New Roman"/>
                <w:lang w:val="pl-PL"/>
              </w:rPr>
              <w:t>wizerunku przedsiębiorstwa</w:t>
            </w:r>
            <w:r w:rsidRPr="00831F37">
              <w:rPr>
                <w:rFonts w:ascii="Times New Roman" w:hAnsi="Times New Roman" w:cs="Times New Roman"/>
                <w:lang w:val="pl-PL"/>
              </w:rPr>
              <w:t>.</w:t>
            </w:r>
          </w:p>
          <w:p w:rsidR="00831F37" w:rsidRPr="00831F37" w:rsidRDefault="00831F37" w:rsidP="00831F37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:rsidR="00831F37" w:rsidRPr="00831F37" w:rsidRDefault="00831F37" w:rsidP="00831F37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>Jeśli jesteś zleceniodawcą, celem którego jest przekształcenie marki handlowej na «królewskie» logo, wtedy Sudio do twoich usług</w:t>
            </w:r>
            <w:r w:rsidR="00757916">
              <w:rPr>
                <w:rFonts w:ascii="Times New Roman" w:hAnsi="Times New Roman" w:cs="Times New Roman"/>
                <w:lang w:val="pl-PL"/>
              </w:rPr>
              <w:t>. Pomożemy podarować życie znakowi</w:t>
            </w:r>
            <w:r w:rsidRPr="00831F37">
              <w:rPr>
                <w:rFonts w:ascii="Times New Roman" w:hAnsi="Times New Roman" w:cs="Times New Roman"/>
                <w:lang w:val="pl-PL"/>
              </w:rPr>
              <w:t xml:space="preserve"> firmowemu i zrobimy jego nieobojętnym dla audytorium docelowego.</w:t>
            </w:r>
          </w:p>
          <w:p w:rsidR="00831F37" w:rsidRPr="00831F37" w:rsidRDefault="00831F37" w:rsidP="00831F37">
            <w:pPr>
              <w:tabs>
                <w:tab w:val="left" w:pos="1920"/>
              </w:tabs>
              <w:jc w:val="both"/>
              <w:rPr>
                <w:rStyle w:val="a4"/>
                <w:rFonts w:ascii="Times New Roman" w:hAnsi="Times New Roman" w:cs="Times New Roman"/>
                <w:b w:val="0"/>
                <w:color w:val="5F5F5F"/>
                <w:shd w:val="clear" w:color="auto" w:fill="FCFCFC"/>
                <w:lang w:val="pl-PL"/>
              </w:rPr>
            </w:pPr>
          </w:p>
        </w:tc>
      </w:tr>
      <w:tr w:rsidR="00831F37" w:rsidRPr="00831F37" w:rsidTr="00831F37">
        <w:tc>
          <w:tcPr>
            <w:tcW w:w="4814" w:type="dxa"/>
          </w:tcPr>
          <w:p w:rsidR="00831F37" w:rsidRPr="00831F37" w:rsidRDefault="00831F37" w:rsidP="00831F37">
            <w:pPr>
              <w:pStyle w:val="a5"/>
              <w:spacing w:before="270" w:after="270"/>
              <w:jc w:val="both"/>
              <w:rPr>
                <w:rStyle w:val="a4"/>
                <w:b w:val="0"/>
                <w:sz w:val="22"/>
                <w:szCs w:val="22"/>
                <w:shd w:val="clear" w:color="auto" w:fill="F5F5F5"/>
              </w:rPr>
            </w:pP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>устанавливает данным</w:t>
            </w:r>
          </w:p>
          <w:p w:rsidR="00831F37" w:rsidRPr="00831F37" w:rsidRDefault="00831F37" w:rsidP="00831F37">
            <w:pPr>
              <w:pStyle w:val="a5"/>
              <w:spacing w:before="270" w:after="270"/>
              <w:jc w:val="both"/>
              <w:rPr>
                <w:rStyle w:val="a4"/>
                <w:b w:val="0"/>
                <w:sz w:val="22"/>
                <w:szCs w:val="22"/>
                <w:shd w:val="clear" w:color="auto" w:fill="F5F5F5"/>
                <w:lang w:val="ru-RU"/>
              </w:rPr>
            </w:pP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патентного агента Анну </w:t>
            </w: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  <w:lang w:val="ru-RU"/>
              </w:rPr>
              <w:t>///</w:t>
            </w:r>
            <w:r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 </w:t>
            </w: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>прожывающею в Варшаве на ул. Стефана 56 кв. 437</w:t>
            </w:r>
          </w:p>
          <w:p w:rsidR="00831F37" w:rsidRPr="00831F37" w:rsidRDefault="00831F37" w:rsidP="00831F37">
            <w:pPr>
              <w:pStyle w:val="a5"/>
              <w:spacing w:before="270" w:after="270"/>
              <w:jc w:val="both"/>
              <w:rPr>
                <w:rStyle w:val="a4"/>
                <w:b w:val="0"/>
                <w:sz w:val="22"/>
                <w:szCs w:val="22"/>
                <w:shd w:val="clear" w:color="auto" w:fill="F5F5F5"/>
              </w:rPr>
            </w:pP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>уполномоченным</w:t>
            </w:r>
          </w:p>
          <w:p w:rsidR="00831F37" w:rsidRPr="00831F37" w:rsidRDefault="00831F37" w:rsidP="00831F37">
            <w:pPr>
              <w:pStyle w:val="a5"/>
              <w:spacing w:before="270" w:after="270"/>
              <w:jc w:val="both"/>
              <w:rPr>
                <w:rStyle w:val="a4"/>
                <w:b w:val="0"/>
                <w:sz w:val="22"/>
                <w:szCs w:val="22"/>
                <w:shd w:val="clear" w:color="auto" w:fill="F5F5F5"/>
              </w:rPr>
            </w:pP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>до замещения OOO PHARM</w:t>
            </w:r>
            <w:r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A POLSKA в деле перед Патентным </w:t>
            </w: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>Учреждением Польской Республики, пе</w:t>
            </w:r>
            <w:r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ред административными судами, а </w:t>
            </w: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>также перед другими судами и</w:t>
            </w:r>
            <w:r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 органами по делам промышленной </w:t>
            </w: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собственности, - в деле, что касается предоставления </w:t>
            </w:r>
            <w:r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защитного права на </w:t>
            </w: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>товарный словесный знак:</w:t>
            </w:r>
          </w:p>
          <w:p w:rsidR="00831F37" w:rsidRPr="00831F37" w:rsidRDefault="00831F37" w:rsidP="00831F37">
            <w:pPr>
              <w:pStyle w:val="a5"/>
              <w:spacing w:before="270" w:after="270"/>
              <w:jc w:val="both"/>
              <w:rPr>
                <w:rStyle w:val="a4"/>
                <w:b w:val="0"/>
                <w:sz w:val="22"/>
                <w:szCs w:val="22"/>
                <w:shd w:val="clear" w:color="auto" w:fill="F5F5F5"/>
              </w:rPr>
            </w:pP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Active </w:t>
            </w:r>
          </w:p>
          <w:p w:rsidR="00831F37" w:rsidRPr="00831F37" w:rsidRDefault="00831F37" w:rsidP="00831F37">
            <w:pPr>
              <w:pStyle w:val="a5"/>
              <w:spacing w:before="270" w:after="270"/>
              <w:jc w:val="both"/>
              <w:rPr>
                <w:rStyle w:val="a4"/>
                <w:b w:val="0"/>
                <w:sz w:val="22"/>
                <w:szCs w:val="22"/>
                <w:shd w:val="clear" w:color="auto" w:fill="F5F5F5"/>
              </w:rPr>
            </w:pPr>
          </w:p>
          <w:p w:rsidR="00831F37" w:rsidRPr="00831F37" w:rsidRDefault="00831F37" w:rsidP="00831F37">
            <w:pPr>
              <w:pStyle w:val="a5"/>
              <w:spacing w:before="270" w:after="270"/>
              <w:jc w:val="both"/>
              <w:rPr>
                <w:rStyle w:val="a4"/>
                <w:b w:val="0"/>
                <w:sz w:val="22"/>
                <w:szCs w:val="22"/>
                <w:shd w:val="clear" w:color="auto" w:fill="F5F5F5"/>
              </w:rPr>
            </w:pP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>и деятельности, связанной с процедурой предоставлением защитного права на</w:t>
            </w:r>
            <w:r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 </w:t>
            </w: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вышеупомянутый товарный знак, с </w:t>
            </w:r>
            <w:r>
              <w:rPr>
                <w:rStyle w:val="a4"/>
                <w:b w:val="0"/>
                <w:sz w:val="22"/>
                <w:szCs w:val="22"/>
                <w:shd w:val="clear" w:color="auto" w:fill="F5F5F5"/>
              </w:rPr>
              <w:t xml:space="preserve">целью </w:t>
            </w:r>
            <w:r>
              <w:rPr>
                <w:rStyle w:val="a4"/>
                <w:b w:val="0"/>
                <w:sz w:val="22"/>
                <w:szCs w:val="22"/>
                <w:shd w:val="clear" w:color="auto" w:fill="F5F5F5"/>
              </w:rPr>
              <w:lastRenderedPageBreak/>
              <w:t xml:space="preserve">получения защиты, которая </w:t>
            </w:r>
            <w:r w:rsidRPr="00831F37">
              <w:rPr>
                <w:rStyle w:val="a4"/>
                <w:b w:val="0"/>
                <w:sz w:val="22"/>
                <w:szCs w:val="22"/>
                <w:shd w:val="clear" w:color="auto" w:fill="F5F5F5"/>
              </w:rPr>
              <w:t>требуется, содержания ее в силе и отказа от права.</w:t>
            </w:r>
          </w:p>
        </w:tc>
        <w:tc>
          <w:tcPr>
            <w:tcW w:w="4815" w:type="dxa"/>
          </w:tcPr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lastRenderedPageBreak/>
              <w:t>ustanawia niniejszym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>rzecznika patentowego Annę ///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>zamieszkałą w Warszawie przy ul. Stefana 56 m. 437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>pełnomocnikiem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>do zastępowania PHARMA POLSKA Sp. z o.o. w postępowaniu przed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>Urzędem Patentowym Rzeczypospolitej Polskiej, przed sądami administracyjnymi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>oraz przed innymi sądami i organami orzekającymi w sprawach własności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>przemysłowej - w sprawie dotyczącej udzielenia prawa ochronnego na znak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>towarowy słowny: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831F37">
              <w:rPr>
                <w:rFonts w:ascii="Times New Roman" w:hAnsi="Times New Roman" w:cs="Times New Roman"/>
                <w:lang w:val="pl-PL"/>
              </w:rPr>
              <w:t xml:space="preserve">Active </w:t>
            </w:r>
          </w:p>
          <w:p w:rsidR="00831F37" w:rsidRPr="00831F37" w:rsidRDefault="00831F37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</w:p>
          <w:p w:rsidR="00831F37" w:rsidRPr="00831F37" w:rsidRDefault="00A32AF6" w:rsidP="00831F3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pl-PL"/>
              </w:rPr>
            </w:pPr>
            <w:r w:rsidRPr="00A32AF6">
              <w:rPr>
                <w:rFonts w:ascii="Times New Roman" w:hAnsi="Times New Roman" w:cs="Times New Roman"/>
                <w:lang w:val="pl-PL"/>
              </w:rPr>
              <w:t>oraz czynności związane z procedurą przyznającą prawo ochronne do wspomnianego znaku towarowego w celu uzyskania wymaganej ochrony, utrzymania jej w mocy</w:t>
            </w:r>
            <w:bookmarkStart w:id="0" w:name="_GoBack"/>
            <w:bookmarkEnd w:id="0"/>
            <w:r w:rsidRPr="00A32AF6">
              <w:rPr>
                <w:rFonts w:ascii="Times New Roman" w:hAnsi="Times New Roman" w:cs="Times New Roman"/>
                <w:lang w:val="pl-PL"/>
              </w:rPr>
              <w:t xml:space="preserve"> i zrzeczenia się prawa.</w:t>
            </w:r>
          </w:p>
        </w:tc>
      </w:tr>
    </w:tbl>
    <w:p w:rsidR="00831F37" w:rsidRPr="00831F37" w:rsidRDefault="00831F37" w:rsidP="00831F37">
      <w:pPr>
        <w:tabs>
          <w:tab w:val="left" w:pos="1920"/>
        </w:tabs>
        <w:jc w:val="both"/>
        <w:rPr>
          <w:rFonts w:ascii="Times New Roman" w:hAnsi="Times New Roman" w:cs="Times New Roman"/>
        </w:rPr>
      </w:pPr>
    </w:p>
    <w:sectPr w:rsidR="00831F37" w:rsidRPr="00831F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DD"/>
    <w:rsid w:val="00044C4D"/>
    <w:rsid w:val="00047BAB"/>
    <w:rsid w:val="000675F8"/>
    <w:rsid w:val="00153CBB"/>
    <w:rsid w:val="00185F8F"/>
    <w:rsid w:val="001B0BF6"/>
    <w:rsid w:val="001B30B1"/>
    <w:rsid w:val="001E78C3"/>
    <w:rsid w:val="00206BE7"/>
    <w:rsid w:val="00225DBE"/>
    <w:rsid w:val="002650CA"/>
    <w:rsid w:val="002848B8"/>
    <w:rsid w:val="002C18D9"/>
    <w:rsid w:val="002C7922"/>
    <w:rsid w:val="002D2AFA"/>
    <w:rsid w:val="002D4133"/>
    <w:rsid w:val="00366116"/>
    <w:rsid w:val="003C2153"/>
    <w:rsid w:val="00405439"/>
    <w:rsid w:val="004057C7"/>
    <w:rsid w:val="00456390"/>
    <w:rsid w:val="00471917"/>
    <w:rsid w:val="004E036B"/>
    <w:rsid w:val="004E08F6"/>
    <w:rsid w:val="004E765E"/>
    <w:rsid w:val="00576DC2"/>
    <w:rsid w:val="005B06C1"/>
    <w:rsid w:val="00616868"/>
    <w:rsid w:val="00633127"/>
    <w:rsid w:val="006A0B65"/>
    <w:rsid w:val="006B1C16"/>
    <w:rsid w:val="006B447A"/>
    <w:rsid w:val="006E66A2"/>
    <w:rsid w:val="00710F0D"/>
    <w:rsid w:val="007172C1"/>
    <w:rsid w:val="007414BD"/>
    <w:rsid w:val="00757916"/>
    <w:rsid w:val="00785086"/>
    <w:rsid w:val="00792054"/>
    <w:rsid w:val="007D24BD"/>
    <w:rsid w:val="00802F56"/>
    <w:rsid w:val="00831F37"/>
    <w:rsid w:val="00853D73"/>
    <w:rsid w:val="008A74AF"/>
    <w:rsid w:val="008B6DAD"/>
    <w:rsid w:val="00965F90"/>
    <w:rsid w:val="00994ECF"/>
    <w:rsid w:val="009A62C1"/>
    <w:rsid w:val="009D37E7"/>
    <w:rsid w:val="00A050D4"/>
    <w:rsid w:val="00A255E3"/>
    <w:rsid w:val="00A32AF6"/>
    <w:rsid w:val="00A718F6"/>
    <w:rsid w:val="00A7220C"/>
    <w:rsid w:val="00AB2D60"/>
    <w:rsid w:val="00AE690F"/>
    <w:rsid w:val="00B370C7"/>
    <w:rsid w:val="00B51745"/>
    <w:rsid w:val="00BE0800"/>
    <w:rsid w:val="00C6004E"/>
    <w:rsid w:val="00CE09DD"/>
    <w:rsid w:val="00CE3A91"/>
    <w:rsid w:val="00D10AF9"/>
    <w:rsid w:val="00D7728C"/>
    <w:rsid w:val="00D940AE"/>
    <w:rsid w:val="00DB1D83"/>
    <w:rsid w:val="00DD241E"/>
    <w:rsid w:val="00E83EA5"/>
    <w:rsid w:val="00EA5661"/>
    <w:rsid w:val="00EB0EA4"/>
    <w:rsid w:val="00EB5A99"/>
    <w:rsid w:val="00EC2767"/>
    <w:rsid w:val="00F03EDA"/>
    <w:rsid w:val="00F05233"/>
    <w:rsid w:val="00F83B58"/>
    <w:rsid w:val="00FA4AE6"/>
    <w:rsid w:val="00FE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4A14"/>
  <w15:chartTrackingRefBased/>
  <w15:docId w15:val="{2126DDE0-36E8-4AB2-8957-5D6D6333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31F37"/>
    <w:rPr>
      <w:b/>
      <w:bCs/>
    </w:rPr>
  </w:style>
  <w:style w:type="paragraph" w:styleId="a5">
    <w:name w:val="Normal (Web)"/>
    <w:basedOn w:val="a"/>
    <w:uiPriority w:val="99"/>
    <w:semiHidden/>
    <w:unhideWhenUsed/>
    <w:rsid w:val="00831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Home</cp:lastModifiedBy>
  <cp:revision>3</cp:revision>
  <dcterms:created xsi:type="dcterms:W3CDTF">2017-12-08T18:14:00Z</dcterms:created>
  <dcterms:modified xsi:type="dcterms:W3CDTF">2018-07-10T14:20:00Z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PolRus</vt:lpwstr>
  </property>
</Properties>
</file>