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341"/>
        <w:gridCol w:w="5341"/>
      </w:tblGrid>
      <w:tr w:rsidR="00417CC0" w:rsidTr="00417CC0">
        <w:trPr>
          <w:trHeight w:val="409"/>
        </w:trPr>
        <w:tc>
          <w:tcPr>
            <w:tcW w:w="5341" w:type="dxa"/>
          </w:tcPr>
          <w:p w:rsidR="00417CC0" w:rsidRPr="00417CC0" w:rsidRDefault="00417CC0" w:rsidP="00FC5769">
            <w:pPr>
              <w:rPr>
                <w:rFonts w:ascii="Times New Roman" w:hAnsi="Times New Roman" w:cs="Times New Roman"/>
                <w:sz w:val="24"/>
                <w:szCs w:val="24"/>
                <w:lang w:val="en-US"/>
              </w:rPr>
            </w:pPr>
            <w:r>
              <w:rPr>
                <w:rFonts w:ascii="Times New Roman" w:hAnsi="Times New Roman" w:cs="Times New Roman"/>
                <w:sz w:val="24"/>
                <w:szCs w:val="24"/>
                <w:lang w:val="en-US"/>
              </w:rPr>
              <w:t>9.13. Without limiting its other rights or remedies, each Party may terminate the Agreement with immediate effect by giving written notice to the other party if: (a) the other Party commits a material breach</w:t>
            </w:r>
            <w:r w:rsidR="002C7CF9">
              <w:rPr>
                <w:rFonts w:ascii="Times New Roman" w:hAnsi="Times New Roman" w:cs="Times New Roman"/>
                <w:sz w:val="24"/>
                <w:szCs w:val="24"/>
                <w:lang w:val="en-US"/>
              </w:rPr>
              <w:t xml:space="preserve"> of any of its obligations under this Agreement and (if such breach is remediable) f</w:t>
            </w:r>
            <w:r w:rsidR="00FC5769">
              <w:rPr>
                <w:rFonts w:ascii="Times New Roman" w:hAnsi="Times New Roman" w:cs="Times New Roman"/>
                <w:sz w:val="24"/>
                <w:szCs w:val="24"/>
                <w:lang w:val="en-US"/>
              </w:rPr>
              <w:t>ails to</w:t>
            </w:r>
            <w:r w:rsidR="002C7CF9">
              <w:rPr>
                <w:rFonts w:ascii="Times New Roman" w:hAnsi="Times New Roman" w:cs="Times New Roman"/>
                <w:sz w:val="24"/>
                <w:szCs w:val="24"/>
                <w:lang w:val="en-US"/>
              </w:rPr>
              <w:t xml:space="preserve"> remedy that breach within 90 days after the receipt of the notice in writing of the breach; or (b) the other Party makes any voluntary arrangement with its creditors (within the meaning of the Insolvency Act 1986) or becomes subject to an administration order or goes into liquidation (otherwise than for the purpose of amalgamation or reconstruction); o</w:t>
            </w:r>
            <w:r w:rsidR="00705B1B">
              <w:rPr>
                <w:rFonts w:ascii="Times New Roman" w:hAnsi="Times New Roman" w:cs="Times New Roman"/>
                <w:sz w:val="24"/>
                <w:szCs w:val="24"/>
                <w:lang w:val="en-US"/>
              </w:rPr>
              <w:t>r suffers any act of bankruptcy</w:t>
            </w:r>
            <w:r w:rsidR="002C7CF9">
              <w:rPr>
                <w:rFonts w:ascii="Times New Roman" w:hAnsi="Times New Roman" w:cs="Times New Roman"/>
                <w:sz w:val="24"/>
                <w:szCs w:val="24"/>
                <w:lang w:val="en-US"/>
              </w:rPr>
              <w:t>; or any resolution or petition to wind up the other party is passed; or a creditor o</w:t>
            </w:r>
            <w:r w:rsidR="00705B1B">
              <w:rPr>
                <w:rFonts w:ascii="Times New Roman" w:hAnsi="Times New Roman" w:cs="Times New Roman"/>
                <w:sz w:val="24"/>
                <w:szCs w:val="24"/>
                <w:lang w:val="en-US"/>
              </w:rPr>
              <w:t xml:space="preserve">r </w:t>
            </w:r>
            <w:proofErr w:type="spellStart"/>
            <w:r w:rsidR="00705B1B">
              <w:rPr>
                <w:rFonts w:ascii="Times New Roman" w:hAnsi="Times New Roman" w:cs="Times New Roman"/>
                <w:sz w:val="24"/>
                <w:szCs w:val="24"/>
                <w:lang w:val="en-US"/>
              </w:rPr>
              <w:t>encumbrancer</w:t>
            </w:r>
            <w:proofErr w:type="spellEnd"/>
            <w:r w:rsidR="00705B1B">
              <w:rPr>
                <w:rFonts w:ascii="Times New Roman" w:hAnsi="Times New Roman" w:cs="Times New Roman"/>
                <w:sz w:val="24"/>
                <w:szCs w:val="24"/>
                <w:lang w:val="en-US"/>
              </w:rPr>
              <w:t xml:space="preserve"> takes possession</w:t>
            </w:r>
            <w:r w:rsidR="002C7CF9">
              <w:rPr>
                <w:rFonts w:ascii="Times New Roman" w:hAnsi="Times New Roman" w:cs="Times New Roman"/>
                <w:sz w:val="24"/>
                <w:szCs w:val="24"/>
                <w:lang w:val="en-US"/>
              </w:rPr>
              <w:t xml:space="preserve">, or a receiver is appointed over any of the property or assets of the other party; or it ceases or threatens to cease to carry on business; or any circumstance arises or event occurs in relation to the other party or any of its material assets in any country or territory in which it carries on business or to the jurisdiction of whose courts it or any of its assets is subject which corresponds with or has an effect equivalent or similar to any of those stated in this Sub-Clause. 9.14. Without limiting its other rights or remedies, the Supplier may terminate the </w:t>
            </w:r>
            <w:r w:rsidR="00705B1B">
              <w:rPr>
                <w:rFonts w:ascii="Times New Roman" w:hAnsi="Times New Roman" w:cs="Times New Roman"/>
                <w:sz w:val="24"/>
                <w:szCs w:val="24"/>
                <w:lang w:val="en-US"/>
              </w:rPr>
              <w:t>Agreement with immediate effect</w:t>
            </w:r>
            <w:r w:rsidR="002C7CF9">
              <w:rPr>
                <w:rFonts w:ascii="Times New Roman" w:hAnsi="Times New Roman" w:cs="Times New Roman"/>
                <w:sz w:val="24"/>
                <w:szCs w:val="24"/>
                <w:lang w:val="en-US"/>
              </w:rPr>
              <w:t xml:space="preserve"> by giving written notice </w:t>
            </w:r>
            <w:r w:rsidR="00705B1B">
              <w:rPr>
                <w:rFonts w:ascii="Times New Roman" w:hAnsi="Times New Roman" w:cs="Times New Roman"/>
                <w:sz w:val="24"/>
                <w:szCs w:val="24"/>
                <w:lang w:val="en-US"/>
              </w:rPr>
              <w:t>to the Buyer if the Buyer fails to pay any amount due under this Agreement within 30 days after the due date for payment. 9.15. Upon termination of this Agreement for whatever reason (</w:t>
            </w:r>
            <w:proofErr w:type="spellStart"/>
            <w:r w:rsidR="00705B1B">
              <w:rPr>
                <w:rFonts w:ascii="Times New Roman" w:hAnsi="Times New Roman" w:cs="Times New Roman"/>
                <w:sz w:val="24"/>
                <w:szCs w:val="24"/>
                <w:lang w:val="en-US"/>
              </w:rPr>
              <w:t>i</w:t>
            </w:r>
            <w:proofErr w:type="spellEnd"/>
            <w:r w:rsidR="00705B1B">
              <w:rPr>
                <w:rFonts w:ascii="Times New Roman" w:hAnsi="Times New Roman" w:cs="Times New Roman"/>
                <w:sz w:val="24"/>
                <w:szCs w:val="24"/>
                <w:lang w:val="en-US"/>
              </w:rPr>
              <w:t>) each Party shall return to the other Party all information which is deemed confidential, or any materials embodying such information, received in the performance of the Agreement relating to the other Party;</w:t>
            </w:r>
          </w:p>
        </w:tc>
        <w:tc>
          <w:tcPr>
            <w:tcW w:w="5341" w:type="dxa"/>
          </w:tcPr>
          <w:p w:rsidR="00417CC0" w:rsidRPr="00417CC0" w:rsidRDefault="00417CC0" w:rsidP="00FC5769">
            <w:pPr>
              <w:rPr>
                <w:rFonts w:ascii="Times New Roman" w:hAnsi="Times New Roman" w:cs="Times New Roman"/>
                <w:sz w:val="24"/>
                <w:szCs w:val="24"/>
              </w:rPr>
            </w:pPr>
            <w:r w:rsidRPr="002C7CF9">
              <w:rPr>
                <w:rFonts w:ascii="Times New Roman" w:hAnsi="Times New Roman" w:cs="Times New Roman"/>
                <w:sz w:val="24"/>
                <w:szCs w:val="24"/>
                <w:lang w:val="en-US"/>
              </w:rPr>
              <w:t xml:space="preserve">9.13. </w:t>
            </w:r>
            <w:r w:rsidRPr="00FA2151">
              <w:rPr>
                <w:rFonts w:ascii="Times New Roman" w:hAnsi="Times New Roman" w:cs="Times New Roman"/>
                <w:sz w:val="24"/>
                <w:szCs w:val="24"/>
              </w:rPr>
              <w:t>Без</w:t>
            </w:r>
            <w:r w:rsidRPr="00705B1B">
              <w:rPr>
                <w:rFonts w:ascii="Times New Roman" w:hAnsi="Times New Roman" w:cs="Times New Roman"/>
                <w:sz w:val="24"/>
                <w:szCs w:val="24"/>
              </w:rPr>
              <w:t xml:space="preserve"> </w:t>
            </w:r>
            <w:r w:rsidRPr="00FA2151">
              <w:rPr>
                <w:rFonts w:ascii="Times New Roman" w:hAnsi="Times New Roman" w:cs="Times New Roman"/>
                <w:sz w:val="24"/>
                <w:szCs w:val="24"/>
              </w:rPr>
              <w:t>ограничения</w:t>
            </w:r>
            <w:r w:rsidRPr="00705B1B">
              <w:rPr>
                <w:rFonts w:ascii="Times New Roman" w:hAnsi="Times New Roman" w:cs="Times New Roman"/>
                <w:sz w:val="24"/>
                <w:szCs w:val="24"/>
              </w:rPr>
              <w:t xml:space="preserve"> </w:t>
            </w:r>
            <w:r w:rsidRPr="00FA2151">
              <w:rPr>
                <w:rFonts w:ascii="Times New Roman" w:hAnsi="Times New Roman" w:cs="Times New Roman"/>
                <w:sz w:val="24"/>
                <w:szCs w:val="24"/>
              </w:rPr>
              <w:t>своих</w:t>
            </w:r>
            <w:r w:rsidRPr="00705B1B">
              <w:rPr>
                <w:rFonts w:ascii="Times New Roman" w:hAnsi="Times New Roman" w:cs="Times New Roman"/>
                <w:sz w:val="24"/>
                <w:szCs w:val="24"/>
              </w:rPr>
              <w:t xml:space="preserve"> </w:t>
            </w:r>
            <w:r w:rsidRPr="00FA2151">
              <w:rPr>
                <w:rFonts w:ascii="Times New Roman" w:hAnsi="Times New Roman" w:cs="Times New Roman"/>
                <w:sz w:val="24"/>
                <w:szCs w:val="24"/>
              </w:rPr>
              <w:t>других</w:t>
            </w:r>
            <w:r w:rsidRPr="00705B1B">
              <w:rPr>
                <w:rFonts w:ascii="Times New Roman" w:hAnsi="Times New Roman" w:cs="Times New Roman"/>
                <w:sz w:val="24"/>
                <w:szCs w:val="24"/>
              </w:rPr>
              <w:t xml:space="preserve"> </w:t>
            </w:r>
            <w:r w:rsidRPr="00FA2151">
              <w:rPr>
                <w:rFonts w:ascii="Times New Roman" w:hAnsi="Times New Roman" w:cs="Times New Roman"/>
                <w:sz w:val="24"/>
                <w:szCs w:val="24"/>
              </w:rPr>
              <w:t>прав</w:t>
            </w:r>
            <w:r w:rsidRPr="00705B1B">
              <w:rPr>
                <w:rFonts w:ascii="Times New Roman" w:hAnsi="Times New Roman" w:cs="Times New Roman"/>
                <w:sz w:val="24"/>
                <w:szCs w:val="24"/>
              </w:rPr>
              <w:t xml:space="preserve"> </w:t>
            </w:r>
            <w:r w:rsidRPr="00FA2151">
              <w:rPr>
                <w:rFonts w:ascii="Times New Roman" w:hAnsi="Times New Roman" w:cs="Times New Roman"/>
                <w:sz w:val="24"/>
                <w:szCs w:val="24"/>
              </w:rPr>
              <w:t>и</w:t>
            </w:r>
            <w:r w:rsidRPr="00705B1B">
              <w:rPr>
                <w:rFonts w:ascii="Times New Roman" w:hAnsi="Times New Roman" w:cs="Times New Roman"/>
                <w:sz w:val="24"/>
                <w:szCs w:val="24"/>
              </w:rPr>
              <w:t xml:space="preserve"> </w:t>
            </w:r>
            <w:r w:rsidRPr="00FA2151">
              <w:rPr>
                <w:rFonts w:ascii="Times New Roman" w:hAnsi="Times New Roman" w:cs="Times New Roman"/>
                <w:sz w:val="24"/>
                <w:szCs w:val="24"/>
              </w:rPr>
              <w:t>с</w:t>
            </w:r>
            <w:r w:rsidR="00705B1B">
              <w:rPr>
                <w:rFonts w:ascii="Times New Roman" w:hAnsi="Times New Roman" w:cs="Times New Roman"/>
                <w:sz w:val="24"/>
                <w:szCs w:val="24"/>
              </w:rPr>
              <w:t>редств судебной защиты, каждая С</w:t>
            </w:r>
            <w:r w:rsidRPr="00FA2151">
              <w:rPr>
                <w:rFonts w:ascii="Times New Roman" w:hAnsi="Times New Roman" w:cs="Times New Roman"/>
                <w:sz w:val="24"/>
                <w:szCs w:val="24"/>
              </w:rPr>
              <w:t xml:space="preserve">торона может расторгнуть </w:t>
            </w:r>
            <w:r w:rsidR="00705B1B">
              <w:rPr>
                <w:rFonts w:ascii="Times New Roman" w:hAnsi="Times New Roman" w:cs="Times New Roman"/>
                <w:sz w:val="24"/>
                <w:szCs w:val="24"/>
              </w:rPr>
              <w:t>Д</w:t>
            </w:r>
            <w:r w:rsidRPr="00FA2151">
              <w:rPr>
                <w:rFonts w:ascii="Times New Roman" w:hAnsi="Times New Roman" w:cs="Times New Roman"/>
                <w:sz w:val="24"/>
                <w:szCs w:val="24"/>
              </w:rPr>
              <w:t>оговор</w:t>
            </w:r>
            <w:r>
              <w:rPr>
                <w:rFonts w:ascii="Times New Roman" w:hAnsi="Times New Roman" w:cs="Times New Roman"/>
                <w:sz w:val="24"/>
                <w:szCs w:val="24"/>
              </w:rPr>
              <w:t xml:space="preserve"> с немедленны</w:t>
            </w:r>
            <w:r w:rsidRPr="00EC66E9">
              <w:rPr>
                <w:rFonts w:ascii="Times New Roman" w:hAnsi="Times New Roman" w:cs="Times New Roman"/>
                <w:sz w:val="24"/>
                <w:szCs w:val="24"/>
              </w:rPr>
              <w:t xml:space="preserve">м </w:t>
            </w:r>
            <w:r>
              <w:rPr>
                <w:rFonts w:ascii="Times New Roman" w:hAnsi="Times New Roman" w:cs="Times New Roman"/>
                <w:sz w:val="24"/>
                <w:szCs w:val="24"/>
              </w:rPr>
              <w:t>вступлением в силу</w:t>
            </w:r>
            <w:r w:rsidRPr="00FA2151">
              <w:rPr>
                <w:rFonts w:ascii="Times New Roman" w:hAnsi="Times New Roman" w:cs="Times New Roman"/>
                <w:sz w:val="24"/>
                <w:szCs w:val="24"/>
              </w:rPr>
              <w:t>, направив письменное уведомление другой стороне, если</w:t>
            </w:r>
            <w:r>
              <w:rPr>
                <w:rFonts w:ascii="Times New Roman" w:hAnsi="Times New Roman" w:cs="Times New Roman"/>
                <w:sz w:val="24"/>
                <w:szCs w:val="24"/>
              </w:rPr>
              <w:t xml:space="preserve"> </w:t>
            </w:r>
            <w:r w:rsidR="00705B1B">
              <w:rPr>
                <w:rFonts w:ascii="Times New Roman" w:hAnsi="Times New Roman" w:cs="Times New Roman"/>
                <w:sz w:val="24"/>
                <w:szCs w:val="24"/>
              </w:rPr>
              <w:t>(а) другая С</w:t>
            </w:r>
            <w:r>
              <w:rPr>
                <w:rFonts w:ascii="Times New Roman" w:hAnsi="Times New Roman" w:cs="Times New Roman"/>
                <w:sz w:val="24"/>
                <w:szCs w:val="24"/>
              </w:rPr>
              <w:t>торона с нанесением материального ущерба нарушит какие</w:t>
            </w:r>
            <w:r w:rsidRPr="00FA2151">
              <w:rPr>
                <w:rFonts w:ascii="Times New Roman" w:hAnsi="Times New Roman" w:cs="Times New Roman"/>
                <w:sz w:val="24"/>
                <w:szCs w:val="24"/>
              </w:rPr>
              <w:t>-либо  из сво</w:t>
            </w:r>
            <w:r w:rsidR="00705B1B">
              <w:rPr>
                <w:rFonts w:ascii="Times New Roman" w:hAnsi="Times New Roman" w:cs="Times New Roman"/>
                <w:sz w:val="24"/>
                <w:szCs w:val="24"/>
              </w:rPr>
              <w:t>их обязательств согласно этому Д</w:t>
            </w:r>
            <w:r w:rsidRPr="00FA2151">
              <w:rPr>
                <w:rFonts w:ascii="Times New Roman" w:hAnsi="Times New Roman" w:cs="Times New Roman"/>
                <w:sz w:val="24"/>
                <w:szCs w:val="24"/>
              </w:rPr>
              <w:t>оговору и (если такое нарушение  исправимо) не исправи</w:t>
            </w:r>
            <w:r w:rsidR="006808A2">
              <w:rPr>
                <w:rFonts w:ascii="Times New Roman" w:hAnsi="Times New Roman" w:cs="Times New Roman"/>
                <w:sz w:val="24"/>
                <w:szCs w:val="24"/>
              </w:rPr>
              <w:t>т это нарушение в течение</w:t>
            </w:r>
            <w:r w:rsidRPr="00FA2151">
              <w:rPr>
                <w:rFonts w:ascii="Times New Roman" w:hAnsi="Times New Roman" w:cs="Times New Roman"/>
                <w:sz w:val="24"/>
                <w:szCs w:val="24"/>
              </w:rPr>
              <w:t xml:space="preserve"> 90 дней после получения уведомления о нарушении в письменной форме; или </w:t>
            </w:r>
            <w:r w:rsidR="00FC5769">
              <w:rPr>
                <w:rFonts w:ascii="Times New Roman" w:hAnsi="Times New Roman" w:cs="Times New Roman"/>
                <w:sz w:val="24"/>
                <w:szCs w:val="24"/>
              </w:rPr>
              <w:t>(б) другая С</w:t>
            </w:r>
            <w:r w:rsidRPr="00FA2151">
              <w:rPr>
                <w:rFonts w:ascii="Times New Roman" w:hAnsi="Times New Roman" w:cs="Times New Roman"/>
                <w:sz w:val="24"/>
                <w:szCs w:val="24"/>
              </w:rPr>
              <w:t>торона пойдет на какое-либо добровольное соглашение со своими кредиторами (</w:t>
            </w:r>
            <w:r>
              <w:rPr>
                <w:rFonts w:ascii="Times New Roman" w:hAnsi="Times New Roman" w:cs="Times New Roman"/>
                <w:sz w:val="24"/>
                <w:szCs w:val="24"/>
              </w:rPr>
              <w:t>в пределах</w:t>
            </w:r>
            <w:r w:rsidR="00FC5769">
              <w:rPr>
                <w:rFonts w:ascii="Times New Roman" w:hAnsi="Times New Roman" w:cs="Times New Roman"/>
                <w:sz w:val="24"/>
                <w:szCs w:val="24"/>
              </w:rPr>
              <w:t xml:space="preserve"> Закона</w:t>
            </w:r>
            <w:r w:rsidRPr="00FA2151">
              <w:rPr>
                <w:rFonts w:ascii="Times New Roman" w:hAnsi="Times New Roman" w:cs="Times New Roman"/>
                <w:sz w:val="24"/>
                <w:szCs w:val="24"/>
              </w:rPr>
              <w:t xml:space="preserve"> о несостоятельности 1986 г.) или подвер</w:t>
            </w:r>
            <w:r>
              <w:rPr>
                <w:rFonts w:ascii="Times New Roman" w:hAnsi="Times New Roman" w:cs="Times New Roman"/>
                <w:sz w:val="24"/>
                <w:szCs w:val="24"/>
              </w:rPr>
              <w:t>г</w:t>
            </w:r>
            <w:r w:rsidRPr="00FA2151">
              <w:rPr>
                <w:rFonts w:ascii="Times New Roman" w:hAnsi="Times New Roman" w:cs="Times New Roman"/>
                <w:sz w:val="24"/>
                <w:szCs w:val="24"/>
              </w:rPr>
              <w:t>нется суде</w:t>
            </w:r>
            <w:r>
              <w:rPr>
                <w:rFonts w:ascii="Times New Roman" w:hAnsi="Times New Roman" w:cs="Times New Roman"/>
                <w:sz w:val="24"/>
                <w:szCs w:val="24"/>
              </w:rPr>
              <w:t>б</w:t>
            </w:r>
            <w:r w:rsidR="00FC5769">
              <w:rPr>
                <w:rFonts w:ascii="Times New Roman" w:hAnsi="Times New Roman" w:cs="Times New Roman"/>
                <w:sz w:val="24"/>
                <w:szCs w:val="24"/>
              </w:rPr>
              <w:t>ному приказу или прекратит существование</w:t>
            </w:r>
            <w:r>
              <w:rPr>
                <w:rFonts w:ascii="Times New Roman" w:hAnsi="Times New Roman" w:cs="Times New Roman"/>
                <w:sz w:val="24"/>
                <w:szCs w:val="24"/>
              </w:rPr>
              <w:t xml:space="preserve"> (кроме как с целью слияния или реорганизации); или потерпит какой-либо</w:t>
            </w:r>
            <w:r w:rsidR="00FC5769">
              <w:rPr>
                <w:rFonts w:ascii="Times New Roman" w:hAnsi="Times New Roman" w:cs="Times New Roman"/>
                <w:sz w:val="24"/>
                <w:szCs w:val="24"/>
              </w:rPr>
              <w:t xml:space="preserve"> факт </w:t>
            </w:r>
            <w:r>
              <w:rPr>
                <w:rFonts w:ascii="Times New Roman" w:hAnsi="Times New Roman" w:cs="Times New Roman"/>
                <w:sz w:val="24"/>
                <w:szCs w:val="24"/>
              </w:rPr>
              <w:t xml:space="preserve">банкротства; или </w:t>
            </w:r>
            <w:r w:rsidR="00FC5769">
              <w:rPr>
                <w:rFonts w:ascii="Times New Roman" w:hAnsi="Times New Roman" w:cs="Times New Roman"/>
                <w:sz w:val="24"/>
                <w:szCs w:val="24"/>
              </w:rPr>
              <w:t xml:space="preserve">будет вынесена </w:t>
            </w:r>
            <w:r>
              <w:rPr>
                <w:rFonts w:ascii="Times New Roman" w:hAnsi="Times New Roman" w:cs="Times New Roman"/>
                <w:sz w:val="24"/>
                <w:szCs w:val="24"/>
              </w:rPr>
              <w:t xml:space="preserve">какая-либо резолюция или </w:t>
            </w:r>
            <w:r w:rsidR="00FC5769">
              <w:rPr>
                <w:rFonts w:ascii="Times New Roman" w:hAnsi="Times New Roman" w:cs="Times New Roman"/>
                <w:sz w:val="24"/>
                <w:szCs w:val="24"/>
              </w:rPr>
              <w:t>прошение</w:t>
            </w:r>
            <w:r>
              <w:rPr>
                <w:rFonts w:ascii="Times New Roman" w:hAnsi="Times New Roman" w:cs="Times New Roman"/>
                <w:sz w:val="24"/>
                <w:szCs w:val="24"/>
              </w:rPr>
              <w:t xml:space="preserve"> о ликвидации другой стороны; или кредитор или залогодержатель вступит во владение; или будет назначен управляющий  какой-либо частью собственности или активов другой стороны; или она прекратит или </w:t>
            </w:r>
            <w:r w:rsidR="006808A2">
              <w:rPr>
                <w:rFonts w:ascii="Times New Roman" w:hAnsi="Times New Roman" w:cs="Times New Roman"/>
                <w:sz w:val="24"/>
                <w:szCs w:val="24"/>
              </w:rPr>
              <w:t>будет угрожать</w:t>
            </w:r>
            <w:r>
              <w:rPr>
                <w:rFonts w:ascii="Times New Roman" w:hAnsi="Times New Roman" w:cs="Times New Roman"/>
                <w:sz w:val="24"/>
                <w:szCs w:val="24"/>
              </w:rPr>
              <w:t xml:space="preserve"> прекратить</w:t>
            </w:r>
            <w:r w:rsidR="00FC5769">
              <w:rPr>
                <w:rFonts w:ascii="Times New Roman" w:hAnsi="Times New Roman" w:cs="Times New Roman"/>
                <w:sz w:val="24"/>
                <w:szCs w:val="24"/>
              </w:rPr>
              <w:t xml:space="preserve"> ведения бизнеса; </w:t>
            </w:r>
            <w:r>
              <w:rPr>
                <w:rFonts w:ascii="Times New Roman" w:hAnsi="Times New Roman" w:cs="Times New Roman"/>
                <w:sz w:val="24"/>
                <w:szCs w:val="24"/>
              </w:rPr>
              <w:t xml:space="preserve">или возникнет какое-либо обстоятельство или </w:t>
            </w:r>
            <w:r w:rsidR="00FC5769">
              <w:rPr>
                <w:rFonts w:ascii="Times New Roman" w:hAnsi="Times New Roman" w:cs="Times New Roman"/>
                <w:sz w:val="24"/>
                <w:szCs w:val="24"/>
              </w:rPr>
              <w:t>произойдет</w:t>
            </w:r>
            <w:r>
              <w:rPr>
                <w:rFonts w:ascii="Times New Roman" w:hAnsi="Times New Roman" w:cs="Times New Roman"/>
                <w:sz w:val="24"/>
                <w:szCs w:val="24"/>
              </w:rPr>
              <w:t xml:space="preserve"> событие в отношении другой стороны или какой-либо части ее денежных активов в како</w:t>
            </w:r>
            <w:r w:rsidR="00FC5769">
              <w:rPr>
                <w:rFonts w:ascii="Times New Roman" w:hAnsi="Times New Roman" w:cs="Times New Roman"/>
                <w:sz w:val="24"/>
                <w:szCs w:val="24"/>
              </w:rPr>
              <w:t xml:space="preserve">й-либо стране или территории, на </w:t>
            </w:r>
            <w:r>
              <w:rPr>
                <w:rFonts w:ascii="Times New Roman" w:hAnsi="Times New Roman" w:cs="Times New Roman"/>
                <w:sz w:val="24"/>
                <w:szCs w:val="24"/>
              </w:rPr>
              <w:t xml:space="preserve">которой она ведет бизнес </w:t>
            </w:r>
            <w:r w:rsidRPr="00F11CB9">
              <w:rPr>
                <w:rFonts w:ascii="Times New Roman" w:hAnsi="Times New Roman" w:cs="Times New Roman"/>
                <w:sz w:val="24"/>
                <w:szCs w:val="24"/>
              </w:rPr>
              <w:t>или</w:t>
            </w:r>
            <w:r>
              <w:rPr>
                <w:rFonts w:ascii="Times New Roman" w:hAnsi="Times New Roman" w:cs="Times New Roman"/>
                <w:sz w:val="24"/>
                <w:szCs w:val="24"/>
              </w:rPr>
              <w:t xml:space="preserve"> юрисдикция судов которой распространяется на нее или какие-либо из ее активов, что соответствует или имеет </w:t>
            </w:r>
            <w:r w:rsidR="00FC5769">
              <w:rPr>
                <w:rFonts w:ascii="Times New Roman" w:hAnsi="Times New Roman" w:cs="Times New Roman"/>
                <w:sz w:val="24"/>
                <w:szCs w:val="24"/>
              </w:rPr>
              <w:t xml:space="preserve">действие, </w:t>
            </w:r>
            <w:r>
              <w:rPr>
                <w:rFonts w:ascii="Times New Roman" w:hAnsi="Times New Roman" w:cs="Times New Roman"/>
                <w:sz w:val="24"/>
                <w:szCs w:val="24"/>
              </w:rPr>
              <w:t xml:space="preserve">равное или похожее на какое-либо из перечисленных в этом подпункте.  9.14. </w:t>
            </w:r>
            <w:r w:rsidRPr="00FA2151">
              <w:rPr>
                <w:rFonts w:ascii="Times New Roman" w:hAnsi="Times New Roman" w:cs="Times New Roman"/>
                <w:sz w:val="24"/>
                <w:szCs w:val="24"/>
              </w:rPr>
              <w:t>Без ограничения своих других прав и средств судебной защиты</w:t>
            </w:r>
            <w:r w:rsidR="00FC5769">
              <w:rPr>
                <w:rFonts w:ascii="Times New Roman" w:hAnsi="Times New Roman" w:cs="Times New Roman"/>
                <w:sz w:val="24"/>
                <w:szCs w:val="24"/>
              </w:rPr>
              <w:t>, П</w:t>
            </w:r>
            <w:r>
              <w:rPr>
                <w:rFonts w:ascii="Times New Roman" w:hAnsi="Times New Roman" w:cs="Times New Roman"/>
                <w:sz w:val="24"/>
                <w:szCs w:val="24"/>
              </w:rPr>
              <w:t>оставщик может расторгнуть Договор с немедленным вступлением в силу, направив письменное уведомление Покупателю, если Покупатель не выплатит нужную сумму согласно этому Договору</w:t>
            </w:r>
            <w:r w:rsidR="006808A2">
              <w:rPr>
                <w:rFonts w:ascii="Times New Roman" w:hAnsi="Times New Roman" w:cs="Times New Roman"/>
                <w:sz w:val="24"/>
                <w:szCs w:val="24"/>
              </w:rPr>
              <w:t xml:space="preserve"> в </w:t>
            </w:r>
            <w:r>
              <w:rPr>
                <w:rFonts w:ascii="Times New Roman" w:hAnsi="Times New Roman" w:cs="Times New Roman"/>
                <w:sz w:val="24"/>
                <w:szCs w:val="24"/>
              </w:rPr>
              <w:t>течени</w:t>
            </w:r>
            <w:r w:rsidR="006808A2">
              <w:rPr>
                <w:rFonts w:ascii="Times New Roman" w:hAnsi="Times New Roman" w:cs="Times New Roman"/>
                <w:sz w:val="24"/>
                <w:szCs w:val="24"/>
              </w:rPr>
              <w:t>е</w:t>
            </w:r>
            <w:r>
              <w:rPr>
                <w:rFonts w:ascii="Times New Roman" w:hAnsi="Times New Roman" w:cs="Times New Roman"/>
                <w:sz w:val="24"/>
                <w:szCs w:val="24"/>
              </w:rPr>
              <w:t xml:space="preserve"> 30 дней после срока</w:t>
            </w:r>
            <w:r w:rsidR="006808A2">
              <w:rPr>
                <w:rFonts w:ascii="Times New Roman" w:hAnsi="Times New Roman" w:cs="Times New Roman"/>
                <w:sz w:val="24"/>
                <w:szCs w:val="24"/>
              </w:rPr>
              <w:t xml:space="preserve"> </w:t>
            </w:r>
            <w:r>
              <w:rPr>
                <w:rFonts w:ascii="Times New Roman" w:hAnsi="Times New Roman" w:cs="Times New Roman"/>
                <w:sz w:val="24"/>
                <w:szCs w:val="24"/>
              </w:rPr>
              <w:t xml:space="preserve">оплаты. 9.15. </w:t>
            </w:r>
            <w:r w:rsidR="00FC5769">
              <w:rPr>
                <w:rFonts w:ascii="Times New Roman" w:hAnsi="Times New Roman" w:cs="Times New Roman"/>
                <w:sz w:val="24"/>
                <w:szCs w:val="24"/>
              </w:rPr>
              <w:t xml:space="preserve">При </w:t>
            </w:r>
            <w:r>
              <w:rPr>
                <w:rFonts w:ascii="Times New Roman" w:hAnsi="Times New Roman" w:cs="Times New Roman"/>
                <w:sz w:val="24"/>
                <w:szCs w:val="24"/>
              </w:rPr>
              <w:t>расторжении этого Договора по какой-либо причине</w:t>
            </w:r>
            <w:proofErr w:type="gramStart"/>
            <w:r>
              <w:rPr>
                <w:rFonts w:ascii="Times New Roman" w:hAnsi="Times New Roman" w:cs="Times New Roman"/>
                <w:sz w:val="24"/>
                <w:szCs w:val="24"/>
              </w:rPr>
              <w:t>: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каждая Сторона </w:t>
            </w:r>
            <w:r w:rsidR="00FC5769">
              <w:rPr>
                <w:rFonts w:ascii="Times New Roman" w:hAnsi="Times New Roman" w:cs="Times New Roman"/>
                <w:sz w:val="24"/>
                <w:szCs w:val="24"/>
              </w:rPr>
              <w:t xml:space="preserve">передаст </w:t>
            </w:r>
            <w:r>
              <w:rPr>
                <w:rFonts w:ascii="Times New Roman" w:hAnsi="Times New Roman" w:cs="Times New Roman"/>
                <w:sz w:val="24"/>
                <w:szCs w:val="24"/>
              </w:rPr>
              <w:t>другой Стороне всю информацию, которая считается конфиденциальной, или какие-либо материалы, которые заключают в себе такую информацию, полученную в процессе осуществления этого Договора по отношению к другой Стороне;</w:t>
            </w:r>
          </w:p>
          <w:p w:rsidR="00417CC0" w:rsidRDefault="00417CC0">
            <w:pPr>
              <w:rPr>
                <w:rFonts w:ascii="Times New Roman" w:hAnsi="Times New Roman" w:cs="Times New Roman"/>
                <w:sz w:val="24"/>
                <w:szCs w:val="24"/>
              </w:rPr>
            </w:pPr>
          </w:p>
        </w:tc>
      </w:tr>
    </w:tbl>
    <w:p w:rsidR="00FA2151" w:rsidRPr="00EC66E9" w:rsidRDefault="00FA2151"/>
    <w:sectPr w:rsidR="00FA2151" w:rsidRPr="00EC66E9" w:rsidSect="00FA21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55662F"/>
    <w:rsid w:val="002200E7"/>
    <w:rsid w:val="002C7CF9"/>
    <w:rsid w:val="002E1147"/>
    <w:rsid w:val="0030601A"/>
    <w:rsid w:val="00412A4C"/>
    <w:rsid w:val="00417CC0"/>
    <w:rsid w:val="0045311B"/>
    <w:rsid w:val="0055662F"/>
    <w:rsid w:val="00647836"/>
    <w:rsid w:val="006808A2"/>
    <w:rsid w:val="00705B1B"/>
    <w:rsid w:val="008943A8"/>
    <w:rsid w:val="009F6A12"/>
    <w:rsid w:val="00AB0D56"/>
    <w:rsid w:val="00B24C0B"/>
    <w:rsid w:val="00C86578"/>
    <w:rsid w:val="00E43798"/>
    <w:rsid w:val="00E66F91"/>
    <w:rsid w:val="00EC66E9"/>
    <w:rsid w:val="00F11CB9"/>
    <w:rsid w:val="00F45161"/>
    <w:rsid w:val="00FA2151"/>
    <w:rsid w:val="00FC5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2017-07-06T21:21:00Z</dcterms:created>
  <dcterms:modified xsi:type="dcterms:W3CDTF">2017-07-10T16:15:00Z</dcterms:modified>
</cp:coreProperties>
</file>