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B3" w:rsidRDefault="00B933B3" w:rsidP="00B933B3">
      <w:pPr>
        <w:spacing w:line="240" w:lineRule="auto"/>
      </w:pPr>
      <w:r>
        <w:t>День открытых баночек (посты о соусах)</w:t>
      </w:r>
    </w:p>
    <w:p w:rsidR="00B933B3" w:rsidRPr="00B933B3" w:rsidRDefault="00B933B3" w:rsidP="00B933B3">
      <w:pPr>
        <w:spacing w:line="240" w:lineRule="auto"/>
      </w:pPr>
      <w:r>
        <w:t xml:space="preserve">Мы уже определили роль соуса на сырном плато </w:t>
      </w:r>
      <w:r w:rsidRPr="00B933B3">
        <w:t>.</w:t>
      </w:r>
      <w:bookmarkStart w:id="0" w:name="_GoBack"/>
      <w:bookmarkEnd w:id="0"/>
    </w:p>
    <w:p w:rsidR="00B933B3" w:rsidRDefault="00B933B3" w:rsidP="00B933B3">
      <w:pPr>
        <w:spacing w:line="240" w:lineRule="auto"/>
      </w:pPr>
      <w:r>
        <w:t>Теперь познакомимся поближе с палитрой вкусов. Расскажу Вам о соусах на основе горчицы.</w:t>
      </w:r>
    </w:p>
    <w:p w:rsidR="00B933B3" w:rsidRDefault="00B933B3" w:rsidP="00B933B3">
      <w:pPr>
        <w:spacing w:line="240" w:lineRule="auto"/>
      </w:pPr>
      <w:proofErr w:type="gramStart"/>
      <w:r>
        <w:t>И</w:t>
      </w:r>
      <w:proofErr w:type="gramEnd"/>
      <w:r>
        <w:t xml:space="preserve"> конечно же первый лот, всеми любимый фирменный медово-горчичный соус Сырного Королевства. Отличительная черта — универсальность. Идеально подходит под все сыры из коровьего молока. Дополняет, усиливает и главное не перебивает изящный вкус сыра. А как он шикарно выступает в роли заправки к салату.</w:t>
      </w:r>
    </w:p>
    <w:p w:rsidR="00B933B3" w:rsidRDefault="00B933B3" w:rsidP="00B933B3">
      <w:pPr>
        <w:spacing w:line="240" w:lineRule="auto"/>
      </w:pPr>
      <w:r>
        <w:t>Следом за ним идет утонченный горчичный соус с клюквой «</w:t>
      </w:r>
      <w:proofErr w:type="spellStart"/>
      <w:r>
        <w:t>Voets</w:t>
      </w:r>
      <w:proofErr w:type="spellEnd"/>
      <w:r>
        <w:t xml:space="preserve">”. Рекомендуем сочетать его с </w:t>
      </w:r>
      <w:proofErr w:type="spellStart"/>
      <w:r>
        <w:t>Маасдамом</w:t>
      </w:r>
      <w:proofErr w:type="spellEnd"/>
      <w:r>
        <w:t xml:space="preserve">, Бри, Камамбером. Легкая </w:t>
      </w:r>
      <w:proofErr w:type="gramStart"/>
      <w:r>
        <w:t>кислинка</w:t>
      </w:r>
      <w:proofErr w:type="gramEnd"/>
      <w:r>
        <w:t xml:space="preserve"> </w:t>
      </w:r>
      <w:proofErr w:type="spellStart"/>
      <w:r>
        <w:t>сосуса</w:t>
      </w:r>
      <w:proofErr w:type="spellEnd"/>
      <w:r>
        <w:t xml:space="preserve"> отлично подчеркнет всю </w:t>
      </w:r>
      <w:proofErr w:type="spellStart"/>
      <w:r>
        <w:t>сливочность</w:t>
      </w:r>
      <w:proofErr w:type="spellEnd"/>
      <w:r>
        <w:t xml:space="preserve"> и сладость </w:t>
      </w:r>
      <w:proofErr w:type="spellStart"/>
      <w:r>
        <w:t>Маасдама</w:t>
      </w:r>
      <w:proofErr w:type="spellEnd"/>
      <w:r>
        <w:t xml:space="preserve">. В паре с Бри или Камамбером Вы откроете весь спектр нежности сыра </w:t>
      </w:r>
      <w:proofErr w:type="gramStart"/>
      <w:r>
        <w:t>с</w:t>
      </w:r>
      <w:proofErr w:type="gramEnd"/>
      <w:r>
        <w:t xml:space="preserve"> белой </w:t>
      </w:r>
      <w:proofErr w:type="spellStart"/>
      <w:r>
        <w:t>пелесенью</w:t>
      </w:r>
      <w:proofErr w:type="spellEnd"/>
      <w:r>
        <w:t>.</w:t>
      </w:r>
    </w:p>
    <w:p w:rsidR="00B933B3" w:rsidRDefault="00B933B3" w:rsidP="00B933B3">
      <w:pPr>
        <w:spacing w:line="240" w:lineRule="auto"/>
      </w:pPr>
      <w:r>
        <w:t xml:space="preserve">На завершение оставили сладенькое. Джем с груши на основе горчицы. Сплетение сладости </w:t>
      </w:r>
      <w:proofErr w:type="spellStart"/>
      <w:r>
        <w:t>карамелезированной</w:t>
      </w:r>
      <w:proofErr w:type="spellEnd"/>
      <w:r>
        <w:t xml:space="preserve"> груши и легкой </w:t>
      </w:r>
      <w:proofErr w:type="spellStart"/>
      <w:r>
        <w:t>остринки</w:t>
      </w:r>
      <w:proofErr w:type="spellEnd"/>
      <w:r>
        <w:t xml:space="preserve"> французской горчицы, а в паре с выдержанным сыром это нечто! </w:t>
      </w:r>
      <w:proofErr w:type="spellStart"/>
      <w:r>
        <w:t>Экселентия</w:t>
      </w:r>
      <w:proofErr w:type="spellEnd"/>
      <w:r>
        <w:t xml:space="preserve"> Олд, </w:t>
      </w:r>
      <w:proofErr w:type="spellStart"/>
      <w:r>
        <w:t>Grandano</w:t>
      </w:r>
      <w:proofErr w:type="spellEnd"/>
      <w:r>
        <w:t xml:space="preserve"> </w:t>
      </w:r>
      <w:proofErr w:type="spellStart"/>
      <w:r>
        <w:t>Vecchio</w:t>
      </w:r>
      <w:proofErr w:type="spellEnd"/>
      <w:r>
        <w:t xml:space="preserve">, Граф Ван </w:t>
      </w:r>
      <w:proofErr w:type="spellStart"/>
      <w:r>
        <w:t>Блискинс</w:t>
      </w:r>
      <w:proofErr w:type="spellEnd"/>
      <w:r>
        <w:t xml:space="preserve"> старый + баночка </w:t>
      </w:r>
      <w:proofErr w:type="spellStart"/>
      <w:r>
        <w:t>J`Elite</w:t>
      </w:r>
      <w:proofErr w:type="spellEnd"/>
      <w:r>
        <w:t xml:space="preserve"> “Груша-горчица» доставит невероятное гастрономическое удовольствие.</w:t>
      </w:r>
    </w:p>
    <w:p w:rsidR="00B933B3" w:rsidRDefault="00B933B3" w:rsidP="00B933B3">
      <w:pPr>
        <w:spacing w:line="240" w:lineRule="auto"/>
      </w:pPr>
    </w:p>
    <w:p w:rsidR="00B933B3" w:rsidRDefault="00B933B3" w:rsidP="00B933B3">
      <w:pPr>
        <w:spacing w:line="240" w:lineRule="auto"/>
      </w:pPr>
    </w:p>
    <w:p w:rsidR="00B933B3" w:rsidRDefault="00B933B3" w:rsidP="00B933B3">
      <w:pPr>
        <w:spacing w:line="240" w:lineRule="auto"/>
      </w:pPr>
      <w:r>
        <w:t>Продолжаем открывать баночки (посты о соусах)</w:t>
      </w:r>
    </w:p>
    <w:p w:rsidR="00B933B3" w:rsidRDefault="00B933B3" w:rsidP="00B933B3">
      <w:pPr>
        <w:spacing w:line="240" w:lineRule="auto"/>
      </w:pPr>
      <w:r>
        <w:t>Как на счёт конфитюров, чей вкус дополняет алкоголь? Необычно и очень вкусно. Обо всём по порядку.</w:t>
      </w:r>
    </w:p>
    <w:p w:rsidR="00B933B3" w:rsidRDefault="00B933B3" w:rsidP="00B933B3">
      <w:pPr>
        <w:spacing w:line="240" w:lineRule="auto"/>
      </w:pPr>
      <w:r>
        <w:t xml:space="preserve">Начну с легкости и свежести: Конфитюр «Груша-сидр». Текстура груши </w:t>
      </w:r>
      <w:proofErr w:type="spellStart"/>
      <w:r>
        <w:t>похрусывает</w:t>
      </w:r>
      <w:proofErr w:type="spellEnd"/>
      <w:r>
        <w:t xml:space="preserve">. Пряность, легкая </w:t>
      </w:r>
      <w:proofErr w:type="gramStart"/>
      <w:r>
        <w:t>кислинка</w:t>
      </w:r>
      <w:proofErr w:type="gramEnd"/>
      <w:r>
        <w:t xml:space="preserve"> и хмельной привкус сидра делают вкус интереснее сладкой груши. А в тандеме с чеддером или </w:t>
      </w:r>
      <w:proofErr w:type="spellStart"/>
      <w:r>
        <w:t>Экслетенией</w:t>
      </w:r>
      <w:proofErr w:type="spellEnd"/>
      <w:r>
        <w:t xml:space="preserve"> </w:t>
      </w:r>
      <w:proofErr w:type="spellStart"/>
      <w:r>
        <w:t>выдеражанным</w:t>
      </w:r>
      <w:proofErr w:type="spellEnd"/>
      <w:r>
        <w:t xml:space="preserve"> весь вкусовой спектр переворачивается с ног на голову. </w:t>
      </w:r>
      <w:proofErr w:type="spellStart"/>
      <w:r>
        <w:t>Вау</w:t>
      </w:r>
      <w:proofErr w:type="spellEnd"/>
      <w:r>
        <w:t>!</w:t>
      </w:r>
    </w:p>
    <w:p w:rsidR="00B933B3" w:rsidRDefault="00B933B3" w:rsidP="00B933B3">
      <w:pPr>
        <w:spacing w:line="240" w:lineRule="auto"/>
      </w:pPr>
      <w:r>
        <w:t xml:space="preserve">Конфитюр «Апельсин — Виски». Насыщенный, апельсиновый и достаточно пряный конфитюр с еле уловимым, но всё же </w:t>
      </w:r>
      <w:proofErr w:type="gramStart"/>
      <w:r>
        <w:t>заметными</w:t>
      </w:r>
      <w:proofErr w:type="gramEnd"/>
      <w:r>
        <w:t xml:space="preserve"> алкогольным послевкусием. Однозначно подаём его </w:t>
      </w:r>
      <w:proofErr w:type="gramStart"/>
      <w:r>
        <w:t>с</w:t>
      </w:r>
      <w:proofErr w:type="gramEnd"/>
      <w:r>
        <w:t xml:space="preserve"> </w:t>
      </w:r>
      <w:proofErr w:type="gramStart"/>
      <w:r>
        <w:t>экстра</w:t>
      </w:r>
      <w:proofErr w:type="gramEnd"/>
      <w:r>
        <w:t xml:space="preserve"> выдержанными, не менее насыщенными сырами. </w:t>
      </w:r>
      <w:proofErr w:type="spellStart"/>
      <w:r>
        <w:t>Бимстер</w:t>
      </w:r>
      <w:proofErr w:type="spellEnd"/>
      <w:r>
        <w:t xml:space="preserve"> ХО, Граф Ван </w:t>
      </w:r>
      <w:proofErr w:type="spellStart"/>
      <w:r>
        <w:t>Блискинс</w:t>
      </w:r>
      <w:proofErr w:type="spellEnd"/>
      <w:r>
        <w:t xml:space="preserve"> Золотой, </w:t>
      </w:r>
      <w:proofErr w:type="spellStart"/>
      <w:r>
        <w:t>Цварт</w:t>
      </w:r>
      <w:proofErr w:type="spellEnd"/>
      <w:r>
        <w:t xml:space="preserve"> VSOP 4 года. Дополняем бокалом крепкого вина или </w:t>
      </w:r>
      <w:proofErr w:type="spellStart"/>
      <w:r>
        <w:t>односолового</w:t>
      </w:r>
      <w:proofErr w:type="spellEnd"/>
      <w:r>
        <w:t xml:space="preserve"> виски и безупречный вечер обеспечен.</w:t>
      </w:r>
    </w:p>
    <w:p w:rsidR="00B933B3" w:rsidRDefault="00B933B3" w:rsidP="00B933B3">
      <w:pPr>
        <w:spacing w:line="240" w:lineRule="auto"/>
      </w:pPr>
      <w:r>
        <w:t xml:space="preserve"> И по традиции, на завершение оставила сладенькое.</w:t>
      </w:r>
    </w:p>
    <w:p w:rsidR="00B933B3" w:rsidRDefault="00B933B3" w:rsidP="00B933B3">
      <w:pPr>
        <w:spacing w:line="240" w:lineRule="auto"/>
      </w:pPr>
      <w:r>
        <w:t xml:space="preserve">Конфитюр «Абрикос-ром». Аромат белого рома подчеркивает сладость </w:t>
      </w:r>
      <w:proofErr w:type="gramStart"/>
      <w:r>
        <w:t>абрикоса</w:t>
      </w:r>
      <w:proofErr w:type="gramEnd"/>
      <w:r>
        <w:t xml:space="preserve"> и создают великолепный тандем для таких сыров как овечий и козий выдержанные, Бри и Камамбер. С бокалом белого лёгкого вина устраиваем себе вечер </w:t>
      </w:r>
      <w:proofErr w:type="spellStart"/>
      <w:r>
        <w:t>релакса</w:t>
      </w:r>
      <w:proofErr w:type="spellEnd"/>
      <w:r>
        <w:t>!</w:t>
      </w:r>
    </w:p>
    <w:p w:rsidR="00157FB8" w:rsidRDefault="00B933B3"/>
    <w:sectPr w:rsidR="0015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88"/>
    <w:rsid w:val="00AA1AC1"/>
    <w:rsid w:val="00B933B3"/>
    <w:rsid w:val="00BA6021"/>
    <w:rsid w:val="00CE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1854</Characters>
  <Application>Microsoft Office Word</Application>
  <DocSecurity>0</DocSecurity>
  <Lines>33</Lines>
  <Paragraphs>12</Paragraphs>
  <ScaleCrop>false</ScaleCrop>
  <Company>SPecialiST RePack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2022-06-16T09:54:00Z</dcterms:created>
  <dcterms:modified xsi:type="dcterms:W3CDTF">2022-06-16T09:56:00Z</dcterms:modified>
</cp:coreProperties>
</file>