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0652" w:rsidRDefault="0017232C">
      <w:pPr>
        <w:pStyle w:val="a3"/>
      </w:pPr>
      <w:r>
        <w:t>7 визуальных тактик, кото</w:t>
      </w:r>
      <w:r w:rsidR="004E2A9B">
        <w:t>рые повысят конверсию вашего ле</w:t>
      </w:r>
      <w:r>
        <w:t xml:space="preserve">динга </w:t>
      </w:r>
    </w:p>
    <w:p w:rsidR="00E20652" w:rsidRDefault="0017232C">
      <w:pPr>
        <w:rPr>
          <w:sz w:val="24"/>
          <w:szCs w:val="24"/>
        </w:rPr>
      </w:pPr>
      <w:r>
        <w:rPr>
          <w:sz w:val="24"/>
          <w:szCs w:val="24"/>
        </w:rPr>
        <w:t xml:space="preserve">«Один размер всем не подойдет»: тот же принцип работает и с ладинг страницей. Но, мы создали для вас уникальное руководство, из 7 эффективных тактик, которые создадут высокую конверсию вашей посадочной страницы. </w:t>
      </w:r>
    </w:p>
    <w:p w:rsidR="00E20652" w:rsidRDefault="0017232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Главное – использовать правильные визуальны</w:t>
      </w:r>
      <w:r>
        <w:rPr>
          <w:b/>
          <w:color w:val="000000"/>
          <w:sz w:val="24"/>
          <w:szCs w:val="24"/>
        </w:rPr>
        <w:t>е эффекты. Это значит что все изображения, должны быть синхронизированы с контентом</w:t>
      </w:r>
      <w:r>
        <w:rPr>
          <w:color w:val="000000"/>
          <w:sz w:val="24"/>
          <w:szCs w:val="24"/>
        </w:rPr>
        <w:t xml:space="preserve"> (от изображений, используемых в заголовках, до изображений, используемых на странице). Изображения на ладинг должны быть, качественными и уникальными. Стоковые изображения </w:t>
      </w:r>
      <w:r>
        <w:rPr>
          <w:color w:val="000000"/>
          <w:sz w:val="24"/>
          <w:szCs w:val="24"/>
        </w:rPr>
        <w:t xml:space="preserve">уже не работают, откройте всю мощь своей продукции в профессиональных фотографиях. С помощью картинки – клиент должен понимать, что он «покупает». Если это ПО, то сделайте скриншоты. Посмотрите, как это делает </w:t>
      </w:r>
      <w:r>
        <w:rPr>
          <w:color w:val="3B4246"/>
          <w:sz w:val="24"/>
          <w:szCs w:val="24"/>
        </w:rPr>
        <w:t xml:space="preserve">Mixpanel. </w:t>
      </w:r>
    </w:p>
    <w:p w:rsidR="00E20652" w:rsidRDefault="0017232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420" w:line="240" w:lineRule="auto"/>
        <w:rPr>
          <w:color w:val="3B4246"/>
          <w:sz w:val="24"/>
          <w:szCs w:val="24"/>
        </w:rPr>
      </w:pPr>
      <w:r>
        <w:rPr>
          <w:noProof/>
          <w:color w:val="3B4246"/>
          <w:sz w:val="24"/>
          <w:szCs w:val="24"/>
        </w:rPr>
        <w:drawing>
          <wp:inline distT="0" distB="0" distL="0" distR="0">
            <wp:extent cx="5229955" cy="3591426"/>
            <wp:effectExtent l="0" t="0" r="0" b="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29955" cy="359142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20652" w:rsidRDefault="0017232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 Картинки не должны подавлять тек</w:t>
      </w:r>
      <w:r>
        <w:rPr>
          <w:b/>
          <w:color w:val="000000"/>
          <w:sz w:val="24"/>
          <w:szCs w:val="24"/>
        </w:rPr>
        <w:t>ст.</w:t>
      </w:r>
      <w:r>
        <w:rPr>
          <w:color w:val="000000"/>
          <w:sz w:val="24"/>
          <w:szCs w:val="24"/>
        </w:rPr>
        <w:t xml:space="preserve"> Следите, чтобы все было максимально просто, в том числе и дизайн. Один «большой герой» и текст – этого будет достаточно. </w:t>
      </w:r>
    </w:p>
    <w:p w:rsidR="00E20652" w:rsidRDefault="0017232C">
      <w:pPr>
        <w:rPr>
          <w:sz w:val="24"/>
          <w:szCs w:val="24"/>
        </w:rPr>
      </w:pPr>
      <w:r>
        <w:rPr>
          <w:sz w:val="24"/>
          <w:szCs w:val="24"/>
        </w:rPr>
        <w:t xml:space="preserve">Пример: </w:t>
      </w:r>
    </w:p>
    <w:p w:rsidR="00E20652" w:rsidRDefault="0017232C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940425" cy="2294890"/>
            <wp:effectExtent l="0" t="0" r="0" b="0"/>
            <wp:docPr id="4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948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20652" w:rsidRDefault="00E20652">
      <w:pPr>
        <w:rPr>
          <w:sz w:val="24"/>
          <w:szCs w:val="24"/>
        </w:rPr>
      </w:pPr>
    </w:p>
    <w:p w:rsidR="00E20652" w:rsidRDefault="0017232C">
      <w:pPr>
        <w:rPr>
          <w:sz w:val="24"/>
          <w:szCs w:val="24"/>
        </w:rPr>
      </w:pPr>
      <w:r>
        <w:rPr>
          <w:sz w:val="24"/>
          <w:szCs w:val="24"/>
        </w:rPr>
        <w:t>Тут картинки подавляют текст: так делать, не следует</w:t>
      </w:r>
    </w:p>
    <w:p w:rsidR="00E20652" w:rsidRDefault="0017232C">
      <w:pPr>
        <w:rPr>
          <w:sz w:val="24"/>
          <w:szCs w:val="24"/>
        </w:rPr>
      </w:pPr>
      <w:r>
        <w:rPr>
          <w:sz w:val="24"/>
          <w:szCs w:val="24"/>
        </w:rPr>
        <w:br/>
      </w:r>
      <w:r>
        <w:rPr>
          <w:noProof/>
          <w:sz w:val="24"/>
          <w:szCs w:val="24"/>
        </w:rPr>
        <w:drawing>
          <wp:inline distT="0" distB="0" distL="0" distR="0">
            <wp:extent cx="5940425" cy="3241675"/>
            <wp:effectExtent l="0" t="0" r="0" b="0"/>
            <wp:docPr id="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416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20652" w:rsidRDefault="0017232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3B4246"/>
          <w:sz w:val="24"/>
          <w:szCs w:val="24"/>
        </w:rPr>
      </w:pPr>
      <w:r>
        <w:rPr>
          <w:b/>
          <w:color w:val="3B4246"/>
          <w:sz w:val="24"/>
          <w:szCs w:val="24"/>
        </w:rPr>
        <w:t>Удалите навигацию со страницы.</w:t>
      </w:r>
      <w:r>
        <w:rPr>
          <w:color w:val="3B4246"/>
          <w:sz w:val="24"/>
          <w:szCs w:val="24"/>
        </w:rPr>
        <w:t xml:space="preserve"> Все элементы должны быть на одной странице. </w:t>
      </w:r>
      <w:hyperlink r:id="rId11">
        <w:r>
          <w:rPr>
            <w:color w:val="0000FF"/>
            <w:sz w:val="24"/>
            <w:szCs w:val="24"/>
            <w:u w:val="single"/>
          </w:rPr>
          <w:t>https://www.spotify.com/us/</w:t>
        </w:r>
      </w:hyperlink>
      <w:r>
        <w:rPr>
          <w:color w:val="000000"/>
          <w:sz w:val="24"/>
          <w:szCs w:val="24"/>
        </w:rPr>
        <w:t xml:space="preserve"> - </w:t>
      </w:r>
      <w:r>
        <w:rPr>
          <w:color w:val="3B4246"/>
          <w:sz w:val="24"/>
          <w:szCs w:val="24"/>
          <w:highlight w:val="white"/>
        </w:rPr>
        <w:t xml:space="preserve">эта краткая страница имеет один визуальный фокус. </w:t>
      </w:r>
      <w:r>
        <w:rPr>
          <w:color w:val="3B4246"/>
          <w:sz w:val="24"/>
          <w:szCs w:val="24"/>
        </w:rPr>
        <w:t>Переход от заголовка к объяснению кнопки – очень прост.</w:t>
      </w:r>
    </w:p>
    <w:p w:rsidR="00E20652" w:rsidRDefault="0017232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3B4246"/>
          <w:sz w:val="24"/>
          <w:szCs w:val="24"/>
        </w:rPr>
      </w:pPr>
      <w:bookmarkStart w:id="0" w:name="_gjdgxs" w:colFirst="0" w:colLast="0"/>
      <w:bookmarkEnd w:id="0"/>
      <w:r>
        <w:rPr>
          <w:b/>
          <w:color w:val="3B4246"/>
          <w:sz w:val="24"/>
          <w:szCs w:val="24"/>
        </w:rPr>
        <w:t>Коэффициент внимания 1:1.</w:t>
      </w:r>
      <w:r>
        <w:rPr>
          <w:color w:val="3B4246"/>
          <w:sz w:val="24"/>
          <w:szCs w:val="24"/>
        </w:rPr>
        <w:t xml:space="preserve"> На</w:t>
      </w:r>
      <w:r>
        <w:rPr>
          <w:color w:val="3B4246"/>
          <w:sz w:val="24"/>
          <w:szCs w:val="24"/>
        </w:rPr>
        <w:t xml:space="preserve"> </w:t>
      </w:r>
      <w:bookmarkStart w:id="1" w:name="_GoBack"/>
      <w:r>
        <w:rPr>
          <w:color w:val="3B4246"/>
          <w:sz w:val="24"/>
          <w:szCs w:val="24"/>
        </w:rPr>
        <w:t>лединг</w:t>
      </w:r>
      <w:bookmarkEnd w:id="1"/>
      <w:r>
        <w:rPr>
          <w:color w:val="3B4246"/>
          <w:sz w:val="24"/>
          <w:szCs w:val="24"/>
        </w:rPr>
        <w:t xml:space="preserve"> страницы, должна быть единственная кнопка, на которую нажимает посетитель.  </w:t>
      </w:r>
    </w:p>
    <w:p w:rsidR="00E20652" w:rsidRDefault="0017232C">
      <w:pPr>
        <w:rPr>
          <w:color w:val="3B4246"/>
          <w:sz w:val="24"/>
          <w:szCs w:val="24"/>
        </w:rPr>
      </w:pPr>
      <w:r>
        <w:rPr>
          <w:noProof/>
          <w:color w:val="3B4246"/>
          <w:sz w:val="24"/>
          <w:szCs w:val="24"/>
        </w:rPr>
        <w:lastRenderedPageBreak/>
        <w:drawing>
          <wp:inline distT="0" distB="0" distL="0" distR="0">
            <wp:extent cx="5940425" cy="3495675"/>
            <wp:effectExtent l="0" t="0" r="0" b="0"/>
            <wp:docPr id="6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956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20652" w:rsidRDefault="00E2065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color w:val="000000"/>
          <w:sz w:val="24"/>
          <w:szCs w:val="24"/>
        </w:rPr>
      </w:pPr>
    </w:p>
    <w:p w:rsidR="00E20652" w:rsidRDefault="0017232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Откажитесь от любого типа боковых панелей!</w:t>
      </w:r>
      <w:r>
        <w:rPr>
          <w:color w:val="000000"/>
          <w:sz w:val="24"/>
          <w:szCs w:val="24"/>
        </w:rPr>
        <w:t xml:space="preserve"> Никакой конкуренции на лединге по отношению к кнопке призыва не должно быть. </w:t>
      </w:r>
    </w:p>
    <w:p w:rsidR="00E20652" w:rsidRDefault="00E2065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color w:val="212121"/>
          <w:sz w:val="24"/>
          <w:szCs w:val="24"/>
        </w:rPr>
      </w:pPr>
    </w:p>
    <w:p w:rsidR="00E20652" w:rsidRDefault="0017232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Минималистичный дизайн.</w:t>
      </w:r>
      <w:r>
        <w:rPr>
          <w:color w:val="000000"/>
          <w:sz w:val="24"/>
          <w:szCs w:val="24"/>
        </w:rPr>
        <w:t xml:space="preserve"> Эффективная лединг страница должна быть пуста, просторна и спокойная. Идеальный пример – Dropbox. </w:t>
      </w:r>
    </w:p>
    <w:p w:rsidR="00E20652" w:rsidRDefault="0017232C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940425" cy="4836160"/>
            <wp:effectExtent l="0" t="0" r="0" b="0"/>
            <wp:docPr id="5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8361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20652" w:rsidRDefault="0017232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Заставьте свою страницу «дышать».</w:t>
      </w:r>
      <w:r>
        <w:rPr>
          <w:color w:val="000000"/>
          <w:sz w:val="24"/>
          <w:szCs w:val="24"/>
        </w:rPr>
        <w:t xml:space="preserve"> Используйте пустое пространство, так как это делает в своих дизайнах Apple. Все визуальные эффекты будут подчеркиваться </w:t>
      </w:r>
      <w:r>
        <w:rPr>
          <w:color w:val="000000"/>
          <w:sz w:val="24"/>
          <w:szCs w:val="24"/>
        </w:rPr>
        <w:t xml:space="preserve">благодаря пробелам, на заднем плане.  </w:t>
      </w:r>
    </w:p>
    <w:p w:rsidR="00E20652" w:rsidRDefault="0017232C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940425" cy="4516120"/>
            <wp:effectExtent l="0" t="0" r="0" b="0"/>
            <wp:docPr id="1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161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E20652">
      <w:footerReference w:type="default" r:id="rId15"/>
      <w:pgSz w:w="11906" w:h="16838"/>
      <w:pgMar w:top="1134" w:right="850" w:bottom="1134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7232C" w:rsidRDefault="0017232C">
      <w:pPr>
        <w:spacing w:after="0" w:line="240" w:lineRule="auto"/>
      </w:pPr>
      <w:r>
        <w:separator/>
      </w:r>
    </w:p>
  </w:endnote>
  <w:endnote w:type="continuationSeparator" w:id="0">
    <w:p w:rsidR="0017232C" w:rsidRDefault="001723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0652" w:rsidRDefault="0017232C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 w:rsidR="004E2A9B">
      <w:rPr>
        <w:color w:val="000000"/>
      </w:rPr>
      <w:fldChar w:fldCharType="separate"/>
    </w:r>
    <w:r w:rsidR="004E2A9B">
      <w:rPr>
        <w:noProof/>
        <w:color w:val="000000"/>
      </w:rPr>
      <w:t>1</w:t>
    </w:r>
    <w:r>
      <w:rPr>
        <w:color w:val="000000"/>
      </w:rPr>
      <w:fldChar w:fldCharType="end"/>
    </w:r>
  </w:p>
  <w:p w:rsidR="00E20652" w:rsidRDefault="00E20652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7232C" w:rsidRDefault="0017232C">
      <w:pPr>
        <w:spacing w:after="0" w:line="240" w:lineRule="auto"/>
      </w:pPr>
      <w:r>
        <w:separator/>
      </w:r>
    </w:p>
  </w:footnote>
  <w:footnote w:type="continuationSeparator" w:id="0">
    <w:p w:rsidR="0017232C" w:rsidRDefault="0017232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DCA3EE7"/>
    <w:multiLevelType w:val="multilevel"/>
    <w:tmpl w:val="C826008C"/>
    <w:lvl w:ilvl="0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E20652"/>
    <w:rsid w:val="0017232C"/>
    <w:rsid w:val="004E2A9B"/>
    <w:rsid w:val="00E206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0"/>
      <w:outlineLvl w:val="0"/>
    </w:pPr>
    <w:rPr>
      <w:rFonts w:ascii="Cambria" w:eastAsia="Cambria" w:hAnsi="Cambria" w:cs="Cambria"/>
      <w:b/>
      <w:color w:val="366091"/>
      <w:sz w:val="28"/>
      <w:szCs w:val="2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00" w:after="0"/>
      <w:outlineLvl w:val="3"/>
    </w:pPr>
    <w:rPr>
      <w:rFonts w:ascii="Cambria" w:eastAsia="Cambria" w:hAnsi="Cambria" w:cs="Cambria"/>
      <w:b/>
      <w:i/>
      <w:color w:val="4F81BD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pBdr>
        <w:bottom w:val="single" w:sz="8" w:space="4" w:color="4F81BD"/>
      </w:pBdr>
      <w:spacing w:after="300" w:line="240" w:lineRule="auto"/>
    </w:pPr>
    <w:rPr>
      <w:rFonts w:ascii="Cambria" w:eastAsia="Cambria" w:hAnsi="Cambria" w:cs="Cambria"/>
      <w:color w:val="17365D"/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5">
    <w:name w:val="Balloon Text"/>
    <w:basedOn w:val="a"/>
    <w:link w:val="a6"/>
    <w:uiPriority w:val="99"/>
    <w:semiHidden/>
    <w:unhideWhenUsed/>
    <w:rsid w:val="004E2A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E2A9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0"/>
      <w:outlineLvl w:val="0"/>
    </w:pPr>
    <w:rPr>
      <w:rFonts w:ascii="Cambria" w:eastAsia="Cambria" w:hAnsi="Cambria" w:cs="Cambria"/>
      <w:b/>
      <w:color w:val="366091"/>
      <w:sz w:val="28"/>
      <w:szCs w:val="2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00" w:after="0"/>
      <w:outlineLvl w:val="3"/>
    </w:pPr>
    <w:rPr>
      <w:rFonts w:ascii="Cambria" w:eastAsia="Cambria" w:hAnsi="Cambria" w:cs="Cambria"/>
      <w:b/>
      <w:i/>
      <w:color w:val="4F81BD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pBdr>
        <w:bottom w:val="single" w:sz="8" w:space="4" w:color="4F81BD"/>
      </w:pBdr>
      <w:spacing w:after="300" w:line="240" w:lineRule="auto"/>
    </w:pPr>
    <w:rPr>
      <w:rFonts w:ascii="Cambria" w:eastAsia="Cambria" w:hAnsi="Cambria" w:cs="Cambria"/>
      <w:color w:val="17365D"/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5">
    <w:name w:val="Balloon Text"/>
    <w:basedOn w:val="a"/>
    <w:link w:val="a6"/>
    <w:uiPriority w:val="99"/>
    <w:semiHidden/>
    <w:unhideWhenUsed/>
    <w:rsid w:val="004E2A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E2A9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www.spotify.com/us/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274</Words>
  <Characters>1567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Nadia D</dc:creator>
  <cp:lastModifiedBy>Nadezhda Dyadkova</cp:lastModifiedBy>
  <cp:revision>2</cp:revision>
  <dcterms:created xsi:type="dcterms:W3CDTF">2019-04-12T08:07:00Z</dcterms:created>
  <dcterms:modified xsi:type="dcterms:W3CDTF">2019-04-12T08:07:00Z</dcterms:modified>
</cp:coreProperties>
</file>