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3D" w:rsidRDefault="00F675F1" w:rsidP="00F675F1">
      <w:pPr>
        <w:pStyle w:val="1"/>
      </w:pPr>
      <w:r w:rsidRPr="00F675F1">
        <w:t>Полиграф «</w:t>
      </w:r>
      <w:proofErr w:type="spellStart"/>
      <w:r w:rsidR="000E0AE7">
        <w:t>Полар</w:t>
      </w:r>
      <w:r w:rsidRPr="00F675F1">
        <w:t>г-М</w:t>
      </w:r>
      <w:proofErr w:type="spellEnd"/>
      <w:r w:rsidRPr="00F675F1">
        <w:t>»: теперь узнать правду профессиональней и проще</w:t>
      </w:r>
    </w:p>
    <w:p w:rsidR="002B1DBC" w:rsidRDefault="002B1DBC"/>
    <w:p w:rsidR="002B1DBC" w:rsidRPr="002B1DBC" w:rsidRDefault="002B1DBC">
      <w:pPr>
        <w:rPr>
          <w:i/>
        </w:rPr>
      </w:pPr>
      <w:r w:rsidRPr="002B1DBC">
        <w:rPr>
          <w:i/>
        </w:rPr>
        <w:t xml:space="preserve"> «Ареопаг-М» предлагает уникальный полиграф «</w:t>
      </w:r>
      <w:proofErr w:type="spellStart"/>
      <w:r w:rsidRPr="002B1DBC">
        <w:rPr>
          <w:i/>
        </w:rPr>
        <w:t>Поларг-М</w:t>
      </w:r>
      <w:proofErr w:type="spellEnd"/>
      <w:r w:rsidRPr="002B1DBC">
        <w:rPr>
          <w:i/>
        </w:rPr>
        <w:t xml:space="preserve">». </w:t>
      </w:r>
      <w:r w:rsidR="008A3B17">
        <w:rPr>
          <w:i/>
        </w:rPr>
        <w:t>Новейшая разработка</w:t>
      </w:r>
      <w:r>
        <w:rPr>
          <w:i/>
        </w:rPr>
        <w:t xml:space="preserve"> даёт быстрый и эффективный результат в соответствии с мировыми стандартами</w:t>
      </w:r>
    </w:p>
    <w:p w:rsidR="000724CE" w:rsidRDefault="000E0AE7">
      <w:r>
        <w:t>Полиграф «</w:t>
      </w:r>
      <w:proofErr w:type="spellStart"/>
      <w:r>
        <w:t>Поларг-М</w:t>
      </w:r>
      <w:proofErr w:type="spellEnd"/>
      <w:r>
        <w:t xml:space="preserve">» (ТУ 4389-001-49874673-02) выпускается и продаётся компанией «Ареопаг-М». Компания обеспечивает не только производство и реализацию, но и обслуживание – </w:t>
      </w:r>
      <w:r w:rsidR="009531B5">
        <w:t>сервис и по гарантии</w:t>
      </w:r>
      <w:r w:rsidR="00D73A84">
        <w:t>, а также модернизацию</w:t>
      </w:r>
      <w:r>
        <w:t xml:space="preserve">. </w:t>
      </w:r>
      <w:r w:rsidR="00D73A84">
        <w:t xml:space="preserve"> Данный «детектор лжи» даёт необходимый результат не только в условиях кабинетного исследования, но и экстремальных </w:t>
      </w:r>
      <w:r w:rsidR="009531B5">
        <w:t>случа</w:t>
      </w:r>
      <w:r w:rsidR="00D73A84">
        <w:t>ях работы «в поле».</w:t>
      </w:r>
    </w:p>
    <w:p w:rsidR="00EE7ECE" w:rsidRDefault="00D73A84">
      <w:r>
        <w:t>Мы с гордостью и уверенностью заявляем о том, что компьютерная система «</w:t>
      </w:r>
      <w:proofErr w:type="spellStart"/>
      <w:r>
        <w:t>Поларг</w:t>
      </w:r>
      <w:proofErr w:type="spellEnd"/>
      <w:r>
        <w:t xml:space="preserve">» является уникальной. Она основывается на новейших разработках ВПК и в то же самое время обладает лучшими характеристиками </w:t>
      </w:r>
      <w:r w:rsidR="00EF3060">
        <w:t>наиболее современных полиграфических систем. Базовая комплектация системы «</w:t>
      </w:r>
      <w:proofErr w:type="spellStart"/>
      <w:r w:rsidR="00EF3060">
        <w:t>Поларг-М</w:t>
      </w:r>
      <w:proofErr w:type="spellEnd"/>
      <w:r w:rsidR="00EF3060">
        <w:t>» также соответствует общепринятым в современном мире станд</w:t>
      </w:r>
      <w:r w:rsidR="00EE7ECE">
        <w:t>а</w:t>
      </w:r>
      <w:r w:rsidR="00EF3060">
        <w:t>ртам.</w:t>
      </w:r>
    </w:p>
    <w:p w:rsidR="00EE7ECE" w:rsidRDefault="00EE7ECE" w:rsidP="00EE7ECE">
      <w:pPr>
        <w:pStyle w:val="a3"/>
      </w:pPr>
      <w:r>
        <w:t>К правде ведут разные пути</w:t>
      </w:r>
    </w:p>
    <w:p w:rsidR="00EF3060" w:rsidRDefault="002B1DBC">
      <w:r>
        <w:t xml:space="preserve">Как известно, методики работы на полиграфе отличаются. Кто-то предпочитает проверенные </w:t>
      </w:r>
      <w:r w:rsidR="009531B5">
        <w:t>в странах СНГ</w:t>
      </w:r>
      <w:r>
        <w:t xml:space="preserve"> методики, кто-то </w:t>
      </w:r>
      <w:r w:rsidR="009531B5">
        <w:t xml:space="preserve">– из «далёкого зарубежья». </w:t>
      </w:r>
      <w:r w:rsidR="00EF3060">
        <w:t xml:space="preserve">Вне зависимости от того, какую методику выяснения истины Вы </w:t>
      </w:r>
      <w:r w:rsidR="00EE7ECE">
        <w:t>предпочитаете применять</w:t>
      </w:r>
      <w:r w:rsidR="00EF3060">
        <w:t>, полиграф «</w:t>
      </w:r>
      <w:proofErr w:type="spellStart"/>
      <w:r w:rsidR="00EF3060">
        <w:t>Поларг-М</w:t>
      </w:r>
      <w:proofErr w:type="spellEnd"/>
      <w:r w:rsidR="00EF3060">
        <w:t>» гарантирует наибольшую эффективность в получении результата. По-настоящему не имеющей аналогов является возможность немедленной экспертной диагностики, как балльной, так и метрической.</w:t>
      </w:r>
    </w:p>
    <w:p w:rsidR="00F675F1" w:rsidRDefault="000724CE" w:rsidP="000724CE">
      <w:pPr>
        <w:pStyle w:val="a3"/>
      </w:pPr>
      <w:proofErr w:type="spellStart"/>
      <w:r>
        <w:t>Сертифицирование</w:t>
      </w:r>
      <w:proofErr w:type="spellEnd"/>
    </w:p>
    <w:p w:rsidR="000724CE" w:rsidRDefault="000724CE" w:rsidP="000724CE">
      <w:pPr>
        <w:pStyle w:val="a5"/>
        <w:numPr>
          <w:ilvl w:val="0"/>
          <w:numId w:val="2"/>
        </w:numPr>
      </w:pPr>
      <w:r>
        <w:t>Ми</w:t>
      </w:r>
      <w:r w:rsidR="009531B5">
        <w:t>нздрав</w:t>
      </w:r>
      <w:r>
        <w:t xml:space="preserve"> РФ: сертификат №77.99.04.438.Д.000564.02.04 от 02.02.2004 г.</w:t>
      </w:r>
    </w:p>
    <w:p w:rsidR="000724CE" w:rsidRDefault="000724CE" w:rsidP="000724CE">
      <w:pPr>
        <w:pStyle w:val="a5"/>
        <w:numPr>
          <w:ilvl w:val="0"/>
          <w:numId w:val="2"/>
        </w:numPr>
      </w:pPr>
      <w:r>
        <w:t>Госстандарт Р</w:t>
      </w:r>
      <w:r w:rsidR="009531B5">
        <w:t>Ф</w:t>
      </w:r>
      <w:r>
        <w:t>: сертификат № РОСС RU.АЯ46.Н75677 от 20.02.2004 г.</w:t>
      </w:r>
    </w:p>
    <w:p w:rsidR="00F675F1" w:rsidRDefault="00F675F1" w:rsidP="00F675F1">
      <w:pPr>
        <w:pStyle w:val="a3"/>
      </w:pPr>
      <w:r>
        <w:t>Питание, защита совместимость</w:t>
      </w:r>
    </w:p>
    <w:p w:rsidR="00F675F1" w:rsidRDefault="00F675F1" w:rsidP="00F675F1">
      <w:pPr>
        <w:pStyle w:val="a5"/>
        <w:numPr>
          <w:ilvl w:val="0"/>
          <w:numId w:val="1"/>
        </w:numPr>
      </w:pPr>
      <w:r>
        <w:t>Питание из сети: необходимости нет</w:t>
      </w:r>
    </w:p>
    <w:p w:rsidR="00F675F1" w:rsidRDefault="00F675F1" w:rsidP="00F675F1">
      <w:pPr>
        <w:pStyle w:val="a5"/>
        <w:numPr>
          <w:ilvl w:val="0"/>
          <w:numId w:val="1"/>
        </w:numPr>
      </w:pPr>
      <w:r>
        <w:t>Совместимость со ПК</w:t>
      </w:r>
      <w:r w:rsidR="009531B5">
        <w:t xml:space="preserve">  (стационарным и ноутбуком)</w:t>
      </w:r>
      <w:r>
        <w:t>: да</w:t>
      </w:r>
    </w:p>
    <w:p w:rsidR="009531B5" w:rsidRDefault="00F675F1" w:rsidP="00F675F1">
      <w:pPr>
        <w:pStyle w:val="a5"/>
        <w:numPr>
          <w:ilvl w:val="0"/>
          <w:numId w:val="1"/>
        </w:numPr>
      </w:pPr>
      <w:r>
        <w:t xml:space="preserve">Защита </w:t>
      </w:r>
      <w:r w:rsidR="009531B5">
        <w:t>сенсорного блока</w:t>
      </w:r>
      <w:r>
        <w:t xml:space="preserve">: наличие </w:t>
      </w:r>
      <w:r w:rsidR="009531B5">
        <w:t>корпуса (</w:t>
      </w:r>
      <w:r>
        <w:t>специально</w:t>
      </w:r>
      <w:r w:rsidR="009531B5">
        <w:t xml:space="preserve"> для защиты)</w:t>
      </w:r>
      <w:r>
        <w:t xml:space="preserve"> </w:t>
      </w:r>
    </w:p>
    <w:p w:rsidR="002B1DBC" w:rsidRDefault="002B1DBC" w:rsidP="00F675F1">
      <w:pPr>
        <w:pStyle w:val="a5"/>
        <w:numPr>
          <w:ilvl w:val="0"/>
          <w:numId w:val="1"/>
        </w:numPr>
      </w:pPr>
      <w:r>
        <w:t xml:space="preserve">Защита от механических повреждений: </w:t>
      </w:r>
      <w:r w:rsidR="008A3B17">
        <w:t>кейс-укладка «</w:t>
      </w:r>
      <w:proofErr w:type="spellStart"/>
      <w:r w:rsidR="008A3B17">
        <w:t>Samsonite</w:t>
      </w:r>
      <w:proofErr w:type="spellEnd"/>
      <w:r w:rsidR="008A3B17">
        <w:t>»</w:t>
      </w:r>
    </w:p>
    <w:p w:rsidR="00F675F1" w:rsidRDefault="00F675F1" w:rsidP="00F675F1">
      <w:pPr>
        <w:pStyle w:val="a5"/>
        <w:numPr>
          <w:ilvl w:val="0"/>
          <w:numId w:val="1"/>
        </w:numPr>
      </w:pPr>
      <w:r>
        <w:t xml:space="preserve">Защита от внешних </w:t>
      </w:r>
      <w:r w:rsidR="000724CE">
        <w:t>воздейств</w:t>
      </w:r>
      <w:r>
        <w:t>ий</w:t>
      </w:r>
      <w:r w:rsidR="000724CE">
        <w:t xml:space="preserve">: защита </w:t>
      </w:r>
      <w:r>
        <w:t xml:space="preserve"> </w:t>
      </w:r>
      <w:r w:rsidR="000724CE">
        <w:t>от радио- и электромагнитных излучений.</w:t>
      </w:r>
    </w:p>
    <w:p w:rsidR="00F675F1" w:rsidRDefault="00F675F1" w:rsidP="00F675F1">
      <w:pPr>
        <w:pStyle w:val="a5"/>
      </w:pPr>
    </w:p>
    <w:p w:rsidR="00F675F1" w:rsidRPr="00F675F1" w:rsidRDefault="00F675F1"/>
    <w:sectPr w:rsidR="00F675F1" w:rsidRPr="00F675F1" w:rsidSect="0014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07BF"/>
    <w:multiLevelType w:val="hybridMultilevel"/>
    <w:tmpl w:val="D3F8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F1BD7"/>
    <w:multiLevelType w:val="hybridMultilevel"/>
    <w:tmpl w:val="9158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5F1"/>
    <w:rsid w:val="000724CE"/>
    <w:rsid w:val="000E0AE7"/>
    <w:rsid w:val="00140D3D"/>
    <w:rsid w:val="002B1DBC"/>
    <w:rsid w:val="003C05FE"/>
    <w:rsid w:val="008A3B17"/>
    <w:rsid w:val="009531B5"/>
    <w:rsid w:val="00D73A84"/>
    <w:rsid w:val="00EA08F4"/>
    <w:rsid w:val="00EE7ECE"/>
    <w:rsid w:val="00EF3060"/>
    <w:rsid w:val="00F6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3D"/>
  </w:style>
  <w:style w:type="paragraph" w:styleId="1">
    <w:name w:val="heading 1"/>
    <w:basedOn w:val="a"/>
    <w:next w:val="a"/>
    <w:link w:val="10"/>
    <w:uiPriority w:val="9"/>
    <w:qFormat/>
    <w:rsid w:val="00F6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67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7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67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1636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2015-07-13T11:36:00Z</dcterms:created>
  <dcterms:modified xsi:type="dcterms:W3CDTF">2015-07-13T13:02:00Z</dcterms:modified>
</cp:coreProperties>
</file>