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05" w:rsidRDefault="00B94605" w:rsidP="0071595D">
      <w:pPr>
        <w:pStyle w:val="1"/>
      </w:pPr>
      <w:r>
        <w:t>Грузоперевозка рыбы</w:t>
      </w:r>
    </w:p>
    <w:p w:rsidR="00B94605" w:rsidRDefault="00306DC6" w:rsidP="00306DC6">
      <w:pPr>
        <w:tabs>
          <w:tab w:val="left" w:pos="2411"/>
        </w:tabs>
      </w:pPr>
      <w:r>
        <w:t xml:space="preserve">Ввиду специфических условий хранения и малого срока годности транспортировка рыбы осуществляется по особым правилам. В России транспортировка любых видов живности сопряжена с перемещением на большие расстояния, существенно усложняющим сохранение свойств товара. Тем не менее, для транспортировки живой рыбы разработаны технические средства, обеспечивающие безопасную перевозку разными видами транспорта на малые и большие дистанции. </w:t>
      </w:r>
      <w:bookmarkStart w:id="0" w:name="_GoBack"/>
      <w:bookmarkEnd w:id="0"/>
    </w:p>
    <w:p w:rsidR="00B94605" w:rsidRDefault="00B94605" w:rsidP="00FB252E">
      <w:pPr>
        <w:pStyle w:val="2"/>
      </w:pPr>
      <w:r>
        <w:t>Как осуществляется транспортировка живой рыбы</w:t>
      </w:r>
    </w:p>
    <w:p w:rsidR="00FB252E" w:rsidRDefault="00FB252E" w:rsidP="00FB252E">
      <w:r>
        <w:t>Компании, занимающиеся транспортировкой живой рыбы, сталкиваются с явными и неочевидными сложностями. Например, помимо необходимости держать живность в чистой воде с оптимальной температурой, требуется обеспечить доступ кислорода для дыхания.</w:t>
      </w:r>
    </w:p>
    <w:p w:rsidR="00FB252E" w:rsidRDefault="00FB252E" w:rsidP="00FB252E">
      <w:r>
        <w:t>При планировании перевозки рыбы в живом виде требуется учитывать следующие факторы:</w:t>
      </w:r>
    </w:p>
    <w:p w:rsidR="00FB252E" w:rsidRDefault="00FB252E" w:rsidP="00FB252E">
      <w:pPr>
        <w:pStyle w:val="ab"/>
        <w:numPr>
          <w:ilvl w:val="0"/>
          <w:numId w:val="2"/>
        </w:numPr>
      </w:pPr>
      <w:r>
        <w:t>Семейство, порода и географическое происхождение. Эти параметры сказываются на выборе тары, её объёма и материала, транспорта.</w:t>
      </w:r>
    </w:p>
    <w:p w:rsidR="001A24DB" w:rsidRDefault="00FB252E" w:rsidP="00FB252E">
      <w:pPr>
        <w:pStyle w:val="ab"/>
        <w:numPr>
          <w:ilvl w:val="0"/>
          <w:numId w:val="2"/>
        </w:numPr>
      </w:pPr>
      <w:r>
        <w:t>Количество рыбы. Во избежание нех</w:t>
      </w:r>
      <w:r w:rsidR="001A24DB">
        <w:t>ватки кислорода и излишней плотности «заселения» рассчитывается количество машин, барж или других соответствующих видов транспорта.</w:t>
      </w:r>
    </w:p>
    <w:p w:rsidR="001A24DB" w:rsidRDefault="001A24DB" w:rsidP="00FB252E">
      <w:pPr>
        <w:pStyle w:val="ab"/>
        <w:numPr>
          <w:ilvl w:val="0"/>
          <w:numId w:val="2"/>
        </w:numPr>
      </w:pPr>
      <w:r>
        <w:t>Время года и климат. Во избежание заболевания или смерти рыб крайне важно поддерживать температурные условия в воде предельно близкими к тем, в которых она была до транспортировки.</w:t>
      </w:r>
    </w:p>
    <w:p w:rsidR="001A24DB" w:rsidRDefault="001A24DB" w:rsidP="001A24DB">
      <w:pPr>
        <w:pStyle w:val="ab"/>
        <w:numPr>
          <w:ilvl w:val="0"/>
          <w:numId w:val="2"/>
        </w:numPr>
      </w:pPr>
      <w:r>
        <w:t xml:space="preserve">Время, необходимо для перемещения </w:t>
      </w:r>
      <w:r w:rsidR="00B05A94">
        <w:t>продукции</w:t>
      </w:r>
      <w:r>
        <w:t xml:space="preserve"> от водоёма до пункта назначения.</w:t>
      </w:r>
    </w:p>
    <w:p w:rsidR="001A24DB" w:rsidRDefault="001A24DB" w:rsidP="001A24DB">
      <w:pPr>
        <w:pStyle w:val="ab"/>
        <w:numPr>
          <w:ilvl w:val="0"/>
          <w:numId w:val="2"/>
        </w:numPr>
      </w:pPr>
      <w:r>
        <w:t>Состояние рыбы. Товар тщательно осматривается с удалением инфицированных, больных и повреждённых особей. Во-первых, они опасны для остальной партии. Во-вторых, высока вероятность, что они не переживут транспортировку.</w:t>
      </w:r>
    </w:p>
    <w:p w:rsidR="001A24DB" w:rsidRDefault="001A24DB" w:rsidP="001A24DB">
      <w:pPr>
        <w:pStyle w:val="ab"/>
        <w:numPr>
          <w:ilvl w:val="0"/>
          <w:numId w:val="2"/>
        </w:numPr>
      </w:pPr>
      <w:r>
        <w:t xml:space="preserve">Соответствие тары и самой рыбной продукции </w:t>
      </w:r>
      <w:r w:rsidR="00460026">
        <w:t>утверждённым государственным и отраслевым стандартам.</w:t>
      </w:r>
    </w:p>
    <w:p w:rsidR="00460026" w:rsidRDefault="00460026" w:rsidP="001A24DB">
      <w:pPr>
        <w:pStyle w:val="ab"/>
        <w:numPr>
          <w:ilvl w:val="0"/>
          <w:numId w:val="2"/>
        </w:numPr>
      </w:pPr>
      <w:r>
        <w:t>Техническое оснащение предприятия, перевозящего товар в пункт назначения.</w:t>
      </w:r>
    </w:p>
    <w:p w:rsidR="00FB252E" w:rsidRPr="00FB252E" w:rsidRDefault="00460026" w:rsidP="00FB252E">
      <w:r>
        <w:t>Базовой задачей организатора транспортировки является создание условий, которые максимально приближены к привычным для живности. Это справедливо и для рыбы, выловленной в естественных водоёмах, и для той, что была выращена на фермах и рыбных хозяйствах. Сделать это без специального оборудования и подготовки транспорта к перевозке невозможно.</w:t>
      </w:r>
    </w:p>
    <w:p w:rsidR="00D76460" w:rsidRDefault="00E47DAF" w:rsidP="00460026">
      <w:pPr>
        <w:pStyle w:val="3"/>
      </w:pPr>
      <w:r>
        <w:t>Транспорт</w:t>
      </w:r>
    </w:p>
    <w:p w:rsidR="00D76460" w:rsidRDefault="00460026">
      <w:r>
        <w:t>Первым этапом планировки транспортировочной кампании является выбор транспорта, который определяется расстоянием, общим временем доставки, объёмом партии, климатом и т.д. Актуальные санитарно-эпидемиологические и ветеринарные требования разрешают использовать в этих целях следующие виды транспорта:</w:t>
      </w:r>
    </w:p>
    <w:p w:rsidR="00460026" w:rsidRDefault="00460026" w:rsidP="00460026">
      <w:pPr>
        <w:pStyle w:val="ab"/>
        <w:numPr>
          <w:ilvl w:val="0"/>
          <w:numId w:val="3"/>
        </w:numPr>
      </w:pPr>
      <w:r>
        <w:t>Автомобильный.</w:t>
      </w:r>
      <w:r w:rsidR="00A938F6">
        <w:t xml:space="preserve"> Активно используется за счёт наиболее обширной логистической сети на государственном и региональном уровне. Перевозка осуществляется с использованием спецконтейнеров и рыбоводных </w:t>
      </w:r>
      <w:r w:rsidR="00130A4C">
        <w:t>цистерн</w:t>
      </w:r>
      <w:r w:rsidR="00A938F6">
        <w:t>.</w:t>
      </w:r>
    </w:p>
    <w:p w:rsidR="00460026" w:rsidRDefault="00460026" w:rsidP="00460026">
      <w:pPr>
        <w:pStyle w:val="ab"/>
        <w:numPr>
          <w:ilvl w:val="0"/>
          <w:numId w:val="3"/>
        </w:numPr>
      </w:pPr>
      <w:r>
        <w:t>Водный.</w:t>
      </w:r>
      <w:r w:rsidR="00A938F6">
        <w:t xml:space="preserve"> Популярный вариант в случае перевозки рыбы, выловленной в естественных условиях, так как снижает расходы на логистику. </w:t>
      </w:r>
      <w:r w:rsidR="00B05A94">
        <w:t>Груз</w:t>
      </w:r>
      <w:r w:rsidR="00A938F6">
        <w:t xml:space="preserve"> перевозится по рекам, озёрам и морям в лодках-прорезях, живорыбных баржах и плавучих сетевых резервуарах.</w:t>
      </w:r>
    </w:p>
    <w:p w:rsidR="00460026" w:rsidRDefault="00460026" w:rsidP="00460026">
      <w:pPr>
        <w:pStyle w:val="ab"/>
        <w:numPr>
          <w:ilvl w:val="0"/>
          <w:numId w:val="3"/>
        </w:numPr>
      </w:pPr>
      <w:r>
        <w:lastRenderedPageBreak/>
        <w:t>Железнодорожный.</w:t>
      </w:r>
      <w:r w:rsidR="00A938F6">
        <w:t xml:space="preserve"> Наряду с транспортировкой по воде, один из самых востребованных вариантов для перевозок на дальние расстояния внутри страны. Технический парк представлен специализированными цистернами и живорыбными вагонами.</w:t>
      </w:r>
    </w:p>
    <w:p w:rsidR="00460026" w:rsidRDefault="00460026" w:rsidP="00A938F6">
      <w:pPr>
        <w:pStyle w:val="ab"/>
        <w:numPr>
          <w:ilvl w:val="0"/>
          <w:numId w:val="3"/>
        </w:numPr>
      </w:pPr>
      <w:r>
        <w:t>Авиатехнический.</w:t>
      </w:r>
      <w:r w:rsidR="006A54EA">
        <w:t xml:space="preserve"> Используется преимущественно для доставки ценных пород рыбы на сверхбольшие расстояния.</w:t>
      </w:r>
    </w:p>
    <w:p w:rsidR="00BA1AA0" w:rsidRDefault="00BA1AA0" w:rsidP="00BA1AA0">
      <w:pPr>
        <w:pStyle w:val="2"/>
      </w:pPr>
      <w:r>
        <w:t xml:space="preserve">Как хранить рыбу при </w:t>
      </w:r>
      <w:r w:rsidR="00130A4C">
        <w:t>транспортировке</w:t>
      </w:r>
    </w:p>
    <w:p w:rsidR="006E10B1" w:rsidRDefault="006E10B1">
      <w:r>
        <w:t>Наименее травматической для живой продукции считается транспортировка на расстояния в несколько десятков километров. Кратковременная перевозка снижает технические требования вплоть до разрешения к транспортировке в вёдрах и резервуарах с отверстиями для поступления кислорода. Чаще всего, такой подход применяется для отправки продукции рыбных хозяйств на реализацию в ближайшие населённые пункты.</w:t>
      </w:r>
    </w:p>
    <w:p w:rsidR="00A938F6" w:rsidRPr="00130A4C" w:rsidRDefault="006E10B1">
      <w:r w:rsidRPr="00130A4C">
        <w:t>По утверждённым правилам, перевозчик обязан гарантировать устойчивость тары во избежание опрокидывания.</w:t>
      </w:r>
      <w:r w:rsidR="00DB4076" w:rsidRPr="00130A4C">
        <w:t xml:space="preserve"> </w:t>
      </w:r>
      <w:r w:rsidR="00130A4C" w:rsidRPr="00130A4C">
        <w:t xml:space="preserve">Даже при крепкой фиксации </w:t>
      </w:r>
      <w:proofErr w:type="gramStart"/>
      <w:r w:rsidR="00130A4C" w:rsidRPr="00130A4C">
        <w:t>часть рыбы выпадает из резервуаров и отбраковывается по</w:t>
      </w:r>
      <w:proofErr w:type="gramEnd"/>
      <w:r w:rsidR="00130A4C" w:rsidRPr="00130A4C">
        <w:t xml:space="preserve"> прибытию в пункт доставки. </w:t>
      </w:r>
      <w:r w:rsidR="00DB4076" w:rsidRPr="00130A4C">
        <w:t>Это обязательная процедура, поскольку повреждений защитной слизистой неизбежно приводит к смерти рыбы в ближайшие дни.</w:t>
      </w:r>
    </w:p>
    <w:p w:rsidR="00797E77" w:rsidRDefault="00797E77">
      <w:r>
        <w:t xml:space="preserve">К перевозкам </w:t>
      </w:r>
      <w:r w:rsidR="00DB4076">
        <w:t>на дистанцию более 150</w:t>
      </w:r>
      <w:r>
        <w:t xml:space="preserve"> километров предъявляются более строгие технологические условия. Ключевым этапом является предварительная подготовка продукции. Она включает </w:t>
      </w:r>
      <w:r w:rsidR="00991F56">
        <w:t xml:space="preserve">отбор качественной живности </w:t>
      </w:r>
      <w:r>
        <w:t xml:space="preserve">и сортировку по размеру (во избежание повреждения мелких </w:t>
      </w:r>
      <w:r w:rsidR="00991F56">
        <w:t>особей</w:t>
      </w:r>
      <w:r>
        <w:t xml:space="preserve"> </w:t>
      </w:r>
      <w:proofErr w:type="gramStart"/>
      <w:r>
        <w:t>крупными</w:t>
      </w:r>
      <w:proofErr w:type="gramEnd"/>
      <w:r>
        <w:t>).</w:t>
      </w:r>
    </w:p>
    <w:p w:rsidR="00B94605" w:rsidRDefault="00BA1AA0">
      <w:r>
        <w:t>Транспорт для перевозки требует оснащения термическими контейнерами с системой принудительной аэрации жидкости. Они не дают рыбе умереть от недостатка кислорода и поддерживают требуемый температурный режим.</w:t>
      </w:r>
    </w:p>
    <w:p w:rsidR="00B94605" w:rsidRDefault="00620EC9" w:rsidP="00620EC9">
      <w:pPr>
        <w:pStyle w:val="3"/>
      </w:pPr>
      <w:r>
        <w:t>Нужна ли вода?</w:t>
      </w:r>
    </w:p>
    <w:p w:rsidR="00620EC9" w:rsidRDefault="00620EC9">
      <w:r>
        <w:t>Современные технологии позволяют перевозить свежую рыбную продукцию без погружения в воду. Для этого особи погружаются в анабиоз, замедляющий все процессы жизнедеятельности, электронаркоз или искусственное охлаждение. Несмотря на устранение некоторых логистических моментов, данный способ применяется редко. Подготовка проводится под строгим</w:t>
      </w:r>
      <w:r w:rsidR="00991F56">
        <w:t xml:space="preserve"> ветеринарным надзором</w:t>
      </w:r>
      <w:r>
        <w:t>, а метод подходит только для перевозки длительностью не больше 4 часов.</w:t>
      </w:r>
    </w:p>
    <w:sectPr w:rsidR="0062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2FC"/>
    <w:multiLevelType w:val="hybridMultilevel"/>
    <w:tmpl w:val="31D4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8217C"/>
    <w:multiLevelType w:val="hybridMultilevel"/>
    <w:tmpl w:val="901C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279D4"/>
    <w:multiLevelType w:val="hybridMultilevel"/>
    <w:tmpl w:val="21C8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54830"/>
    <w:multiLevelType w:val="hybridMultilevel"/>
    <w:tmpl w:val="2CB45D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5"/>
    <w:rsid w:val="00130A4C"/>
    <w:rsid w:val="00163049"/>
    <w:rsid w:val="001A24DB"/>
    <w:rsid w:val="00306DC6"/>
    <w:rsid w:val="00460026"/>
    <w:rsid w:val="00620EC9"/>
    <w:rsid w:val="006A54EA"/>
    <w:rsid w:val="006E10B1"/>
    <w:rsid w:val="0071595D"/>
    <w:rsid w:val="00797E77"/>
    <w:rsid w:val="007D304D"/>
    <w:rsid w:val="009726CF"/>
    <w:rsid w:val="00991F56"/>
    <w:rsid w:val="00A938F6"/>
    <w:rsid w:val="00B05A94"/>
    <w:rsid w:val="00B94605"/>
    <w:rsid w:val="00BA1AA0"/>
    <w:rsid w:val="00D10AB2"/>
    <w:rsid w:val="00D76460"/>
    <w:rsid w:val="00D95D3C"/>
    <w:rsid w:val="00DB4076"/>
    <w:rsid w:val="00E47DAF"/>
    <w:rsid w:val="00F90080"/>
    <w:rsid w:val="00F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F"/>
  </w:style>
  <w:style w:type="paragraph" w:styleId="1">
    <w:name w:val="heading 1"/>
    <w:basedOn w:val="a"/>
    <w:next w:val="a"/>
    <w:link w:val="10"/>
    <w:uiPriority w:val="9"/>
    <w:qFormat/>
    <w:rsid w:val="00972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2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2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6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6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6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6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6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2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2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2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726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726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72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726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26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26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2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26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26CF"/>
    <w:rPr>
      <w:b/>
      <w:bCs/>
    </w:rPr>
  </w:style>
  <w:style w:type="character" w:styleId="a9">
    <w:name w:val="Emphasis"/>
    <w:basedOn w:val="a0"/>
    <w:uiPriority w:val="20"/>
    <w:qFormat/>
    <w:rsid w:val="009726CF"/>
    <w:rPr>
      <w:i/>
      <w:iCs/>
    </w:rPr>
  </w:style>
  <w:style w:type="paragraph" w:styleId="aa">
    <w:name w:val="No Spacing"/>
    <w:uiPriority w:val="1"/>
    <w:qFormat/>
    <w:rsid w:val="009726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2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6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26C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26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26C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26C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26C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26C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26C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26C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26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F"/>
  </w:style>
  <w:style w:type="paragraph" w:styleId="1">
    <w:name w:val="heading 1"/>
    <w:basedOn w:val="a"/>
    <w:next w:val="a"/>
    <w:link w:val="10"/>
    <w:uiPriority w:val="9"/>
    <w:qFormat/>
    <w:rsid w:val="00972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2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2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6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6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6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6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6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6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2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26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726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726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726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72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726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26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26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2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26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6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26CF"/>
    <w:rPr>
      <w:b/>
      <w:bCs/>
    </w:rPr>
  </w:style>
  <w:style w:type="character" w:styleId="a9">
    <w:name w:val="Emphasis"/>
    <w:basedOn w:val="a0"/>
    <w:uiPriority w:val="20"/>
    <w:qFormat/>
    <w:rsid w:val="009726CF"/>
    <w:rPr>
      <w:i/>
      <w:iCs/>
    </w:rPr>
  </w:style>
  <w:style w:type="paragraph" w:styleId="aa">
    <w:name w:val="No Spacing"/>
    <w:uiPriority w:val="1"/>
    <w:qFormat/>
    <w:rsid w:val="009726C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26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6C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26C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26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26C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26C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26C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26C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26C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26C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26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овая моя">
      <a:majorFont>
        <a:latin typeface="Arial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592</Words>
  <Characters>4314</Characters>
  <Application>Microsoft Office Word</Application>
  <DocSecurity>0</DocSecurity>
  <Lines>71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Макрушин</dc:creator>
  <cp:lastModifiedBy>Михаил Макрушин</cp:lastModifiedBy>
  <cp:revision>6</cp:revision>
  <dcterms:created xsi:type="dcterms:W3CDTF">2018-07-21T10:59:00Z</dcterms:created>
  <dcterms:modified xsi:type="dcterms:W3CDTF">2018-07-29T17:46:00Z</dcterms:modified>
</cp:coreProperties>
</file>