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90" w:rsidRPr="00DB3CD7" w:rsidRDefault="00271590" w:rsidP="00252AA7">
      <w:pPr>
        <w:pStyle w:val="1"/>
        <w:rPr>
          <w:sz w:val="20"/>
          <w:szCs w:val="20"/>
        </w:rPr>
      </w:pPr>
      <w:r w:rsidRPr="00DB3CD7">
        <w:rPr>
          <w:sz w:val="20"/>
          <w:szCs w:val="20"/>
        </w:rPr>
        <w:t xml:space="preserve">Амортизаторы </w:t>
      </w:r>
      <w:r w:rsidRPr="00DB3CD7">
        <w:rPr>
          <w:sz w:val="20"/>
          <w:szCs w:val="20"/>
          <w:lang w:val="en-US"/>
        </w:rPr>
        <w:t>KYB</w:t>
      </w:r>
      <w:r w:rsidRPr="00DB3CD7">
        <w:rPr>
          <w:sz w:val="20"/>
          <w:szCs w:val="20"/>
        </w:rPr>
        <w:t>: широкий выбор для различных целей</w:t>
      </w:r>
    </w:p>
    <w:p w:rsidR="00DB3CD7" w:rsidRDefault="003F38C9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DB3CD7" w:rsidRPr="00C53E7D">
          <w:rPr>
            <w:rStyle w:val="a4"/>
            <w:rFonts w:ascii="Times New Roman" w:hAnsi="Times New Roman" w:cs="Times New Roman"/>
            <w:sz w:val="20"/>
            <w:szCs w:val="20"/>
          </w:rPr>
          <w:t>http://joxi.ru/RmzzvzdsY0NLOm</w:t>
        </w:r>
      </w:hyperlink>
      <w:r w:rsidR="00DB3C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71590" w:rsidRPr="00DB3CD7" w:rsidRDefault="00271590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Компания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 – это крупнейший производитель и поставщик амортизаторов для автомобилей. Уровень качества продукции подтверждает тот факт, что 25% автомобилей со всех автомобильных концернов оснащаются амортизаторами именно этого бренда. При этом компания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 является крупнейшим поставщиком оборудования для авто в Европе, что говорит о качестве продукции.</w:t>
      </w:r>
    </w:p>
    <w:p w:rsidR="009E34AD" w:rsidRPr="00DB3CD7" w:rsidRDefault="009E34AD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>Чем особенные амортизаторы компании KYB?</w:t>
      </w:r>
    </w:p>
    <w:p w:rsidR="009E34AD" w:rsidRPr="00DB3CD7" w:rsidRDefault="00271590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Столь высоких результатов производителю удалось достигнуть благодаря богатому опыту работы</w:t>
      </w:r>
      <w:r w:rsidR="00252AA7" w:rsidRPr="00DB3CD7">
        <w:rPr>
          <w:rFonts w:ascii="Times New Roman" w:hAnsi="Times New Roman" w:cs="Times New Roman"/>
          <w:sz w:val="20"/>
          <w:szCs w:val="20"/>
        </w:rPr>
        <w:t>, постоянному внедрению инноваций и качественному оборудованию</w:t>
      </w:r>
      <w:r w:rsidRPr="00DB3CD7">
        <w:rPr>
          <w:rFonts w:ascii="Times New Roman" w:hAnsi="Times New Roman" w:cs="Times New Roman"/>
          <w:sz w:val="20"/>
          <w:szCs w:val="20"/>
        </w:rPr>
        <w:t>. Это ведущий бренд не только в области промышленного производства и дальнейших разработок, но и интегрированных систем авто с модулям</w:t>
      </w:r>
      <w:r w:rsidR="009E34AD" w:rsidRPr="00DB3CD7">
        <w:rPr>
          <w:rFonts w:ascii="Times New Roman" w:hAnsi="Times New Roman" w:cs="Times New Roman"/>
          <w:sz w:val="20"/>
          <w:szCs w:val="20"/>
        </w:rPr>
        <w:t>и</w:t>
      </w:r>
      <w:r w:rsidRPr="00DB3CD7">
        <w:rPr>
          <w:rFonts w:ascii="Times New Roman" w:hAnsi="Times New Roman" w:cs="Times New Roman"/>
          <w:sz w:val="20"/>
          <w:szCs w:val="20"/>
        </w:rPr>
        <w:t xml:space="preserve"> подвески. </w:t>
      </w:r>
      <w:r w:rsidR="009E34AD" w:rsidRPr="00DB3CD7">
        <w:rPr>
          <w:rFonts w:ascii="Times New Roman" w:hAnsi="Times New Roman" w:cs="Times New Roman"/>
          <w:sz w:val="20"/>
          <w:szCs w:val="20"/>
        </w:rPr>
        <w:t xml:space="preserve">Немаловажным преимуществом является то, что Каяба амортизаторы для вторичного рынка производятся на тех же заводах, что и для конвейеров автоконцернов. </w:t>
      </w:r>
    </w:p>
    <w:p w:rsidR="00271590" w:rsidRDefault="009E34AD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Схема клапанов создает с учетом того, что каждый амортизатор будет установлен на транспортных средствах с деталями подвески от других брендов.  Это позволяет восстановить управление, которое аналогично </w:t>
      </w:r>
      <w:proofErr w:type="gramStart"/>
      <w:r w:rsidRPr="00DB3CD7">
        <w:rPr>
          <w:rFonts w:ascii="Times New Roman" w:hAnsi="Times New Roman" w:cs="Times New Roman"/>
          <w:sz w:val="20"/>
          <w:szCs w:val="20"/>
        </w:rPr>
        <w:t>заводскому</w:t>
      </w:r>
      <w:proofErr w:type="gramEnd"/>
      <w:r w:rsidRPr="00DB3CD7">
        <w:rPr>
          <w:rFonts w:ascii="Times New Roman" w:hAnsi="Times New Roman" w:cs="Times New Roman"/>
          <w:sz w:val="20"/>
          <w:szCs w:val="20"/>
        </w:rPr>
        <w:t xml:space="preserve">, когда использовались новые комплектующие. Иногда амортизатор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 для вторичного рынка даже лучше, чем поставляемые детали на конвейер. </w:t>
      </w:r>
    </w:p>
    <w:p w:rsidR="00111D0F" w:rsidRPr="00DB3CD7" w:rsidRDefault="00111D0F" w:rsidP="00D85CA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A76CE55" wp14:editId="2AD6636E">
            <wp:extent cx="2918764" cy="1837118"/>
            <wp:effectExtent l="0" t="0" r="0" b="0"/>
            <wp:docPr id="26" name="Рисунок 26" descr="ÐÐ°ÑÑÐ¸Ð½ÐºÐ¸ Ð¿Ð¾ Ð·Ð°Ð¿ÑÐ¾ÑÑ Ð°Ð¼Ð¾ÑÑÐ¸Ð·Ð°ÑÐ¾ÑÑ K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Ð°ÑÑÐ¸Ð½ÐºÐ¸ Ð¿Ð¾ Ð·Ð°Ð¿ÑÐ¾ÑÑ Ð°Ð¼Ð¾ÑÑÐ¸Ð·Ð°ÑÐ¾ÑÑ KY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33" cy="18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AD" w:rsidRPr="00DB3CD7" w:rsidRDefault="009E34AD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При этом продукция подходит для транспортных средств абсолютно в </w:t>
      </w:r>
      <w:r w:rsidR="00111D0F">
        <w:rPr>
          <w:rFonts w:ascii="Times New Roman" w:hAnsi="Times New Roman" w:cs="Times New Roman"/>
          <w:sz w:val="20"/>
          <w:szCs w:val="20"/>
        </w:rPr>
        <w:t>разных сферах. П</w:t>
      </w:r>
      <w:r w:rsidRPr="00DB3CD7">
        <w:rPr>
          <w:rFonts w:ascii="Times New Roman" w:hAnsi="Times New Roman" w:cs="Times New Roman"/>
          <w:sz w:val="20"/>
          <w:szCs w:val="20"/>
        </w:rPr>
        <w:t xml:space="preserve">роизводитель не останавливается на достигнутом уровне, всегда внедряя исключительно инновационные решения в каждый свой продукт. Никаких компромиссов – исключительно качественные материалы и инновационные технологии. </w:t>
      </w:r>
    </w:p>
    <w:p w:rsidR="009E34AD" w:rsidRPr="00DB3CD7" w:rsidRDefault="009E34AD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В ассортименте компании вы найдете амортизаторы, защитные комплекты амортизаторов и опоры, а также винтовые пружины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. Все заводы компании сертифицированы: </w:t>
      </w:r>
      <w:proofErr w:type="gramStart"/>
      <w:r w:rsidRPr="00DB3CD7">
        <w:rPr>
          <w:rFonts w:ascii="Times New Roman" w:hAnsi="Times New Roman" w:cs="Times New Roman"/>
          <w:sz w:val="20"/>
          <w:szCs w:val="20"/>
          <w:lang w:val="en-US"/>
        </w:rPr>
        <w:t>QS</w:t>
      </w:r>
      <w:r w:rsidRPr="00DB3CD7">
        <w:rPr>
          <w:rFonts w:ascii="Times New Roman" w:hAnsi="Times New Roman" w:cs="Times New Roman"/>
          <w:sz w:val="20"/>
          <w:szCs w:val="20"/>
        </w:rPr>
        <w:t xml:space="preserve">9000,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Pr="00DB3CD7">
        <w:rPr>
          <w:rFonts w:ascii="Times New Roman" w:hAnsi="Times New Roman" w:cs="Times New Roman"/>
          <w:sz w:val="20"/>
          <w:szCs w:val="20"/>
        </w:rPr>
        <w:t xml:space="preserve">9001 и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Pr="00DB3CD7">
        <w:rPr>
          <w:rFonts w:ascii="Times New Roman" w:hAnsi="Times New Roman" w:cs="Times New Roman"/>
          <w:sz w:val="20"/>
          <w:szCs w:val="20"/>
        </w:rPr>
        <w:t>14001.</w:t>
      </w:r>
      <w:proofErr w:type="gramEnd"/>
      <w:r w:rsidRPr="00DB3CD7">
        <w:rPr>
          <w:rFonts w:ascii="Times New Roman" w:hAnsi="Times New Roman" w:cs="Times New Roman"/>
          <w:sz w:val="20"/>
          <w:szCs w:val="20"/>
        </w:rPr>
        <w:t xml:space="preserve"> Весь процесс производства автоматизированный, при этом контроль качества осуществляется на всех этапах производства. </w:t>
      </w:r>
    </w:p>
    <w:p w:rsidR="009E34AD" w:rsidRPr="00111D0F" w:rsidRDefault="009E34AD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Амортизаторы серии </w:t>
      </w:r>
      <w:r w:rsidRPr="00DB3CD7">
        <w:rPr>
          <w:sz w:val="20"/>
          <w:szCs w:val="20"/>
          <w:lang w:val="en-US"/>
        </w:rPr>
        <w:t>PREMIUM</w:t>
      </w:r>
    </w:p>
    <w:p w:rsidR="009E34AD" w:rsidRPr="00DB3CD7" w:rsidRDefault="00111D0F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FAE324" wp14:editId="44E8A5A8">
            <wp:simplePos x="0" y="0"/>
            <wp:positionH relativeFrom="column">
              <wp:posOffset>1270</wp:posOffset>
            </wp:positionH>
            <wp:positionV relativeFrom="paragraph">
              <wp:posOffset>41910</wp:posOffset>
            </wp:positionV>
            <wp:extent cx="1385570" cy="1038225"/>
            <wp:effectExtent l="0" t="0" r="5080" b="9525"/>
            <wp:wrapSquare wrapText="bothSides"/>
            <wp:docPr id="27" name="Рисунок 27" descr="ÐÐ°ÑÑÐ¸Ð½ÐºÐ¸ Ð¿Ð¾ Ð·Ð°Ð¿ÑÐ¾ÑÑ Ð°Ð¼Ð¾ÑÑÐ¸Ð·Ð°ÑÐ¾ÑÑ KYB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Ð°ÑÑÐ¸Ð½ÐºÐ¸ Ð¿Ð¾ Ð·Ð°Ð¿ÑÐ¾ÑÑ Ð°Ð¼Ð¾ÑÑÐ¸Ð·Ð°ÑÐ¾ÑÑ KYB PREM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9E34AD" w:rsidRPr="00DB3CD7">
        <w:rPr>
          <w:rFonts w:ascii="Times New Roman" w:hAnsi="Times New Roman" w:cs="Times New Roman"/>
          <w:sz w:val="20"/>
          <w:szCs w:val="20"/>
        </w:rPr>
        <w:t>Учитывая то, что амортизаторы из данной серии собираются на автоматизированных заводах и строго в соответствии с заводскими стандартам</w:t>
      </w:r>
      <w:r w:rsidR="009A6FC2" w:rsidRPr="00DB3CD7">
        <w:rPr>
          <w:rFonts w:ascii="Times New Roman" w:hAnsi="Times New Roman" w:cs="Times New Roman"/>
          <w:sz w:val="20"/>
          <w:szCs w:val="20"/>
        </w:rPr>
        <w:t>и</w:t>
      </w:r>
      <w:r w:rsidR="009E34AD" w:rsidRPr="00DB3CD7">
        <w:rPr>
          <w:rFonts w:ascii="Times New Roman" w:hAnsi="Times New Roman" w:cs="Times New Roman"/>
          <w:sz w:val="20"/>
          <w:szCs w:val="20"/>
        </w:rPr>
        <w:t>, клиенты могут рассчитывать на то, что встроенные технические функции будут обеспечивать идеальный контроль над дорогой и обеспечивать комфортный х</w:t>
      </w:r>
      <w:r w:rsidR="009A6FC2" w:rsidRPr="00DB3CD7">
        <w:rPr>
          <w:rFonts w:ascii="Times New Roman" w:hAnsi="Times New Roman" w:cs="Times New Roman"/>
          <w:sz w:val="20"/>
          <w:szCs w:val="20"/>
        </w:rPr>
        <w:t xml:space="preserve">од. </w:t>
      </w:r>
    </w:p>
    <w:p w:rsidR="009A6FC2" w:rsidRPr="00DB3CD7" w:rsidRDefault="009A6FC2" w:rsidP="00271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Важно то, что амортизаторы созданы таким образом, что они не просто заменяют старую деталь, а компенсируют общий износ других комплектующих систем подвески. Подобным образом будет обеспечиваться качественный ход транспорта и улучшенный контроль рулевого управления. Если говорить о преимущества серии, то можно выделить:</w:t>
      </w:r>
    </w:p>
    <w:p w:rsidR="009A6FC2" w:rsidRPr="00DB3CD7" w:rsidRDefault="009A6FC2" w:rsidP="009A6FC2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трехэтапную двойную клапанную систему;</w:t>
      </w:r>
    </w:p>
    <w:p w:rsidR="009A6FC2" w:rsidRPr="00DB3CD7" w:rsidRDefault="009A6FC2" w:rsidP="009A6FC2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доступная стоимость оригинальных деталей;</w:t>
      </w:r>
    </w:p>
    <w:p w:rsidR="009A6FC2" w:rsidRPr="00DB3CD7" w:rsidRDefault="009A6FC2" w:rsidP="009A6FC2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поршневой клапан с тефлоновым покрытием;</w:t>
      </w:r>
    </w:p>
    <w:p w:rsidR="009A6FC2" w:rsidRPr="00DB3CD7" w:rsidRDefault="009A6FC2" w:rsidP="009A6FC2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многокромочный сальник;</w:t>
      </w:r>
    </w:p>
    <w:p w:rsidR="009A6FC2" w:rsidRPr="00DB3CD7" w:rsidRDefault="009A6FC2" w:rsidP="009A6FC2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хромированный шток амортизатора. </w:t>
      </w:r>
    </w:p>
    <w:p w:rsidR="009A6FC2" w:rsidRPr="00DB3CD7" w:rsidRDefault="009A6FC2" w:rsidP="009A6FC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Серия включает в себя: амортизатор 44(13) серия, стойки макферсон (63 серия) и картридж (66 серия).</w:t>
      </w:r>
    </w:p>
    <w:p w:rsidR="009A6FC2" w:rsidRPr="00DB3CD7" w:rsidRDefault="00DB3CD7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Амортизаторы, стойки и картриджи </w:t>
      </w:r>
      <w:r w:rsidR="009A6FC2" w:rsidRPr="00DB3CD7">
        <w:rPr>
          <w:sz w:val="20"/>
          <w:szCs w:val="20"/>
          <w:lang w:val="en-US"/>
        </w:rPr>
        <w:t>EXCEL</w:t>
      </w:r>
      <w:r w:rsidR="009A6FC2" w:rsidRPr="00DB3CD7">
        <w:rPr>
          <w:sz w:val="20"/>
          <w:szCs w:val="20"/>
        </w:rPr>
        <w:t>-</w:t>
      </w:r>
      <w:r w:rsidR="009A6FC2" w:rsidRPr="00DB3CD7">
        <w:rPr>
          <w:sz w:val="20"/>
          <w:szCs w:val="20"/>
          <w:lang w:val="en-US"/>
        </w:rPr>
        <w:t>G</w:t>
      </w:r>
    </w:p>
    <w:p w:rsidR="009A6FC2" w:rsidRPr="00DB3CD7" w:rsidRDefault="00111D0F" w:rsidP="009A6FC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08EEC0B" wp14:editId="26022848">
            <wp:simplePos x="0" y="0"/>
            <wp:positionH relativeFrom="column">
              <wp:posOffset>3175</wp:posOffset>
            </wp:positionH>
            <wp:positionV relativeFrom="paragraph">
              <wp:posOffset>15875</wp:posOffset>
            </wp:positionV>
            <wp:extent cx="1689100" cy="1126490"/>
            <wp:effectExtent l="0" t="0" r="6350" b="0"/>
            <wp:wrapSquare wrapText="bothSides"/>
            <wp:docPr id="28" name="Рисунок 28" descr="ÐÐ°ÑÑÐ¸Ð½ÐºÐ¸ Ð¿Ð¾ Ð·Ð°Ð¿ÑÐ¾ÑÑ Ð°Ð¼Ð¾ÑÑÐ¸Ð·Ð°ÑÐ¾ÑÑ KYB EXCE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Ð°Ð¼Ð¾ÑÑÐ¸Ð·Ð°ÑÐ¾ÑÑ KYB EXCEL-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9A6FC2" w:rsidRPr="00DB3CD7">
        <w:rPr>
          <w:rFonts w:ascii="Times New Roman" w:hAnsi="Times New Roman" w:cs="Times New Roman"/>
          <w:sz w:val="20"/>
          <w:szCs w:val="20"/>
        </w:rPr>
        <w:t xml:space="preserve">Каяба </w:t>
      </w:r>
      <w:r w:rsidR="009A6FC2" w:rsidRPr="00DB3CD7"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="009A6FC2" w:rsidRPr="00DB3CD7">
        <w:rPr>
          <w:rFonts w:ascii="Times New Roman" w:hAnsi="Times New Roman" w:cs="Times New Roman"/>
          <w:sz w:val="20"/>
          <w:szCs w:val="20"/>
        </w:rPr>
        <w:t>-</w:t>
      </w:r>
      <w:r w:rsidR="009A6FC2" w:rsidRPr="00DB3CD7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9A6FC2" w:rsidRPr="00DB3CD7">
        <w:rPr>
          <w:rFonts w:ascii="Times New Roman" w:hAnsi="Times New Roman" w:cs="Times New Roman"/>
          <w:sz w:val="20"/>
          <w:szCs w:val="20"/>
        </w:rPr>
        <w:t xml:space="preserve"> имеет в себе запатентованную клапанную систему и емкость </w:t>
      </w:r>
      <w:r w:rsidR="00DB3CD7" w:rsidRPr="00DB3CD7">
        <w:rPr>
          <w:rFonts w:ascii="Times New Roman" w:hAnsi="Times New Roman" w:cs="Times New Roman"/>
          <w:sz w:val="20"/>
          <w:szCs w:val="20"/>
        </w:rPr>
        <w:t>со</w:t>
      </w:r>
      <w:r w:rsidR="009A6FC2" w:rsidRPr="00DB3CD7">
        <w:rPr>
          <w:rFonts w:ascii="Times New Roman" w:hAnsi="Times New Roman" w:cs="Times New Roman"/>
          <w:sz w:val="20"/>
          <w:szCs w:val="20"/>
        </w:rPr>
        <w:t xml:space="preserve"> сжатым азотом, что будет обеспечивать максимально комфорт</w:t>
      </w:r>
      <w:r w:rsidR="00DB3CD7" w:rsidRPr="00DB3CD7">
        <w:rPr>
          <w:rFonts w:ascii="Times New Roman" w:hAnsi="Times New Roman" w:cs="Times New Roman"/>
          <w:sz w:val="20"/>
          <w:szCs w:val="20"/>
        </w:rPr>
        <w:t>ный</w:t>
      </w:r>
      <w:r w:rsidR="009A6FC2" w:rsidRPr="00DB3CD7">
        <w:rPr>
          <w:rFonts w:ascii="Times New Roman" w:hAnsi="Times New Roman" w:cs="Times New Roman"/>
          <w:sz w:val="20"/>
          <w:szCs w:val="20"/>
        </w:rPr>
        <w:t xml:space="preserve"> ход транспорта и уже через несколько секунд после работы, минимизируется уровень кавитации, который так часто встречается при работе амортизаторов и служит причиной снижения характеристик. </w:t>
      </w:r>
    </w:p>
    <w:p w:rsidR="009A6FC2" w:rsidRPr="00DB3CD7" w:rsidRDefault="009A6FC2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Ключевые преимущества серии </w:t>
      </w:r>
      <w:r w:rsidRPr="00DB3CD7">
        <w:rPr>
          <w:sz w:val="20"/>
          <w:szCs w:val="20"/>
          <w:lang w:val="en-US"/>
        </w:rPr>
        <w:t>EXCEL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G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Амортизаторы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KAYABA</w:t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DB3CD7">
        <w:rPr>
          <w:rFonts w:ascii="Times New Roman" w:hAnsi="Times New Roman" w:cs="Times New Roman"/>
          <w:sz w:val="20"/>
          <w:szCs w:val="20"/>
        </w:rPr>
        <w:t>-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DB3CD7">
        <w:rPr>
          <w:rFonts w:ascii="Times New Roman" w:hAnsi="Times New Roman" w:cs="Times New Roman"/>
          <w:sz w:val="20"/>
          <w:szCs w:val="20"/>
        </w:rPr>
        <w:t xml:space="preserve"> восстанавливают эксплуатационные характеристики оригинальных деталей.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Имеют одноходовой клапан, снижая вспенивание, а также исключает снижение эксплуатационных характеристик.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Интегрированная трехэтапная двойная клапанная система.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Поршневой клапан имеет тефлоновое покрытие.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Имеет бесшовный внутренний цилиндр и проушины, исключая утечку.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Запрессованные гильзы и втулки.</w:t>
      </w:r>
    </w:p>
    <w:p w:rsidR="009A6FC2" w:rsidRPr="00DB3CD7" w:rsidRDefault="009A6FC2" w:rsidP="009A6FC2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Хромированный шток поршня.  </w:t>
      </w:r>
    </w:p>
    <w:p w:rsidR="009A6FC2" w:rsidRPr="00DB3CD7" w:rsidRDefault="009A6FC2" w:rsidP="009A6FC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Серия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DB3CD7">
        <w:rPr>
          <w:rFonts w:ascii="Times New Roman" w:hAnsi="Times New Roman" w:cs="Times New Roman"/>
          <w:sz w:val="20"/>
          <w:szCs w:val="20"/>
        </w:rPr>
        <w:t>-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DB3CD7">
        <w:rPr>
          <w:rFonts w:ascii="Times New Roman" w:hAnsi="Times New Roman" w:cs="Times New Roman"/>
          <w:sz w:val="20"/>
          <w:szCs w:val="20"/>
        </w:rPr>
        <w:t xml:space="preserve"> включает в себя: картридж (36 серия), газовый двухтрубный амортизатор (34 серия) и газовый двухтрубный амортизатор (33 серия).</w:t>
      </w:r>
    </w:p>
    <w:p w:rsidR="004C660E" w:rsidRPr="00DB3CD7" w:rsidRDefault="004C660E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Однотрубные амортизаторы с газом высокого давления </w:t>
      </w:r>
      <w:r w:rsidRPr="00DB3CD7">
        <w:rPr>
          <w:sz w:val="20"/>
          <w:szCs w:val="20"/>
          <w:lang w:val="en-US"/>
        </w:rPr>
        <w:t>GAS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A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JUST</w:t>
      </w:r>
    </w:p>
    <w:p w:rsidR="004C660E" w:rsidRPr="00DB3CD7" w:rsidRDefault="00111D0F" w:rsidP="009A6FC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28A950" wp14:editId="11F45288">
            <wp:simplePos x="0" y="0"/>
            <wp:positionH relativeFrom="column">
              <wp:posOffset>76200</wp:posOffset>
            </wp:positionH>
            <wp:positionV relativeFrom="paragraph">
              <wp:posOffset>34925</wp:posOffset>
            </wp:positionV>
            <wp:extent cx="1526540" cy="963295"/>
            <wp:effectExtent l="0" t="0" r="0" b="8255"/>
            <wp:wrapSquare wrapText="bothSides"/>
            <wp:docPr id="29" name="Рисунок 29" descr="ÐÐ°ÑÑÐ¸Ð½ÐºÐ¸ Ð¿Ð¾ Ð·Ð°Ð¿ÑÐ¾ÑÑ Ð°Ð¼Ð¾ÑÑÐ¸Ð·Ð°ÑÐ¾ÑÑ KYB GAS-A-J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Ð°ÑÑÐ¸Ð½ÐºÐ¸ Ð¿Ð¾ Ð·Ð°Ð¿ÑÐ¾ÑÑ Ð°Ð¼Ð¾ÑÑÐ¸Ð·Ð°ÑÐ¾ÑÑ KYB GAS-A-JU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4C660E" w:rsidRPr="00DB3CD7">
        <w:rPr>
          <w:rFonts w:ascii="Times New Roman" w:hAnsi="Times New Roman" w:cs="Times New Roman"/>
          <w:sz w:val="20"/>
          <w:szCs w:val="20"/>
        </w:rPr>
        <w:t xml:space="preserve">Станут идеальным решением для автомобилей, которые нуждаются в идеальной управляемости и высокий коэффициент сцепления с любым дорожным покрытием – будь это скоростное шоссе или пересеченная местность. Они относятся к категории саморегулируемых амортизаторов – подобный функционал обеспечивается благодаря применению клапанной системы уникальной конструкции, амортизаторной жидкости, которая находится под высоким давлением. </w:t>
      </w:r>
    </w:p>
    <w:p w:rsidR="004C660E" w:rsidRPr="00DB3CD7" w:rsidRDefault="004C660E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Ключевые особенности амортизаторов </w:t>
      </w:r>
      <w:r w:rsidRPr="00DB3CD7">
        <w:rPr>
          <w:sz w:val="20"/>
          <w:szCs w:val="20"/>
          <w:lang w:val="en-US"/>
        </w:rPr>
        <w:t>GAS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A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JUST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Способны восстанавливать эксплуатационные характеристики однотрубных оригинальных амортизаторов.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Повышаются эксплуатационные свойства, если сравнивать с двухтрубными оригинальными амортизаторами. 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Полностью исключается вспенивание и снижение эксплуатационных характеристик. 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Уровень демпфирования до 30 будет повышать уровень показателей при использовании двухтрубной системы.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Однотрубный бесшовный рабочий цилиндр с увеличенным давлением. 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Феноловое уплотнение поршня будет обеспечивать адекватные эксплуатационные характеристики. 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Дополнительный свободный плавающий поршень отделяет масло и сжимает азот, что повысит уровень технических характеристик, позволяя оперативно регулировать на изменение скорости. </w:t>
      </w:r>
    </w:p>
    <w:p w:rsidR="004C660E" w:rsidRPr="00DB3CD7" w:rsidRDefault="004C660E" w:rsidP="004C660E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Прессованные втулки и бесшовные опоры будут повышать уровень сопротивления материала и исключает появление шума. </w:t>
      </w:r>
    </w:p>
    <w:p w:rsidR="004C660E" w:rsidRPr="00DB3CD7" w:rsidRDefault="004C660E" w:rsidP="004C66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Серия включает газовый однотрубный амортизатор (55 серия).</w:t>
      </w:r>
    </w:p>
    <w:p w:rsidR="004C660E" w:rsidRPr="00111D0F" w:rsidRDefault="00111D0F" w:rsidP="00DB3CD7">
      <w:pPr>
        <w:pStyle w:val="2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F0D947" wp14:editId="3ECC6FC8">
            <wp:simplePos x="0" y="0"/>
            <wp:positionH relativeFrom="column">
              <wp:posOffset>-99060</wp:posOffset>
            </wp:positionH>
            <wp:positionV relativeFrom="paragraph">
              <wp:posOffset>276860</wp:posOffset>
            </wp:positionV>
            <wp:extent cx="1440815" cy="960120"/>
            <wp:effectExtent l="0" t="0" r="6985" b="0"/>
            <wp:wrapSquare wrapText="bothSides"/>
            <wp:docPr id="30" name="Рисунок 30" descr="ÐÐ°ÑÑÐ¸Ð½ÐºÐ¸ Ð¿Ð¾ Ð·Ð°Ð¿ÑÐ¾ÑÑ Ð°Ð¼Ð¾ÑÑÐ¸Ð·Ð°ÑÐ¾ÑÑ KYB Ultra-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Ð°ÑÑÐ¸Ð½ÐºÐ¸ Ð¿Ð¾ Ð·Ð°Ð¿ÑÐ¾ÑÑ Ð°Ð¼Ð¾ÑÑÐ¸Ð·Ð°ÑÐ¾ÑÑ KYB Ultra-S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0E" w:rsidRPr="00DB3CD7">
        <w:rPr>
          <w:sz w:val="20"/>
          <w:szCs w:val="20"/>
        </w:rPr>
        <w:t xml:space="preserve">Амортизаторы, стойки и картриджи </w:t>
      </w:r>
      <w:r w:rsidR="004C660E" w:rsidRPr="00DB3CD7">
        <w:rPr>
          <w:sz w:val="20"/>
          <w:szCs w:val="20"/>
          <w:lang w:val="en-US"/>
        </w:rPr>
        <w:t>Ultra</w:t>
      </w:r>
      <w:r w:rsidR="004C660E" w:rsidRPr="00DB3CD7">
        <w:rPr>
          <w:sz w:val="20"/>
          <w:szCs w:val="20"/>
        </w:rPr>
        <w:t>-</w:t>
      </w:r>
      <w:r w:rsidR="004C660E" w:rsidRPr="00DB3CD7">
        <w:rPr>
          <w:sz w:val="20"/>
          <w:szCs w:val="20"/>
          <w:lang w:val="en-US"/>
        </w:rPr>
        <w:t>SR</w:t>
      </w:r>
    </w:p>
    <w:p w:rsidR="004C660E" w:rsidRPr="00DB3CD7" w:rsidRDefault="00111D0F" w:rsidP="004C66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4C660E" w:rsidRPr="00DB3CD7">
        <w:rPr>
          <w:rFonts w:ascii="Times New Roman" w:hAnsi="Times New Roman" w:cs="Times New Roman"/>
          <w:sz w:val="20"/>
          <w:szCs w:val="20"/>
        </w:rPr>
        <w:t xml:space="preserve">Высокоэффективные амортизаторы </w:t>
      </w:r>
      <w:r w:rsidR="004C660E" w:rsidRPr="00DB3CD7">
        <w:rPr>
          <w:rFonts w:ascii="Times New Roman" w:hAnsi="Times New Roman" w:cs="Times New Roman"/>
          <w:sz w:val="20"/>
          <w:szCs w:val="20"/>
          <w:lang w:val="en-US"/>
        </w:rPr>
        <w:t>Ultra</w:t>
      </w:r>
      <w:r w:rsidR="004C660E" w:rsidRPr="00DB3CD7">
        <w:rPr>
          <w:rFonts w:ascii="Times New Roman" w:hAnsi="Times New Roman" w:cs="Times New Roman"/>
          <w:sz w:val="20"/>
          <w:szCs w:val="20"/>
        </w:rPr>
        <w:t>-</w:t>
      </w:r>
      <w:r w:rsidR="004C660E" w:rsidRPr="00DB3CD7">
        <w:rPr>
          <w:rFonts w:ascii="Times New Roman" w:hAnsi="Times New Roman" w:cs="Times New Roman"/>
          <w:sz w:val="20"/>
          <w:szCs w:val="20"/>
          <w:lang w:val="en-US"/>
        </w:rPr>
        <w:t>SR</w:t>
      </w:r>
      <w:r w:rsidR="004C660E" w:rsidRPr="00DB3CD7">
        <w:rPr>
          <w:rFonts w:ascii="Times New Roman" w:hAnsi="Times New Roman" w:cs="Times New Roman"/>
          <w:sz w:val="20"/>
          <w:szCs w:val="20"/>
        </w:rPr>
        <w:t xml:space="preserve"> созданы специально для обеспечения идеальной управляемости и максимальной безопасности во время управления автомобилем в полуспортивном и спортивном режиме. Если сравнивать с обычными амортизаторами, в данной серии были на 50-80% увеличены усилия сжатия и отбоя, что придает транспортному средству максимальную устойчивость при движении на высокой скорости. Аналогично и при агрессивной езде. </w:t>
      </w:r>
      <w:r w:rsidR="00240077" w:rsidRPr="00DB3CD7">
        <w:rPr>
          <w:rFonts w:ascii="Times New Roman" w:hAnsi="Times New Roman" w:cs="Times New Roman"/>
          <w:sz w:val="20"/>
          <w:szCs w:val="20"/>
        </w:rPr>
        <w:t>Станет оптимальным решением при использовании тюнинговых деталей подвески, например, усиленных и спортивных пружин, стабилизаторов поперечной устойчивости, низкопрофильных покрышек и т.д.</w:t>
      </w:r>
    </w:p>
    <w:p w:rsidR="00240077" w:rsidRPr="00DB3CD7" w:rsidRDefault="00240077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Ключевые особенности серии </w:t>
      </w:r>
      <w:r w:rsidRPr="00DB3CD7">
        <w:rPr>
          <w:sz w:val="20"/>
          <w:szCs w:val="20"/>
          <w:lang w:val="en-US"/>
        </w:rPr>
        <w:t>Ultra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SR</w:t>
      </w:r>
    </w:p>
    <w:p w:rsidR="00240077" w:rsidRPr="00DB3CD7" w:rsidRDefault="00240077" w:rsidP="00240077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Идеально решение для езды в спортивном и полуспортивном режиме. </w:t>
      </w:r>
    </w:p>
    <w:p w:rsidR="00240077" w:rsidRPr="00DB3CD7" w:rsidRDefault="00240077" w:rsidP="00240077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Максимальный уровень устойчивости во время вождения с учетом предельной безопасности.</w:t>
      </w:r>
    </w:p>
    <w:p w:rsidR="00240077" w:rsidRPr="00DB3CD7" w:rsidRDefault="00240077" w:rsidP="00240077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Жесткое демпфирующее усилие будет обеспечивать устойчивость движения и контроль управления рулем.</w:t>
      </w:r>
    </w:p>
    <w:p w:rsidR="00240077" w:rsidRPr="00DB3CD7" w:rsidRDefault="00240077" w:rsidP="00240077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Высокие эксплуатационные свойства при использовании радикальных шин с низкопрофильными шинами. </w:t>
      </w:r>
    </w:p>
    <w:p w:rsidR="00240077" w:rsidRPr="00DB3CD7" w:rsidRDefault="00240077" w:rsidP="00240077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Полностью исключено вспенивание и снижает эксплуатационные качества. </w:t>
      </w:r>
    </w:p>
    <w:p w:rsidR="00240077" w:rsidRPr="00DB3CD7" w:rsidRDefault="00240077" w:rsidP="002400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lastRenderedPageBreak/>
        <w:t xml:space="preserve">Серия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Ultra</w:t>
      </w:r>
      <w:r w:rsidRPr="00DB3CD7">
        <w:rPr>
          <w:rFonts w:ascii="Times New Roman" w:hAnsi="Times New Roman" w:cs="Times New Roman"/>
          <w:sz w:val="20"/>
          <w:szCs w:val="20"/>
        </w:rPr>
        <w:t>-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SR</w:t>
      </w:r>
      <w:r w:rsidRPr="00DB3CD7">
        <w:rPr>
          <w:rFonts w:ascii="Times New Roman" w:hAnsi="Times New Roman" w:cs="Times New Roman"/>
          <w:sz w:val="20"/>
          <w:szCs w:val="20"/>
        </w:rPr>
        <w:t xml:space="preserve"> включает в себя: газовый однотрубный амортизатор (24 серия), стойка макферсон (32 серия), газовый двухтрубный амортизатор (35 серия) и картридж (37 серия).</w:t>
      </w:r>
    </w:p>
    <w:p w:rsidR="00240077" w:rsidRPr="00DB3CD7" w:rsidRDefault="00240077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Двухтрубные регулируемые газовые амортизаторы, стойки картриджи </w:t>
      </w:r>
      <w:r w:rsidRPr="00DB3CD7">
        <w:rPr>
          <w:sz w:val="20"/>
          <w:szCs w:val="20"/>
          <w:lang w:val="en-US"/>
        </w:rPr>
        <w:t>AGX</w:t>
      </w:r>
    </w:p>
    <w:p w:rsidR="00240077" w:rsidRPr="00DB3CD7" w:rsidRDefault="00111D0F" w:rsidP="002400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1418590" cy="945515"/>
            <wp:effectExtent l="0" t="0" r="0" b="6985"/>
            <wp:wrapSquare wrapText="bothSides"/>
            <wp:docPr id="31" name="Рисунок 31" descr="ÐÐ°ÑÑÐ¸Ð½ÐºÐ¸ Ð¿Ð¾ Ð·Ð°Ð¿ÑÐ¾ÑÑ Ð°Ð¼Ð¾ÑÑÐ¸Ð·Ð°ÑÐ¾ÑÑ KYB AG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Ð°Ð¼Ð¾ÑÑÐ¸Ð·Ð°ÑÐ¾ÑÑ KYB AG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240077" w:rsidRPr="00DB3CD7">
        <w:rPr>
          <w:rFonts w:ascii="Times New Roman" w:hAnsi="Times New Roman" w:cs="Times New Roman"/>
          <w:sz w:val="20"/>
          <w:szCs w:val="20"/>
        </w:rPr>
        <w:t xml:space="preserve">Серия </w:t>
      </w:r>
      <w:r w:rsidR="00240077" w:rsidRPr="00DB3CD7">
        <w:rPr>
          <w:rFonts w:ascii="Times New Roman" w:hAnsi="Times New Roman" w:cs="Times New Roman"/>
          <w:sz w:val="20"/>
          <w:szCs w:val="20"/>
          <w:lang w:val="en-US"/>
        </w:rPr>
        <w:t>AGX</w:t>
      </w:r>
      <w:r w:rsidR="00240077" w:rsidRPr="00DB3CD7">
        <w:rPr>
          <w:rFonts w:ascii="Times New Roman" w:hAnsi="Times New Roman" w:cs="Times New Roman"/>
          <w:sz w:val="20"/>
          <w:szCs w:val="20"/>
        </w:rPr>
        <w:t xml:space="preserve"> предназначенная для водителей, которые не терпят при вождении автомобиля однообразия. Конструкция амортизаторов разработана таким образом, что для изменения жесткости демпфирования каждого амортизатора в автомобиле не нужно снимать колеса и проводить демонтаж, либо использовать специальные инструменты. Провести замену жесткости можно буквально за несколько минут, изменив ездовой характер автомобиля, сменив комфорт лимузина на стремительный спортивный автомобиль.</w:t>
      </w:r>
    </w:p>
    <w:p w:rsidR="00240077" w:rsidRPr="00DB3CD7" w:rsidRDefault="00240077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Ключевые особенности серии </w:t>
      </w:r>
      <w:r w:rsidRPr="00DB3CD7">
        <w:rPr>
          <w:sz w:val="20"/>
          <w:szCs w:val="20"/>
          <w:lang w:val="en-US"/>
        </w:rPr>
        <w:t>AGX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Предусмотрено регулируемое вручную многоэтапное демпфирование – 4-х или 8-ми ходовое.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Нет необходимости поднимать транспортное средство для проведения регулировки, либо использовать специальные инструменты.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Есть специальные настройки с учетом разных условий вождения – </w:t>
      </w:r>
      <w:proofErr w:type="gramStart"/>
      <w:r w:rsidRPr="00DB3CD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DB3CD7">
        <w:rPr>
          <w:rFonts w:ascii="Times New Roman" w:hAnsi="Times New Roman" w:cs="Times New Roman"/>
          <w:sz w:val="20"/>
          <w:szCs w:val="20"/>
        </w:rPr>
        <w:t xml:space="preserve"> мягких до жестких. 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Уникальная прогрессивная система клапанов.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Поршень уникального сплава будет обеспечивать повышенный уровень сопротивления и обеспечит продолжительный срок службы. </w:t>
      </w:r>
    </w:p>
    <w:p w:rsidR="00483BCE" w:rsidRPr="00DB3CD7" w:rsidRDefault="00483BCE" w:rsidP="00483BCE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Бесшовные проушины и цилиндры.</w:t>
      </w:r>
    </w:p>
    <w:p w:rsidR="00483BCE" w:rsidRPr="00DB3CD7" w:rsidRDefault="00483BCE" w:rsidP="00483BC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Серия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AGX</w:t>
      </w:r>
      <w:r w:rsidRPr="00DB3CD7">
        <w:rPr>
          <w:rFonts w:ascii="Times New Roman" w:hAnsi="Times New Roman" w:cs="Times New Roman"/>
          <w:sz w:val="20"/>
          <w:szCs w:val="20"/>
        </w:rPr>
        <w:t xml:space="preserve"> включает в себя: газовый двухтрубный амортизатор (74 серия) и картридж (76 серия).</w:t>
      </w:r>
    </w:p>
    <w:p w:rsidR="00483BCE" w:rsidRPr="00DB3CD7" w:rsidRDefault="00483BCE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Пружины </w:t>
      </w:r>
      <w:r w:rsidRPr="00DB3CD7">
        <w:rPr>
          <w:sz w:val="20"/>
          <w:szCs w:val="20"/>
          <w:lang w:val="en-US"/>
        </w:rPr>
        <w:t>K</w:t>
      </w:r>
      <w:r w:rsidRPr="003F38C9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Flex</w:t>
      </w:r>
    </w:p>
    <w:p w:rsidR="002915D1" w:rsidRPr="00DB3CD7" w:rsidRDefault="00111D0F" w:rsidP="00483BC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48260</wp:posOffset>
            </wp:positionV>
            <wp:extent cx="2004060" cy="1339215"/>
            <wp:effectExtent l="0" t="0" r="0" b="0"/>
            <wp:wrapSquare wrapText="bothSides"/>
            <wp:docPr id="32" name="Рисунок 32" descr="ÐÐ°ÑÑÐ¸Ð½ÐºÐ¸ Ð¿Ð¾ Ð·Ð°Ð¿ÑÐ¾ÑÑ ÐÑÑÐ¶Ð¸Ð½Ñ K-F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Ð°ÑÑÐ¸Ð½ÐºÐ¸ Ð¿Ð¾ Ð·Ð°Ð¿ÑÐ¾ÑÑ ÐÑÑÐ¶Ð¸Ð½Ñ K-Fle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D1" w:rsidRPr="00DB3CD7">
        <w:rPr>
          <w:rFonts w:ascii="Times New Roman" w:hAnsi="Times New Roman" w:cs="Times New Roman"/>
          <w:sz w:val="20"/>
          <w:szCs w:val="20"/>
        </w:rPr>
        <w:t xml:space="preserve">Пружины из серии </w:t>
      </w:r>
      <w:r w:rsidR="002915D1" w:rsidRPr="00DB3CD7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2915D1" w:rsidRPr="00DB3CD7">
        <w:rPr>
          <w:rFonts w:ascii="Times New Roman" w:hAnsi="Times New Roman" w:cs="Times New Roman"/>
          <w:sz w:val="20"/>
          <w:szCs w:val="20"/>
        </w:rPr>
        <w:t>-</w:t>
      </w:r>
      <w:r w:rsidR="002915D1" w:rsidRPr="00DB3CD7">
        <w:rPr>
          <w:rFonts w:ascii="Times New Roman" w:hAnsi="Times New Roman" w:cs="Times New Roman"/>
          <w:sz w:val="20"/>
          <w:szCs w:val="20"/>
          <w:lang w:val="en-US"/>
        </w:rPr>
        <w:t>Flex</w:t>
      </w:r>
      <w:r w:rsidR="002915D1" w:rsidRPr="00DB3CD7">
        <w:rPr>
          <w:rFonts w:ascii="Times New Roman" w:hAnsi="Times New Roman" w:cs="Times New Roman"/>
          <w:sz w:val="20"/>
          <w:szCs w:val="20"/>
        </w:rPr>
        <w:t xml:space="preserve"> довольно быстро заслужили популярность среди покупателей из стран Европы, т.к. они станут идеальным решением для автомобилей японского и европейского производства. Они создаются исключительно с применением технологии холодной и горячей навивки, зависимо от типа пружины. </w:t>
      </w:r>
    </w:p>
    <w:p w:rsidR="002915D1" w:rsidRPr="00DB3CD7" w:rsidRDefault="002915D1" w:rsidP="00483BC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При помощи дробеструйной обработки проводится важнейший цикл искусственного старения пружины. Высокое качество окраски обеспечивает определенную эластичность лакокрасочного покрытия, что будет существенно продлевать срок службы пружин в непростых условиях эксплуатации на территории Украины. Коррозия не сможет разрушить пруток пружины. Они способны увеличить срок службы амортизатора и прочих компонентов подвески, включая шины. Вместе с пружинами формируют систему </w:t>
      </w:r>
      <w:r w:rsidR="00DB3CD7" w:rsidRPr="00DB3CD7">
        <w:rPr>
          <w:rFonts w:ascii="Times New Roman" w:hAnsi="Times New Roman" w:cs="Times New Roman"/>
          <w:sz w:val="20"/>
          <w:szCs w:val="20"/>
        </w:rPr>
        <w:t>подвески</w:t>
      </w:r>
      <w:r w:rsidRPr="00DB3CD7">
        <w:rPr>
          <w:rFonts w:ascii="Times New Roman" w:hAnsi="Times New Roman" w:cs="Times New Roman"/>
          <w:sz w:val="20"/>
          <w:szCs w:val="20"/>
        </w:rPr>
        <w:t xml:space="preserve">, которая поддерживает контакт колеса с дорогой. </w:t>
      </w:r>
    </w:p>
    <w:p w:rsidR="002915D1" w:rsidRPr="00DB3CD7" w:rsidRDefault="002915D1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Для чего используют пружины </w:t>
      </w:r>
      <w:r w:rsidRPr="00DB3CD7">
        <w:rPr>
          <w:sz w:val="20"/>
          <w:szCs w:val="20"/>
          <w:lang w:val="en-US"/>
        </w:rPr>
        <w:t>K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Flex</w:t>
      </w:r>
      <w:r w:rsidRPr="00DB3CD7">
        <w:rPr>
          <w:sz w:val="20"/>
          <w:szCs w:val="20"/>
        </w:rPr>
        <w:t>?</w:t>
      </w:r>
    </w:p>
    <w:p w:rsidR="002915D1" w:rsidRPr="00DB3CD7" w:rsidRDefault="002915D1" w:rsidP="002915D1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Для возвращения транспортного средству первоначального клиренса.</w:t>
      </w:r>
    </w:p>
    <w:p w:rsidR="002915D1" w:rsidRPr="00DB3CD7" w:rsidRDefault="002915D1" w:rsidP="002915D1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Для идеального сцепления транспортного средства с дорогой.</w:t>
      </w:r>
    </w:p>
    <w:p w:rsidR="002915D1" w:rsidRPr="00DB3CD7" w:rsidRDefault="002915D1" w:rsidP="002915D1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Для максимального улучшения управляемости автомобиля.</w:t>
      </w:r>
    </w:p>
    <w:p w:rsidR="002915D1" w:rsidRPr="00DB3CD7" w:rsidRDefault="002915D1" w:rsidP="002915D1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Для улучшения регулировки установки колес. </w:t>
      </w:r>
    </w:p>
    <w:p w:rsidR="002915D1" w:rsidRPr="00DB3CD7" w:rsidRDefault="002915D1" w:rsidP="002915D1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Для сохранения денег – пружины значительно продлевают срок службы амортизаторов. </w:t>
      </w:r>
    </w:p>
    <w:p w:rsidR="002915D1" w:rsidRPr="00DB3CD7" w:rsidRDefault="002915D1" w:rsidP="002915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Проводить замену пружины нужно менять, если они сломались или просели. Желательно проводить замену попарно, чтобы характеристики подвески с обеих сторон были одинаковы. </w:t>
      </w:r>
    </w:p>
    <w:p w:rsidR="002915D1" w:rsidRPr="00DB3CD7" w:rsidRDefault="002915D1" w:rsidP="00DB3CD7">
      <w:pPr>
        <w:pStyle w:val="3"/>
        <w:rPr>
          <w:sz w:val="20"/>
          <w:szCs w:val="20"/>
        </w:rPr>
      </w:pPr>
      <w:r w:rsidRPr="00DB3CD7">
        <w:rPr>
          <w:sz w:val="20"/>
          <w:szCs w:val="20"/>
        </w:rPr>
        <w:t xml:space="preserve">Ключевые преимущества пружин </w:t>
      </w:r>
      <w:r w:rsidRPr="00DB3CD7">
        <w:rPr>
          <w:sz w:val="20"/>
          <w:szCs w:val="20"/>
          <w:lang w:val="en-US"/>
        </w:rPr>
        <w:t>K</w:t>
      </w:r>
      <w:r w:rsidRPr="00DB3CD7">
        <w:rPr>
          <w:sz w:val="20"/>
          <w:szCs w:val="20"/>
        </w:rPr>
        <w:t>-</w:t>
      </w:r>
      <w:r w:rsidRPr="00DB3CD7">
        <w:rPr>
          <w:sz w:val="20"/>
          <w:szCs w:val="20"/>
          <w:lang w:val="en-US"/>
        </w:rPr>
        <w:t>Flex</w:t>
      </w:r>
    </w:p>
    <w:p w:rsidR="002915D1" w:rsidRPr="00DB3CD7" w:rsidRDefault="002915D1" w:rsidP="0047276E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Холодная и горячая технология навивки пружины.</w:t>
      </w:r>
    </w:p>
    <w:p w:rsidR="002915D1" w:rsidRPr="00DB3CD7" w:rsidRDefault="002915D1" w:rsidP="0047276E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Все выполнено в соответствии со стандартом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Pr="00DB3CD7">
        <w:rPr>
          <w:rFonts w:ascii="Times New Roman" w:hAnsi="Times New Roman" w:cs="Times New Roman"/>
          <w:sz w:val="20"/>
          <w:szCs w:val="20"/>
        </w:rPr>
        <w:t xml:space="preserve"> 9001.</w:t>
      </w:r>
    </w:p>
    <w:p w:rsidR="0047276E" w:rsidRPr="00DB3CD7" w:rsidRDefault="0047276E" w:rsidP="0047276E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Пружины проходят дробеструйную обработку для длительного срока службы.</w:t>
      </w:r>
    </w:p>
    <w:p w:rsidR="0047276E" w:rsidRPr="00DB3CD7" w:rsidRDefault="0047276E" w:rsidP="0047276E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Подготовка поверхности и покрытие эпоксидным составом будет обеспечивать стойкость к коррозии.</w:t>
      </w:r>
    </w:p>
    <w:p w:rsidR="0047276E" w:rsidRPr="00DB3CD7" w:rsidRDefault="0047276E" w:rsidP="0047276E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Технология боковой нагрузки для длительного срока службы. </w:t>
      </w:r>
    </w:p>
    <w:p w:rsidR="0047276E" w:rsidRPr="00DB3CD7" w:rsidRDefault="0047276E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>Комплект верхней опоры амортизатора</w:t>
      </w:r>
    </w:p>
    <w:p w:rsidR="0047276E" w:rsidRPr="00DB3CD7" w:rsidRDefault="00111D0F" w:rsidP="0047276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1CB16C0" wp14:editId="5734A12F">
            <wp:simplePos x="0" y="0"/>
            <wp:positionH relativeFrom="margin">
              <wp:posOffset>-62230</wp:posOffset>
            </wp:positionH>
            <wp:positionV relativeFrom="margin">
              <wp:posOffset>1297940</wp:posOffset>
            </wp:positionV>
            <wp:extent cx="1335405" cy="1609090"/>
            <wp:effectExtent l="0" t="0" r="0" b="0"/>
            <wp:wrapSquare wrapText="bothSides"/>
            <wp:docPr id="33" name="Рисунок 33" descr="ÐÐ°ÑÑÐ¸Ð½ÐºÐ¸ Ð¿Ð¾ Ð·Ð°Ð¿ÑÐ¾ÑÑ ÐÐ¾Ð¼Ð¿Ð»ÐµÐºÑ Ð²ÐµÑÑÐ½ÐµÐ¹ Ð¾Ð¿Ð¾ÑÑ Ð°Ð¼Ð¾ÑÑÐ¸Ð·Ð°ÑÐ¾ÑÐ° ÐºÐ°Ñ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Ð°ÑÑÐ¸Ð½ÐºÐ¸ Ð¿Ð¾ Ð·Ð°Ð¿ÑÐ¾ÑÑ ÐÐ¾Ð¼Ð¿Ð»ÐµÐºÑ Ð²ÐµÑÑÐ½ÐµÐ¹ Ð¾Ð¿Ð¾ÑÑ Ð°Ð¼Ð¾ÑÑÐ¸Ð·Ð°ÑÐ¾ÑÐ° ÐºÐ°ÑÐ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  <w:r w:rsidR="0047276E" w:rsidRPr="00DB3CD7">
        <w:rPr>
          <w:rFonts w:ascii="Times New Roman" w:hAnsi="Times New Roman" w:cs="Times New Roman"/>
          <w:sz w:val="20"/>
          <w:szCs w:val="20"/>
        </w:rPr>
        <w:t>Обязательно нужно проводить замену комплекта верхней опоры амортизатора, которая будет улучшать связь между шасси и амортизатором, продлевая срок службы амортизаторов и других элементов подвески. Значительно улучшает уровень управляемости и контроль над транспортным средством. При установке комплекта верхней опоры, водитель получает следующие преимущества:</w:t>
      </w:r>
    </w:p>
    <w:p w:rsidR="0047276E" w:rsidRPr="00DB3CD7" w:rsidRDefault="0047276E" w:rsidP="0047276E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снижается уровень вибраций;</w:t>
      </w:r>
    </w:p>
    <w:p w:rsidR="0047276E" w:rsidRPr="00DB3CD7" w:rsidRDefault="0047276E" w:rsidP="0047276E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проще входить в резкие повороты;</w:t>
      </w:r>
    </w:p>
    <w:p w:rsidR="0047276E" w:rsidRPr="00DB3CD7" w:rsidRDefault="0047276E" w:rsidP="0047276E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улучшается управляемость транспортным средством;</w:t>
      </w:r>
    </w:p>
    <w:p w:rsidR="0047276E" w:rsidRPr="00DB3CD7" w:rsidRDefault="0047276E" w:rsidP="0047276E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улучшается регулировка установленных колес;</w:t>
      </w:r>
    </w:p>
    <w:p w:rsidR="0047276E" w:rsidRPr="00DB3CD7" w:rsidRDefault="0047276E" w:rsidP="0047276E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продлевается жизнь амортизаторов, экономя пользователю денежные средства. </w:t>
      </w:r>
    </w:p>
    <w:p w:rsidR="0047276E" w:rsidRPr="00DB3CD7" w:rsidRDefault="0047276E" w:rsidP="0047276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Верхние опоры нужно менять каждый раз, когда вы меняете амортизаторы, присутствует посторонний шум или сложно входить в повороты. </w:t>
      </w:r>
    </w:p>
    <w:p w:rsidR="0047276E" w:rsidRPr="00DB3CD7" w:rsidRDefault="0047276E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Защитные комплекты от компании </w:t>
      </w:r>
      <w:r w:rsidRPr="00DB3CD7">
        <w:rPr>
          <w:sz w:val="20"/>
          <w:szCs w:val="20"/>
          <w:lang w:val="en-US"/>
        </w:rPr>
        <w:t>KYB</w:t>
      </w:r>
    </w:p>
    <w:p w:rsidR="0047276E" w:rsidRPr="00DB3CD7" w:rsidRDefault="0047276E" w:rsidP="0047276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Защитные комплекты включаются в себя отбойники и пыльники для амортизаторов подвески. Проводить замену защитных комплектов нужно абсолютно каждый раз при замене амортизаторов – это одно и условий гарантии продукции Каяб. Это объясняется тем, что срок службы амортизаторов будет напрямую зависеть от состояния защитных комплектов: при изношенном или некачественном отбойники амортизаторы будут испытывать высокие ударные нагрузки, а при неисправном пыльнике сальник и шток будет подвергаться сильному абразивному износу, поэтому он быстро выйдет из строя. </w:t>
      </w:r>
      <w:bookmarkStart w:id="0" w:name="_GoBack"/>
      <w:bookmarkEnd w:id="0"/>
    </w:p>
    <w:p w:rsidR="0047276E" w:rsidRPr="00DB3CD7" w:rsidRDefault="0047276E" w:rsidP="0047276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Большее число ударов передается на кузовную часть автомобиля, а это отрицательно отобразится на комфорте пассажиров и надежности кузова, подвести и автомобиля в целом. Производятся защитные комплекты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 с использованием инновационных технологий и материалов, а также рассчитаны на длительный срок службы. </w:t>
      </w:r>
      <w:r w:rsidR="00252AA7" w:rsidRPr="00DB3CD7">
        <w:rPr>
          <w:rFonts w:ascii="Times New Roman" w:hAnsi="Times New Roman" w:cs="Times New Roman"/>
          <w:sz w:val="20"/>
          <w:szCs w:val="20"/>
        </w:rPr>
        <w:t xml:space="preserve">Замена должна проводиться каждый раз, когда проводите замену амортизаторов. </w:t>
      </w:r>
    </w:p>
    <w:p w:rsidR="00252AA7" w:rsidRPr="00DB3CD7" w:rsidRDefault="003F38C9" w:rsidP="00DB3CD7">
      <w:pPr>
        <w:pStyle w:val="2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C9598CF" wp14:editId="12142F9E">
            <wp:simplePos x="0" y="0"/>
            <wp:positionH relativeFrom="column">
              <wp:posOffset>4704080</wp:posOffset>
            </wp:positionH>
            <wp:positionV relativeFrom="paragraph">
              <wp:posOffset>15875</wp:posOffset>
            </wp:positionV>
            <wp:extent cx="1768475" cy="1206500"/>
            <wp:effectExtent l="0" t="0" r="3175" b="0"/>
            <wp:wrapSquare wrapText="bothSides"/>
            <wp:docPr id="34" name="Рисунок 34" descr="ÐÐ°ÑÑÐ¸Ð½ÐºÐ¸ Ð¿Ð¾ Ð·Ð°Ð¿ÑÐ¾ÑÑ ÐÐ°ÑÐ¸ÑÐ½ÑÐµ ÐºÐ¾Ð¼Ð¿Ð»ÐµÐºÑÑ Ð¾Ñ ÐºÐ¾Ð¼Ð¿Ð°Ð½Ð¸Ð¸ K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Ð°ÑÑÐ¸Ð½ÐºÐ¸ Ð¿Ð¾ Ð·Ð°Ð¿ÑÐ¾ÑÑ ÐÐ°ÑÐ¸ÑÐ½ÑÐµ ÐºÐ¾Ð¼Ð¿Ð»ÐµÐºÑÑ Ð¾Ñ ÐºÐ¾Ð¼Ð¿Ð°Ð½Ð¸Ð¸ KY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AA7" w:rsidRPr="00DB3CD7">
        <w:rPr>
          <w:sz w:val="20"/>
          <w:szCs w:val="20"/>
        </w:rPr>
        <w:t xml:space="preserve">Ключевые особенности защитных комплектов </w:t>
      </w:r>
      <w:r w:rsidR="00252AA7" w:rsidRPr="00DB3CD7">
        <w:rPr>
          <w:sz w:val="20"/>
          <w:szCs w:val="20"/>
          <w:lang w:val="en-US"/>
        </w:rPr>
        <w:t>KYB</w:t>
      </w:r>
    </w:p>
    <w:p w:rsidR="00252AA7" w:rsidRPr="00DB3CD7" w:rsidRDefault="00252AA7" w:rsidP="00252AA7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Увеличивают срок службы стойки.</w:t>
      </w:r>
    </w:p>
    <w:p w:rsidR="00252AA7" w:rsidRPr="00DB3CD7" w:rsidRDefault="00252AA7" w:rsidP="00252AA7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Предотвращают загрязнение и попадание влаги на поверхность штока.</w:t>
      </w:r>
    </w:p>
    <w:p w:rsidR="00252AA7" w:rsidRPr="00DB3CD7" w:rsidRDefault="00252AA7" w:rsidP="00252AA7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>Защищают шток поршня от коррозии, что вызвано грязной дорогой.</w:t>
      </w:r>
    </w:p>
    <w:p w:rsidR="00252AA7" w:rsidRPr="00DB3CD7" w:rsidRDefault="00252AA7" w:rsidP="00252AA7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Предотвращается преждевременная утечка масла. </w:t>
      </w:r>
    </w:p>
    <w:p w:rsidR="00A43098" w:rsidRPr="00DB3CD7" w:rsidRDefault="00252AA7" w:rsidP="00252AA7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Демпфирует движение подвески в сжатом состоянии. </w:t>
      </w:r>
    </w:p>
    <w:p w:rsidR="00252AA7" w:rsidRPr="00DB3CD7" w:rsidRDefault="00252AA7" w:rsidP="00DB3CD7">
      <w:pPr>
        <w:pStyle w:val="2"/>
        <w:rPr>
          <w:sz w:val="20"/>
          <w:szCs w:val="20"/>
        </w:rPr>
      </w:pPr>
      <w:r w:rsidRPr="00DB3CD7">
        <w:rPr>
          <w:sz w:val="20"/>
          <w:szCs w:val="20"/>
        </w:rPr>
        <w:t xml:space="preserve">Где купить амортизаторы </w:t>
      </w:r>
      <w:r w:rsidRPr="00DB3CD7">
        <w:rPr>
          <w:sz w:val="20"/>
          <w:szCs w:val="20"/>
          <w:lang w:val="en-US"/>
        </w:rPr>
        <w:t>KYB</w:t>
      </w:r>
      <w:r w:rsidRPr="00DB3CD7">
        <w:rPr>
          <w:sz w:val="20"/>
          <w:szCs w:val="20"/>
        </w:rPr>
        <w:t xml:space="preserve"> в Украине по доступной цене?</w:t>
      </w:r>
    </w:p>
    <w:p w:rsidR="00252AA7" w:rsidRPr="00DB3CD7" w:rsidRDefault="00252AA7" w:rsidP="00252AA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Купить амортизаторы, картриджи и стойки от компании </w:t>
      </w:r>
      <w:r w:rsidRPr="00DB3CD7">
        <w:rPr>
          <w:rFonts w:ascii="Times New Roman" w:hAnsi="Times New Roman" w:cs="Times New Roman"/>
          <w:sz w:val="20"/>
          <w:szCs w:val="20"/>
          <w:lang w:val="en-US"/>
        </w:rPr>
        <w:t>KYB</w:t>
      </w:r>
      <w:r w:rsidRPr="00DB3CD7">
        <w:rPr>
          <w:rFonts w:ascii="Times New Roman" w:hAnsi="Times New Roman" w:cs="Times New Roman"/>
          <w:sz w:val="20"/>
          <w:szCs w:val="20"/>
        </w:rPr>
        <w:t xml:space="preserve"> по доступной цене и без ущерба качеству вы можете в </w:t>
      </w:r>
      <w:proofErr w:type="gramStart"/>
      <w:r w:rsidRPr="00DB3CD7">
        <w:rPr>
          <w:rFonts w:ascii="Times New Roman" w:hAnsi="Times New Roman" w:cs="Times New Roman"/>
          <w:sz w:val="20"/>
          <w:szCs w:val="20"/>
        </w:rPr>
        <w:t>интернет-магазине</w:t>
      </w:r>
      <w:proofErr w:type="gramEnd"/>
      <w:r w:rsidRPr="00DB3CD7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DB3CD7">
        <w:rPr>
          <w:rFonts w:ascii="Times New Roman" w:hAnsi="Times New Roman" w:cs="Times New Roman"/>
          <w:sz w:val="20"/>
          <w:szCs w:val="20"/>
          <w:lang w:val="en-US"/>
        </w:rPr>
        <w:t>Amortik</w:t>
      </w:r>
      <w:proofErr w:type="spellEnd"/>
      <w:r w:rsidRPr="00DB3CD7">
        <w:rPr>
          <w:rFonts w:ascii="Times New Roman" w:hAnsi="Times New Roman" w:cs="Times New Roman"/>
          <w:sz w:val="20"/>
          <w:szCs w:val="20"/>
        </w:rPr>
        <w:t xml:space="preserve">”. У нас вы можете подобрать запчасти для подвески автомобилей европейского и японского производителя, при этом наши опытные менеджеры-консультанты помогут сделать правильный выбор. </w:t>
      </w:r>
      <w:r w:rsidR="00DB3CD7" w:rsidRPr="00DB3CD7">
        <w:rPr>
          <w:rFonts w:ascii="Times New Roman" w:hAnsi="Times New Roman" w:cs="Times New Roman"/>
          <w:sz w:val="20"/>
          <w:szCs w:val="20"/>
        </w:rPr>
        <w:t>Н</w:t>
      </w:r>
      <w:r w:rsidRPr="00DB3CD7">
        <w:rPr>
          <w:rFonts w:ascii="Times New Roman" w:hAnsi="Times New Roman" w:cs="Times New Roman"/>
          <w:sz w:val="20"/>
          <w:szCs w:val="20"/>
        </w:rPr>
        <w:t xml:space="preserve">а виртуальных полках магазина находится исключительно оригинальная продукция, которая поставляется непосредственно производителем, что подтверждают соответствующие сертификаты. На весь ассортимент предлагаем официальную гарантию до 2-х лет эксплуатации или на 70 000 пробега. </w:t>
      </w:r>
    </w:p>
    <w:p w:rsidR="00252AA7" w:rsidRPr="00DB3CD7" w:rsidRDefault="00252AA7" w:rsidP="00252AA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Благодаря непосредственному сотрудничеству с производителем, нам удается придерживаться доступной стоимости – исключена дополнительная наценка на посредника. Для постоянных клиентов предусмотрена гибкая система скидок, которая делает сотрудничество еще выгодней. Вам достаточно оставить заявку на сайте или позвонить к нам, а всю остальную работу сделают наши менеджеры-консультанты, которые подберут оборудование для подвески, учитывая ваши предпочтения и финансовые возможности. Доставка по всей Украине почтовой службой «Новая Почта». </w:t>
      </w:r>
    </w:p>
    <w:p w:rsidR="00252AA7" w:rsidRPr="00DB3CD7" w:rsidRDefault="00252AA7" w:rsidP="00252AA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C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2AA7" w:rsidRPr="00DB3CD7" w:rsidRDefault="00252AA7" w:rsidP="00252AA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52AA7" w:rsidRPr="00DB3CD7" w:rsidSect="002715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C86"/>
    <w:multiLevelType w:val="multilevel"/>
    <w:tmpl w:val="506A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835FB9"/>
    <w:multiLevelType w:val="multilevel"/>
    <w:tmpl w:val="0E44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7A4210"/>
    <w:multiLevelType w:val="multilevel"/>
    <w:tmpl w:val="432A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E4003"/>
    <w:multiLevelType w:val="hybridMultilevel"/>
    <w:tmpl w:val="D4A20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26BEB"/>
    <w:multiLevelType w:val="multilevel"/>
    <w:tmpl w:val="A3FE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870BAD"/>
    <w:multiLevelType w:val="multilevel"/>
    <w:tmpl w:val="189C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C73353"/>
    <w:multiLevelType w:val="multilevel"/>
    <w:tmpl w:val="562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735A49"/>
    <w:multiLevelType w:val="multilevel"/>
    <w:tmpl w:val="B25E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E26AA8"/>
    <w:multiLevelType w:val="multilevel"/>
    <w:tmpl w:val="1B2A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B12692"/>
    <w:multiLevelType w:val="multilevel"/>
    <w:tmpl w:val="BEB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00630D"/>
    <w:multiLevelType w:val="hybridMultilevel"/>
    <w:tmpl w:val="5D36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C3D1B"/>
    <w:multiLevelType w:val="hybridMultilevel"/>
    <w:tmpl w:val="F0C0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D2B9C"/>
    <w:multiLevelType w:val="multilevel"/>
    <w:tmpl w:val="6B96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121D6E"/>
    <w:multiLevelType w:val="multilevel"/>
    <w:tmpl w:val="8258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FE03486"/>
    <w:multiLevelType w:val="multilevel"/>
    <w:tmpl w:val="4942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D142D6"/>
    <w:multiLevelType w:val="hybridMultilevel"/>
    <w:tmpl w:val="BBB6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C3440"/>
    <w:multiLevelType w:val="hybridMultilevel"/>
    <w:tmpl w:val="813EC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268C1"/>
    <w:multiLevelType w:val="multilevel"/>
    <w:tmpl w:val="E9D4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747B05"/>
    <w:multiLevelType w:val="hybridMultilevel"/>
    <w:tmpl w:val="7F381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D17345"/>
    <w:multiLevelType w:val="hybridMultilevel"/>
    <w:tmpl w:val="C6D46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870FCC"/>
    <w:multiLevelType w:val="hybridMultilevel"/>
    <w:tmpl w:val="9140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C75048"/>
    <w:multiLevelType w:val="multilevel"/>
    <w:tmpl w:val="4150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4CC02EC"/>
    <w:multiLevelType w:val="multilevel"/>
    <w:tmpl w:val="67F6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2B3622"/>
    <w:multiLevelType w:val="hybridMultilevel"/>
    <w:tmpl w:val="F69C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DB44F7"/>
    <w:multiLevelType w:val="multilevel"/>
    <w:tmpl w:val="F87A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C51039B"/>
    <w:multiLevelType w:val="hybridMultilevel"/>
    <w:tmpl w:val="1A30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9"/>
  </w:num>
  <w:num w:numId="5">
    <w:abstractNumId w:val="14"/>
  </w:num>
  <w:num w:numId="6">
    <w:abstractNumId w:val="13"/>
  </w:num>
  <w:num w:numId="7">
    <w:abstractNumId w:val="12"/>
  </w:num>
  <w:num w:numId="8">
    <w:abstractNumId w:val="8"/>
  </w:num>
  <w:num w:numId="9">
    <w:abstractNumId w:val="7"/>
  </w:num>
  <w:num w:numId="10">
    <w:abstractNumId w:val="22"/>
  </w:num>
  <w:num w:numId="11">
    <w:abstractNumId w:val="6"/>
  </w:num>
  <w:num w:numId="12">
    <w:abstractNumId w:val="21"/>
  </w:num>
  <w:num w:numId="13">
    <w:abstractNumId w:val="1"/>
  </w:num>
  <w:num w:numId="14">
    <w:abstractNumId w:val="0"/>
  </w:num>
  <w:num w:numId="15">
    <w:abstractNumId w:val="24"/>
  </w:num>
  <w:num w:numId="16">
    <w:abstractNumId w:val="4"/>
  </w:num>
  <w:num w:numId="17">
    <w:abstractNumId w:val="20"/>
  </w:num>
  <w:num w:numId="18">
    <w:abstractNumId w:val="11"/>
  </w:num>
  <w:num w:numId="19">
    <w:abstractNumId w:val="19"/>
  </w:num>
  <w:num w:numId="20">
    <w:abstractNumId w:val="10"/>
  </w:num>
  <w:num w:numId="21">
    <w:abstractNumId w:val="15"/>
  </w:num>
  <w:num w:numId="22">
    <w:abstractNumId w:val="16"/>
  </w:num>
  <w:num w:numId="23">
    <w:abstractNumId w:val="23"/>
  </w:num>
  <w:num w:numId="24">
    <w:abstractNumId w:val="3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D4"/>
    <w:rsid w:val="00111D0F"/>
    <w:rsid w:val="00240077"/>
    <w:rsid w:val="00252AA7"/>
    <w:rsid w:val="00271590"/>
    <w:rsid w:val="002915D1"/>
    <w:rsid w:val="002E1DD4"/>
    <w:rsid w:val="003F38C9"/>
    <w:rsid w:val="0047276E"/>
    <w:rsid w:val="00483BCE"/>
    <w:rsid w:val="004C660E"/>
    <w:rsid w:val="009A6FC2"/>
    <w:rsid w:val="009E34AD"/>
    <w:rsid w:val="00A43098"/>
    <w:rsid w:val="00D85CA0"/>
    <w:rsid w:val="00DB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A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1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1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15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15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71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15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15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5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6FC2"/>
    <w:pPr>
      <w:ind w:left="720"/>
      <w:contextualSpacing/>
    </w:pPr>
  </w:style>
  <w:style w:type="character" w:styleId="a9">
    <w:name w:val="Strong"/>
    <w:basedOn w:val="a0"/>
    <w:uiPriority w:val="22"/>
    <w:qFormat/>
    <w:rsid w:val="004C66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2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A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1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1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15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15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71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15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15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5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6FC2"/>
    <w:pPr>
      <w:ind w:left="720"/>
      <w:contextualSpacing/>
    </w:pPr>
  </w:style>
  <w:style w:type="character" w:styleId="a9">
    <w:name w:val="Strong"/>
    <w:basedOn w:val="a0"/>
    <w:uiPriority w:val="22"/>
    <w:qFormat/>
    <w:rsid w:val="004C66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2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joxi.ru/RmzzvzdsY0NLO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2019-03-02T15:26:00Z</dcterms:created>
  <dcterms:modified xsi:type="dcterms:W3CDTF">2019-08-27T15:52:00Z</dcterms:modified>
</cp:coreProperties>
</file>