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6D7" w:rsidRDefault="001306D7" w:rsidP="004A6AA5">
      <w:pPr>
        <w:spacing w:line="360" w:lineRule="auto"/>
        <w:jc w:val="center"/>
        <w:rPr>
          <w:rFonts w:ascii="Times New Roman" w:hAnsi="Times New Roman"/>
          <w:b/>
          <w:bCs/>
          <w:iCs/>
          <w:sz w:val="28"/>
          <w:szCs w:val="28"/>
        </w:rPr>
      </w:pPr>
      <w:r>
        <w:rPr>
          <w:rFonts w:ascii="Times New Roman" w:hAnsi="Times New Roman"/>
          <w:b/>
          <w:bCs/>
          <w:iCs/>
          <w:sz w:val="28"/>
          <w:szCs w:val="28"/>
        </w:rPr>
        <w:t>ПЛАН</w:t>
      </w:r>
    </w:p>
    <w:p w:rsidR="001306D7" w:rsidRDefault="001306D7" w:rsidP="001306D7">
      <w:pPr>
        <w:spacing w:line="360" w:lineRule="auto"/>
        <w:jc w:val="both"/>
        <w:rPr>
          <w:rFonts w:ascii="Times New Roman" w:hAnsi="Times New Roman"/>
          <w:b/>
          <w:bCs/>
          <w:iCs/>
          <w:sz w:val="28"/>
          <w:szCs w:val="28"/>
        </w:rPr>
      </w:pPr>
      <w:r>
        <w:rPr>
          <w:rFonts w:ascii="Times New Roman" w:hAnsi="Times New Roman"/>
          <w:b/>
          <w:bCs/>
          <w:iCs/>
          <w:sz w:val="28"/>
          <w:szCs w:val="28"/>
        </w:rPr>
        <w:t>І частина</w:t>
      </w:r>
    </w:p>
    <w:p w:rsidR="001306D7" w:rsidRPr="00B65EC5" w:rsidRDefault="001306D7" w:rsidP="001306D7">
      <w:pPr>
        <w:pStyle w:val="Default"/>
        <w:numPr>
          <w:ilvl w:val="0"/>
          <w:numId w:val="3"/>
        </w:numPr>
        <w:spacing w:line="360" w:lineRule="auto"/>
        <w:jc w:val="both"/>
        <w:rPr>
          <w:b/>
          <w:sz w:val="28"/>
          <w:szCs w:val="28"/>
        </w:rPr>
      </w:pPr>
      <w:r w:rsidRPr="00B65EC5">
        <w:rPr>
          <w:b/>
          <w:bCs/>
          <w:iCs/>
          <w:sz w:val="28"/>
          <w:szCs w:val="28"/>
        </w:rPr>
        <w:t>Міністерство фінансів України – центральний орган державної виконавчої влади в сфері фінансової діяльності</w:t>
      </w:r>
      <w:r w:rsidR="00A867B9">
        <w:rPr>
          <w:b/>
          <w:bCs/>
          <w:iCs/>
          <w:sz w:val="28"/>
          <w:szCs w:val="28"/>
        </w:rPr>
        <w:t>……………………2</w:t>
      </w:r>
    </w:p>
    <w:p w:rsidR="001306D7" w:rsidRPr="001306D7" w:rsidRDefault="001306D7" w:rsidP="001306D7">
      <w:pPr>
        <w:pStyle w:val="Default"/>
        <w:numPr>
          <w:ilvl w:val="0"/>
          <w:numId w:val="3"/>
        </w:numPr>
        <w:spacing w:line="360" w:lineRule="auto"/>
        <w:jc w:val="both"/>
        <w:rPr>
          <w:b/>
          <w:sz w:val="28"/>
          <w:szCs w:val="28"/>
        </w:rPr>
      </w:pPr>
      <w:r w:rsidRPr="004A6AA5">
        <w:rPr>
          <w:b/>
          <w:sz w:val="28"/>
          <w:szCs w:val="28"/>
        </w:rPr>
        <w:t>Результати діяльності Управління фінансів промисловості у складі Департаменту фінансів виробничої сфери</w:t>
      </w:r>
      <w:r>
        <w:rPr>
          <w:b/>
          <w:sz w:val="28"/>
          <w:szCs w:val="28"/>
        </w:rPr>
        <w:t xml:space="preserve"> та майнових відносин</w:t>
      </w:r>
      <w:r w:rsidR="00A867B9">
        <w:rPr>
          <w:b/>
          <w:sz w:val="28"/>
          <w:szCs w:val="28"/>
        </w:rPr>
        <w:t>……………………………………………………………………8</w:t>
      </w:r>
    </w:p>
    <w:p w:rsidR="001306D7" w:rsidRPr="00A867B9" w:rsidRDefault="001306D7" w:rsidP="00A867B9">
      <w:pPr>
        <w:pStyle w:val="a5"/>
        <w:numPr>
          <w:ilvl w:val="0"/>
          <w:numId w:val="3"/>
        </w:numPr>
        <w:spacing w:line="360" w:lineRule="auto"/>
        <w:jc w:val="both"/>
        <w:rPr>
          <w:b/>
          <w:bCs/>
          <w:iCs/>
          <w:sz w:val="28"/>
          <w:szCs w:val="28"/>
        </w:rPr>
      </w:pPr>
      <w:r w:rsidRPr="00A867B9">
        <w:rPr>
          <w:b/>
          <w:bCs/>
          <w:iCs/>
          <w:sz w:val="28"/>
          <w:szCs w:val="28"/>
        </w:rPr>
        <w:t>Висновки і пропозиції</w:t>
      </w:r>
      <w:r w:rsidR="00A867B9">
        <w:rPr>
          <w:b/>
          <w:bCs/>
          <w:iCs/>
          <w:sz w:val="28"/>
          <w:szCs w:val="28"/>
        </w:rPr>
        <w:t>…………………………………………………..17</w:t>
      </w:r>
    </w:p>
    <w:p w:rsidR="001306D7" w:rsidRDefault="001306D7" w:rsidP="001306D7">
      <w:pPr>
        <w:spacing w:line="360" w:lineRule="auto"/>
        <w:jc w:val="both"/>
        <w:rPr>
          <w:rFonts w:ascii="Times New Roman" w:hAnsi="Times New Roman"/>
          <w:b/>
          <w:bCs/>
          <w:iCs/>
          <w:sz w:val="28"/>
          <w:szCs w:val="28"/>
        </w:rPr>
      </w:pPr>
      <w:r>
        <w:rPr>
          <w:rFonts w:ascii="Times New Roman" w:hAnsi="Times New Roman"/>
          <w:b/>
          <w:bCs/>
          <w:iCs/>
          <w:sz w:val="28"/>
          <w:szCs w:val="28"/>
        </w:rPr>
        <w:t>ІІ частина</w:t>
      </w:r>
    </w:p>
    <w:p w:rsidR="001306D7" w:rsidRPr="001306D7" w:rsidRDefault="001306D7" w:rsidP="00A867B9">
      <w:pPr>
        <w:pStyle w:val="Default"/>
        <w:numPr>
          <w:ilvl w:val="0"/>
          <w:numId w:val="10"/>
        </w:numPr>
        <w:spacing w:line="360" w:lineRule="auto"/>
        <w:rPr>
          <w:b/>
          <w:sz w:val="28"/>
          <w:szCs w:val="28"/>
        </w:rPr>
      </w:pPr>
      <w:r w:rsidRPr="00885A3E">
        <w:rPr>
          <w:b/>
          <w:sz w:val="28"/>
          <w:szCs w:val="28"/>
        </w:rPr>
        <w:t>Зарубіжний досвід здійснення державного фінансового контролю</w:t>
      </w:r>
      <w:r w:rsidR="00A867B9">
        <w:rPr>
          <w:b/>
          <w:sz w:val="28"/>
          <w:szCs w:val="28"/>
        </w:rPr>
        <w:t>…………………………………………………………………19</w:t>
      </w:r>
    </w:p>
    <w:p w:rsidR="001306D7" w:rsidRDefault="001306D7" w:rsidP="001306D7">
      <w:pPr>
        <w:spacing w:line="360" w:lineRule="auto"/>
        <w:jc w:val="both"/>
        <w:rPr>
          <w:rFonts w:ascii="Times New Roman" w:hAnsi="Times New Roman"/>
          <w:b/>
          <w:bCs/>
          <w:iCs/>
          <w:sz w:val="28"/>
          <w:szCs w:val="28"/>
        </w:rPr>
      </w:pPr>
      <w:r>
        <w:rPr>
          <w:rFonts w:ascii="Times New Roman" w:hAnsi="Times New Roman"/>
          <w:b/>
          <w:bCs/>
          <w:iCs/>
          <w:sz w:val="28"/>
          <w:szCs w:val="28"/>
        </w:rPr>
        <w:t>Список використаних джерел</w:t>
      </w:r>
      <w:r w:rsidR="00A867B9">
        <w:rPr>
          <w:rFonts w:ascii="Times New Roman" w:hAnsi="Times New Roman"/>
          <w:b/>
          <w:bCs/>
          <w:iCs/>
          <w:sz w:val="28"/>
          <w:szCs w:val="28"/>
        </w:rPr>
        <w:t>……………………………………..……………35</w:t>
      </w:r>
    </w:p>
    <w:p w:rsidR="001306D7" w:rsidRDefault="001306D7" w:rsidP="001306D7">
      <w:pPr>
        <w:spacing w:line="360" w:lineRule="auto"/>
        <w:jc w:val="both"/>
        <w:rPr>
          <w:rFonts w:ascii="Times New Roman" w:hAnsi="Times New Roman"/>
          <w:b/>
          <w:bCs/>
          <w:iCs/>
          <w:sz w:val="28"/>
          <w:szCs w:val="28"/>
        </w:rPr>
      </w:pPr>
      <w:r>
        <w:rPr>
          <w:rFonts w:ascii="Times New Roman" w:hAnsi="Times New Roman"/>
          <w:b/>
          <w:bCs/>
          <w:iCs/>
          <w:sz w:val="28"/>
          <w:szCs w:val="28"/>
        </w:rPr>
        <w:t>Додатки</w:t>
      </w:r>
      <w:r w:rsidR="00A867B9">
        <w:rPr>
          <w:rFonts w:ascii="Times New Roman" w:hAnsi="Times New Roman"/>
          <w:b/>
          <w:bCs/>
          <w:iCs/>
          <w:sz w:val="28"/>
          <w:szCs w:val="28"/>
        </w:rPr>
        <w:t>……………………………………………………………………..………37</w:t>
      </w:r>
    </w:p>
    <w:p w:rsidR="00A9310F" w:rsidRDefault="00A9310F" w:rsidP="001306D7">
      <w:pPr>
        <w:spacing w:line="360" w:lineRule="auto"/>
        <w:jc w:val="both"/>
        <w:rPr>
          <w:rFonts w:ascii="Times New Roman" w:hAnsi="Times New Roman"/>
          <w:b/>
          <w:bCs/>
          <w:iCs/>
          <w:sz w:val="28"/>
          <w:szCs w:val="28"/>
        </w:rPr>
      </w:pPr>
    </w:p>
    <w:p w:rsidR="00A9310F" w:rsidRDefault="00A9310F" w:rsidP="001306D7">
      <w:pPr>
        <w:spacing w:line="360" w:lineRule="auto"/>
        <w:jc w:val="both"/>
        <w:rPr>
          <w:rFonts w:ascii="Times New Roman" w:hAnsi="Times New Roman"/>
          <w:b/>
          <w:bCs/>
          <w:iCs/>
          <w:sz w:val="28"/>
          <w:szCs w:val="28"/>
        </w:rPr>
      </w:pPr>
    </w:p>
    <w:p w:rsidR="00A9310F" w:rsidRDefault="00A9310F" w:rsidP="001306D7">
      <w:pPr>
        <w:spacing w:line="360" w:lineRule="auto"/>
        <w:jc w:val="both"/>
        <w:rPr>
          <w:rFonts w:ascii="Times New Roman" w:hAnsi="Times New Roman"/>
          <w:b/>
          <w:bCs/>
          <w:iCs/>
          <w:sz w:val="28"/>
          <w:szCs w:val="28"/>
        </w:rPr>
      </w:pPr>
    </w:p>
    <w:p w:rsidR="00A9310F" w:rsidRDefault="00A9310F" w:rsidP="001306D7">
      <w:pPr>
        <w:spacing w:line="360" w:lineRule="auto"/>
        <w:jc w:val="both"/>
        <w:rPr>
          <w:rFonts w:ascii="Times New Roman" w:hAnsi="Times New Roman"/>
          <w:b/>
          <w:bCs/>
          <w:iCs/>
          <w:sz w:val="28"/>
          <w:szCs w:val="28"/>
        </w:rPr>
      </w:pPr>
    </w:p>
    <w:p w:rsidR="00A9310F" w:rsidRDefault="00A9310F" w:rsidP="001306D7">
      <w:pPr>
        <w:spacing w:line="360" w:lineRule="auto"/>
        <w:jc w:val="both"/>
        <w:rPr>
          <w:rFonts w:ascii="Times New Roman" w:hAnsi="Times New Roman"/>
          <w:b/>
          <w:bCs/>
          <w:iCs/>
          <w:sz w:val="28"/>
          <w:szCs w:val="28"/>
        </w:rPr>
      </w:pPr>
    </w:p>
    <w:p w:rsidR="00A9310F" w:rsidRDefault="00A9310F" w:rsidP="001306D7">
      <w:pPr>
        <w:spacing w:line="360" w:lineRule="auto"/>
        <w:jc w:val="both"/>
        <w:rPr>
          <w:rFonts w:ascii="Times New Roman" w:hAnsi="Times New Roman"/>
          <w:b/>
          <w:bCs/>
          <w:iCs/>
          <w:sz w:val="28"/>
          <w:szCs w:val="28"/>
        </w:rPr>
      </w:pPr>
    </w:p>
    <w:p w:rsidR="00A9310F" w:rsidRDefault="00A9310F" w:rsidP="001306D7">
      <w:pPr>
        <w:spacing w:line="360" w:lineRule="auto"/>
        <w:jc w:val="both"/>
        <w:rPr>
          <w:rFonts w:ascii="Times New Roman" w:hAnsi="Times New Roman"/>
          <w:b/>
          <w:bCs/>
          <w:iCs/>
          <w:sz w:val="28"/>
          <w:szCs w:val="28"/>
        </w:rPr>
      </w:pPr>
    </w:p>
    <w:p w:rsidR="00A9310F" w:rsidRDefault="00A9310F" w:rsidP="001306D7">
      <w:pPr>
        <w:spacing w:line="360" w:lineRule="auto"/>
        <w:jc w:val="both"/>
        <w:rPr>
          <w:rFonts w:ascii="Times New Roman" w:hAnsi="Times New Roman"/>
          <w:b/>
          <w:bCs/>
          <w:iCs/>
          <w:sz w:val="28"/>
          <w:szCs w:val="28"/>
        </w:rPr>
      </w:pPr>
    </w:p>
    <w:p w:rsidR="00A9310F" w:rsidRDefault="00A9310F" w:rsidP="001306D7">
      <w:pPr>
        <w:spacing w:line="360" w:lineRule="auto"/>
        <w:jc w:val="both"/>
        <w:rPr>
          <w:rFonts w:ascii="Times New Roman" w:hAnsi="Times New Roman"/>
          <w:b/>
          <w:bCs/>
          <w:iCs/>
          <w:sz w:val="28"/>
          <w:szCs w:val="28"/>
        </w:rPr>
      </w:pPr>
    </w:p>
    <w:p w:rsidR="00A9310F" w:rsidRDefault="00A9310F" w:rsidP="001306D7">
      <w:pPr>
        <w:spacing w:line="360" w:lineRule="auto"/>
        <w:jc w:val="both"/>
        <w:rPr>
          <w:rFonts w:ascii="Times New Roman" w:hAnsi="Times New Roman"/>
          <w:b/>
          <w:bCs/>
          <w:iCs/>
          <w:sz w:val="28"/>
          <w:szCs w:val="28"/>
        </w:rPr>
      </w:pPr>
    </w:p>
    <w:p w:rsidR="00A9310F" w:rsidRDefault="00A9310F" w:rsidP="001306D7">
      <w:pPr>
        <w:spacing w:line="360" w:lineRule="auto"/>
        <w:jc w:val="both"/>
        <w:rPr>
          <w:rFonts w:ascii="Times New Roman" w:hAnsi="Times New Roman"/>
          <w:b/>
          <w:bCs/>
          <w:iCs/>
          <w:sz w:val="28"/>
          <w:szCs w:val="28"/>
        </w:rPr>
      </w:pPr>
    </w:p>
    <w:p w:rsidR="00A9310F" w:rsidRDefault="00A9310F" w:rsidP="001306D7">
      <w:pPr>
        <w:spacing w:line="360" w:lineRule="auto"/>
        <w:jc w:val="both"/>
        <w:rPr>
          <w:rFonts w:ascii="Times New Roman" w:hAnsi="Times New Roman"/>
          <w:b/>
          <w:bCs/>
          <w:iCs/>
          <w:sz w:val="28"/>
          <w:szCs w:val="28"/>
        </w:rPr>
      </w:pPr>
    </w:p>
    <w:p w:rsidR="00A9310F" w:rsidRDefault="00A9310F" w:rsidP="001306D7">
      <w:pPr>
        <w:spacing w:line="360" w:lineRule="auto"/>
        <w:jc w:val="both"/>
        <w:rPr>
          <w:rFonts w:ascii="Times New Roman" w:hAnsi="Times New Roman"/>
          <w:b/>
          <w:bCs/>
          <w:iCs/>
          <w:sz w:val="28"/>
          <w:szCs w:val="28"/>
        </w:rPr>
      </w:pPr>
    </w:p>
    <w:p w:rsidR="00A9310F" w:rsidRDefault="00A9310F" w:rsidP="001306D7">
      <w:pPr>
        <w:spacing w:line="360" w:lineRule="auto"/>
        <w:jc w:val="both"/>
        <w:rPr>
          <w:rFonts w:ascii="Times New Roman" w:hAnsi="Times New Roman"/>
          <w:b/>
          <w:bCs/>
          <w:iCs/>
          <w:sz w:val="28"/>
          <w:szCs w:val="28"/>
        </w:rPr>
      </w:pPr>
    </w:p>
    <w:p w:rsidR="00A9310F" w:rsidRDefault="00A9310F" w:rsidP="001306D7">
      <w:pPr>
        <w:spacing w:line="360" w:lineRule="auto"/>
        <w:jc w:val="both"/>
        <w:rPr>
          <w:rFonts w:ascii="Times New Roman" w:hAnsi="Times New Roman"/>
          <w:b/>
          <w:bCs/>
          <w:iCs/>
          <w:sz w:val="28"/>
          <w:szCs w:val="28"/>
        </w:rPr>
      </w:pPr>
    </w:p>
    <w:p w:rsidR="00A9310F" w:rsidRDefault="00A9310F" w:rsidP="004A6AA5">
      <w:pPr>
        <w:spacing w:line="360" w:lineRule="auto"/>
        <w:jc w:val="center"/>
        <w:rPr>
          <w:rFonts w:ascii="Times New Roman" w:hAnsi="Times New Roman"/>
          <w:b/>
          <w:bCs/>
          <w:iCs/>
          <w:sz w:val="28"/>
          <w:szCs w:val="28"/>
        </w:rPr>
      </w:pPr>
    </w:p>
    <w:p w:rsidR="00A9310F" w:rsidRDefault="00A9310F" w:rsidP="006344CF">
      <w:pPr>
        <w:spacing w:line="360" w:lineRule="auto"/>
        <w:rPr>
          <w:rFonts w:ascii="Times New Roman" w:hAnsi="Times New Roman"/>
          <w:b/>
          <w:bCs/>
          <w:iCs/>
          <w:sz w:val="28"/>
          <w:szCs w:val="28"/>
        </w:rPr>
      </w:pPr>
    </w:p>
    <w:p w:rsidR="00BF029F" w:rsidRPr="00BF029F" w:rsidRDefault="00BF029F" w:rsidP="004A6AA5">
      <w:pPr>
        <w:spacing w:line="360" w:lineRule="auto"/>
        <w:jc w:val="center"/>
        <w:rPr>
          <w:rFonts w:ascii="Times New Roman" w:hAnsi="Times New Roman"/>
          <w:b/>
          <w:bCs/>
          <w:iCs/>
          <w:sz w:val="28"/>
          <w:szCs w:val="28"/>
        </w:rPr>
      </w:pPr>
      <w:r w:rsidRPr="00BF029F">
        <w:rPr>
          <w:rFonts w:ascii="Times New Roman" w:hAnsi="Times New Roman"/>
          <w:b/>
          <w:bCs/>
          <w:iCs/>
          <w:sz w:val="28"/>
          <w:szCs w:val="28"/>
        </w:rPr>
        <w:lastRenderedPageBreak/>
        <w:t>ЧАСТИНА І</w:t>
      </w:r>
    </w:p>
    <w:p w:rsidR="000C1FD2" w:rsidRPr="00B65EC5" w:rsidRDefault="000C1FD2" w:rsidP="00A9310F">
      <w:pPr>
        <w:pStyle w:val="Default"/>
        <w:numPr>
          <w:ilvl w:val="0"/>
          <w:numId w:val="8"/>
        </w:numPr>
        <w:spacing w:line="360" w:lineRule="auto"/>
        <w:jc w:val="center"/>
        <w:rPr>
          <w:b/>
          <w:sz w:val="28"/>
          <w:szCs w:val="28"/>
        </w:rPr>
      </w:pPr>
      <w:r w:rsidRPr="00B65EC5">
        <w:rPr>
          <w:b/>
          <w:bCs/>
          <w:iCs/>
          <w:sz w:val="28"/>
          <w:szCs w:val="28"/>
        </w:rPr>
        <w:t>Міністерство фінансів України – центральний орган державної виконавчої влади в сфері фінансової діяльності</w:t>
      </w:r>
    </w:p>
    <w:p w:rsidR="000C1FD2" w:rsidRPr="00B65EC5" w:rsidRDefault="000C1FD2" w:rsidP="000C1FD2">
      <w:pPr>
        <w:pStyle w:val="Default"/>
        <w:spacing w:line="360" w:lineRule="auto"/>
        <w:ind w:firstLine="709"/>
        <w:jc w:val="both"/>
        <w:rPr>
          <w:sz w:val="28"/>
          <w:szCs w:val="28"/>
        </w:rPr>
      </w:pPr>
      <w:r w:rsidRPr="00B65EC5">
        <w:rPr>
          <w:sz w:val="28"/>
          <w:szCs w:val="28"/>
        </w:rPr>
        <w:t xml:space="preserve">Наявність особливого уповноваженого органу в системі виконавчої влади держави, який відповідає за розробку та здійснення державної фінансової політики, є закономірністю для всіх зарубіжних країн. У більшості країн таким органом є міністерство фінансів (Німеччина, Канада, Японія, Швеція, Литва, Польща, Угорщина, Російська Федерація та інші країни). </w:t>
      </w:r>
    </w:p>
    <w:p w:rsidR="000C1FD2" w:rsidRPr="00B65EC5" w:rsidRDefault="000C1FD2" w:rsidP="000C1FD2">
      <w:pPr>
        <w:pStyle w:val="Default"/>
        <w:spacing w:line="360" w:lineRule="auto"/>
        <w:ind w:firstLine="709"/>
        <w:jc w:val="both"/>
        <w:rPr>
          <w:sz w:val="28"/>
          <w:szCs w:val="28"/>
        </w:rPr>
      </w:pPr>
      <w:r w:rsidRPr="00B65EC5">
        <w:rPr>
          <w:sz w:val="28"/>
          <w:szCs w:val="28"/>
        </w:rPr>
        <w:t xml:space="preserve">В англомовних та деяких інших країнах міністерство фінансів має назву «казначейство». Міністерства фінансів під назвою державних казначейств функціонують у США, Великобританії та деяких інших країнах. </w:t>
      </w:r>
    </w:p>
    <w:p w:rsidR="000C1FD2" w:rsidRPr="00B65EC5" w:rsidRDefault="000C1FD2" w:rsidP="000C1FD2">
      <w:pPr>
        <w:pStyle w:val="Default"/>
        <w:spacing w:line="360" w:lineRule="auto"/>
        <w:ind w:firstLine="709"/>
        <w:jc w:val="both"/>
        <w:rPr>
          <w:sz w:val="28"/>
          <w:szCs w:val="28"/>
        </w:rPr>
      </w:pPr>
      <w:r w:rsidRPr="00B65EC5">
        <w:rPr>
          <w:sz w:val="28"/>
          <w:szCs w:val="28"/>
        </w:rPr>
        <w:t xml:space="preserve">В окремих країнах на цей орган покладаються ще й додаткові обов'язки. Наприклад, у Франції головним фінансовим відомством є міністерство економіки і фінансів. Назвою цього органу підкреслюються широкі економічні повноваження міністерства та міністра фінансів Франції. </w:t>
      </w:r>
    </w:p>
    <w:p w:rsidR="000C1FD2" w:rsidRPr="00B65EC5" w:rsidRDefault="000C1FD2" w:rsidP="000C1FD2">
      <w:pPr>
        <w:pStyle w:val="Default"/>
        <w:spacing w:line="360" w:lineRule="auto"/>
        <w:ind w:firstLine="709"/>
        <w:jc w:val="both"/>
        <w:rPr>
          <w:sz w:val="28"/>
          <w:szCs w:val="28"/>
        </w:rPr>
      </w:pPr>
      <w:r w:rsidRPr="00B65EC5">
        <w:rPr>
          <w:sz w:val="28"/>
          <w:szCs w:val="28"/>
        </w:rPr>
        <w:t xml:space="preserve">Є країни, де в системі виконавчої влади функціонує кілька фінансових відомств: так у США, крім державного казначейства (міністерства фінансів), є адміністративно-бюджетне управління у складі адміністрації президента. Цей центральний орган виконавчої влади забезпечує розробку та виконання федерального бюджету, а також урядових бюджетних програм і здійснює контроль за їх виконанням. </w:t>
      </w:r>
    </w:p>
    <w:p w:rsidR="000C1FD2" w:rsidRPr="00B65EC5" w:rsidRDefault="000C1FD2" w:rsidP="000C1FD2">
      <w:pPr>
        <w:pStyle w:val="Default"/>
        <w:spacing w:line="360" w:lineRule="auto"/>
        <w:ind w:firstLine="709"/>
        <w:jc w:val="both"/>
        <w:rPr>
          <w:sz w:val="28"/>
          <w:szCs w:val="28"/>
        </w:rPr>
      </w:pPr>
      <w:r w:rsidRPr="00B65EC5">
        <w:rPr>
          <w:sz w:val="28"/>
          <w:szCs w:val="28"/>
        </w:rPr>
        <w:t xml:space="preserve">Серед державних органів, на які покладено практичні завдання забезпечення розробки і здійснення фінансової політики в Україні, провідне місце належить органам системи Міністерства фінансів України, які включають в себе: </w:t>
      </w:r>
    </w:p>
    <w:p w:rsidR="000C1FD2" w:rsidRPr="00B65EC5" w:rsidRDefault="000C1FD2" w:rsidP="000C1FD2">
      <w:pPr>
        <w:pStyle w:val="Default"/>
        <w:spacing w:line="360" w:lineRule="auto"/>
        <w:ind w:firstLine="709"/>
        <w:jc w:val="both"/>
        <w:rPr>
          <w:sz w:val="28"/>
          <w:szCs w:val="28"/>
        </w:rPr>
      </w:pPr>
      <w:r w:rsidRPr="00B65EC5">
        <w:rPr>
          <w:sz w:val="28"/>
          <w:szCs w:val="28"/>
        </w:rPr>
        <w:t xml:space="preserve"> </w:t>
      </w:r>
      <w:r w:rsidRPr="00B65EC5">
        <w:rPr>
          <w:iCs/>
          <w:sz w:val="28"/>
          <w:szCs w:val="28"/>
        </w:rPr>
        <w:t xml:space="preserve">вища ланка — </w:t>
      </w:r>
      <w:r w:rsidRPr="00B65EC5">
        <w:rPr>
          <w:sz w:val="28"/>
          <w:szCs w:val="28"/>
        </w:rPr>
        <w:t xml:space="preserve">Центральний апарат Мінфіну; </w:t>
      </w:r>
    </w:p>
    <w:p w:rsidR="000C1FD2" w:rsidRPr="00B65EC5" w:rsidRDefault="000C1FD2" w:rsidP="000C1FD2">
      <w:pPr>
        <w:pStyle w:val="Default"/>
        <w:spacing w:line="360" w:lineRule="auto"/>
        <w:ind w:firstLine="709"/>
        <w:jc w:val="both"/>
        <w:rPr>
          <w:sz w:val="28"/>
          <w:szCs w:val="28"/>
        </w:rPr>
      </w:pPr>
      <w:r w:rsidRPr="00B65EC5">
        <w:rPr>
          <w:sz w:val="28"/>
          <w:szCs w:val="28"/>
        </w:rPr>
        <w:t xml:space="preserve"> </w:t>
      </w:r>
      <w:r w:rsidRPr="00B65EC5">
        <w:rPr>
          <w:iCs/>
          <w:sz w:val="28"/>
          <w:szCs w:val="28"/>
        </w:rPr>
        <w:t xml:space="preserve">середня ланка: </w:t>
      </w:r>
      <w:r w:rsidRPr="00B65EC5">
        <w:rPr>
          <w:sz w:val="28"/>
          <w:szCs w:val="28"/>
        </w:rPr>
        <w:t xml:space="preserve">обласні та міські (міста Київ) фінансові управління державних адміністрацій; </w:t>
      </w:r>
    </w:p>
    <w:p w:rsidR="000C1FD2" w:rsidRPr="00B65EC5" w:rsidRDefault="000C1FD2" w:rsidP="000C1FD2">
      <w:pPr>
        <w:pStyle w:val="Default"/>
        <w:spacing w:line="360" w:lineRule="auto"/>
        <w:ind w:firstLine="709"/>
        <w:jc w:val="both"/>
        <w:rPr>
          <w:sz w:val="28"/>
          <w:szCs w:val="28"/>
        </w:rPr>
      </w:pPr>
      <w:r w:rsidRPr="00B65EC5">
        <w:rPr>
          <w:sz w:val="28"/>
          <w:szCs w:val="28"/>
        </w:rPr>
        <w:t xml:space="preserve"> </w:t>
      </w:r>
      <w:r w:rsidRPr="00B65EC5">
        <w:rPr>
          <w:iCs/>
          <w:sz w:val="28"/>
          <w:szCs w:val="28"/>
        </w:rPr>
        <w:t xml:space="preserve">базова ланка — </w:t>
      </w:r>
      <w:r w:rsidRPr="00B65EC5">
        <w:rPr>
          <w:sz w:val="28"/>
          <w:szCs w:val="28"/>
        </w:rPr>
        <w:t xml:space="preserve">міські та районні фінансові відділи. </w:t>
      </w:r>
    </w:p>
    <w:p w:rsidR="000C1FD2" w:rsidRPr="00B65EC5" w:rsidRDefault="000C1FD2" w:rsidP="000C1FD2">
      <w:pPr>
        <w:pStyle w:val="Default"/>
        <w:spacing w:line="360" w:lineRule="auto"/>
        <w:ind w:firstLine="709"/>
        <w:jc w:val="both"/>
        <w:rPr>
          <w:sz w:val="28"/>
          <w:szCs w:val="28"/>
        </w:rPr>
      </w:pPr>
    </w:p>
    <w:p w:rsidR="00162EBB" w:rsidRDefault="000C1FD2" w:rsidP="001D34DA">
      <w:pPr>
        <w:pStyle w:val="Default"/>
        <w:spacing w:line="360" w:lineRule="auto"/>
        <w:ind w:firstLine="709"/>
        <w:jc w:val="both"/>
        <w:rPr>
          <w:sz w:val="28"/>
          <w:szCs w:val="28"/>
        </w:rPr>
      </w:pPr>
      <w:r w:rsidRPr="00B65EC5">
        <w:rPr>
          <w:sz w:val="28"/>
          <w:szCs w:val="28"/>
        </w:rPr>
        <w:lastRenderedPageBreak/>
        <w:t xml:space="preserve">Центральний апарат Мінфіну України як орган державної виконавчої влади незалежної держави було сформовано у 1992 році. Остаточно його головні завдання, функції і правові засади діяльності закріплено у Положенні про Міністерство фінансів України, яке затверджене Указом Президента України від 26 серпня 1999 </w:t>
      </w:r>
      <w:r w:rsidRPr="00783859">
        <w:rPr>
          <w:sz w:val="28"/>
          <w:szCs w:val="28"/>
        </w:rPr>
        <w:t>року</w:t>
      </w:r>
      <w:r w:rsidRPr="00783859">
        <w:rPr>
          <w:sz w:val="28"/>
          <w:szCs w:val="28"/>
          <w:lang w:val="en-US"/>
        </w:rPr>
        <w:t xml:space="preserve"> [</w:t>
      </w:r>
      <w:r w:rsidR="00783859" w:rsidRPr="00783859">
        <w:rPr>
          <w:sz w:val="28"/>
          <w:szCs w:val="28"/>
        </w:rPr>
        <w:t>2</w:t>
      </w:r>
      <w:r w:rsidRPr="00783859">
        <w:rPr>
          <w:sz w:val="28"/>
          <w:szCs w:val="28"/>
          <w:lang w:val="en-US"/>
        </w:rPr>
        <w:t>]</w:t>
      </w:r>
      <w:r w:rsidRPr="00783859">
        <w:rPr>
          <w:sz w:val="28"/>
          <w:szCs w:val="28"/>
        </w:rPr>
        <w:t>. Проте</w:t>
      </w:r>
      <w:r>
        <w:rPr>
          <w:sz w:val="28"/>
          <w:szCs w:val="28"/>
        </w:rPr>
        <w:t xml:space="preserve"> в 2011 році було прийнято Положення про Міністерство фінансів України нової редакції, де було проведено деякі зміни, які загальної картини діяльності даного владного важелю не порушили у порівнянні із </w:t>
      </w:r>
      <w:r w:rsidRPr="00E769AD">
        <w:rPr>
          <w:sz w:val="28"/>
          <w:szCs w:val="28"/>
        </w:rPr>
        <w:t>попереднім [</w:t>
      </w:r>
      <w:r w:rsidR="00E769AD" w:rsidRPr="00E769AD">
        <w:rPr>
          <w:sz w:val="28"/>
          <w:szCs w:val="28"/>
        </w:rPr>
        <w:t>3</w:t>
      </w:r>
      <w:r w:rsidRPr="00E769AD">
        <w:rPr>
          <w:sz w:val="28"/>
          <w:szCs w:val="28"/>
        </w:rPr>
        <w:t>]. Згідно</w:t>
      </w:r>
      <w:r w:rsidRPr="00B65EC5">
        <w:rPr>
          <w:sz w:val="28"/>
          <w:szCs w:val="28"/>
        </w:rPr>
        <w:t xml:space="preserve"> з Положенням загальним завданням Мінфіну є забезпечення державної фінансової політики і здійснення загального керівництва у сфері державних фінансів. Серед конкретних завдань у галузі забезпечення бюджетного процесу на Мінфін покладено завдання складання і забезпечення виконання Державного бюджету. </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Відповідно до нього, основними завданнями, які покладено на Міністерство </w:t>
      </w:r>
      <w:r w:rsidRPr="00A57272">
        <w:rPr>
          <w:sz w:val="28"/>
          <w:szCs w:val="28"/>
        </w:rPr>
        <w:t>фінансів є</w:t>
      </w:r>
      <w:r w:rsidR="00A1443E" w:rsidRPr="00A57272">
        <w:rPr>
          <w:sz w:val="28"/>
          <w:szCs w:val="28"/>
        </w:rPr>
        <w:t xml:space="preserve"> [</w:t>
      </w:r>
      <w:r w:rsidR="00A57272" w:rsidRPr="00A57272">
        <w:rPr>
          <w:sz w:val="28"/>
          <w:szCs w:val="28"/>
        </w:rPr>
        <w:t>15</w:t>
      </w:r>
      <w:r w:rsidR="00A1443E" w:rsidRPr="00A57272">
        <w:rPr>
          <w:sz w:val="28"/>
          <w:szCs w:val="28"/>
        </w:rPr>
        <w:t>]</w:t>
      </w:r>
      <w:r w:rsidRPr="00A57272">
        <w:rPr>
          <w:sz w:val="28"/>
          <w:szCs w:val="28"/>
        </w:rPr>
        <w:t>:</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а) розробка основних напрямків державної фінансової політики;</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б) складання і забезпечення виконання державного бюджету;</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в) концентрація фінансових ресурсів на пріоритетних напрямках розвитку економіки, фінансового забезпечення державних гарантій щодо соціального захисту населення та створення державних фінансових резервів;</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г) розробка нових і вдосконалення діючих форм фінансових відносин:</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 держави з іноземними державами та міжнародними фінансовими організаціями;</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 держави з підприємствами, установами, організаціями усіх форм власності на основі економічних методів управління, проведення гнучкої податкової політики, спрямованої на створення належних умов для розширення виробництва, здійснення заходів щодо розвитку і регулювання фінансового ринку;</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д) удосконалення фінансового механізму, методів фінансового і бюджетного планування та фінансування витрат шляхом широкого використання довготермінових фінансових форм і нормативів.</w:t>
      </w:r>
    </w:p>
    <w:p w:rsidR="001D34DA" w:rsidRPr="001D34DA" w:rsidRDefault="001D34DA" w:rsidP="001D34DA">
      <w:pPr>
        <w:pStyle w:val="Default"/>
        <w:spacing w:line="360" w:lineRule="auto"/>
        <w:ind w:firstLine="709"/>
        <w:jc w:val="both"/>
        <w:rPr>
          <w:sz w:val="28"/>
          <w:szCs w:val="28"/>
        </w:rPr>
      </w:pPr>
      <w:r w:rsidRPr="001D34DA">
        <w:rPr>
          <w:sz w:val="28"/>
          <w:szCs w:val="28"/>
        </w:rPr>
        <w:lastRenderedPageBreak/>
        <w:t xml:space="preserve"> Відповідно до покладених на Міністерство фінансів завдань, воно виконує наступні основні функції:</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1) реалізує державну фінансову політику, бере участь у розробці балансу фінансових ресурсів, платіжного балансу, зведеного валютного плану України з неторгових операцій, а також державних цільових позабюджетних фондів, готує пропозиції щодо їх розмірів і порядку створення і використання;</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2) організує роботу, пов’язану із складанням проекту державного бюджету, за дорученням Кабінету Міністрів України визначає порядок і термін подання центральними органами державної виконавчої влади, обласними, Київською </w:t>
      </w:r>
      <w:r>
        <w:rPr>
          <w:sz w:val="28"/>
          <w:szCs w:val="28"/>
        </w:rPr>
        <w:t>міською</w:t>
      </w:r>
      <w:r w:rsidRPr="001D34DA">
        <w:rPr>
          <w:sz w:val="28"/>
          <w:szCs w:val="28"/>
        </w:rPr>
        <w:t xml:space="preserve"> державними адміністраціями матеріалів для підготовки проекту державного бюджету і прогнозних розрахунків для визначення частини загальнодержавних податків, зборів і платежів, що зараховуються до бюджетів </w:t>
      </w:r>
      <w:r>
        <w:rPr>
          <w:sz w:val="28"/>
          <w:szCs w:val="28"/>
        </w:rPr>
        <w:t>областей та</w:t>
      </w:r>
      <w:r w:rsidRPr="001D34DA">
        <w:rPr>
          <w:sz w:val="28"/>
          <w:szCs w:val="28"/>
        </w:rPr>
        <w:t xml:space="preserve"> м. Києва і подає їх на розгляд Кабінету Міністрів України;</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3) організує виконання державного бюджету по доходам і видаткам, здійснює фінансування видатків у межах наявних фінансових ресурсів у державному бюджеті, веде облік касового виконання державного бюджету. Разом з іншими міністерствами, відомствами, обласними, Київською</w:t>
      </w:r>
      <w:r>
        <w:rPr>
          <w:sz w:val="28"/>
          <w:szCs w:val="28"/>
        </w:rPr>
        <w:t xml:space="preserve"> міською</w:t>
      </w:r>
      <w:r w:rsidRPr="001D34DA">
        <w:rPr>
          <w:sz w:val="28"/>
          <w:szCs w:val="28"/>
        </w:rPr>
        <w:t>, районними державними адміністраціями, виконанням місцевих Рад народних депутатів забезпечує надходження доходів до державного бюджету та вживає заходів до ефективного витрачання бюджетних коштів;</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4) забезпечує захист фінансових інтересів держави та фінансовий прав підприємств, установ, організацій незалежно від форм власності і громадян, здійснює у межах своєї компетенції контроль за виконанням актів законодавства;</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5) здійснює методичне керівництво роботою в галузі територіального фінансово-бюджетного планування, розробляє порядок надання з державного бюджету субвенцій, дотацій, субсидій;</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6) складає поквартальний розпис доходів і видатків, забезпечує виконання державного бюджету, затвердженого Верховною Радою України, проводить в установленому порядку взаємні розрахунки державного бюджету з </w:t>
      </w:r>
      <w:r w:rsidRPr="001D34DA">
        <w:rPr>
          <w:sz w:val="28"/>
          <w:szCs w:val="28"/>
        </w:rPr>
        <w:lastRenderedPageBreak/>
        <w:t xml:space="preserve">бюджетами </w:t>
      </w:r>
      <w:r w:rsidR="00BE1E09">
        <w:rPr>
          <w:sz w:val="28"/>
          <w:szCs w:val="28"/>
        </w:rPr>
        <w:t>областей та міст Києва</w:t>
      </w:r>
      <w:r w:rsidRPr="001D34DA">
        <w:rPr>
          <w:sz w:val="28"/>
          <w:szCs w:val="28"/>
        </w:rPr>
        <w:t>, в межах своїх повноважень здійснює обслуговування державного внутрішнього і зовнішнього боргу;</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7) здійснює контроль за виконанням державного бюджету і за отриманням установами Національного банку та комерційними банками правил касового виконання державного бюджету. Встановлює порядок ведення бухгалтерського обліку і складання звітності про виконання державного і місцевих бюджетів, кошторисів видатків бюджетних установ, встановлює форми обліку і звітності щодо касового виконання бюджетів;</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8) складає звіт про виконання державного бюджету, розробляє та виносить на розгляд Кабінету Міністрів України пропозиції щодо ефективного використання коштів державного бюджету;</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9) розробляє проект правил складання і виконання державного та місцевих бюджетів і подає його на затвердження Кабінету Міністрів України, затверджує класифікацію доходів і видатків цих бюджетів;</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10) розробляє пропозиції про вдосконалення податкової політики, спрямованої на зміцнення державних фінансів, забезпечення оптимальних фінансових умов для виробничо-господарської діяльності підприємств, установ, організацій усіх форм власності та підприємницької діяльності громадян;</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11) здійснює методологічне керівництво роботою державних податкових адміністрацій з питань формування і виконання доходної частини бюджетів, ведення обліку та звітності, вдосконалення податкового законодавства;</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12) разом з Національним банком і Мінекономіки здійснює заходи, спрямовані на зміцнення грошового обігу, забезпечення збалансованості грошових доходів громадян та їх витрат;</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13) здійснює контроль за випуском і обігом цінних паперів, веде загальний реєстр випуску цінних паперів в Україні, видає дозвіл на здійснення діяльності щодо випуску і обігу цінних паперів;</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14) організує виготовлення цінних паперів і документів суворого обліку, затверджує нормативно-технічну документацію з цих питань;</w:t>
      </w:r>
    </w:p>
    <w:p w:rsidR="001D34DA" w:rsidRPr="001D34DA" w:rsidRDefault="001D34DA" w:rsidP="001D34DA">
      <w:pPr>
        <w:pStyle w:val="Default"/>
        <w:spacing w:line="360" w:lineRule="auto"/>
        <w:ind w:firstLine="709"/>
        <w:jc w:val="both"/>
        <w:rPr>
          <w:sz w:val="28"/>
          <w:szCs w:val="28"/>
        </w:rPr>
      </w:pPr>
      <w:r w:rsidRPr="001D34DA">
        <w:rPr>
          <w:sz w:val="28"/>
          <w:szCs w:val="28"/>
        </w:rPr>
        <w:lastRenderedPageBreak/>
        <w:t xml:space="preserve"> 15) бере участь у роботі керівних органів фондових бірж і здійснює контроль за дотриманням положень статуту та правил фондової біржі ;</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16) організує роботу щодо формування державного фонду дорогоцінних металів і дорогоцінного каміння, складає баланси дорогоцінних металів і дорогоцінного каміння , здійснює контроль за використанням, збиранням та переробкою брухту і відходів дорогоцінних металів і дорогоцінного каміння, обліком та збереженням дорогоцінного каміння та дорогоцінних металів на підприємствах, в установах і організаціях незалежно від форм власності;</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17) готує пропозиції з фінансових питань, пов’язаних із зміною державної власності, демонополізацією виробництва, розвитком підприємницької діяльності в різних галузях економіки та регіонах;</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18) розробляє пропозиції про економічні методи регулювання спільної підприємницької діяльності, бере участь у підготовці пропозицій про створення і функціонування спеціальних вільних економічних зон;</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19) бере участь у формуванні та реалізації державної інвестиційної політики;</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20) вивчає валютно-фінансові проблеми, пов’язані з міжнародним економічним співробітництвом і вдосконаленням валютно-економічних відносин з іноземними державами, розробляє пропозиції щодо збільшення валютних ресурсів держави, вдосконалення механізму економічного стимулювання підприємств для збільшення експорту і підвищення його ефективності. Готує і подає до Кабінету Міністрів України пропозиції щодо вступу України до міжнародних фінансових організацій та їх членства в них, виступає як фінансовий агент держави при здійсненні всіх фінансових операцій відповідно до угод з міжнародними організаціями;</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21) аналізує вплив на фінансовий стан галузей народного господарства та бюджет процесів, пов’язаних з переходом на нові принципи ціноутворення, та готує відповідні пропозиції;</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22) бере участь у розробці пропозицій про вдосконалення структури органів державної виконавчої влади та здійснює контроль за витрачанням </w:t>
      </w:r>
      <w:r w:rsidRPr="001D34DA">
        <w:rPr>
          <w:sz w:val="28"/>
          <w:szCs w:val="28"/>
        </w:rPr>
        <w:lastRenderedPageBreak/>
        <w:t>коштів на їх утримання. Аналізує витрати на утримання органів законодавчої, виконавчої та судової влади і готує пропозиції про їх оптимізацію, бере участь у розробці умов оплати праці працівників органів виконавчої та судової влади, правоохоронних органів, закладів освіти, охорони здоров’я і соціального забезпечення, культури та інших бюджетних установ;</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23) забезпечує впровадження єдиних методологічних засад бухгалтерського обліку і звітності на підприємствах, в установах і організаціях усіх форм власності (крім банків), затверджує за погодженням з Мінстатом форми бухгалтерської звітності, типові плани рахунків і форм бухгалтерського обліку та інструкції про порядок їх застосування, бере участь у встановленні переліку витрат, що включаються до собівартості продукції (робіт, послуг), у розробці типових форм первинного обліку і типових програм автоматизації бухгалтерського обліку ;</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24) вивчає, аналізує і вживає заходів до вдосконалення діяльності </w:t>
      </w:r>
      <w:r w:rsidR="00A1443E">
        <w:rPr>
          <w:sz w:val="28"/>
          <w:szCs w:val="28"/>
        </w:rPr>
        <w:t>фінансових управлінь обласних та</w:t>
      </w:r>
      <w:r w:rsidRPr="001D34DA">
        <w:rPr>
          <w:sz w:val="28"/>
          <w:szCs w:val="28"/>
        </w:rPr>
        <w:t xml:space="preserve"> Київської </w:t>
      </w:r>
      <w:r w:rsidR="00A1443E">
        <w:rPr>
          <w:sz w:val="28"/>
          <w:szCs w:val="28"/>
        </w:rPr>
        <w:t>міської</w:t>
      </w:r>
      <w:r w:rsidRPr="001D34DA">
        <w:rPr>
          <w:sz w:val="28"/>
          <w:szCs w:val="28"/>
        </w:rPr>
        <w:t xml:space="preserve"> державних адміністрацій;</w:t>
      </w:r>
    </w:p>
    <w:p w:rsidR="001D34DA" w:rsidRPr="001D34DA" w:rsidRDefault="001D34DA" w:rsidP="001D34DA">
      <w:pPr>
        <w:pStyle w:val="Default"/>
        <w:spacing w:line="360" w:lineRule="auto"/>
        <w:ind w:firstLine="709"/>
        <w:jc w:val="both"/>
        <w:rPr>
          <w:sz w:val="28"/>
          <w:szCs w:val="28"/>
        </w:rPr>
      </w:pPr>
      <w:r w:rsidRPr="001D34DA">
        <w:rPr>
          <w:sz w:val="28"/>
          <w:szCs w:val="28"/>
        </w:rPr>
        <w:t xml:space="preserve"> 25) здійснює загальне керівництво та методологічне забезпечення роботи державної контрольно-ревізійної служби в Україні, розробляє пропозиції, спрямовані на вдосконалення контролю та викорис</w:t>
      </w:r>
      <w:r w:rsidR="00A413A5">
        <w:rPr>
          <w:sz w:val="28"/>
          <w:szCs w:val="28"/>
        </w:rPr>
        <w:t>тання коштів державного бюджету.</w:t>
      </w:r>
    </w:p>
    <w:p w:rsidR="00162EBB" w:rsidRPr="00FB402B" w:rsidRDefault="00FB402B" w:rsidP="000C1FD2">
      <w:pPr>
        <w:pStyle w:val="Default"/>
        <w:spacing w:line="360" w:lineRule="auto"/>
        <w:ind w:firstLine="709"/>
        <w:jc w:val="both"/>
        <w:rPr>
          <w:sz w:val="28"/>
          <w:szCs w:val="28"/>
          <w:lang w:val="en-US"/>
        </w:rPr>
      </w:pPr>
      <w:proofErr w:type="spellStart"/>
      <w:proofErr w:type="gramStart"/>
      <w:r>
        <w:rPr>
          <w:sz w:val="28"/>
          <w:szCs w:val="28"/>
          <w:lang w:val="en-US"/>
        </w:rPr>
        <w:t>Також</w:t>
      </w:r>
      <w:proofErr w:type="spellEnd"/>
      <w:r>
        <w:rPr>
          <w:sz w:val="28"/>
          <w:szCs w:val="28"/>
          <w:lang w:val="en-US"/>
        </w:rPr>
        <w:t xml:space="preserve"> П</w:t>
      </w:r>
      <w:proofErr w:type="spellStart"/>
      <w:r>
        <w:rPr>
          <w:sz w:val="28"/>
          <w:szCs w:val="28"/>
        </w:rPr>
        <w:t>оложенням</w:t>
      </w:r>
      <w:proofErr w:type="spellEnd"/>
      <w:r>
        <w:rPr>
          <w:sz w:val="28"/>
          <w:szCs w:val="28"/>
        </w:rPr>
        <w:t xml:space="preserve"> про Міністерство фінансів України визначено структуру даного органу влади</w:t>
      </w:r>
      <w:r>
        <w:rPr>
          <w:sz w:val="28"/>
          <w:szCs w:val="28"/>
          <w:lang w:val="en-US"/>
        </w:rPr>
        <w:t xml:space="preserve"> (</w:t>
      </w:r>
      <w:r>
        <w:rPr>
          <w:sz w:val="28"/>
          <w:szCs w:val="28"/>
        </w:rPr>
        <w:t>див. додаток А</w:t>
      </w:r>
      <w:r>
        <w:rPr>
          <w:sz w:val="28"/>
          <w:szCs w:val="28"/>
          <w:lang w:val="en-US"/>
        </w:rPr>
        <w:t>)</w:t>
      </w:r>
      <w:r>
        <w:rPr>
          <w:sz w:val="28"/>
          <w:szCs w:val="28"/>
        </w:rPr>
        <w:t xml:space="preserve">, що в свою чергу відображена на офіційному сайті </w:t>
      </w:r>
      <w:r w:rsidRPr="00A57272">
        <w:rPr>
          <w:sz w:val="28"/>
          <w:szCs w:val="28"/>
        </w:rPr>
        <w:t>відомства [</w:t>
      </w:r>
      <w:r w:rsidR="00A57272" w:rsidRPr="00A57272">
        <w:rPr>
          <w:sz w:val="28"/>
          <w:szCs w:val="28"/>
        </w:rPr>
        <w:t>6</w:t>
      </w:r>
      <w:r w:rsidRPr="00A57272">
        <w:rPr>
          <w:sz w:val="28"/>
          <w:szCs w:val="28"/>
        </w:rPr>
        <w:t>].</w:t>
      </w:r>
      <w:proofErr w:type="gramEnd"/>
    </w:p>
    <w:p w:rsidR="00162EBB" w:rsidRDefault="00162EBB" w:rsidP="000C1FD2">
      <w:pPr>
        <w:pStyle w:val="Default"/>
        <w:spacing w:line="360" w:lineRule="auto"/>
        <w:ind w:firstLine="709"/>
        <w:jc w:val="both"/>
        <w:rPr>
          <w:sz w:val="28"/>
          <w:szCs w:val="28"/>
        </w:rPr>
      </w:pPr>
    </w:p>
    <w:p w:rsidR="00162EBB" w:rsidRDefault="00162EBB" w:rsidP="000C1FD2">
      <w:pPr>
        <w:pStyle w:val="Default"/>
        <w:spacing w:line="360" w:lineRule="auto"/>
        <w:ind w:firstLine="709"/>
        <w:jc w:val="both"/>
        <w:rPr>
          <w:sz w:val="28"/>
          <w:szCs w:val="28"/>
        </w:rPr>
      </w:pPr>
    </w:p>
    <w:p w:rsidR="00A57272" w:rsidRDefault="00A57272" w:rsidP="000C1FD2">
      <w:pPr>
        <w:pStyle w:val="Default"/>
        <w:spacing w:line="360" w:lineRule="auto"/>
        <w:ind w:firstLine="709"/>
        <w:jc w:val="both"/>
        <w:rPr>
          <w:sz w:val="28"/>
          <w:szCs w:val="28"/>
        </w:rPr>
      </w:pPr>
    </w:p>
    <w:p w:rsidR="00A57272" w:rsidRDefault="00A57272" w:rsidP="000C1FD2">
      <w:pPr>
        <w:pStyle w:val="Default"/>
        <w:spacing w:line="360" w:lineRule="auto"/>
        <w:ind w:firstLine="709"/>
        <w:jc w:val="both"/>
        <w:rPr>
          <w:sz w:val="28"/>
          <w:szCs w:val="28"/>
        </w:rPr>
      </w:pPr>
    </w:p>
    <w:p w:rsidR="00A57272" w:rsidRDefault="00A57272" w:rsidP="000C1FD2">
      <w:pPr>
        <w:pStyle w:val="Default"/>
        <w:spacing w:line="360" w:lineRule="auto"/>
        <w:ind w:firstLine="709"/>
        <w:jc w:val="both"/>
        <w:rPr>
          <w:sz w:val="28"/>
          <w:szCs w:val="28"/>
        </w:rPr>
      </w:pPr>
    </w:p>
    <w:p w:rsidR="00A57272" w:rsidRDefault="00A57272" w:rsidP="000C1FD2">
      <w:pPr>
        <w:pStyle w:val="Default"/>
        <w:spacing w:line="360" w:lineRule="auto"/>
        <w:ind w:firstLine="709"/>
        <w:jc w:val="both"/>
        <w:rPr>
          <w:sz w:val="28"/>
          <w:szCs w:val="28"/>
        </w:rPr>
      </w:pPr>
    </w:p>
    <w:p w:rsidR="00162EBB" w:rsidRDefault="004A6AA5" w:rsidP="00A867B9">
      <w:pPr>
        <w:pStyle w:val="Default"/>
        <w:numPr>
          <w:ilvl w:val="0"/>
          <w:numId w:val="8"/>
        </w:numPr>
        <w:spacing w:line="360" w:lineRule="auto"/>
        <w:jc w:val="center"/>
        <w:rPr>
          <w:b/>
          <w:sz w:val="28"/>
          <w:szCs w:val="28"/>
        </w:rPr>
      </w:pPr>
      <w:r w:rsidRPr="004A6AA5">
        <w:rPr>
          <w:b/>
          <w:sz w:val="28"/>
          <w:szCs w:val="28"/>
        </w:rPr>
        <w:lastRenderedPageBreak/>
        <w:t>Результати діяльності Управління фінансів промисловості у складі Департаменту фінансів виробничої сфери</w:t>
      </w:r>
      <w:r w:rsidR="00FD39F3">
        <w:rPr>
          <w:b/>
          <w:sz w:val="28"/>
          <w:szCs w:val="28"/>
        </w:rPr>
        <w:t xml:space="preserve"> та майнових відносин</w:t>
      </w:r>
    </w:p>
    <w:p w:rsidR="008D6971" w:rsidRDefault="008D6971" w:rsidP="008D6971">
      <w:pPr>
        <w:pStyle w:val="Default"/>
        <w:spacing w:line="360" w:lineRule="auto"/>
        <w:ind w:firstLine="708"/>
        <w:jc w:val="both"/>
        <w:rPr>
          <w:sz w:val="28"/>
          <w:szCs w:val="28"/>
        </w:rPr>
      </w:pPr>
      <w:r>
        <w:rPr>
          <w:sz w:val="28"/>
          <w:szCs w:val="28"/>
        </w:rPr>
        <w:t>Так як практика проходила безпосередньо у відділі промисловості та інвестиційної діяльності Управління фінансів промисловості, що перебуває у складі Департаменту фінансів виробничої сфери, то доцільно окреслити функціональну та організаційну складові даного відділу.</w:t>
      </w:r>
    </w:p>
    <w:p w:rsidR="008D6971" w:rsidRPr="008D6971" w:rsidRDefault="00C561A4" w:rsidP="00C561A4">
      <w:pPr>
        <w:pStyle w:val="Default"/>
        <w:spacing w:line="360" w:lineRule="auto"/>
        <w:ind w:firstLine="709"/>
        <w:jc w:val="both"/>
        <w:rPr>
          <w:sz w:val="28"/>
          <w:szCs w:val="28"/>
        </w:rPr>
      </w:pPr>
      <w:r w:rsidRPr="004662EE">
        <w:rPr>
          <w:rFonts w:eastAsia="Calibri"/>
          <w:sz w:val="28"/>
          <w:szCs w:val="28"/>
        </w:rPr>
        <w:t>Відділ в межах повноважень забезпечує реалізацію Міністерством єдиної державної бюджетної та фінансової політики в частині формування показників державного бюджету щодо цільових програм державної підтримки</w:t>
      </w:r>
      <w:r w:rsidRPr="004662EE">
        <w:rPr>
          <w:rFonts w:eastAsia="Calibri"/>
        </w:rPr>
        <w:t xml:space="preserve"> </w:t>
      </w:r>
      <w:r w:rsidRPr="004662EE">
        <w:rPr>
          <w:rFonts w:eastAsia="Calibri"/>
          <w:sz w:val="28"/>
          <w:szCs w:val="28"/>
        </w:rPr>
        <w:t>космічної</w:t>
      </w:r>
      <w:r w:rsidRPr="004662EE">
        <w:rPr>
          <w:rFonts w:eastAsia="Calibri"/>
        </w:rPr>
        <w:t xml:space="preserve"> </w:t>
      </w:r>
      <w:r w:rsidRPr="004662EE">
        <w:rPr>
          <w:rFonts w:eastAsia="Calibri"/>
          <w:sz w:val="28"/>
          <w:szCs w:val="28"/>
        </w:rPr>
        <w:t xml:space="preserve">галузі, </w:t>
      </w:r>
      <w:r w:rsidRPr="004662EE">
        <w:rPr>
          <w:rFonts w:eastAsia="Calibri"/>
          <w:sz w:val="28"/>
        </w:rPr>
        <w:t xml:space="preserve">машинобудування, оборонно-промислового комплексу, медичної промисловості, чорної і кольорової металургії, гірничорудної, хімічної, легкої промисловості, </w:t>
      </w:r>
      <w:r w:rsidRPr="004662EE">
        <w:rPr>
          <w:rFonts w:eastAsia="Calibri"/>
          <w:sz w:val="28"/>
          <w:szCs w:val="28"/>
        </w:rPr>
        <w:t>питань природоохоронного характеру, пов’язаних з діяльністю промислових підприємств</w:t>
      </w:r>
      <w:r w:rsidRPr="004662EE">
        <w:rPr>
          <w:rFonts w:eastAsia="Calibri"/>
          <w:sz w:val="28"/>
        </w:rPr>
        <w:t>, а також</w:t>
      </w:r>
      <w:r w:rsidRPr="004662EE">
        <w:rPr>
          <w:rFonts w:eastAsia="Calibri"/>
          <w:sz w:val="28"/>
          <w:szCs w:val="28"/>
        </w:rPr>
        <w:t xml:space="preserve"> інвестиційної діяльності у цих галузях</w:t>
      </w:r>
      <w:r>
        <w:rPr>
          <w:sz w:val="28"/>
          <w:szCs w:val="28"/>
        </w:rPr>
        <w:t>.</w:t>
      </w:r>
    </w:p>
    <w:p w:rsidR="00C561A4" w:rsidRPr="00C561A4" w:rsidRDefault="00C561A4" w:rsidP="00C561A4">
      <w:pPr>
        <w:spacing w:line="360" w:lineRule="auto"/>
        <w:ind w:firstLine="709"/>
        <w:jc w:val="both"/>
        <w:rPr>
          <w:rFonts w:ascii="Times New Roman" w:hAnsi="Times New Roman"/>
          <w:bCs/>
          <w:sz w:val="28"/>
        </w:rPr>
      </w:pPr>
      <w:r w:rsidRPr="00C561A4">
        <w:rPr>
          <w:rFonts w:ascii="Times New Roman" w:hAnsi="Times New Roman"/>
          <w:bCs/>
          <w:sz w:val="28"/>
        </w:rPr>
        <w:t>Основними завданнями відділу є:</w:t>
      </w:r>
    </w:p>
    <w:p w:rsidR="00C561A4" w:rsidRPr="004662EE" w:rsidRDefault="00C561A4" w:rsidP="00C561A4">
      <w:pPr>
        <w:spacing w:line="360" w:lineRule="auto"/>
        <w:ind w:firstLine="709"/>
        <w:jc w:val="both"/>
        <w:rPr>
          <w:rFonts w:ascii="Times New Roman" w:hAnsi="Times New Roman"/>
          <w:sz w:val="28"/>
          <w:szCs w:val="28"/>
        </w:rPr>
      </w:pPr>
      <w:r w:rsidRPr="004662EE">
        <w:rPr>
          <w:rFonts w:ascii="Times New Roman" w:hAnsi="Times New Roman"/>
          <w:bCs/>
          <w:sz w:val="28"/>
        </w:rPr>
        <w:t>1</w:t>
      </w:r>
      <w:r>
        <w:rPr>
          <w:rFonts w:ascii="Times New Roman" w:hAnsi="Times New Roman"/>
          <w:bCs/>
          <w:sz w:val="28"/>
        </w:rPr>
        <w:t>.</w:t>
      </w:r>
      <w:r w:rsidRPr="004662EE">
        <w:rPr>
          <w:rFonts w:ascii="Times New Roman" w:hAnsi="Times New Roman"/>
          <w:sz w:val="28"/>
          <w:szCs w:val="28"/>
        </w:rPr>
        <w:t xml:space="preserve"> Участь у складанні проекту Закону України про Державний бюджет України на відповідний рік та на наступні за плановим два бюджетні періоди, розроблення прогнозних показників зведеного бюджету України, координація діяльності учасників бюджетного процесу в частині фінансового забезпечення космічної</w:t>
      </w:r>
      <w:r w:rsidRPr="004662EE">
        <w:rPr>
          <w:rFonts w:ascii="Times New Roman" w:hAnsi="Times New Roman"/>
        </w:rPr>
        <w:t xml:space="preserve"> </w:t>
      </w:r>
      <w:r w:rsidRPr="004662EE">
        <w:rPr>
          <w:rFonts w:ascii="Times New Roman" w:hAnsi="Times New Roman"/>
          <w:sz w:val="28"/>
          <w:szCs w:val="28"/>
        </w:rPr>
        <w:t xml:space="preserve">галузі, </w:t>
      </w:r>
      <w:r w:rsidRPr="004662EE">
        <w:rPr>
          <w:rFonts w:ascii="Times New Roman" w:hAnsi="Times New Roman"/>
          <w:sz w:val="28"/>
        </w:rPr>
        <w:t xml:space="preserve">машинобудування, оборонно-промислового комплексу, медичної промисловості, чорної і кольорової металургії, гірничорудної, хімічної, легкої промисловості, </w:t>
      </w:r>
      <w:r w:rsidRPr="004662EE">
        <w:rPr>
          <w:rFonts w:ascii="Times New Roman" w:hAnsi="Times New Roman"/>
          <w:sz w:val="28"/>
          <w:szCs w:val="28"/>
        </w:rPr>
        <w:t>питань природоохоронного характеру, пов’язаних з діяльністю промислових підприємств</w:t>
      </w:r>
      <w:r w:rsidRPr="004662EE">
        <w:rPr>
          <w:rFonts w:ascii="Times New Roman" w:hAnsi="Times New Roman"/>
          <w:sz w:val="28"/>
        </w:rPr>
        <w:t>, а також</w:t>
      </w:r>
      <w:r w:rsidRPr="004662EE">
        <w:rPr>
          <w:rFonts w:ascii="Times New Roman" w:hAnsi="Times New Roman"/>
          <w:sz w:val="28"/>
          <w:szCs w:val="28"/>
        </w:rPr>
        <w:t xml:space="preserve"> інвестиційної діяльності у цих галузях;</w:t>
      </w:r>
    </w:p>
    <w:p w:rsidR="00C561A4" w:rsidRPr="004662EE" w:rsidRDefault="00C561A4" w:rsidP="00C561A4">
      <w:pPr>
        <w:spacing w:line="360" w:lineRule="auto"/>
        <w:ind w:firstLine="709"/>
        <w:jc w:val="both"/>
        <w:rPr>
          <w:rFonts w:ascii="Times New Roman" w:hAnsi="Times New Roman"/>
          <w:sz w:val="28"/>
          <w:szCs w:val="28"/>
        </w:rPr>
      </w:pPr>
      <w:r w:rsidRPr="004662EE">
        <w:rPr>
          <w:rFonts w:ascii="Times New Roman" w:hAnsi="Times New Roman"/>
          <w:sz w:val="28"/>
          <w:szCs w:val="28"/>
        </w:rPr>
        <w:t>2. Здійснення контролю за ходом виконання бюджетних програм, закріплених за відділом, підготовка аналітичних матеріалів та висновків щодо  ефективності і результативності використання бюджетних коштів;</w:t>
      </w:r>
    </w:p>
    <w:p w:rsidR="00C561A4" w:rsidRPr="004662EE" w:rsidRDefault="00C561A4" w:rsidP="00C561A4">
      <w:pPr>
        <w:spacing w:line="360" w:lineRule="auto"/>
        <w:ind w:firstLine="709"/>
        <w:jc w:val="both"/>
        <w:rPr>
          <w:rFonts w:ascii="Times New Roman" w:hAnsi="Times New Roman"/>
          <w:sz w:val="28"/>
          <w:szCs w:val="28"/>
        </w:rPr>
      </w:pPr>
      <w:r w:rsidRPr="004662EE">
        <w:rPr>
          <w:rFonts w:ascii="Times New Roman" w:hAnsi="Times New Roman"/>
          <w:sz w:val="28"/>
          <w:szCs w:val="28"/>
        </w:rPr>
        <w:t>3. Розробка та опрацювання проектів нормативних актів законодавства з питань, що належать до компетенції відділу, забезпечення їх методологічної цілісності та відповідності чинному законодавству України;</w:t>
      </w:r>
    </w:p>
    <w:p w:rsidR="00C561A4" w:rsidRPr="004662EE" w:rsidRDefault="00C561A4" w:rsidP="00C561A4">
      <w:pPr>
        <w:spacing w:line="360" w:lineRule="auto"/>
        <w:ind w:firstLine="709"/>
        <w:jc w:val="both"/>
        <w:rPr>
          <w:rFonts w:ascii="Times New Roman" w:hAnsi="Times New Roman"/>
          <w:sz w:val="28"/>
          <w:szCs w:val="28"/>
        </w:rPr>
      </w:pPr>
      <w:r w:rsidRPr="004662EE">
        <w:rPr>
          <w:rFonts w:ascii="Times New Roman" w:hAnsi="Times New Roman"/>
          <w:sz w:val="28"/>
          <w:szCs w:val="28"/>
        </w:rPr>
        <w:lastRenderedPageBreak/>
        <w:t>4. Підготовка експертних висновків щодо визначення вартісної величини впливу законопроектів на дохідну чи видаткову частину бюджету та підготовка пропозицій щодо доцільності їх прийняття, можливості та терміну набрання ними чинності з питань, що належать до компетенції відділу;</w:t>
      </w:r>
    </w:p>
    <w:p w:rsidR="00C561A4" w:rsidRPr="004662EE" w:rsidRDefault="00C561A4" w:rsidP="00C561A4">
      <w:pPr>
        <w:spacing w:line="360" w:lineRule="auto"/>
        <w:ind w:firstLine="709"/>
        <w:jc w:val="both"/>
        <w:rPr>
          <w:rFonts w:ascii="Times New Roman" w:hAnsi="Times New Roman"/>
          <w:sz w:val="28"/>
          <w:szCs w:val="28"/>
        </w:rPr>
      </w:pPr>
      <w:r w:rsidRPr="004662EE">
        <w:rPr>
          <w:rFonts w:ascii="Times New Roman" w:hAnsi="Times New Roman"/>
          <w:sz w:val="28"/>
          <w:szCs w:val="28"/>
        </w:rPr>
        <w:t>5. Аналіз та підготовка пропозицій щодо удосконалення державної фінансової підтримки космічної</w:t>
      </w:r>
      <w:r w:rsidRPr="004662EE">
        <w:rPr>
          <w:rFonts w:ascii="Times New Roman" w:hAnsi="Times New Roman"/>
        </w:rPr>
        <w:t xml:space="preserve"> </w:t>
      </w:r>
      <w:r w:rsidRPr="004662EE">
        <w:rPr>
          <w:rFonts w:ascii="Times New Roman" w:hAnsi="Times New Roman"/>
          <w:sz w:val="28"/>
          <w:szCs w:val="28"/>
        </w:rPr>
        <w:t xml:space="preserve">галузі, </w:t>
      </w:r>
      <w:r w:rsidRPr="004662EE">
        <w:rPr>
          <w:rFonts w:ascii="Times New Roman" w:hAnsi="Times New Roman"/>
          <w:sz w:val="28"/>
        </w:rPr>
        <w:t xml:space="preserve">машинобудування, оборонно-промислового комплексу, медичної промисловості, чорної і кольорової металургії, гірничорудної, хімічної, легкої промисловості, </w:t>
      </w:r>
      <w:r w:rsidRPr="004662EE">
        <w:rPr>
          <w:rFonts w:ascii="Times New Roman" w:hAnsi="Times New Roman"/>
          <w:sz w:val="28"/>
          <w:szCs w:val="28"/>
        </w:rPr>
        <w:t>питань природоохоронного характеру, пов’язаних з діяльністю промислових підприємств</w:t>
      </w:r>
      <w:r w:rsidRPr="004662EE">
        <w:rPr>
          <w:rFonts w:ascii="Times New Roman" w:hAnsi="Times New Roman"/>
          <w:sz w:val="28"/>
        </w:rPr>
        <w:t>, а також</w:t>
      </w:r>
      <w:r w:rsidRPr="004662EE">
        <w:rPr>
          <w:rFonts w:ascii="Times New Roman" w:hAnsi="Times New Roman"/>
          <w:sz w:val="28"/>
          <w:szCs w:val="28"/>
        </w:rPr>
        <w:t xml:space="preserve"> інвестиційної діяльності у цих галузях.</w:t>
      </w:r>
    </w:p>
    <w:p w:rsidR="00C561A4" w:rsidRPr="00C561A4" w:rsidRDefault="00C561A4" w:rsidP="00C561A4">
      <w:pPr>
        <w:spacing w:line="360" w:lineRule="auto"/>
        <w:ind w:firstLine="709"/>
        <w:jc w:val="both"/>
        <w:rPr>
          <w:rFonts w:ascii="Times New Roman" w:hAnsi="Times New Roman"/>
          <w:bCs/>
          <w:sz w:val="28"/>
        </w:rPr>
      </w:pPr>
      <w:r w:rsidRPr="00C561A4">
        <w:rPr>
          <w:rFonts w:ascii="Times New Roman" w:hAnsi="Times New Roman"/>
          <w:bCs/>
          <w:sz w:val="28"/>
        </w:rPr>
        <w:t>Відділ в межах компетенції відповідно до покладених на нього завдань:</w:t>
      </w:r>
    </w:p>
    <w:p w:rsidR="00C561A4" w:rsidRPr="004662EE" w:rsidRDefault="00C561A4" w:rsidP="00C561A4">
      <w:pPr>
        <w:spacing w:line="360" w:lineRule="auto"/>
        <w:ind w:firstLine="709"/>
        <w:jc w:val="both"/>
        <w:rPr>
          <w:rFonts w:ascii="Times New Roman" w:hAnsi="Times New Roman"/>
          <w:sz w:val="28"/>
          <w:szCs w:val="28"/>
        </w:rPr>
      </w:pPr>
      <w:r w:rsidRPr="004662EE">
        <w:rPr>
          <w:rFonts w:ascii="Times New Roman" w:hAnsi="Times New Roman"/>
          <w:sz w:val="28"/>
          <w:szCs w:val="28"/>
        </w:rPr>
        <w:t>1. Бере участь у підготовці проектів програм економічного і соціального  розвитку України, програм діяльності Кабінету Міністрів України, щорічного Послання Президента України до Верховної Ради України та інших загальнодержавних документів з питань космічної</w:t>
      </w:r>
      <w:r w:rsidRPr="004662EE">
        <w:rPr>
          <w:rFonts w:ascii="Times New Roman" w:hAnsi="Times New Roman"/>
        </w:rPr>
        <w:t xml:space="preserve"> </w:t>
      </w:r>
      <w:r w:rsidRPr="004662EE">
        <w:rPr>
          <w:rFonts w:ascii="Times New Roman" w:hAnsi="Times New Roman"/>
          <w:sz w:val="28"/>
          <w:szCs w:val="28"/>
        </w:rPr>
        <w:t xml:space="preserve">галузі, </w:t>
      </w:r>
      <w:r w:rsidRPr="004662EE">
        <w:rPr>
          <w:rFonts w:ascii="Times New Roman" w:hAnsi="Times New Roman"/>
          <w:sz w:val="28"/>
        </w:rPr>
        <w:t xml:space="preserve">машинобудування, оборонно-промислового комплексу, медичної промисловості, чорної і кольорової металургії, гірничорудної, хімічної, легкої промисловості, </w:t>
      </w:r>
      <w:r w:rsidRPr="004662EE">
        <w:rPr>
          <w:rFonts w:ascii="Times New Roman" w:hAnsi="Times New Roman"/>
          <w:sz w:val="28"/>
          <w:szCs w:val="28"/>
        </w:rPr>
        <w:t>питань природоохоронного характеру, пов’язаних з діяльністю промислових підприємств</w:t>
      </w:r>
      <w:r w:rsidRPr="004662EE">
        <w:rPr>
          <w:rFonts w:ascii="Times New Roman" w:hAnsi="Times New Roman"/>
          <w:sz w:val="28"/>
        </w:rPr>
        <w:t>, а також</w:t>
      </w:r>
      <w:r w:rsidRPr="004662EE">
        <w:rPr>
          <w:rFonts w:ascii="Times New Roman" w:hAnsi="Times New Roman"/>
          <w:sz w:val="28"/>
          <w:szCs w:val="28"/>
        </w:rPr>
        <w:t xml:space="preserve"> інвестиційної діяльності у цих галузях;</w:t>
      </w:r>
    </w:p>
    <w:p w:rsidR="00C561A4" w:rsidRPr="004662EE" w:rsidRDefault="00C561A4" w:rsidP="00C561A4">
      <w:pPr>
        <w:spacing w:line="360" w:lineRule="auto"/>
        <w:ind w:firstLine="709"/>
        <w:jc w:val="both"/>
        <w:rPr>
          <w:rFonts w:ascii="Times New Roman" w:hAnsi="Times New Roman"/>
          <w:sz w:val="28"/>
          <w:szCs w:val="28"/>
        </w:rPr>
      </w:pPr>
      <w:r w:rsidRPr="004662EE">
        <w:rPr>
          <w:rFonts w:ascii="Times New Roman" w:hAnsi="Times New Roman"/>
          <w:sz w:val="28"/>
          <w:szCs w:val="28"/>
        </w:rPr>
        <w:t>2. Готує матеріали для проведення засідань колегії Міністерства з питань космічної</w:t>
      </w:r>
      <w:r w:rsidRPr="004662EE">
        <w:rPr>
          <w:rFonts w:ascii="Times New Roman" w:hAnsi="Times New Roman"/>
        </w:rPr>
        <w:t xml:space="preserve"> </w:t>
      </w:r>
      <w:r w:rsidRPr="004662EE">
        <w:rPr>
          <w:rFonts w:ascii="Times New Roman" w:hAnsi="Times New Roman"/>
          <w:sz w:val="28"/>
          <w:szCs w:val="28"/>
        </w:rPr>
        <w:t xml:space="preserve">галузі, </w:t>
      </w:r>
      <w:r w:rsidRPr="004662EE">
        <w:rPr>
          <w:rFonts w:ascii="Times New Roman" w:hAnsi="Times New Roman"/>
          <w:sz w:val="28"/>
        </w:rPr>
        <w:t xml:space="preserve">машинобудування, оборонно-промислового комплексу, медичної промисловості, чорної і кольорової металургії, гірничорудної, хімічної, легкої промисловості, </w:t>
      </w:r>
      <w:r w:rsidRPr="004662EE">
        <w:rPr>
          <w:rFonts w:ascii="Times New Roman" w:hAnsi="Times New Roman"/>
          <w:sz w:val="28"/>
          <w:szCs w:val="28"/>
        </w:rPr>
        <w:t>питань природоохоронного характеру, пов’язаних з діяльністю промислових підприємств</w:t>
      </w:r>
      <w:r w:rsidRPr="004662EE">
        <w:rPr>
          <w:rFonts w:ascii="Times New Roman" w:hAnsi="Times New Roman"/>
          <w:sz w:val="28"/>
        </w:rPr>
        <w:t>, а також</w:t>
      </w:r>
      <w:r w:rsidRPr="004662EE">
        <w:rPr>
          <w:rFonts w:ascii="Times New Roman" w:hAnsi="Times New Roman"/>
          <w:sz w:val="28"/>
          <w:szCs w:val="28"/>
        </w:rPr>
        <w:t xml:space="preserve"> інвестиційної діяльності у цих галузях;</w:t>
      </w:r>
    </w:p>
    <w:p w:rsidR="00C561A4" w:rsidRPr="004662EE" w:rsidRDefault="00C561A4" w:rsidP="00C561A4">
      <w:pPr>
        <w:spacing w:line="360" w:lineRule="auto"/>
        <w:ind w:firstLine="709"/>
        <w:jc w:val="both"/>
        <w:rPr>
          <w:rFonts w:ascii="Times New Roman" w:hAnsi="Times New Roman"/>
          <w:sz w:val="28"/>
          <w:szCs w:val="28"/>
        </w:rPr>
      </w:pPr>
      <w:r w:rsidRPr="004662EE">
        <w:rPr>
          <w:rFonts w:ascii="Times New Roman" w:hAnsi="Times New Roman"/>
          <w:sz w:val="28"/>
          <w:szCs w:val="28"/>
        </w:rPr>
        <w:t xml:space="preserve">3. Здійснює підготовку проекту наказу про рішення колегії Міністерства; </w:t>
      </w:r>
    </w:p>
    <w:p w:rsidR="00C561A4" w:rsidRPr="004662EE" w:rsidRDefault="00C561A4" w:rsidP="00C561A4">
      <w:pPr>
        <w:spacing w:line="360" w:lineRule="auto"/>
        <w:ind w:firstLine="709"/>
        <w:jc w:val="both"/>
        <w:rPr>
          <w:rFonts w:ascii="Times New Roman" w:hAnsi="Times New Roman"/>
          <w:sz w:val="28"/>
          <w:szCs w:val="28"/>
        </w:rPr>
      </w:pPr>
      <w:r w:rsidRPr="004662EE">
        <w:rPr>
          <w:rFonts w:ascii="Times New Roman" w:hAnsi="Times New Roman"/>
          <w:sz w:val="28"/>
          <w:szCs w:val="28"/>
        </w:rPr>
        <w:t>4. Вивчає міжнародний досвід та вносить пропозиції щодо його застосування;</w:t>
      </w:r>
    </w:p>
    <w:p w:rsidR="00C561A4" w:rsidRPr="004662EE" w:rsidRDefault="00C561A4" w:rsidP="00C561A4">
      <w:pPr>
        <w:spacing w:line="360" w:lineRule="auto"/>
        <w:ind w:firstLine="709"/>
        <w:jc w:val="both"/>
        <w:rPr>
          <w:rFonts w:ascii="Times New Roman" w:hAnsi="Times New Roman"/>
          <w:sz w:val="28"/>
          <w:szCs w:val="28"/>
        </w:rPr>
      </w:pPr>
      <w:r w:rsidRPr="004662EE">
        <w:rPr>
          <w:rFonts w:ascii="Times New Roman" w:hAnsi="Times New Roman"/>
          <w:sz w:val="28"/>
          <w:szCs w:val="28"/>
        </w:rPr>
        <w:t>5. Надає пропозиції щодо залучення міжнародної фінансової технічної допомоги з питань космічної</w:t>
      </w:r>
      <w:r w:rsidRPr="004662EE">
        <w:rPr>
          <w:rFonts w:ascii="Times New Roman" w:hAnsi="Times New Roman"/>
        </w:rPr>
        <w:t xml:space="preserve"> </w:t>
      </w:r>
      <w:r w:rsidRPr="004662EE">
        <w:rPr>
          <w:rFonts w:ascii="Times New Roman" w:hAnsi="Times New Roman"/>
          <w:sz w:val="28"/>
          <w:szCs w:val="28"/>
        </w:rPr>
        <w:t xml:space="preserve">галузі, </w:t>
      </w:r>
      <w:r w:rsidRPr="004662EE">
        <w:rPr>
          <w:rFonts w:ascii="Times New Roman" w:hAnsi="Times New Roman"/>
          <w:sz w:val="28"/>
        </w:rPr>
        <w:t>машинобудування, оборонно-</w:t>
      </w:r>
      <w:r w:rsidRPr="004662EE">
        <w:rPr>
          <w:rFonts w:ascii="Times New Roman" w:hAnsi="Times New Roman"/>
          <w:sz w:val="28"/>
        </w:rPr>
        <w:lastRenderedPageBreak/>
        <w:t xml:space="preserve">промислового комплексу, медичної промисловості, чорної і кольорової металургії, гірничорудної, хімічної, легкої промисловості, </w:t>
      </w:r>
      <w:r w:rsidRPr="004662EE">
        <w:rPr>
          <w:rFonts w:ascii="Times New Roman" w:hAnsi="Times New Roman"/>
          <w:sz w:val="28"/>
          <w:szCs w:val="28"/>
        </w:rPr>
        <w:t>питань природоохоронного характеру, пов’язаних з діяльністю промислових підприємств</w:t>
      </w:r>
      <w:r w:rsidRPr="004662EE">
        <w:rPr>
          <w:rFonts w:ascii="Times New Roman" w:hAnsi="Times New Roman"/>
          <w:sz w:val="28"/>
        </w:rPr>
        <w:t>, а також</w:t>
      </w:r>
      <w:r w:rsidRPr="004662EE">
        <w:rPr>
          <w:rFonts w:ascii="Times New Roman" w:hAnsi="Times New Roman"/>
          <w:sz w:val="28"/>
          <w:szCs w:val="28"/>
        </w:rPr>
        <w:t xml:space="preserve"> інвестиційної діяльності у цих галузях;</w:t>
      </w:r>
    </w:p>
    <w:p w:rsidR="00C561A4" w:rsidRPr="004662EE" w:rsidRDefault="00C561A4" w:rsidP="00C561A4">
      <w:pPr>
        <w:spacing w:line="360" w:lineRule="auto"/>
        <w:ind w:firstLine="709"/>
        <w:jc w:val="both"/>
        <w:rPr>
          <w:rFonts w:ascii="Times New Roman" w:hAnsi="Times New Roman"/>
          <w:sz w:val="28"/>
          <w:szCs w:val="28"/>
        </w:rPr>
      </w:pPr>
      <w:r w:rsidRPr="004662EE">
        <w:rPr>
          <w:rFonts w:ascii="Times New Roman" w:hAnsi="Times New Roman"/>
          <w:sz w:val="28"/>
          <w:szCs w:val="28"/>
        </w:rPr>
        <w:t>6. Надає пропозиції до річного плану роботи Міністерства та звіту про його виконання, орієнтовного плану законопроектних робіт Кабінету Міністрів України та звіту про його виконання, пріоритетних напрямів і Тематичного плану науково-дослідних робіт у галузі державних фінансів та забезпечення впровадження результатів замовлених науково-дослідних робіт, плану діяльності Міністерства з підготовки проектів регуляторних актів на відповідний рік, піврічного плану контрольних заходів Міністерства;</w:t>
      </w:r>
    </w:p>
    <w:p w:rsidR="00C561A4" w:rsidRPr="004662EE" w:rsidRDefault="00C561A4" w:rsidP="00C561A4">
      <w:pPr>
        <w:spacing w:line="360" w:lineRule="auto"/>
        <w:ind w:firstLine="709"/>
        <w:jc w:val="both"/>
        <w:rPr>
          <w:rFonts w:ascii="Times New Roman" w:hAnsi="Times New Roman"/>
          <w:sz w:val="28"/>
          <w:szCs w:val="28"/>
        </w:rPr>
      </w:pPr>
      <w:r w:rsidRPr="004662EE">
        <w:rPr>
          <w:rFonts w:ascii="Times New Roman" w:hAnsi="Times New Roman"/>
          <w:sz w:val="28"/>
          <w:szCs w:val="28"/>
        </w:rPr>
        <w:t>7. Готує пропозиції з питань реформування бюджетної системи;</w:t>
      </w:r>
    </w:p>
    <w:p w:rsidR="00C561A4" w:rsidRPr="004662EE" w:rsidRDefault="00C561A4" w:rsidP="00C561A4">
      <w:pPr>
        <w:spacing w:line="360" w:lineRule="auto"/>
        <w:ind w:firstLine="709"/>
        <w:jc w:val="both"/>
        <w:rPr>
          <w:rFonts w:ascii="Times New Roman" w:hAnsi="Times New Roman"/>
          <w:sz w:val="28"/>
          <w:szCs w:val="28"/>
        </w:rPr>
      </w:pPr>
      <w:r w:rsidRPr="004662EE">
        <w:rPr>
          <w:rFonts w:ascii="Times New Roman" w:hAnsi="Times New Roman"/>
          <w:sz w:val="28"/>
          <w:szCs w:val="28"/>
        </w:rPr>
        <w:t xml:space="preserve">8. Готує та надає інформацію з питань основної діяльності відділу для розміщення на внутрішньому сайті та офіційному </w:t>
      </w:r>
      <w:proofErr w:type="spellStart"/>
      <w:r w:rsidRPr="004662EE">
        <w:rPr>
          <w:rFonts w:ascii="Times New Roman" w:hAnsi="Times New Roman"/>
          <w:sz w:val="28"/>
          <w:szCs w:val="28"/>
        </w:rPr>
        <w:t>веб-сайті</w:t>
      </w:r>
      <w:proofErr w:type="spellEnd"/>
      <w:r w:rsidRPr="004662EE">
        <w:rPr>
          <w:rFonts w:ascii="Times New Roman" w:hAnsi="Times New Roman"/>
          <w:sz w:val="28"/>
          <w:szCs w:val="28"/>
        </w:rPr>
        <w:t xml:space="preserve"> Міністерства; </w:t>
      </w:r>
    </w:p>
    <w:p w:rsidR="00C561A4" w:rsidRPr="004662EE" w:rsidRDefault="00C561A4" w:rsidP="00C561A4">
      <w:pPr>
        <w:spacing w:line="360" w:lineRule="auto"/>
        <w:ind w:firstLine="709"/>
        <w:jc w:val="both"/>
        <w:rPr>
          <w:rFonts w:ascii="Times New Roman" w:hAnsi="Times New Roman"/>
          <w:sz w:val="28"/>
          <w:szCs w:val="28"/>
        </w:rPr>
      </w:pPr>
      <w:r w:rsidRPr="004662EE">
        <w:rPr>
          <w:rFonts w:ascii="Times New Roman" w:hAnsi="Times New Roman"/>
          <w:sz w:val="28"/>
          <w:szCs w:val="28"/>
        </w:rPr>
        <w:t>9. Підтримує видані Міністерством нормативно-правові акти у контрольному стані, забезпечує їх перегляд з метою приведення у відповідність із законодавством;</w:t>
      </w:r>
    </w:p>
    <w:p w:rsidR="00C561A4" w:rsidRPr="004662EE" w:rsidRDefault="00C561A4" w:rsidP="00C561A4">
      <w:pPr>
        <w:spacing w:line="360" w:lineRule="auto"/>
        <w:ind w:firstLine="709"/>
        <w:jc w:val="both"/>
        <w:rPr>
          <w:rFonts w:ascii="Times New Roman" w:hAnsi="Times New Roman"/>
          <w:sz w:val="28"/>
          <w:szCs w:val="28"/>
        </w:rPr>
      </w:pPr>
      <w:r w:rsidRPr="004662EE">
        <w:rPr>
          <w:rFonts w:ascii="Times New Roman" w:hAnsi="Times New Roman"/>
          <w:sz w:val="28"/>
          <w:szCs w:val="28"/>
        </w:rPr>
        <w:t>10. Бере участь у роботі місій міжнародних фінансових інституцій та з іншими делегаціями зарубіжних країн;</w:t>
      </w:r>
    </w:p>
    <w:p w:rsidR="00C561A4" w:rsidRPr="004662EE" w:rsidRDefault="00C561A4" w:rsidP="00C561A4">
      <w:pPr>
        <w:spacing w:line="360" w:lineRule="auto"/>
        <w:ind w:firstLine="709"/>
        <w:jc w:val="both"/>
        <w:rPr>
          <w:rFonts w:ascii="Times New Roman" w:hAnsi="Times New Roman"/>
          <w:sz w:val="28"/>
          <w:szCs w:val="28"/>
        </w:rPr>
      </w:pPr>
      <w:r w:rsidRPr="004662EE">
        <w:rPr>
          <w:rFonts w:ascii="Times New Roman" w:hAnsi="Times New Roman"/>
          <w:sz w:val="28"/>
          <w:szCs w:val="28"/>
        </w:rPr>
        <w:t xml:space="preserve">11. Вносить пропозиції щодо пріоритетних напрямів роботи (діяльності) Міністерства та готує інформацію про виконання заходів з їх реалізації відповідно до функціональних повноважень; </w:t>
      </w:r>
    </w:p>
    <w:p w:rsidR="00C561A4" w:rsidRPr="004662EE" w:rsidRDefault="00C561A4" w:rsidP="00C561A4">
      <w:pPr>
        <w:spacing w:line="360" w:lineRule="auto"/>
        <w:ind w:firstLine="709"/>
        <w:jc w:val="both"/>
        <w:rPr>
          <w:rFonts w:ascii="Times New Roman" w:hAnsi="Times New Roman"/>
          <w:sz w:val="28"/>
          <w:szCs w:val="28"/>
        </w:rPr>
      </w:pPr>
      <w:r w:rsidRPr="004662EE">
        <w:rPr>
          <w:rFonts w:ascii="Times New Roman" w:hAnsi="Times New Roman"/>
          <w:sz w:val="28"/>
          <w:szCs w:val="28"/>
        </w:rPr>
        <w:t>12. Бере участь у підготовці інформаційно-аналітичних матеріалів до робочих поїздок в регіони Президента України, Прем’єр-міністра України,  керівництва Міністерства;</w:t>
      </w:r>
    </w:p>
    <w:p w:rsidR="00C561A4" w:rsidRPr="004662EE" w:rsidRDefault="00C561A4" w:rsidP="00C561A4">
      <w:pPr>
        <w:spacing w:line="360" w:lineRule="auto"/>
        <w:ind w:firstLine="709"/>
        <w:jc w:val="both"/>
        <w:rPr>
          <w:rFonts w:ascii="Times New Roman" w:hAnsi="Times New Roman"/>
          <w:sz w:val="28"/>
          <w:szCs w:val="28"/>
        </w:rPr>
      </w:pPr>
      <w:r w:rsidRPr="004662EE">
        <w:rPr>
          <w:rFonts w:ascii="Times New Roman" w:hAnsi="Times New Roman"/>
          <w:sz w:val="28"/>
          <w:szCs w:val="28"/>
        </w:rPr>
        <w:t>13. Здійснює моніторинг та аналіз законодавства, готує пропозиції щодо його удосконалення;</w:t>
      </w:r>
    </w:p>
    <w:p w:rsidR="00C561A4" w:rsidRPr="004662EE" w:rsidRDefault="00C561A4" w:rsidP="00C561A4">
      <w:pPr>
        <w:spacing w:line="360" w:lineRule="auto"/>
        <w:ind w:firstLine="709"/>
        <w:jc w:val="both"/>
        <w:rPr>
          <w:rFonts w:ascii="Times New Roman" w:hAnsi="Times New Roman"/>
          <w:sz w:val="28"/>
          <w:szCs w:val="28"/>
        </w:rPr>
      </w:pPr>
      <w:r w:rsidRPr="004662EE">
        <w:rPr>
          <w:rFonts w:ascii="Times New Roman" w:hAnsi="Times New Roman"/>
          <w:sz w:val="28"/>
          <w:szCs w:val="28"/>
        </w:rPr>
        <w:t>14. Розробляє проекти нормативно-правових актів, проводить експертизи проектів таких актів, забезпечує їх методологічну цілісність та відповідність законодавству, узгоджує в установленому порядку;</w:t>
      </w:r>
    </w:p>
    <w:p w:rsidR="00C561A4" w:rsidRPr="004662EE" w:rsidRDefault="00C561A4" w:rsidP="00C561A4">
      <w:pPr>
        <w:spacing w:line="360" w:lineRule="auto"/>
        <w:ind w:firstLine="709"/>
        <w:jc w:val="both"/>
        <w:rPr>
          <w:rFonts w:ascii="Times New Roman" w:hAnsi="Times New Roman"/>
          <w:sz w:val="28"/>
          <w:szCs w:val="28"/>
        </w:rPr>
      </w:pPr>
      <w:r w:rsidRPr="004662EE">
        <w:rPr>
          <w:rFonts w:ascii="Times New Roman" w:hAnsi="Times New Roman"/>
          <w:sz w:val="28"/>
          <w:szCs w:val="28"/>
        </w:rPr>
        <w:lastRenderedPageBreak/>
        <w:t>15. Проводить оцінку прогнозу соціально-економічних та інших наслідків прийняття акта законодавства;</w:t>
      </w:r>
    </w:p>
    <w:p w:rsidR="00C561A4" w:rsidRDefault="00C561A4" w:rsidP="00A57272">
      <w:pPr>
        <w:spacing w:line="360" w:lineRule="auto"/>
        <w:jc w:val="both"/>
        <w:rPr>
          <w:rFonts w:ascii="Times New Roman" w:hAnsi="Times New Roman"/>
          <w:sz w:val="28"/>
          <w:szCs w:val="28"/>
        </w:rPr>
      </w:pPr>
      <w:r w:rsidRPr="004662EE">
        <w:rPr>
          <w:rFonts w:ascii="Times New Roman" w:hAnsi="Times New Roman"/>
          <w:sz w:val="28"/>
          <w:szCs w:val="28"/>
        </w:rPr>
        <w:t>16. Готує експертні висновки щодо визначення вартісної величини впливу законопроектів на дохідну (видаткову) частину бюджету та надає пропозиції щодо доцільності їх прийняття, можливості та</w:t>
      </w:r>
      <w:r>
        <w:rPr>
          <w:rFonts w:ascii="Times New Roman" w:hAnsi="Times New Roman"/>
          <w:sz w:val="28"/>
          <w:szCs w:val="28"/>
        </w:rPr>
        <w:t xml:space="preserve"> терміну набрання ними чинності та значна кількість інших функцій передбачені положенням про такий відділ </w:t>
      </w:r>
      <w:r w:rsidRPr="00A57272">
        <w:rPr>
          <w:rFonts w:ascii="Times New Roman" w:hAnsi="Times New Roman"/>
          <w:sz w:val="28"/>
          <w:szCs w:val="28"/>
        </w:rPr>
        <w:t>[</w:t>
      </w:r>
      <w:r w:rsidR="00A57272" w:rsidRPr="00A57272">
        <w:rPr>
          <w:rFonts w:ascii="Times New Roman" w:hAnsi="Times New Roman"/>
          <w:bCs/>
          <w:sz w:val="28"/>
        </w:rPr>
        <w:t>5</w:t>
      </w:r>
      <w:r w:rsidRPr="00A57272">
        <w:rPr>
          <w:rFonts w:ascii="Times New Roman" w:hAnsi="Times New Roman"/>
          <w:sz w:val="28"/>
          <w:szCs w:val="28"/>
        </w:rPr>
        <w:t>]</w:t>
      </w:r>
      <w:r w:rsidRPr="00A57272">
        <w:rPr>
          <w:rFonts w:ascii="Times New Roman" w:hAnsi="Times New Roman"/>
          <w:sz w:val="28"/>
          <w:szCs w:val="28"/>
          <w:lang w:val="en-US"/>
        </w:rPr>
        <w:t>.</w:t>
      </w:r>
    </w:p>
    <w:p w:rsidR="00C71EFE" w:rsidRPr="00C71EFE" w:rsidRDefault="00C71EFE" w:rsidP="00C71EFE">
      <w:pPr>
        <w:spacing w:line="360" w:lineRule="auto"/>
        <w:ind w:firstLine="709"/>
        <w:jc w:val="both"/>
        <w:rPr>
          <w:rFonts w:ascii="Times New Roman" w:hAnsi="Times New Roman"/>
          <w:sz w:val="28"/>
        </w:rPr>
      </w:pPr>
      <w:r>
        <w:rPr>
          <w:rFonts w:ascii="Times New Roman" w:hAnsi="Times New Roman"/>
          <w:sz w:val="28"/>
          <w:szCs w:val="28"/>
        </w:rPr>
        <w:t xml:space="preserve">Також слід окреслити основні положення, що стосуються безпосередньо </w:t>
      </w:r>
      <w:r w:rsidRPr="008223DD">
        <w:rPr>
          <w:rFonts w:ascii="Times New Roman" w:hAnsi="Times New Roman"/>
          <w:sz w:val="28"/>
          <w:szCs w:val="28"/>
        </w:rPr>
        <w:t>Департамент</w:t>
      </w:r>
      <w:r>
        <w:rPr>
          <w:rFonts w:ascii="Times New Roman" w:hAnsi="Times New Roman"/>
          <w:sz w:val="28"/>
          <w:szCs w:val="28"/>
        </w:rPr>
        <w:t>у</w:t>
      </w:r>
      <w:r w:rsidRPr="008223DD">
        <w:rPr>
          <w:rFonts w:ascii="Times New Roman" w:hAnsi="Times New Roman"/>
          <w:sz w:val="28"/>
          <w:szCs w:val="28"/>
        </w:rPr>
        <w:t xml:space="preserve"> фінансів виробничої сфери</w:t>
      </w:r>
      <w:r>
        <w:rPr>
          <w:rFonts w:ascii="Times New Roman" w:hAnsi="Times New Roman"/>
          <w:sz w:val="28"/>
          <w:szCs w:val="28"/>
        </w:rPr>
        <w:t>.</w:t>
      </w:r>
    </w:p>
    <w:p w:rsidR="00C71EFE" w:rsidRPr="008223DD" w:rsidRDefault="00C71EFE" w:rsidP="00C71EFE">
      <w:pPr>
        <w:spacing w:line="360" w:lineRule="auto"/>
        <w:ind w:firstLine="709"/>
        <w:jc w:val="both"/>
        <w:rPr>
          <w:rFonts w:ascii="Times New Roman" w:hAnsi="Times New Roman"/>
          <w:sz w:val="28"/>
          <w:szCs w:val="28"/>
        </w:rPr>
      </w:pPr>
      <w:r w:rsidRPr="008223DD">
        <w:rPr>
          <w:rFonts w:ascii="Times New Roman" w:hAnsi="Times New Roman"/>
          <w:sz w:val="28"/>
          <w:szCs w:val="28"/>
        </w:rPr>
        <w:t>Департамент, в межах компетенції, забезпечує реалізацію Міністерством єдиної державної бюджетної та фінансової політики щодо формування показникі</w:t>
      </w:r>
      <w:r>
        <w:rPr>
          <w:rFonts w:ascii="Times New Roman" w:hAnsi="Times New Roman"/>
          <w:sz w:val="28"/>
          <w:szCs w:val="28"/>
        </w:rPr>
        <w:t xml:space="preserve">в державного бюджету в частині </w:t>
      </w:r>
      <w:r w:rsidRPr="008223DD">
        <w:rPr>
          <w:rFonts w:ascii="Times New Roman" w:hAnsi="Times New Roman"/>
          <w:sz w:val="28"/>
          <w:szCs w:val="28"/>
        </w:rPr>
        <w:t xml:space="preserve">: </w:t>
      </w:r>
    </w:p>
    <w:p w:rsidR="00C71EFE" w:rsidRPr="008223DD" w:rsidRDefault="00C71EFE" w:rsidP="00C71EFE">
      <w:pPr>
        <w:spacing w:line="360" w:lineRule="auto"/>
        <w:ind w:firstLine="709"/>
        <w:jc w:val="both"/>
        <w:rPr>
          <w:rFonts w:ascii="Times New Roman" w:hAnsi="Times New Roman"/>
          <w:sz w:val="28"/>
          <w:szCs w:val="28"/>
        </w:rPr>
      </w:pPr>
      <w:r w:rsidRPr="008223DD">
        <w:rPr>
          <w:rFonts w:ascii="Times New Roman" w:hAnsi="Times New Roman"/>
          <w:sz w:val="28"/>
          <w:szCs w:val="28"/>
        </w:rPr>
        <w:t xml:space="preserve">- бюджетних програм щодо приватизації; розвитку малого і середнього бізнесу; здійснення державного контролю за додержанням законодавства про захист прав споживачів; проведення земельної реформи, державної підтримки галузей транспорту, дорожнього господарства, зв’язку та сфери послуг; </w:t>
      </w:r>
    </w:p>
    <w:p w:rsidR="00C71EFE" w:rsidRPr="008223DD" w:rsidRDefault="00C71EFE" w:rsidP="00C71EFE">
      <w:pPr>
        <w:spacing w:line="360" w:lineRule="auto"/>
        <w:ind w:firstLine="709"/>
        <w:jc w:val="both"/>
        <w:rPr>
          <w:rFonts w:ascii="Times New Roman" w:hAnsi="Times New Roman"/>
          <w:sz w:val="28"/>
          <w:szCs w:val="28"/>
        </w:rPr>
      </w:pPr>
      <w:r w:rsidRPr="008223DD">
        <w:rPr>
          <w:rFonts w:ascii="Times New Roman" w:hAnsi="Times New Roman"/>
          <w:sz w:val="28"/>
          <w:szCs w:val="28"/>
        </w:rPr>
        <w:t>- формування загальнодержавних підходів у сфері трансформації державної власності, фінансового планування підприємств державного сектору економіки та управління майном державних підприємств, що належать до сфери управління Міністерства, моніторингу та аналізу стану функціонування системи державних закупівель, земельних відносин;</w:t>
      </w:r>
    </w:p>
    <w:p w:rsidR="00C71EFE" w:rsidRPr="008223DD" w:rsidRDefault="00C71EFE" w:rsidP="00C71EFE">
      <w:pPr>
        <w:spacing w:line="360" w:lineRule="auto"/>
        <w:ind w:firstLine="709"/>
        <w:jc w:val="both"/>
        <w:rPr>
          <w:rFonts w:ascii="Times New Roman" w:hAnsi="Times New Roman"/>
          <w:sz w:val="28"/>
          <w:szCs w:val="28"/>
        </w:rPr>
      </w:pPr>
      <w:r w:rsidRPr="008223DD">
        <w:rPr>
          <w:rFonts w:ascii="Times New Roman" w:hAnsi="Times New Roman"/>
          <w:sz w:val="28"/>
          <w:szCs w:val="28"/>
        </w:rPr>
        <w:t>- бюджетних програм підтримки галузей агропромислового комплексу, соціального розвитку села, водного і лісового господарства, гідрометеорологічної діяльності, заходів з охорони навколишнього природного середовища, державних інвестицій і регіонального розвитку;</w:t>
      </w:r>
    </w:p>
    <w:p w:rsidR="00C71EFE" w:rsidRPr="008223DD" w:rsidRDefault="00C71EFE" w:rsidP="00C71EFE">
      <w:pPr>
        <w:spacing w:line="360" w:lineRule="auto"/>
        <w:ind w:firstLine="709"/>
        <w:jc w:val="both"/>
        <w:rPr>
          <w:rFonts w:ascii="Times New Roman" w:hAnsi="Times New Roman"/>
          <w:sz w:val="28"/>
          <w:szCs w:val="28"/>
        </w:rPr>
      </w:pPr>
      <w:r w:rsidRPr="008223DD">
        <w:rPr>
          <w:rFonts w:ascii="Times New Roman" w:hAnsi="Times New Roman"/>
          <w:sz w:val="28"/>
          <w:szCs w:val="28"/>
        </w:rPr>
        <w:t xml:space="preserve">- бюджетних програм підтримки галузей паливно-енергетичного комплексу, машинобудування, оборонно-промислового комплексу, медичної промисловості, чорної і кольорової металургії, гірничорудної, хімічної та легкої промисловості, </w:t>
      </w:r>
      <w:proofErr w:type="spellStart"/>
      <w:r w:rsidRPr="008223DD">
        <w:rPr>
          <w:rFonts w:ascii="Times New Roman" w:hAnsi="Times New Roman"/>
          <w:sz w:val="28"/>
          <w:szCs w:val="28"/>
        </w:rPr>
        <w:t>надрокористування</w:t>
      </w:r>
      <w:proofErr w:type="spellEnd"/>
      <w:r w:rsidRPr="008223DD">
        <w:rPr>
          <w:rFonts w:ascii="Times New Roman" w:hAnsi="Times New Roman"/>
          <w:sz w:val="28"/>
          <w:szCs w:val="28"/>
        </w:rPr>
        <w:t xml:space="preserve">, космічної,  геологорозвідувальної та топографо-геодезичної галузей, житлово-комунального господарства, </w:t>
      </w:r>
      <w:r w:rsidRPr="008223DD">
        <w:rPr>
          <w:rFonts w:ascii="Times New Roman" w:hAnsi="Times New Roman"/>
          <w:sz w:val="28"/>
          <w:szCs w:val="28"/>
        </w:rPr>
        <w:lastRenderedPageBreak/>
        <w:t>енергозбереження, реалізації заходів з підвищення безпеки на ЧАЕС, поводження з радіоактивними відходами, питань природоохоронного характеру, пов’язаних з діяльністю п</w:t>
      </w:r>
      <w:r>
        <w:rPr>
          <w:rFonts w:ascii="Times New Roman" w:hAnsi="Times New Roman"/>
          <w:sz w:val="28"/>
          <w:szCs w:val="28"/>
        </w:rPr>
        <w:t>ромислових підприємств.</w:t>
      </w:r>
    </w:p>
    <w:p w:rsidR="00C71EFE" w:rsidRPr="00C71EFE" w:rsidRDefault="00C71EFE" w:rsidP="00C71EFE">
      <w:pPr>
        <w:spacing w:line="360" w:lineRule="auto"/>
        <w:ind w:firstLine="709"/>
        <w:jc w:val="both"/>
        <w:rPr>
          <w:rFonts w:ascii="Times New Roman" w:hAnsi="Times New Roman"/>
          <w:bCs/>
          <w:sz w:val="28"/>
          <w:szCs w:val="28"/>
        </w:rPr>
      </w:pPr>
      <w:r w:rsidRPr="00C71EFE">
        <w:rPr>
          <w:rFonts w:ascii="Times New Roman" w:hAnsi="Times New Roman"/>
          <w:bCs/>
          <w:sz w:val="28"/>
          <w:szCs w:val="28"/>
        </w:rPr>
        <w:t>Основними завданнями Департаменту є:</w:t>
      </w:r>
    </w:p>
    <w:p w:rsidR="00C71EFE" w:rsidRPr="008223DD" w:rsidRDefault="00C71EFE" w:rsidP="00C71EFE">
      <w:pPr>
        <w:spacing w:line="360" w:lineRule="auto"/>
        <w:ind w:firstLine="709"/>
        <w:jc w:val="both"/>
        <w:rPr>
          <w:rFonts w:ascii="Times New Roman" w:hAnsi="Times New Roman"/>
          <w:sz w:val="28"/>
          <w:szCs w:val="28"/>
        </w:rPr>
      </w:pPr>
      <w:r w:rsidRPr="008223DD">
        <w:rPr>
          <w:rFonts w:ascii="Times New Roman" w:hAnsi="Times New Roman"/>
          <w:bCs/>
          <w:sz w:val="28"/>
          <w:szCs w:val="28"/>
        </w:rPr>
        <w:t xml:space="preserve">        </w:t>
      </w:r>
      <w:r w:rsidRPr="008223DD">
        <w:rPr>
          <w:rFonts w:ascii="Times New Roman" w:hAnsi="Times New Roman"/>
          <w:sz w:val="28"/>
          <w:szCs w:val="28"/>
        </w:rPr>
        <w:t>1. Участь у складанні проекту Закону України про Державний бюджет України на відповідний рік та на наступні за плановим два бюджетні періоди, розроблення прогнозних показників зведеного бюджету України, координація діяльності учасників бюджетного процесу в частині:</w:t>
      </w:r>
    </w:p>
    <w:p w:rsidR="00C71EFE" w:rsidRPr="008223DD" w:rsidRDefault="00C71EFE" w:rsidP="00C71EFE">
      <w:pPr>
        <w:pStyle w:val="a5"/>
        <w:numPr>
          <w:ilvl w:val="0"/>
          <w:numId w:val="4"/>
        </w:numPr>
        <w:tabs>
          <w:tab w:val="left" w:pos="993"/>
        </w:tabs>
        <w:spacing w:line="360" w:lineRule="auto"/>
        <w:ind w:left="0" w:firstLine="709"/>
        <w:jc w:val="both"/>
        <w:rPr>
          <w:sz w:val="28"/>
          <w:szCs w:val="28"/>
        </w:rPr>
      </w:pPr>
      <w:r w:rsidRPr="008223DD">
        <w:rPr>
          <w:sz w:val="28"/>
          <w:szCs w:val="28"/>
        </w:rPr>
        <w:t>формування показників надходжень до державного бюджету від приватизації, продажу земельних ділянок під об’єктами приватизації, оренди державного майна, частини чистого прибутку (доходу) господарських організацій, що вилучається до державного бюджету, дивідендів, нарахованих на акції (частки, паї) господарських товариств, які є у державній власності, коштів Державного спеціалізованого фонду фінансування загальнодержавних витрат на авіаційну діяльність та участь України у міжнародних авіаційних організаціях, портового (адміністративного) збору; плати за проїзд автомобільними дорогами транспортних засобів та інших самохідних машин та механізмів, вагові або габаритні параметри яких перевищують нормативні; плати за виділення номерного ресурсу; збору за користування радіочастотним ресурсом;</w:t>
      </w:r>
    </w:p>
    <w:p w:rsidR="00C71EFE" w:rsidRPr="008223DD" w:rsidRDefault="00C71EFE" w:rsidP="00C71EFE">
      <w:pPr>
        <w:pStyle w:val="a5"/>
        <w:numPr>
          <w:ilvl w:val="0"/>
          <w:numId w:val="4"/>
        </w:numPr>
        <w:tabs>
          <w:tab w:val="left" w:pos="993"/>
        </w:tabs>
        <w:spacing w:line="360" w:lineRule="auto"/>
        <w:ind w:left="0" w:firstLine="709"/>
        <w:jc w:val="both"/>
        <w:rPr>
          <w:sz w:val="28"/>
          <w:szCs w:val="28"/>
        </w:rPr>
      </w:pPr>
      <w:r w:rsidRPr="008223DD">
        <w:rPr>
          <w:sz w:val="28"/>
          <w:szCs w:val="28"/>
        </w:rPr>
        <w:t>бюджетних програм щодо приватизації; розвитку малого і середнього бізнесу; здійснення державного контролю за додержанням законодавства про захист прав споживачів; проведення земельної реформи, державної підтримки галузей дорожньо-транспортного комплексу, зв’язку, сфери послуг;</w:t>
      </w:r>
    </w:p>
    <w:p w:rsidR="00C71EFE" w:rsidRPr="008223DD" w:rsidRDefault="00C71EFE" w:rsidP="00C71EFE">
      <w:pPr>
        <w:spacing w:line="360" w:lineRule="auto"/>
        <w:ind w:firstLine="709"/>
        <w:jc w:val="both"/>
        <w:rPr>
          <w:rFonts w:ascii="Times New Roman" w:hAnsi="Times New Roman"/>
          <w:sz w:val="28"/>
          <w:szCs w:val="28"/>
        </w:rPr>
      </w:pPr>
      <w:r w:rsidRPr="008223DD">
        <w:rPr>
          <w:rFonts w:ascii="Times New Roman" w:hAnsi="Times New Roman"/>
          <w:sz w:val="28"/>
          <w:szCs w:val="28"/>
        </w:rPr>
        <w:t xml:space="preserve"> - фінансового забезпечення галузей будівельного комплексу, соціально-економічного розвитку регіонів, агропромислового комплексу, аграрного ринку, соціального розвитку села, водного і лісового господарства, гідрометеорологічної діяльності, заходів з охорони навколишнього природного середовища, збереження, відтворення та раціонального використання земельних ресурсів, а також в частині надходжень до державного та місцевих </w:t>
      </w:r>
      <w:r w:rsidRPr="008223DD">
        <w:rPr>
          <w:rFonts w:ascii="Times New Roman" w:hAnsi="Times New Roman"/>
          <w:sz w:val="28"/>
          <w:szCs w:val="28"/>
        </w:rPr>
        <w:lastRenderedPageBreak/>
        <w:t>бюджетів: екологічного податку; збору на розвиток виноградарства, садівництва і хмелярства; плати за використання інших природних ресурсів; плати за надання в оренду водних об’єктів; грошових стягнень за шкоду, заподіяну порушенням законодавства про охорону навколишнього природного середовища; коштів, отриманих від продажу  частин встановленої кількості викидів парникових газів, передбаченого статтею 17 Кіотського протоколу до  Рамкової конвенції Організації Об’єднаних Націй про зміну клімату</w:t>
      </w:r>
      <w:r w:rsidRPr="008223DD">
        <w:rPr>
          <w:rFonts w:ascii="Times New Roman" w:hAnsi="Times New Roman"/>
          <w:b/>
          <w:sz w:val="28"/>
          <w:szCs w:val="28"/>
        </w:rPr>
        <w:t xml:space="preserve">; </w:t>
      </w:r>
      <w:r w:rsidRPr="008223DD">
        <w:rPr>
          <w:rFonts w:ascii="Times New Roman" w:hAnsi="Times New Roman"/>
          <w:sz w:val="28"/>
          <w:szCs w:val="28"/>
        </w:rPr>
        <w:t>відсотків за користування пільговим довгостроковим державним кредитом, наданим молодим сім'ям та одиноким молодим громадянам на будівництво (реконструкцію) та придбання житла;</w:t>
      </w:r>
    </w:p>
    <w:p w:rsidR="00C71EFE" w:rsidRPr="008223DD" w:rsidRDefault="00C71EFE" w:rsidP="00C71EFE">
      <w:pPr>
        <w:spacing w:line="360" w:lineRule="auto"/>
        <w:ind w:firstLine="709"/>
        <w:jc w:val="both"/>
        <w:rPr>
          <w:rFonts w:ascii="Times New Roman" w:hAnsi="Times New Roman"/>
          <w:sz w:val="28"/>
          <w:szCs w:val="28"/>
        </w:rPr>
      </w:pPr>
      <w:r w:rsidRPr="008223DD">
        <w:rPr>
          <w:rFonts w:ascii="Times New Roman" w:hAnsi="Times New Roman"/>
          <w:sz w:val="28"/>
          <w:szCs w:val="28"/>
        </w:rPr>
        <w:t xml:space="preserve">- фінансового забезпечення галузей паливно-енергетичного комплексу, житлово-комунальної сфери, машинобудування, оборонно-промислового комплексу, медичної промисловості, чорної і кольорової металургії, гірничорудної, хімічної та легкої промисловості, </w:t>
      </w:r>
      <w:proofErr w:type="spellStart"/>
      <w:r w:rsidRPr="008223DD">
        <w:rPr>
          <w:rFonts w:ascii="Times New Roman" w:hAnsi="Times New Roman"/>
          <w:sz w:val="28"/>
          <w:szCs w:val="28"/>
        </w:rPr>
        <w:t>надрокористування</w:t>
      </w:r>
      <w:proofErr w:type="spellEnd"/>
      <w:r w:rsidRPr="008223DD">
        <w:rPr>
          <w:rFonts w:ascii="Times New Roman" w:hAnsi="Times New Roman"/>
          <w:sz w:val="28"/>
          <w:szCs w:val="28"/>
        </w:rPr>
        <w:t>, космічної,  геологорозвідувальної та топографо-геодезичної галузей, енергозбереження, реалізації заходів з підвищення безпеки на ЧАЕС, поводження з радіоактивними відходами, питань природоохоронного характеру, пов’язаних з діяльністю промислових підприємств, а також інвестиційної діяльності цих галузей;</w:t>
      </w:r>
    </w:p>
    <w:p w:rsidR="00C71EFE" w:rsidRPr="008223DD" w:rsidRDefault="00C71EFE" w:rsidP="00C71EFE">
      <w:pPr>
        <w:widowControl w:val="0"/>
        <w:tabs>
          <w:tab w:val="num" w:pos="292"/>
          <w:tab w:val="left" w:pos="1440"/>
          <w:tab w:val="left" w:pos="1620"/>
          <w:tab w:val="left" w:pos="1800"/>
        </w:tabs>
        <w:spacing w:line="360" w:lineRule="auto"/>
        <w:ind w:firstLine="709"/>
        <w:jc w:val="both"/>
        <w:rPr>
          <w:rFonts w:ascii="Times New Roman" w:hAnsi="Times New Roman"/>
          <w:sz w:val="28"/>
          <w:szCs w:val="28"/>
        </w:rPr>
      </w:pPr>
      <w:r w:rsidRPr="008223DD">
        <w:rPr>
          <w:rFonts w:ascii="Times New Roman" w:hAnsi="Times New Roman"/>
          <w:sz w:val="28"/>
          <w:szCs w:val="28"/>
        </w:rPr>
        <w:t>2. Здійснення контролю за ходом виконання бюджетних програм, закріплених за Департаментом,  підготовка аналітичних матеріалів та висновків щодо  ефективності і результативності використання бюджетних коштів;</w:t>
      </w:r>
    </w:p>
    <w:p w:rsidR="00C71EFE" w:rsidRPr="008223DD" w:rsidRDefault="00C71EFE" w:rsidP="00C71EFE">
      <w:pPr>
        <w:spacing w:line="360" w:lineRule="auto"/>
        <w:ind w:firstLine="709"/>
        <w:jc w:val="both"/>
        <w:rPr>
          <w:rFonts w:ascii="Times New Roman" w:hAnsi="Times New Roman"/>
          <w:sz w:val="28"/>
          <w:szCs w:val="28"/>
        </w:rPr>
      </w:pPr>
      <w:r w:rsidRPr="008223DD">
        <w:rPr>
          <w:rFonts w:ascii="Times New Roman" w:hAnsi="Times New Roman"/>
          <w:sz w:val="28"/>
          <w:szCs w:val="28"/>
        </w:rPr>
        <w:t>3. Розробка та опрацювання проектів нормативних актів законодавства з питань, що належать до компетенції Департаменту, забезпечення їх методологічної цілісності та відповідності законодавству України;</w:t>
      </w:r>
    </w:p>
    <w:p w:rsidR="00C71EFE" w:rsidRPr="008223DD" w:rsidRDefault="00C71EFE" w:rsidP="00C71EFE">
      <w:pPr>
        <w:spacing w:line="360" w:lineRule="auto"/>
        <w:ind w:firstLine="709"/>
        <w:jc w:val="both"/>
        <w:rPr>
          <w:rFonts w:ascii="Times New Roman" w:hAnsi="Times New Roman"/>
          <w:sz w:val="28"/>
          <w:szCs w:val="28"/>
        </w:rPr>
      </w:pPr>
      <w:r w:rsidRPr="008223DD">
        <w:rPr>
          <w:rFonts w:ascii="Times New Roman" w:hAnsi="Times New Roman"/>
          <w:sz w:val="28"/>
          <w:szCs w:val="28"/>
        </w:rPr>
        <w:t>4. Підготовка експертних висновків щодо визначення вартісної величини впливу законопроектів на дохідну чи видаткову частину бюджету та підготовка пропозицій щодо доцільності їх прийняття, можливості та терміну набрання ними чинності з питань, що належать до компетенції Департаменту;</w:t>
      </w:r>
    </w:p>
    <w:p w:rsidR="00C71EFE" w:rsidRPr="008223DD" w:rsidRDefault="00C71EFE" w:rsidP="00C71EFE">
      <w:pPr>
        <w:spacing w:line="360" w:lineRule="auto"/>
        <w:ind w:firstLine="709"/>
        <w:jc w:val="both"/>
        <w:rPr>
          <w:rFonts w:ascii="Times New Roman" w:hAnsi="Times New Roman"/>
          <w:sz w:val="28"/>
          <w:szCs w:val="28"/>
        </w:rPr>
      </w:pPr>
      <w:r w:rsidRPr="008223DD">
        <w:rPr>
          <w:rFonts w:ascii="Times New Roman" w:hAnsi="Times New Roman"/>
          <w:sz w:val="28"/>
          <w:szCs w:val="28"/>
        </w:rPr>
        <w:lastRenderedPageBreak/>
        <w:t>5. Аналіз та підготовка пропозицій щодо визначення пріоритетних напрямів інвестиційної та інноваційної політики, удосконалення державної фінансової підтримки галузей виробничої сфери з урахуванням вимог СОТ;</w:t>
      </w:r>
    </w:p>
    <w:p w:rsidR="00C71EFE" w:rsidRPr="008223DD" w:rsidRDefault="00C71EFE" w:rsidP="00C71EFE">
      <w:pPr>
        <w:spacing w:line="360" w:lineRule="auto"/>
        <w:jc w:val="both"/>
        <w:rPr>
          <w:rFonts w:ascii="Times New Roman" w:hAnsi="Times New Roman"/>
          <w:sz w:val="28"/>
          <w:szCs w:val="28"/>
        </w:rPr>
      </w:pPr>
      <w:r w:rsidRPr="008223DD">
        <w:rPr>
          <w:rFonts w:ascii="Times New Roman" w:hAnsi="Times New Roman"/>
          <w:sz w:val="28"/>
          <w:szCs w:val="28"/>
        </w:rPr>
        <w:t>6</w:t>
      </w:r>
      <w:r>
        <w:rPr>
          <w:rFonts w:ascii="Times New Roman" w:hAnsi="Times New Roman"/>
          <w:sz w:val="28"/>
          <w:szCs w:val="28"/>
        </w:rPr>
        <w:t>.</w:t>
      </w:r>
      <w:r w:rsidRPr="008223DD">
        <w:rPr>
          <w:b/>
          <w:sz w:val="28"/>
          <w:szCs w:val="28"/>
        </w:rPr>
        <w:t xml:space="preserve"> </w:t>
      </w:r>
      <w:r w:rsidRPr="008223DD">
        <w:rPr>
          <w:rFonts w:ascii="Times New Roman" w:hAnsi="Times New Roman"/>
          <w:sz w:val="28"/>
          <w:szCs w:val="28"/>
        </w:rPr>
        <w:t>Забезпечення координації роботи структурних підрозділів Міністерства з проведення Міністерством державної регуляторної політики;</w:t>
      </w:r>
    </w:p>
    <w:p w:rsidR="00C71EFE" w:rsidRPr="00C71EFE" w:rsidRDefault="00C71EFE" w:rsidP="00C71EFE">
      <w:pPr>
        <w:spacing w:line="360" w:lineRule="auto"/>
        <w:jc w:val="both"/>
        <w:rPr>
          <w:rFonts w:ascii="Times New Roman" w:hAnsi="Times New Roman"/>
          <w:b/>
          <w:bCs/>
          <w:caps/>
          <w:sz w:val="28"/>
          <w:szCs w:val="28"/>
        </w:rPr>
      </w:pPr>
      <w:r w:rsidRPr="008223DD">
        <w:rPr>
          <w:rFonts w:ascii="Times New Roman" w:hAnsi="Times New Roman"/>
          <w:sz w:val="28"/>
          <w:szCs w:val="28"/>
        </w:rPr>
        <w:t>7</w:t>
      </w:r>
      <w:r>
        <w:rPr>
          <w:rFonts w:ascii="Times New Roman" w:hAnsi="Times New Roman"/>
          <w:sz w:val="28"/>
          <w:szCs w:val="28"/>
        </w:rPr>
        <w:t>.</w:t>
      </w:r>
      <w:r w:rsidRPr="008223DD">
        <w:rPr>
          <w:rFonts w:ascii="Times New Roman" w:hAnsi="Times New Roman"/>
          <w:sz w:val="28"/>
          <w:szCs w:val="28"/>
        </w:rPr>
        <w:t xml:space="preserve"> Здійснення управління державними підприємствами, що належать до сфери управління </w:t>
      </w:r>
      <w:r w:rsidRPr="00A57272">
        <w:rPr>
          <w:rFonts w:ascii="Times New Roman" w:hAnsi="Times New Roman"/>
          <w:sz w:val="28"/>
          <w:szCs w:val="28"/>
        </w:rPr>
        <w:t>Міністерства [</w:t>
      </w:r>
      <w:r w:rsidR="00A57272" w:rsidRPr="00A57272">
        <w:rPr>
          <w:rFonts w:ascii="Times New Roman" w:hAnsi="Times New Roman"/>
          <w:bCs/>
          <w:caps/>
          <w:sz w:val="28"/>
          <w:szCs w:val="28"/>
        </w:rPr>
        <w:t>4</w:t>
      </w:r>
      <w:r w:rsidRPr="00A57272">
        <w:rPr>
          <w:rFonts w:ascii="Times New Roman" w:hAnsi="Times New Roman"/>
          <w:sz w:val="28"/>
          <w:szCs w:val="28"/>
        </w:rPr>
        <w:t>].</w:t>
      </w:r>
    </w:p>
    <w:p w:rsidR="004A6AA5" w:rsidRDefault="000A39D6" w:rsidP="00A70208">
      <w:pPr>
        <w:pStyle w:val="Default"/>
        <w:spacing w:line="360" w:lineRule="auto"/>
        <w:ind w:firstLine="708"/>
        <w:jc w:val="both"/>
        <w:rPr>
          <w:sz w:val="28"/>
          <w:szCs w:val="28"/>
        </w:rPr>
      </w:pPr>
      <w:proofErr w:type="spellStart"/>
      <w:proofErr w:type="gramStart"/>
      <w:r>
        <w:rPr>
          <w:sz w:val="28"/>
          <w:szCs w:val="28"/>
          <w:lang w:val="en-US"/>
        </w:rPr>
        <w:t>Для</w:t>
      </w:r>
      <w:proofErr w:type="spellEnd"/>
      <w:r>
        <w:rPr>
          <w:sz w:val="28"/>
          <w:szCs w:val="28"/>
          <w:lang w:val="en-US"/>
        </w:rPr>
        <w:t xml:space="preserve"> </w:t>
      </w:r>
      <w:proofErr w:type="spellStart"/>
      <w:r>
        <w:rPr>
          <w:sz w:val="28"/>
          <w:szCs w:val="28"/>
          <w:lang w:val="en-US"/>
        </w:rPr>
        <w:t>здійснення</w:t>
      </w:r>
      <w:proofErr w:type="spellEnd"/>
      <w:r>
        <w:rPr>
          <w:sz w:val="28"/>
          <w:szCs w:val="28"/>
          <w:lang w:val="en-US"/>
        </w:rPr>
        <w:t xml:space="preserve"> </w:t>
      </w:r>
      <w:proofErr w:type="spellStart"/>
      <w:r>
        <w:rPr>
          <w:sz w:val="28"/>
          <w:szCs w:val="28"/>
          <w:lang w:val="en-US"/>
        </w:rPr>
        <w:t>аналізу</w:t>
      </w:r>
      <w:proofErr w:type="spellEnd"/>
      <w:r>
        <w:rPr>
          <w:sz w:val="28"/>
          <w:szCs w:val="28"/>
          <w:lang w:val="en-US"/>
        </w:rPr>
        <w:t xml:space="preserve"> </w:t>
      </w:r>
      <w:proofErr w:type="spellStart"/>
      <w:r>
        <w:rPr>
          <w:sz w:val="28"/>
          <w:szCs w:val="28"/>
          <w:lang w:val="en-US"/>
        </w:rPr>
        <w:t>ре</w:t>
      </w:r>
      <w:r>
        <w:rPr>
          <w:sz w:val="28"/>
          <w:szCs w:val="28"/>
        </w:rPr>
        <w:t>зультатів</w:t>
      </w:r>
      <w:proofErr w:type="spellEnd"/>
      <w:r>
        <w:rPr>
          <w:sz w:val="28"/>
          <w:szCs w:val="28"/>
        </w:rPr>
        <w:t xml:space="preserve"> роботи</w:t>
      </w:r>
      <w:r w:rsidR="00A70208">
        <w:rPr>
          <w:sz w:val="28"/>
          <w:szCs w:val="28"/>
        </w:rPr>
        <w:t xml:space="preserve"> вищезазначених підрозділів, не було отримано дозволу на використання інформації про показники їх </w:t>
      </w:r>
      <w:proofErr w:type="spellStart"/>
      <w:r w:rsidR="00A70208">
        <w:rPr>
          <w:sz w:val="28"/>
          <w:szCs w:val="28"/>
        </w:rPr>
        <w:t>діяльністі</w:t>
      </w:r>
      <w:proofErr w:type="spellEnd"/>
      <w:r w:rsidR="00C65948">
        <w:rPr>
          <w:sz w:val="28"/>
          <w:szCs w:val="28"/>
        </w:rPr>
        <w:t>.</w:t>
      </w:r>
      <w:proofErr w:type="gramEnd"/>
      <w:r w:rsidR="00C65948">
        <w:rPr>
          <w:sz w:val="28"/>
          <w:szCs w:val="28"/>
        </w:rPr>
        <w:t xml:space="preserve"> Тому для проведення поверхневого аналізу у розрізі сфер та категорій, які є дотичними до підрозділів бази практики, мною здійснено дослідження виконання бюджетних показників</w:t>
      </w:r>
      <w:r w:rsidR="00D442F6">
        <w:rPr>
          <w:sz w:val="28"/>
          <w:szCs w:val="28"/>
        </w:rPr>
        <w:t xml:space="preserve"> у 2013 році</w:t>
      </w:r>
      <w:r w:rsidR="00C65948">
        <w:rPr>
          <w:sz w:val="28"/>
          <w:szCs w:val="28"/>
        </w:rPr>
        <w:t>.</w:t>
      </w:r>
    </w:p>
    <w:p w:rsidR="00D442F6" w:rsidRPr="00D442F6" w:rsidRDefault="00D442F6" w:rsidP="00D442F6">
      <w:pPr>
        <w:pStyle w:val="Default"/>
        <w:spacing w:line="360" w:lineRule="auto"/>
        <w:ind w:firstLine="709"/>
        <w:jc w:val="both"/>
        <w:rPr>
          <w:sz w:val="28"/>
          <w:szCs w:val="28"/>
        </w:rPr>
      </w:pPr>
      <w:r w:rsidRPr="00D442F6">
        <w:rPr>
          <w:sz w:val="28"/>
          <w:szCs w:val="28"/>
        </w:rPr>
        <w:t xml:space="preserve">Надходження до Державного бюджету України у 2013 році становили 339,2 </w:t>
      </w:r>
      <w:proofErr w:type="spellStart"/>
      <w:r w:rsidRPr="00D442F6">
        <w:rPr>
          <w:sz w:val="28"/>
          <w:szCs w:val="28"/>
        </w:rPr>
        <w:t>млрд</w:t>
      </w:r>
      <w:proofErr w:type="spellEnd"/>
      <w:r w:rsidRPr="00D442F6">
        <w:rPr>
          <w:sz w:val="28"/>
          <w:szCs w:val="28"/>
        </w:rPr>
        <w:t xml:space="preserve"> </w:t>
      </w:r>
      <w:proofErr w:type="spellStart"/>
      <w:r w:rsidRPr="00D442F6">
        <w:rPr>
          <w:sz w:val="28"/>
          <w:szCs w:val="28"/>
        </w:rPr>
        <w:t>грн</w:t>
      </w:r>
      <w:proofErr w:type="spellEnd"/>
      <w:r w:rsidRPr="00D442F6">
        <w:rPr>
          <w:sz w:val="28"/>
          <w:szCs w:val="28"/>
        </w:rPr>
        <w:t xml:space="preserve">, у тому числі до загального фонду –  291,6 </w:t>
      </w:r>
      <w:proofErr w:type="spellStart"/>
      <w:r w:rsidRPr="00D442F6">
        <w:rPr>
          <w:sz w:val="28"/>
          <w:szCs w:val="28"/>
        </w:rPr>
        <w:t>млрд</w:t>
      </w:r>
      <w:proofErr w:type="spellEnd"/>
      <w:r w:rsidRPr="00D442F6">
        <w:rPr>
          <w:sz w:val="28"/>
          <w:szCs w:val="28"/>
        </w:rPr>
        <w:t xml:space="preserve"> гривень.</w:t>
      </w:r>
    </w:p>
    <w:p w:rsidR="00D442F6" w:rsidRPr="00D442F6" w:rsidRDefault="00D442F6" w:rsidP="00D442F6">
      <w:pPr>
        <w:pStyle w:val="Default"/>
        <w:spacing w:line="360" w:lineRule="auto"/>
        <w:ind w:firstLine="709"/>
        <w:jc w:val="both"/>
        <w:rPr>
          <w:sz w:val="28"/>
          <w:szCs w:val="28"/>
        </w:rPr>
      </w:pPr>
      <w:r w:rsidRPr="00D442F6">
        <w:rPr>
          <w:sz w:val="28"/>
          <w:szCs w:val="28"/>
        </w:rPr>
        <w:t>Найбільші надходження до загального фонду держбюджету у 2013 році становили:</w:t>
      </w:r>
    </w:p>
    <w:p w:rsidR="00D442F6" w:rsidRPr="00D442F6" w:rsidRDefault="00D442F6" w:rsidP="001A78FC">
      <w:pPr>
        <w:pStyle w:val="Default"/>
        <w:numPr>
          <w:ilvl w:val="0"/>
          <w:numId w:val="4"/>
        </w:numPr>
        <w:spacing w:line="360" w:lineRule="auto"/>
        <w:jc w:val="both"/>
        <w:rPr>
          <w:sz w:val="28"/>
          <w:szCs w:val="28"/>
        </w:rPr>
      </w:pPr>
      <w:r w:rsidRPr="00D442F6">
        <w:rPr>
          <w:sz w:val="28"/>
          <w:szCs w:val="28"/>
        </w:rPr>
        <w:t xml:space="preserve">ПДВ (збір) – 180,8 </w:t>
      </w:r>
      <w:proofErr w:type="spellStart"/>
      <w:r w:rsidRPr="00D442F6">
        <w:rPr>
          <w:sz w:val="28"/>
          <w:szCs w:val="28"/>
        </w:rPr>
        <w:t>млрд</w:t>
      </w:r>
      <w:proofErr w:type="spellEnd"/>
      <w:r w:rsidRPr="00D442F6">
        <w:rPr>
          <w:sz w:val="28"/>
          <w:szCs w:val="28"/>
        </w:rPr>
        <w:t xml:space="preserve"> </w:t>
      </w:r>
      <w:proofErr w:type="spellStart"/>
      <w:r w:rsidRPr="00D442F6">
        <w:rPr>
          <w:sz w:val="28"/>
          <w:szCs w:val="28"/>
        </w:rPr>
        <w:t>грн</w:t>
      </w:r>
      <w:proofErr w:type="spellEnd"/>
      <w:r w:rsidRPr="00D442F6">
        <w:rPr>
          <w:sz w:val="28"/>
          <w:szCs w:val="28"/>
        </w:rPr>
        <w:t>;</w:t>
      </w:r>
    </w:p>
    <w:p w:rsidR="00D442F6" w:rsidRPr="00D442F6" w:rsidRDefault="00D442F6" w:rsidP="001A78FC">
      <w:pPr>
        <w:pStyle w:val="Default"/>
        <w:numPr>
          <w:ilvl w:val="0"/>
          <w:numId w:val="4"/>
        </w:numPr>
        <w:spacing w:line="360" w:lineRule="auto"/>
        <w:jc w:val="both"/>
        <w:rPr>
          <w:sz w:val="28"/>
          <w:szCs w:val="28"/>
        </w:rPr>
      </w:pPr>
      <w:r w:rsidRPr="00D442F6">
        <w:rPr>
          <w:sz w:val="28"/>
          <w:szCs w:val="28"/>
        </w:rPr>
        <w:t xml:space="preserve">податок на прибуток підприємств – 54,2 </w:t>
      </w:r>
      <w:proofErr w:type="spellStart"/>
      <w:r w:rsidRPr="00D442F6">
        <w:rPr>
          <w:sz w:val="28"/>
          <w:szCs w:val="28"/>
        </w:rPr>
        <w:t>млрд</w:t>
      </w:r>
      <w:proofErr w:type="spellEnd"/>
      <w:r w:rsidRPr="00D442F6">
        <w:rPr>
          <w:sz w:val="28"/>
          <w:szCs w:val="28"/>
        </w:rPr>
        <w:t xml:space="preserve"> </w:t>
      </w:r>
      <w:proofErr w:type="spellStart"/>
      <w:r w:rsidRPr="00D442F6">
        <w:rPr>
          <w:sz w:val="28"/>
          <w:szCs w:val="28"/>
        </w:rPr>
        <w:t>грн</w:t>
      </w:r>
      <w:proofErr w:type="spellEnd"/>
      <w:r w:rsidRPr="00D442F6">
        <w:rPr>
          <w:sz w:val="28"/>
          <w:szCs w:val="28"/>
        </w:rPr>
        <w:t>;</w:t>
      </w:r>
    </w:p>
    <w:p w:rsidR="00D442F6" w:rsidRPr="00D442F6" w:rsidRDefault="00D442F6" w:rsidP="001A78FC">
      <w:pPr>
        <w:pStyle w:val="Default"/>
        <w:numPr>
          <w:ilvl w:val="0"/>
          <w:numId w:val="4"/>
        </w:numPr>
        <w:spacing w:line="360" w:lineRule="auto"/>
        <w:jc w:val="both"/>
        <w:rPr>
          <w:sz w:val="28"/>
          <w:szCs w:val="28"/>
        </w:rPr>
      </w:pPr>
      <w:r w:rsidRPr="00D442F6">
        <w:rPr>
          <w:sz w:val="28"/>
          <w:szCs w:val="28"/>
        </w:rPr>
        <w:t xml:space="preserve">акцизний податок – 26,2 </w:t>
      </w:r>
      <w:proofErr w:type="spellStart"/>
      <w:r w:rsidRPr="00D442F6">
        <w:rPr>
          <w:sz w:val="28"/>
          <w:szCs w:val="28"/>
        </w:rPr>
        <w:t>млрд</w:t>
      </w:r>
      <w:proofErr w:type="spellEnd"/>
      <w:r w:rsidRPr="00D442F6">
        <w:rPr>
          <w:sz w:val="28"/>
          <w:szCs w:val="28"/>
        </w:rPr>
        <w:t xml:space="preserve"> </w:t>
      </w:r>
      <w:proofErr w:type="spellStart"/>
      <w:r w:rsidRPr="00D442F6">
        <w:rPr>
          <w:sz w:val="28"/>
          <w:szCs w:val="28"/>
        </w:rPr>
        <w:t>грн</w:t>
      </w:r>
      <w:proofErr w:type="spellEnd"/>
      <w:r w:rsidRPr="00D442F6">
        <w:rPr>
          <w:sz w:val="28"/>
          <w:szCs w:val="28"/>
        </w:rPr>
        <w:t>;</w:t>
      </w:r>
    </w:p>
    <w:p w:rsidR="00D442F6" w:rsidRPr="00D442F6" w:rsidRDefault="00D442F6" w:rsidP="001A78FC">
      <w:pPr>
        <w:pStyle w:val="Default"/>
        <w:numPr>
          <w:ilvl w:val="0"/>
          <w:numId w:val="4"/>
        </w:numPr>
        <w:spacing w:line="360" w:lineRule="auto"/>
        <w:jc w:val="both"/>
        <w:rPr>
          <w:sz w:val="28"/>
          <w:szCs w:val="28"/>
        </w:rPr>
      </w:pPr>
      <w:r w:rsidRPr="00D442F6">
        <w:rPr>
          <w:sz w:val="28"/>
          <w:szCs w:val="28"/>
        </w:rPr>
        <w:t xml:space="preserve">ввізне мито – 11,1 </w:t>
      </w:r>
      <w:proofErr w:type="spellStart"/>
      <w:r w:rsidRPr="00D442F6">
        <w:rPr>
          <w:sz w:val="28"/>
          <w:szCs w:val="28"/>
        </w:rPr>
        <w:t>млрд</w:t>
      </w:r>
      <w:proofErr w:type="spellEnd"/>
      <w:r w:rsidRPr="00D442F6">
        <w:rPr>
          <w:sz w:val="28"/>
          <w:szCs w:val="28"/>
        </w:rPr>
        <w:t xml:space="preserve"> гривень.</w:t>
      </w:r>
    </w:p>
    <w:p w:rsidR="00D442F6" w:rsidRPr="00D442F6" w:rsidRDefault="00D442F6" w:rsidP="00D442F6">
      <w:pPr>
        <w:pStyle w:val="Default"/>
        <w:spacing w:line="360" w:lineRule="auto"/>
        <w:ind w:firstLine="709"/>
        <w:jc w:val="both"/>
        <w:rPr>
          <w:sz w:val="28"/>
          <w:szCs w:val="28"/>
        </w:rPr>
      </w:pPr>
      <w:r w:rsidRPr="00D442F6">
        <w:rPr>
          <w:sz w:val="28"/>
          <w:szCs w:val="28"/>
        </w:rPr>
        <w:t>Законом України «Про Державний бюджет України на 2013 рік» було скорочено кількість бюджетних програм з 562 до 545, що сприяло удосконаленню програмно-цільового методу в бюджетному процесі України, уникненню дублювання функцій, покладених на головних розпорядників бюджетних коштів, створенню оптимальної структури та змісту бюджетних програм, підвищенню рівня відповідальності їх розпорядників.</w:t>
      </w:r>
    </w:p>
    <w:p w:rsidR="00D442F6" w:rsidRPr="00D442F6" w:rsidRDefault="00D442F6" w:rsidP="007215EE">
      <w:pPr>
        <w:pStyle w:val="Default"/>
        <w:spacing w:line="360" w:lineRule="auto"/>
        <w:ind w:firstLine="709"/>
        <w:jc w:val="both"/>
        <w:rPr>
          <w:sz w:val="28"/>
          <w:szCs w:val="28"/>
        </w:rPr>
      </w:pPr>
      <w:r w:rsidRPr="00D442F6">
        <w:rPr>
          <w:sz w:val="28"/>
          <w:szCs w:val="28"/>
        </w:rPr>
        <w:t xml:space="preserve">У 2013 році було пріоритетним фінансування захищених статей видатків, зокрема видатків на заробітну плату з нарахуваннями, на виплату </w:t>
      </w:r>
      <w:proofErr w:type="spellStart"/>
      <w:r w:rsidRPr="00D442F6">
        <w:rPr>
          <w:sz w:val="28"/>
          <w:szCs w:val="28"/>
        </w:rPr>
        <w:t>допомог</w:t>
      </w:r>
      <w:proofErr w:type="spellEnd"/>
      <w:r w:rsidRPr="00D442F6">
        <w:rPr>
          <w:sz w:val="28"/>
          <w:szCs w:val="28"/>
        </w:rPr>
        <w:t xml:space="preserve">, пенсій та стипендій, на придбання медикаментів і перев’язувальних матеріалів, </w:t>
      </w:r>
      <w:r w:rsidRPr="00D442F6">
        <w:rPr>
          <w:sz w:val="28"/>
          <w:szCs w:val="28"/>
        </w:rPr>
        <w:lastRenderedPageBreak/>
        <w:t>на оплату комунальних послуг та енергоносіїв, на забезпечення продуктами харчування.</w:t>
      </w:r>
    </w:p>
    <w:p w:rsidR="00D442F6" w:rsidRPr="00D442F6" w:rsidRDefault="00D442F6" w:rsidP="007215EE">
      <w:pPr>
        <w:pStyle w:val="Default"/>
        <w:spacing w:line="360" w:lineRule="auto"/>
        <w:ind w:firstLine="709"/>
        <w:jc w:val="both"/>
        <w:rPr>
          <w:sz w:val="28"/>
          <w:szCs w:val="28"/>
        </w:rPr>
      </w:pPr>
      <w:r w:rsidRPr="00D442F6">
        <w:rPr>
          <w:sz w:val="28"/>
          <w:szCs w:val="28"/>
        </w:rPr>
        <w:t xml:space="preserve">У 2013 році касові видатки загального фонду державного бюджету на виплату заробітної плати та нарахувань для працівників бюджетної сфери становили 61,9 </w:t>
      </w:r>
      <w:proofErr w:type="spellStart"/>
      <w:r w:rsidRPr="00D442F6">
        <w:rPr>
          <w:sz w:val="28"/>
          <w:szCs w:val="28"/>
        </w:rPr>
        <w:t>млрд</w:t>
      </w:r>
      <w:proofErr w:type="spellEnd"/>
      <w:r w:rsidRPr="00D442F6">
        <w:rPr>
          <w:sz w:val="28"/>
          <w:szCs w:val="28"/>
        </w:rPr>
        <w:t xml:space="preserve"> гривень.</w:t>
      </w:r>
    </w:p>
    <w:p w:rsidR="00D442F6" w:rsidRPr="00D442F6" w:rsidRDefault="00D442F6" w:rsidP="00505FD5">
      <w:pPr>
        <w:pStyle w:val="Default"/>
        <w:spacing w:line="360" w:lineRule="auto"/>
        <w:ind w:firstLine="709"/>
        <w:jc w:val="both"/>
        <w:rPr>
          <w:sz w:val="28"/>
          <w:szCs w:val="28"/>
        </w:rPr>
      </w:pPr>
      <w:r w:rsidRPr="00D442F6">
        <w:rPr>
          <w:sz w:val="28"/>
          <w:szCs w:val="28"/>
        </w:rPr>
        <w:t xml:space="preserve">Видатки державного бюджету на трансферт Пенсійному фонду за 2013 рік були профінансовані в повному обсязі у сумі 83,2 </w:t>
      </w:r>
      <w:proofErr w:type="spellStart"/>
      <w:r w:rsidRPr="00D442F6">
        <w:rPr>
          <w:sz w:val="28"/>
          <w:szCs w:val="28"/>
        </w:rPr>
        <w:t>млрд</w:t>
      </w:r>
      <w:proofErr w:type="spellEnd"/>
      <w:r w:rsidRPr="00D442F6">
        <w:rPr>
          <w:sz w:val="28"/>
          <w:szCs w:val="28"/>
        </w:rPr>
        <w:t xml:space="preserve"> </w:t>
      </w:r>
      <w:proofErr w:type="spellStart"/>
      <w:r w:rsidRPr="00D442F6">
        <w:rPr>
          <w:sz w:val="28"/>
          <w:szCs w:val="28"/>
        </w:rPr>
        <w:t>грн</w:t>
      </w:r>
      <w:proofErr w:type="spellEnd"/>
      <w:r w:rsidRPr="00D442F6">
        <w:rPr>
          <w:sz w:val="28"/>
          <w:szCs w:val="28"/>
        </w:rPr>
        <w:t>, у тому числі:</w:t>
      </w:r>
    </w:p>
    <w:p w:rsidR="00D442F6" w:rsidRPr="00D442F6" w:rsidRDefault="00D442F6" w:rsidP="007215EE">
      <w:pPr>
        <w:pStyle w:val="Default"/>
        <w:spacing w:line="360" w:lineRule="auto"/>
        <w:ind w:firstLine="709"/>
        <w:jc w:val="both"/>
        <w:rPr>
          <w:sz w:val="28"/>
          <w:szCs w:val="28"/>
        </w:rPr>
      </w:pPr>
      <w:r w:rsidRPr="00D442F6">
        <w:rPr>
          <w:sz w:val="28"/>
          <w:szCs w:val="28"/>
        </w:rPr>
        <w:t xml:space="preserve">- на дотацію на виплату пенсій, надбавок та підвищень до пенсій, призначених за різними пенсійними програмами, у сумі 61,5 </w:t>
      </w:r>
      <w:proofErr w:type="spellStart"/>
      <w:r w:rsidRPr="00D442F6">
        <w:rPr>
          <w:sz w:val="28"/>
          <w:szCs w:val="28"/>
        </w:rPr>
        <w:t>млрд</w:t>
      </w:r>
      <w:proofErr w:type="spellEnd"/>
      <w:r w:rsidRPr="00D442F6">
        <w:rPr>
          <w:sz w:val="28"/>
          <w:szCs w:val="28"/>
        </w:rPr>
        <w:t xml:space="preserve"> </w:t>
      </w:r>
      <w:proofErr w:type="spellStart"/>
      <w:r w:rsidRPr="00D442F6">
        <w:rPr>
          <w:sz w:val="28"/>
          <w:szCs w:val="28"/>
        </w:rPr>
        <w:t>грн</w:t>
      </w:r>
      <w:proofErr w:type="spellEnd"/>
      <w:r w:rsidRPr="00D442F6">
        <w:rPr>
          <w:sz w:val="28"/>
          <w:szCs w:val="28"/>
        </w:rPr>
        <w:t>;</w:t>
      </w:r>
    </w:p>
    <w:p w:rsidR="007215EE" w:rsidRDefault="00D442F6" w:rsidP="00505FD5">
      <w:pPr>
        <w:pStyle w:val="Default"/>
        <w:spacing w:line="360" w:lineRule="auto"/>
        <w:ind w:firstLine="709"/>
        <w:jc w:val="both"/>
        <w:rPr>
          <w:sz w:val="28"/>
          <w:szCs w:val="28"/>
        </w:rPr>
      </w:pPr>
      <w:r w:rsidRPr="00D442F6">
        <w:rPr>
          <w:sz w:val="28"/>
          <w:szCs w:val="28"/>
        </w:rPr>
        <w:t xml:space="preserve">- на покриття дефіциту коштів Пенсійного фонду у сумі 21,8 </w:t>
      </w:r>
      <w:proofErr w:type="spellStart"/>
      <w:r w:rsidRPr="00D442F6">
        <w:rPr>
          <w:sz w:val="28"/>
          <w:szCs w:val="28"/>
        </w:rPr>
        <w:t>млрд</w:t>
      </w:r>
      <w:proofErr w:type="spellEnd"/>
      <w:r w:rsidRPr="00D442F6">
        <w:rPr>
          <w:sz w:val="28"/>
          <w:szCs w:val="28"/>
        </w:rPr>
        <w:t xml:space="preserve"> гривень.</w:t>
      </w:r>
    </w:p>
    <w:p w:rsidR="00C707A5" w:rsidRPr="00D442F6" w:rsidRDefault="00C707A5" w:rsidP="00C707A5">
      <w:pPr>
        <w:pStyle w:val="Default"/>
        <w:spacing w:line="360" w:lineRule="auto"/>
        <w:ind w:firstLine="709"/>
        <w:jc w:val="both"/>
        <w:rPr>
          <w:sz w:val="28"/>
          <w:szCs w:val="28"/>
        </w:rPr>
      </w:pPr>
      <w:r>
        <w:rPr>
          <w:sz w:val="28"/>
          <w:szCs w:val="28"/>
        </w:rPr>
        <w:t>К</w:t>
      </w:r>
      <w:r w:rsidRPr="00D442F6">
        <w:rPr>
          <w:sz w:val="28"/>
          <w:szCs w:val="28"/>
        </w:rPr>
        <w:t xml:space="preserve">асові видатки соціального спрямування за загальним фондом державного бюджету за 2013 рік були здійснені в обсязі 295,5 </w:t>
      </w:r>
      <w:proofErr w:type="spellStart"/>
      <w:r w:rsidRPr="00D442F6">
        <w:rPr>
          <w:sz w:val="28"/>
          <w:szCs w:val="28"/>
        </w:rPr>
        <w:t>млрд</w:t>
      </w:r>
      <w:proofErr w:type="spellEnd"/>
      <w:r w:rsidRPr="00D442F6">
        <w:rPr>
          <w:sz w:val="28"/>
          <w:szCs w:val="28"/>
        </w:rPr>
        <w:t xml:space="preserve"> гривень.</w:t>
      </w:r>
    </w:p>
    <w:p w:rsidR="00C707A5" w:rsidRPr="00D442F6" w:rsidRDefault="00C707A5" w:rsidP="00C707A5">
      <w:pPr>
        <w:pStyle w:val="Default"/>
        <w:spacing w:line="360" w:lineRule="auto"/>
        <w:ind w:firstLine="709"/>
        <w:jc w:val="both"/>
        <w:rPr>
          <w:sz w:val="28"/>
          <w:szCs w:val="28"/>
        </w:rPr>
      </w:pPr>
      <w:r w:rsidRPr="00D442F6">
        <w:rPr>
          <w:sz w:val="28"/>
          <w:szCs w:val="28"/>
        </w:rPr>
        <w:t xml:space="preserve">У 2013 році крім фінансування соціальних видатків бюджетні кошти спрямовувалися також і на </w:t>
      </w:r>
      <w:r>
        <w:rPr>
          <w:sz w:val="28"/>
          <w:szCs w:val="28"/>
        </w:rPr>
        <w:t xml:space="preserve">підтримку та розвиток економіки, що безпосередньо стосується роботи підрозділів, які визначені як база практики. </w:t>
      </w:r>
    </w:p>
    <w:p w:rsidR="00C707A5" w:rsidRPr="00D442F6" w:rsidRDefault="00C707A5" w:rsidP="00C707A5">
      <w:pPr>
        <w:pStyle w:val="Default"/>
        <w:spacing w:line="360" w:lineRule="auto"/>
        <w:ind w:firstLine="709"/>
        <w:jc w:val="both"/>
        <w:rPr>
          <w:sz w:val="28"/>
          <w:szCs w:val="28"/>
        </w:rPr>
      </w:pPr>
      <w:r w:rsidRPr="00D442F6">
        <w:rPr>
          <w:sz w:val="28"/>
          <w:szCs w:val="28"/>
        </w:rPr>
        <w:t>У 2013 році видатки державного бюджету були здійснені на підтримку і розвиток:</w:t>
      </w:r>
    </w:p>
    <w:p w:rsidR="00C707A5" w:rsidRPr="00D442F6" w:rsidRDefault="00C707A5" w:rsidP="00C707A5">
      <w:pPr>
        <w:pStyle w:val="Default"/>
        <w:spacing w:line="360" w:lineRule="auto"/>
        <w:ind w:firstLine="709"/>
        <w:jc w:val="both"/>
        <w:rPr>
          <w:sz w:val="28"/>
          <w:szCs w:val="28"/>
        </w:rPr>
      </w:pPr>
      <w:r w:rsidRPr="00D442F6">
        <w:rPr>
          <w:sz w:val="28"/>
          <w:szCs w:val="28"/>
        </w:rPr>
        <w:t xml:space="preserve">– сільського господарства у сумі 6,8 </w:t>
      </w:r>
      <w:proofErr w:type="spellStart"/>
      <w:r w:rsidRPr="00D442F6">
        <w:rPr>
          <w:sz w:val="28"/>
          <w:szCs w:val="28"/>
        </w:rPr>
        <w:t>млрд</w:t>
      </w:r>
      <w:proofErr w:type="spellEnd"/>
      <w:r w:rsidRPr="00D442F6">
        <w:rPr>
          <w:sz w:val="28"/>
          <w:szCs w:val="28"/>
        </w:rPr>
        <w:t xml:space="preserve"> </w:t>
      </w:r>
      <w:proofErr w:type="spellStart"/>
      <w:r w:rsidRPr="00D442F6">
        <w:rPr>
          <w:sz w:val="28"/>
          <w:szCs w:val="28"/>
        </w:rPr>
        <w:t>грн</w:t>
      </w:r>
      <w:proofErr w:type="spellEnd"/>
      <w:r w:rsidRPr="00D442F6">
        <w:rPr>
          <w:sz w:val="28"/>
          <w:szCs w:val="28"/>
        </w:rPr>
        <w:t>,</w:t>
      </w:r>
    </w:p>
    <w:p w:rsidR="00C707A5" w:rsidRPr="00D442F6" w:rsidRDefault="00C707A5" w:rsidP="00C707A5">
      <w:pPr>
        <w:pStyle w:val="Default"/>
        <w:spacing w:line="360" w:lineRule="auto"/>
        <w:ind w:firstLine="709"/>
        <w:jc w:val="both"/>
        <w:rPr>
          <w:sz w:val="28"/>
          <w:szCs w:val="28"/>
        </w:rPr>
      </w:pPr>
      <w:r w:rsidRPr="00D442F6">
        <w:rPr>
          <w:sz w:val="28"/>
          <w:szCs w:val="28"/>
        </w:rPr>
        <w:t xml:space="preserve">– вугільної галузі та інших галузей з видобутку твердого палива у сумі 15,0 </w:t>
      </w:r>
      <w:proofErr w:type="spellStart"/>
      <w:r w:rsidRPr="00D442F6">
        <w:rPr>
          <w:sz w:val="28"/>
          <w:szCs w:val="28"/>
        </w:rPr>
        <w:t>млрд</w:t>
      </w:r>
      <w:proofErr w:type="spellEnd"/>
      <w:r w:rsidRPr="00D442F6">
        <w:rPr>
          <w:sz w:val="28"/>
          <w:szCs w:val="28"/>
        </w:rPr>
        <w:t xml:space="preserve"> </w:t>
      </w:r>
      <w:proofErr w:type="spellStart"/>
      <w:r w:rsidRPr="00D442F6">
        <w:rPr>
          <w:sz w:val="28"/>
          <w:szCs w:val="28"/>
        </w:rPr>
        <w:t>грн</w:t>
      </w:r>
      <w:proofErr w:type="spellEnd"/>
      <w:r w:rsidRPr="00D442F6">
        <w:rPr>
          <w:sz w:val="28"/>
          <w:szCs w:val="28"/>
        </w:rPr>
        <w:t>,</w:t>
      </w:r>
    </w:p>
    <w:p w:rsidR="00C707A5" w:rsidRPr="00D442F6" w:rsidRDefault="00C707A5" w:rsidP="00C707A5">
      <w:pPr>
        <w:pStyle w:val="Default"/>
        <w:spacing w:line="360" w:lineRule="auto"/>
        <w:ind w:firstLine="709"/>
        <w:jc w:val="both"/>
        <w:rPr>
          <w:sz w:val="28"/>
          <w:szCs w:val="28"/>
        </w:rPr>
      </w:pPr>
      <w:r w:rsidRPr="00D442F6">
        <w:rPr>
          <w:sz w:val="28"/>
          <w:szCs w:val="28"/>
        </w:rPr>
        <w:t xml:space="preserve">– дорожнього господарства у сумі 13,8 </w:t>
      </w:r>
      <w:proofErr w:type="spellStart"/>
      <w:r w:rsidRPr="00D442F6">
        <w:rPr>
          <w:sz w:val="28"/>
          <w:szCs w:val="28"/>
        </w:rPr>
        <w:t>млрд</w:t>
      </w:r>
      <w:proofErr w:type="spellEnd"/>
      <w:r w:rsidRPr="00D442F6">
        <w:rPr>
          <w:sz w:val="28"/>
          <w:szCs w:val="28"/>
        </w:rPr>
        <w:t xml:space="preserve"> гривень.</w:t>
      </w:r>
    </w:p>
    <w:p w:rsidR="00C707A5" w:rsidRPr="00D442F6" w:rsidRDefault="00C707A5" w:rsidP="00C707A5">
      <w:pPr>
        <w:pStyle w:val="Default"/>
        <w:spacing w:line="360" w:lineRule="auto"/>
        <w:ind w:firstLine="709"/>
        <w:jc w:val="both"/>
        <w:rPr>
          <w:sz w:val="28"/>
          <w:szCs w:val="28"/>
        </w:rPr>
      </w:pPr>
      <w:r w:rsidRPr="00D442F6">
        <w:rPr>
          <w:sz w:val="28"/>
          <w:szCs w:val="28"/>
        </w:rPr>
        <w:t>З метою підтримки НАК «</w:t>
      </w:r>
      <w:proofErr w:type="spellStart"/>
      <w:r w:rsidRPr="00D442F6">
        <w:rPr>
          <w:sz w:val="28"/>
          <w:szCs w:val="28"/>
        </w:rPr>
        <w:t>Нафтогаз</w:t>
      </w:r>
      <w:proofErr w:type="spellEnd"/>
      <w:r w:rsidRPr="00D442F6">
        <w:rPr>
          <w:sz w:val="28"/>
          <w:szCs w:val="28"/>
        </w:rPr>
        <w:t xml:space="preserve"> України» відповідно до статті 16 Закону України «Про Державний бюджет України на 2013 рік» було здійснено випуск облігацій внутрішньої державної позики з подальшим придбанням у державну власність в обмін на ці облігації акцій додаткової емісії Компанії у сумі 8,0 </w:t>
      </w:r>
      <w:proofErr w:type="spellStart"/>
      <w:r w:rsidRPr="00D442F6">
        <w:rPr>
          <w:sz w:val="28"/>
          <w:szCs w:val="28"/>
        </w:rPr>
        <w:t>млрд</w:t>
      </w:r>
      <w:proofErr w:type="spellEnd"/>
      <w:r w:rsidRPr="00D442F6">
        <w:rPr>
          <w:sz w:val="28"/>
          <w:szCs w:val="28"/>
        </w:rPr>
        <w:t xml:space="preserve"> гривень.</w:t>
      </w:r>
      <w:r>
        <w:rPr>
          <w:sz w:val="28"/>
          <w:szCs w:val="28"/>
        </w:rPr>
        <w:t xml:space="preserve"> Цими операціями безпосередньо займався Департамент фінансів виробничої сфери.</w:t>
      </w:r>
    </w:p>
    <w:p w:rsidR="00A57272" w:rsidRDefault="00A57272" w:rsidP="00505FD5">
      <w:pPr>
        <w:pStyle w:val="Default"/>
        <w:spacing w:line="360" w:lineRule="auto"/>
        <w:ind w:firstLine="709"/>
        <w:jc w:val="both"/>
        <w:rPr>
          <w:sz w:val="28"/>
          <w:szCs w:val="28"/>
        </w:rPr>
      </w:pPr>
    </w:p>
    <w:p w:rsidR="00A57272" w:rsidRDefault="00A57272" w:rsidP="00505FD5">
      <w:pPr>
        <w:pStyle w:val="Default"/>
        <w:spacing w:line="360" w:lineRule="auto"/>
        <w:ind w:firstLine="709"/>
        <w:jc w:val="both"/>
        <w:rPr>
          <w:sz w:val="28"/>
          <w:szCs w:val="28"/>
        </w:rPr>
      </w:pPr>
    </w:p>
    <w:p w:rsidR="00A57272" w:rsidRDefault="00A57272" w:rsidP="00A57272">
      <w:pPr>
        <w:pStyle w:val="Default"/>
        <w:spacing w:line="360" w:lineRule="auto"/>
        <w:ind w:firstLine="709"/>
        <w:jc w:val="right"/>
        <w:rPr>
          <w:sz w:val="28"/>
          <w:szCs w:val="28"/>
        </w:rPr>
      </w:pPr>
      <w:r>
        <w:rPr>
          <w:sz w:val="28"/>
          <w:szCs w:val="28"/>
        </w:rPr>
        <w:lastRenderedPageBreak/>
        <w:t>Таблиця 1.1</w:t>
      </w:r>
    </w:p>
    <w:p w:rsidR="00D442F6" w:rsidRPr="005A1F74" w:rsidRDefault="00D442F6" w:rsidP="005A1F74">
      <w:pPr>
        <w:pStyle w:val="Default"/>
        <w:spacing w:line="360" w:lineRule="auto"/>
        <w:ind w:firstLine="709"/>
        <w:jc w:val="center"/>
        <w:rPr>
          <w:b/>
          <w:sz w:val="28"/>
          <w:szCs w:val="28"/>
        </w:rPr>
      </w:pPr>
      <w:r w:rsidRPr="005A1F74">
        <w:rPr>
          <w:b/>
          <w:sz w:val="28"/>
          <w:szCs w:val="28"/>
        </w:rPr>
        <w:t xml:space="preserve">Показники виконання Державного бюджету України  за 2013 рік, </w:t>
      </w:r>
      <w:proofErr w:type="spellStart"/>
      <w:r w:rsidRPr="005A1F74">
        <w:rPr>
          <w:b/>
          <w:sz w:val="28"/>
          <w:szCs w:val="28"/>
        </w:rPr>
        <w:t>млрд</w:t>
      </w:r>
      <w:proofErr w:type="spellEnd"/>
      <w:r w:rsidRPr="005A1F74">
        <w:rPr>
          <w:b/>
          <w:sz w:val="28"/>
          <w:szCs w:val="28"/>
        </w:rPr>
        <w:t xml:space="preserve"> грн.</w:t>
      </w:r>
    </w:p>
    <w:tbl>
      <w:tblPr>
        <w:tblW w:w="5000" w:type="pct"/>
        <w:jc w:val="center"/>
        <w:shd w:val="clear" w:color="auto" w:fill="FFFFFF" w:themeFill="background1"/>
        <w:tblCellMar>
          <w:left w:w="0" w:type="dxa"/>
          <w:right w:w="0" w:type="dxa"/>
        </w:tblCellMar>
        <w:tblLook w:val="04A0"/>
      </w:tblPr>
      <w:tblGrid>
        <w:gridCol w:w="8132"/>
        <w:gridCol w:w="1563"/>
      </w:tblGrid>
      <w:tr w:rsidR="007215EE" w:rsidRPr="007215EE" w:rsidTr="005A1F74">
        <w:trPr>
          <w:trHeight w:val="436"/>
          <w:jc w:val="center"/>
        </w:trPr>
        <w:tc>
          <w:tcPr>
            <w:tcW w:w="4194" w:type="pc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ДОХОДИ</w:t>
            </w:r>
          </w:p>
        </w:tc>
        <w:tc>
          <w:tcPr>
            <w:tcW w:w="806" w:type="pct"/>
            <w:tcBorders>
              <w:top w:val="single" w:sz="8" w:space="0" w:color="auto"/>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339,2</w:t>
            </w:r>
          </w:p>
        </w:tc>
      </w:tr>
      <w:tr w:rsidR="007215EE" w:rsidRPr="007215EE" w:rsidTr="005A1F74">
        <w:trPr>
          <w:trHeight w:val="198"/>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Податок на прибуток підприємств</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54,3</w:t>
            </w:r>
          </w:p>
        </w:tc>
      </w:tr>
      <w:tr w:rsidR="007215EE" w:rsidRPr="007215EE" w:rsidTr="005A1F74">
        <w:trPr>
          <w:trHeight w:val="363"/>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Податок на додану вартість (збір)</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181,7</w:t>
            </w:r>
          </w:p>
        </w:tc>
      </w:tr>
      <w:tr w:rsidR="007215EE" w:rsidRPr="007215EE" w:rsidTr="005A1F74">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Відшкодування ПДВ</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-53,4</w:t>
            </w:r>
          </w:p>
        </w:tc>
      </w:tr>
      <w:tr w:rsidR="007215EE" w:rsidRPr="007215EE" w:rsidTr="005A1F74">
        <w:trPr>
          <w:trHeight w:val="199"/>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Акцизний податок з вироблених в Україні підакцизних товарів (продукції)</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26,4</w:t>
            </w:r>
          </w:p>
        </w:tc>
      </w:tr>
      <w:tr w:rsidR="007215EE" w:rsidRPr="007215EE" w:rsidTr="005A1F74">
        <w:trPr>
          <w:trHeight w:val="184"/>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Плата за користування надрами</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13,0</w:t>
            </w:r>
          </w:p>
        </w:tc>
      </w:tr>
      <w:tr w:rsidR="007215EE" w:rsidRPr="007215EE" w:rsidTr="005A1F74">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Ввізне мито</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13,3</w:t>
            </w:r>
          </w:p>
        </w:tc>
      </w:tr>
      <w:tr w:rsidR="007215EE" w:rsidRPr="007215EE" w:rsidTr="005A1F74">
        <w:trPr>
          <w:trHeight w:val="610"/>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 xml:space="preserve">Кошти, що перераховуються Національним банком України відповідно до Закону </w:t>
            </w:r>
            <w:r w:rsidR="00C87B7F" w:rsidRPr="006D0031">
              <w:rPr>
                <w:rFonts w:ascii="Times New Roman" w:hAnsi="Times New Roman"/>
                <w:color w:val="000000" w:themeColor="text1"/>
                <w:sz w:val="22"/>
                <w:szCs w:val="22"/>
                <w:bdr w:val="none" w:sz="0" w:space="0" w:color="auto" w:frame="1"/>
                <w:lang w:eastAsia="uk-UA"/>
              </w:rPr>
              <w:t xml:space="preserve">    </w:t>
            </w:r>
            <w:r w:rsidRPr="007215EE">
              <w:rPr>
                <w:rFonts w:ascii="Times New Roman" w:hAnsi="Times New Roman"/>
                <w:color w:val="000000" w:themeColor="text1"/>
                <w:sz w:val="22"/>
                <w:szCs w:val="22"/>
                <w:bdr w:val="none" w:sz="0" w:space="0" w:color="auto" w:frame="1"/>
                <w:lang w:eastAsia="uk-UA"/>
              </w:rPr>
              <w:t>України «Про Національний банк України» </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28,3</w:t>
            </w:r>
          </w:p>
        </w:tc>
      </w:tr>
      <w:tr w:rsidR="007215EE" w:rsidRPr="007215EE" w:rsidTr="005A1F74">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Власні надходження бюджетних установ</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29,0</w:t>
            </w:r>
          </w:p>
        </w:tc>
      </w:tr>
      <w:tr w:rsidR="007215EE" w:rsidRPr="007215EE" w:rsidTr="005A1F74">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ВИДАТКИ</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403,5</w:t>
            </w:r>
          </w:p>
        </w:tc>
      </w:tr>
      <w:tr w:rsidR="007215EE" w:rsidRPr="007215EE" w:rsidTr="005A1F74">
        <w:trPr>
          <w:trHeight w:val="623"/>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C87B7F" w:rsidP="005A1F74">
            <w:pPr>
              <w:textAlignment w:val="baseline"/>
              <w:rPr>
                <w:rFonts w:ascii="Times New Roman" w:hAnsi="Times New Roman"/>
                <w:color w:val="000000" w:themeColor="text1"/>
                <w:sz w:val="22"/>
                <w:szCs w:val="22"/>
                <w:lang w:eastAsia="uk-UA"/>
              </w:rPr>
            </w:pPr>
            <w:r w:rsidRPr="006D0031">
              <w:rPr>
                <w:rFonts w:ascii="Times New Roman" w:hAnsi="Times New Roman"/>
                <w:color w:val="000000" w:themeColor="text1"/>
                <w:sz w:val="22"/>
                <w:szCs w:val="22"/>
                <w:bdr w:val="none" w:sz="0" w:space="0" w:color="auto" w:frame="1"/>
                <w:lang w:eastAsia="uk-UA"/>
              </w:rPr>
              <w:t xml:space="preserve">         </w:t>
            </w:r>
            <w:r w:rsidR="007215EE" w:rsidRPr="007215EE">
              <w:rPr>
                <w:rFonts w:ascii="Times New Roman" w:hAnsi="Times New Roman"/>
                <w:color w:val="000000" w:themeColor="text1"/>
                <w:sz w:val="22"/>
                <w:szCs w:val="22"/>
                <w:bdr w:val="none" w:sz="0" w:space="0" w:color="auto" w:frame="1"/>
                <w:lang w:eastAsia="uk-UA"/>
              </w:rPr>
              <w:t>Загальнодержавні функції (без урахування видатків на обслуговування державного боргу)</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18,4</w:t>
            </w:r>
          </w:p>
        </w:tc>
      </w:tr>
      <w:tr w:rsidR="007215EE" w:rsidRPr="007215EE" w:rsidTr="005A1F74">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Обслуговування боргу</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31,7</w:t>
            </w:r>
          </w:p>
        </w:tc>
      </w:tr>
      <w:tr w:rsidR="007215EE" w:rsidRPr="007215EE" w:rsidTr="005A1F74">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Оборона</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14,8</w:t>
            </w:r>
          </w:p>
        </w:tc>
      </w:tr>
      <w:tr w:rsidR="007215EE" w:rsidRPr="007215EE" w:rsidTr="005A1F74">
        <w:trPr>
          <w:trHeight w:val="299"/>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Громадський порядок, безпека та судова влада </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39,2</w:t>
            </w:r>
          </w:p>
        </w:tc>
      </w:tr>
      <w:tr w:rsidR="007215EE" w:rsidRPr="007215EE" w:rsidTr="005A1F74">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Економічна діяльність</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41,3</w:t>
            </w:r>
          </w:p>
        </w:tc>
      </w:tr>
      <w:tr w:rsidR="007215EE" w:rsidRPr="007215EE" w:rsidTr="005A1F74">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Охорона навколишнього природного середовища</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4,6</w:t>
            </w:r>
          </w:p>
        </w:tc>
      </w:tr>
      <w:tr w:rsidR="007215EE" w:rsidRPr="007215EE" w:rsidTr="005A1F74">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Житлово-комунальне господарство</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0,1</w:t>
            </w:r>
          </w:p>
        </w:tc>
      </w:tr>
      <w:tr w:rsidR="007215EE" w:rsidRPr="007215EE" w:rsidTr="005A1F74">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Охорона здоров'я</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12,9</w:t>
            </w:r>
          </w:p>
        </w:tc>
      </w:tr>
      <w:tr w:rsidR="007215EE" w:rsidRPr="007215EE" w:rsidTr="005A1F74">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Духовний та фізичний розвиток</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5,1</w:t>
            </w:r>
          </w:p>
        </w:tc>
      </w:tr>
      <w:tr w:rsidR="007215EE" w:rsidRPr="007215EE" w:rsidTr="005A1F74">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Освіта</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30,9</w:t>
            </w:r>
          </w:p>
        </w:tc>
      </w:tr>
      <w:tr w:rsidR="007215EE" w:rsidRPr="007215EE" w:rsidTr="005A1F74">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Соціальний захист та соціальне забезпечення</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88,5</w:t>
            </w:r>
          </w:p>
        </w:tc>
      </w:tr>
      <w:tr w:rsidR="007215EE" w:rsidRPr="007215EE" w:rsidTr="005A1F74">
        <w:trPr>
          <w:trHeight w:val="299"/>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Міжбюджетні трансферти</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115,8</w:t>
            </w:r>
          </w:p>
        </w:tc>
      </w:tr>
      <w:tr w:rsidR="007215EE" w:rsidRPr="007215EE" w:rsidTr="005A1F74">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КРЕДИТУВАННЯ</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0,5</w:t>
            </w:r>
          </w:p>
        </w:tc>
      </w:tr>
      <w:tr w:rsidR="007215EE" w:rsidRPr="007215EE" w:rsidTr="005A1F74">
        <w:trPr>
          <w:trHeight w:val="324"/>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Надання кредитів</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6,0</w:t>
            </w:r>
          </w:p>
        </w:tc>
      </w:tr>
      <w:tr w:rsidR="007215EE" w:rsidRPr="007215EE" w:rsidTr="005A1F74">
        <w:trPr>
          <w:trHeight w:val="299"/>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Повернення кредитів</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-5,5</w:t>
            </w:r>
          </w:p>
        </w:tc>
      </w:tr>
      <w:tr w:rsidR="007215EE" w:rsidRPr="007215EE" w:rsidTr="005A1F74">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ФІНАНСУВАННЯ</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64,7</w:t>
            </w:r>
          </w:p>
        </w:tc>
      </w:tr>
      <w:tr w:rsidR="007215EE" w:rsidRPr="007215EE" w:rsidTr="005A1F74">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Запозичення</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160,9</w:t>
            </w:r>
          </w:p>
        </w:tc>
      </w:tr>
      <w:tr w:rsidR="007215EE" w:rsidRPr="007215EE" w:rsidTr="005A1F74">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Погашення</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-79,8</w:t>
            </w:r>
          </w:p>
        </w:tc>
      </w:tr>
      <w:tr w:rsidR="007215EE" w:rsidRPr="007215EE" w:rsidTr="005A1F74">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Надходження від приватизації державного майна</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1,5</w:t>
            </w:r>
          </w:p>
        </w:tc>
      </w:tr>
      <w:tr w:rsidR="007215EE" w:rsidRPr="007215EE" w:rsidTr="005A1F74">
        <w:trPr>
          <w:trHeight w:val="324"/>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Фінансування за активними операціями</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7215EE" w:rsidRPr="007215EE" w:rsidRDefault="007215EE" w:rsidP="005A1F74">
            <w:pPr>
              <w:ind w:firstLine="600"/>
              <w:textAlignment w:val="baseline"/>
              <w:rPr>
                <w:rFonts w:ascii="Times New Roman" w:hAnsi="Times New Roman"/>
                <w:color w:val="000000" w:themeColor="text1"/>
                <w:sz w:val="22"/>
                <w:szCs w:val="22"/>
                <w:lang w:eastAsia="uk-UA"/>
              </w:rPr>
            </w:pPr>
            <w:r w:rsidRPr="007215EE">
              <w:rPr>
                <w:rFonts w:ascii="Times New Roman" w:hAnsi="Times New Roman"/>
                <w:color w:val="000000" w:themeColor="text1"/>
                <w:sz w:val="22"/>
                <w:szCs w:val="22"/>
                <w:bdr w:val="none" w:sz="0" w:space="0" w:color="auto" w:frame="1"/>
                <w:lang w:eastAsia="uk-UA"/>
              </w:rPr>
              <w:t>-17,8</w:t>
            </w:r>
          </w:p>
        </w:tc>
      </w:tr>
    </w:tbl>
    <w:p w:rsidR="00D442F6" w:rsidRPr="00D442F6" w:rsidRDefault="00D442F6" w:rsidP="00B1612B">
      <w:pPr>
        <w:pStyle w:val="Default"/>
        <w:spacing w:line="360" w:lineRule="auto"/>
        <w:jc w:val="both"/>
        <w:rPr>
          <w:sz w:val="28"/>
          <w:szCs w:val="28"/>
        </w:rPr>
      </w:pPr>
    </w:p>
    <w:p w:rsidR="006D0031" w:rsidRDefault="00D442F6" w:rsidP="00860333">
      <w:pPr>
        <w:pStyle w:val="Default"/>
        <w:spacing w:line="360" w:lineRule="auto"/>
        <w:ind w:firstLine="709"/>
        <w:jc w:val="both"/>
        <w:rPr>
          <w:b/>
          <w:sz w:val="28"/>
          <w:szCs w:val="28"/>
        </w:rPr>
      </w:pPr>
      <w:r w:rsidRPr="00D442F6">
        <w:rPr>
          <w:sz w:val="28"/>
          <w:szCs w:val="28"/>
        </w:rPr>
        <w:t xml:space="preserve">Капітальні видатки державного бюджету за 2013 рік становили 17,8 </w:t>
      </w:r>
      <w:proofErr w:type="spellStart"/>
      <w:r w:rsidRPr="00D442F6">
        <w:rPr>
          <w:sz w:val="28"/>
          <w:szCs w:val="28"/>
        </w:rPr>
        <w:t>млрд</w:t>
      </w:r>
      <w:proofErr w:type="spellEnd"/>
      <w:r w:rsidRPr="00D442F6">
        <w:rPr>
          <w:sz w:val="28"/>
          <w:szCs w:val="28"/>
        </w:rPr>
        <w:t xml:space="preserve"> </w:t>
      </w:r>
      <w:r w:rsidRPr="00C707A5">
        <w:rPr>
          <w:sz w:val="28"/>
          <w:szCs w:val="28"/>
        </w:rPr>
        <w:t>гривень</w:t>
      </w:r>
      <w:r w:rsidR="006D0031" w:rsidRPr="00C707A5">
        <w:rPr>
          <w:sz w:val="28"/>
          <w:szCs w:val="28"/>
        </w:rPr>
        <w:t xml:space="preserve"> [</w:t>
      </w:r>
      <w:r w:rsidR="00C707A5" w:rsidRPr="00C707A5">
        <w:rPr>
          <w:sz w:val="28"/>
          <w:szCs w:val="28"/>
        </w:rPr>
        <w:t>7</w:t>
      </w:r>
      <w:r w:rsidR="006D0031" w:rsidRPr="00C707A5">
        <w:rPr>
          <w:sz w:val="28"/>
          <w:szCs w:val="28"/>
        </w:rPr>
        <w:t>]</w:t>
      </w:r>
      <w:r w:rsidRPr="00C707A5">
        <w:rPr>
          <w:sz w:val="28"/>
          <w:szCs w:val="28"/>
        </w:rPr>
        <w:t>.</w:t>
      </w:r>
    </w:p>
    <w:p w:rsidR="00A413A5" w:rsidRDefault="00A413A5" w:rsidP="00860333">
      <w:pPr>
        <w:pStyle w:val="Default"/>
        <w:spacing w:line="360" w:lineRule="auto"/>
        <w:ind w:firstLine="709"/>
        <w:jc w:val="both"/>
        <w:rPr>
          <w:b/>
          <w:sz w:val="28"/>
          <w:szCs w:val="28"/>
        </w:rPr>
      </w:pPr>
    </w:p>
    <w:p w:rsidR="00A413A5" w:rsidRDefault="00A413A5" w:rsidP="00C707A5">
      <w:pPr>
        <w:pStyle w:val="Default"/>
        <w:spacing w:line="360" w:lineRule="auto"/>
        <w:jc w:val="both"/>
        <w:rPr>
          <w:b/>
          <w:sz w:val="28"/>
          <w:szCs w:val="28"/>
        </w:rPr>
      </w:pPr>
    </w:p>
    <w:p w:rsidR="006D0031" w:rsidRPr="006D0031" w:rsidRDefault="006D0031" w:rsidP="00A867B9">
      <w:pPr>
        <w:pStyle w:val="Default"/>
        <w:numPr>
          <w:ilvl w:val="0"/>
          <w:numId w:val="8"/>
        </w:numPr>
        <w:spacing w:line="360" w:lineRule="auto"/>
        <w:jc w:val="center"/>
        <w:rPr>
          <w:b/>
          <w:sz w:val="28"/>
          <w:szCs w:val="28"/>
        </w:rPr>
      </w:pPr>
      <w:r w:rsidRPr="006D0031">
        <w:rPr>
          <w:b/>
          <w:sz w:val="28"/>
          <w:szCs w:val="28"/>
        </w:rPr>
        <w:lastRenderedPageBreak/>
        <w:t>Висновки та пропозиції</w:t>
      </w:r>
    </w:p>
    <w:p w:rsidR="00162EBB" w:rsidRDefault="002B4986" w:rsidP="000C1FD2">
      <w:pPr>
        <w:pStyle w:val="Default"/>
        <w:spacing w:line="360" w:lineRule="auto"/>
        <w:ind w:firstLine="709"/>
        <w:jc w:val="both"/>
        <w:rPr>
          <w:sz w:val="28"/>
          <w:szCs w:val="28"/>
        </w:rPr>
      </w:pPr>
      <w:r>
        <w:rPr>
          <w:sz w:val="28"/>
          <w:szCs w:val="28"/>
        </w:rPr>
        <w:t>Підсумковий висновок, щодо показників ефективності виконання покладених на відділ  промисловості та інвестиційної діяльності Управління фінансів промисловості, що перебуває у складі Департаменту фінансів виробничої сфери</w:t>
      </w:r>
      <w:r w:rsidR="00B1087F">
        <w:rPr>
          <w:sz w:val="28"/>
          <w:szCs w:val="28"/>
        </w:rPr>
        <w:t xml:space="preserve"> завдань</w:t>
      </w:r>
      <w:r>
        <w:rPr>
          <w:sz w:val="28"/>
          <w:szCs w:val="28"/>
        </w:rPr>
        <w:t xml:space="preserve"> та їх функціонування</w:t>
      </w:r>
      <w:r w:rsidR="00B1087F">
        <w:rPr>
          <w:sz w:val="28"/>
          <w:szCs w:val="28"/>
        </w:rPr>
        <w:t>,</w:t>
      </w:r>
      <w:r w:rsidR="0058447F">
        <w:rPr>
          <w:sz w:val="28"/>
          <w:szCs w:val="28"/>
        </w:rPr>
        <w:t xml:space="preserve"> свідчить про стабільно низьке фінансування галузей діяльності даних підрозділів.</w:t>
      </w:r>
    </w:p>
    <w:p w:rsidR="0058447F" w:rsidRDefault="0058447F" w:rsidP="000C1FD2">
      <w:pPr>
        <w:pStyle w:val="Default"/>
        <w:spacing w:line="360" w:lineRule="auto"/>
        <w:ind w:firstLine="709"/>
        <w:jc w:val="both"/>
        <w:rPr>
          <w:sz w:val="28"/>
          <w:szCs w:val="28"/>
        </w:rPr>
      </w:pPr>
      <w:r>
        <w:rPr>
          <w:sz w:val="28"/>
          <w:szCs w:val="28"/>
        </w:rPr>
        <w:t>Якщо порівнювати показники дохідної частини бюджету, то тут видно, що податкові надходження від непрямих податків значно перевищують власні доходи бюджетних установ. Також податкові надходження є вищими, навіть якщо умовно виділити частку, яка докладено зусиллями Департаменту, у складі прямих податків, таких як податок на прибуток.</w:t>
      </w:r>
    </w:p>
    <w:p w:rsidR="00162EBB" w:rsidRDefault="001F58D8" w:rsidP="000C1FD2">
      <w:pPr>
        <w:pStyle w:val="Default"/>
        <w:spacing w:line="360" w:lineRule="auto"/>
        <w:ind w:firstLine="709"/>
        <w:jc w:val="both"/>
        <w:rPr>
          <w:sz w:val="28"/>
          <w:szCs w:val="28"/>
        </w:rPr>
      </w:pPr>
      <w:r>
        <w:rPr>
          <w:sz w:val="28"/>
          <w:szCs w:val="28"/>
        </w:rPr>
        <w:t>Стаття капітальних видатків, що є базовою для діяльності Департаменту фінансів виробничої сфери, становить трохи більше 3% від загальної суми видатків, що були здійснені у 2013 році. А це свідчить про мізерне фінансування виробничих потужностей держави, коли в країнах з розвиненою економікою така частка становить більше 30% загальних видатків бюджету.</w:t>
      </w:r>
    </w:p>
    <w:p w:rsidR="0043149E" w:rsidRPr="0043149E" w:rsidRDefault="0043149E" w:rsidP="0043149E">
      <w:pPr>
        <w:pStyle w:val="Default"/>
        <w:spacing w:line="360" w:lineRule="auto"/>
        <w:ind w:firstLine="709"/>
        <w:jc w:val="both"/>
        <w:rPr>
          <w:sz w:val="28"/>
          <w:szCs w:val="28"/>
        </w:rPr>
      </w:pPr>
      <w:r>
        <w:rPr>
          <w:sz w:val="28"/>
          <w:szCs w:val="28"/>
        </w:rPr>
        <w:t>Покращення організації роботи даного органу Міністерства фінансів України можливе лише за умови підтримання загальної стратегії відомства на найближче майбутнє. Зокрема, п</w:t>
      </w:r>
      <w:r w:rsidRPr="0043149E">
        <w:rPr>
          <w:sz w:val="28"/>
          <w:szCs w:val="28"/>
        </w:rPr>
        <w:t>ріоритетними завданнями у 2014 році у сфері державних фінансів мають стати такі:</w:t>
      </w:r>
    </w:p>
    <w:p w:rsidR="0043149E" w:rsidRPr="0043149E" w:rsidRDefault="0043149E" w:rsidP="0043149E">
      <w:pPr>
        <w:pStyle w:val="Default"/>
        <w:numPr>
          <w:ilvl w:val="0"/>
          <w:numId w:val="4"/>
        </w:numPr>
        <w:spacing w:line="360" w:lineRule="auto"/>
        <w:jc w:val="both"/>
        <w:rPr>
          <w:sz w:val="28"/>
          <w:szCs w:val="28"/>
        </w:rPr>
      </w:pPr>
      <w:r w:rsidRPr="0043149E">
        <w:rPr>
          <w:sz w:val="28"/>
          <w:szCs w:val="28"/>
        </w:rPr>
        <w:t>утримання дефіциту державного бюджету на економічно безпечному рівні;</w:t>
      </w:r>
    </w:p>
    <w:p w:rsidR="0043149E" w:rsidRPr="0043149E" w:rsidRDefault="0043149E" w:rsidP="0043149E">
      <w:pPr>
        <w:pStyle w:val="Default"/>
        <w:numPr>
          <w:ilvl w:val="0"/>
          <w:numId w:val="4"/>
        </w:numPr>
        <w:spacing w:line="360" w:lineRule="auto"/>
        <w:jc w:val="both"/>
        <w:rPr>
          <w:sz w:val="28"/>
          <w:szCs w:val="28"/>
        </w:rPr>
      </w:pPr>
      <w:r w:rsidRPr="0043149E">
        <w:rPr>
          <w:sz w:val="28"/>
          <w:szCs w:val="28"/>
        </w:rPr>
        <w:t>недопущення зростання податкового навантаження на бізнес;</w:t>
      </w:r>
    </w:p>
    <w:p w:rsidR="0043149E" w:rsidRPr="0043149E" w:rsidRDefault="0043149E" w:rsidP="0043149E">
      <w:pPr>
        <w:pStyle w:val="Default"/>
        <w:numPr>
          <w:ilvl w:val="0"/>
          <w:numId w:val="4"/>
        </w:numPr>
        <w:spacing w:line="360" w:lineRule="auto"/>
        <w:jc w:val="both"/>
        <w:rPr>
          <w:sz w:val="28"/>
          <w:szCs w:val="28"/>
        </w:rPr>
      </w:pPr>
      <w:r w:rsidRPr="0043149E">
        <w:rPr>
          <w:sz w:val="28"/>
          <w:szCs w:val="28"/>
        </w:rPr>
        <w:t xml:space="preserve">збереження високого рівня інвестиційних видатків і видатків розвитку зведеного бюджету; </w:t>
      </w:r>
    </w:p>
    <w:p w:rsidR="0043149E" w:rsidRPr="0043149E" w:rsidRDefault="0043149E" w:rsidP="0043149E">
      <w:pPr>
        <w:pStyle w:val="Default"/>
        <w:numPr>
          <w:ilvl w:val="0"/>
          <w:numId w:val="4"/>
        </w:numPr>
        <w:spacing w:line="360" w:lineRule="auto"/>
        <w:jc w:val="both"/>
        <w:rPr>
          <w:sz w:val="28"/>
          <w:szCs w:val="28"/>
        </w:rPr>
      </w:pPr>
      <w:r w:rsidRPr="0043149E">
        <w:rPr>
          <w:sz w:val="28"/>
          <w:szCs w:val="28"/>
        </w:rPr>
        <w:t>перегляд інвестиційних проектів, які підлягають фінансуванню з державного бюджету;</w:t>
      </w:r>
    </w:p>
    <w:p w:rsidR="0043149E" w:rsidRPr="0043149E" w:rsidRDefault="0043149E" w:rsidP="0043149E">
      <w:pPr>
        <w:pStyle w:val="Default"/>
        <w:numPr>
          <w:ilvl w:val="0"/>
          <w:numId w:val="4"/>
        </w:numPr>
        <w:spacing w:line="360" w:lineRule="auto"/>
        <w:jc w:val="both"/>
        <w:rPr>
          <w:sz w:val="28"/>
          <w:szCs w:val="28"/>
        </w:rPr>
      </w:pPr>
      <w:r w:rsidRPr="0043149E">
        <w:rPr>
          <w:sz w:val="28"/>
          <w:szCs w:val="28"/>
        </w:rPr>
        <w:t>забезпечення ефективності використання інвестиційних коштів бюджету;</w:t>
      </w:r>
    </w:p>
    <w:p w:rsidR="0043149E" w:rsidRPr="0043149E" w:rsidRDefault="0043149E" w:rsidP="0043149E">
      <w:pPr>
        <w:pStyle w:val="Default"/>
        <w:numPr>
          <w:ilvl w:val="0"/>
          <w:numId w:val="4"/>
        </w:numPr>
        <w:spacing w:line="360" w:lineRule="auto"/>
        <w:jc w:val="both"/>
        <w:rPr>
          <w:sz w:val="28"/>
          <w:szCs w:val="28"/>
        </w:rPr>
      </w:pPr>
      <w:r w:rsidRPr="0043149E">
        <w:rPr>
          <w:sz w:val="28"/>
          <w:szCs w:val="28"/>
        </w:rPr>
        <w:t>удосконалення бюджетного прогнозування;</w:t>
      </w:r>
    </w:p>
    <w:p w:rsidR="0043149E" w:rsidRPr="0043149E" w:rsidRDefault="0043149E" w:rsidP="0043149E">
      <w:pPr>
        <w:pStyle w:val="Default"/>
        <w:numPr>
          <w:ilvl w:val="0"/>
          <w:numId w:val="4"/>
        </w:numPr>
        <w:spacing w:line="360" w:lineRule="auto"/>
        <w:jc w:val="both"/>
        <w:rPr>
          <w:sz w:val="28"/>
          <w:szCs w:val="28"/>
        </w:rPr>
      </w:pPr>
      <w:r w:rsidRPr="0043149E">
        <w:rPr>
          <w:sz w:val="28"/>
          <w:szCs w:val="28"/>
        </w:rPr>
        <w:t>оптимізація видатків на державне управління;</w:t>
      </w:r>
    </w:p>
    <w:p w:rsidR="0043149E" w:rsidRPr="0043149E" w:rsidRDefault="0043149E" w:rsidP="0043149E">
      <w:pPr>
        <w:pStyle w:val="Default"/>
        <w:spacing w:line="360" w:lineRule="auto"/>
        <w:ind w:firstLine="709"/>
        <w:jc w:val="both"/>
        <w:rPr>
          <w:sz w:val="28"/>
          <w:szCs w:val="28"/>
        </w:rPr>
      </w:pPr>
    </w:p>
    <w:p w:rsidR="0043149E" w:rsidRPr="00626398" w:rsidRDefault="0043149E" w:rsidP="00626398">
      <w:pPr>
        <w:pStyle w:val="Default"/>
        <w:numPr>
          <w:ilvl w:val="0"/>
          <w:numId w:val="4"/>
        </w:numPr>
        <w:spacing w:line="360" w:lineRule="auto"/>
        <w:jc w:val="both"/>
        <w:rPr>
          <w:sz w:val="28"/>
          <w:szCs w:val="28"/>
        </w:rPr>
      </w:pPr>
      <w:r w:rsidRPr="0043149E">
        <w:rPr>
          <w:sz w:val="28"/>
          <w:szCs w:val="28"/>
        </w:rPr>
        <w:t>підвищення видатків на забезпечення національної безпеки та обороноздатності держави;</w:t>
      </w:r>
    </w:p>
    <w:p w:rsidR="0043149E" w:rsidRDefault="0043149E" w:rsidP="0043149E">
      <w:pPr>
        <w:pStyle w:val="Default"/>
        <w:numPr>
          <w:ilvl w:val="0"/>
          <w:numId w:val="4"/>
        </w:numPr>
        <w:spacing w:line="360" w:lineRule="auto"/>
        <w:jc w:val="both"/>
        <w:rPr>
          <w:sz w:val="28"/>
          <w:szCs w:val="28"/>
        </w:rPr>
      </w:pPr>
      <w:r w:rsidRPr="0043149E">
        <w:rPr>
          <w:sz w:val="28"/>
          <w:szCs w:val="28"/>
        </w:rPr>
        <w:t>підвищення соціальних стандартів та ефективності видатків на соціальні проекти.</w:t>
      </w:r>
    </w:p>
    <w:p w:rsidR="00162EBB" w:rsidRDefault="00626398" w:rsidP="000C1FD2">
      <w:pPr>
        <w:pStyle w:val="Default"/>
        <w:spacing w:line="360" w:lineRule="auto"/>
        <w:ind w:firstLine="709"/>
        <w:jc w:val="both"/>
        <w:rPr>
          <w:sz w:val="28"/>
          <w:szCs w:val="28"/>
        </w:rPr>
      </w:pPr>
      <w:r>
        <w:rPr>
          <w:sz w:val="28"/>
          <w:szCs w:val="28"/>
        </w:rPr>
        <w:t>Також, важливим кроком є</w:t>
      </w:r>
      <w:r w:rsidRPr="00626398">
        <w:t xml:space="preserve"> </w:t>
      </w:r>
      <w:r>
        <w:rPr>
          <w:sz w:val="28"/>
          <w:szCs w:val="28"/>
        </w:rPr>
        <w:t>д</w:t>
      </w:r>
      <w:r w:rsidRPr="00626398">
        <w:rPr>
          <w:sz w:val="28"/>
          <w:szCs w:val="28"/>
        </w:rPr>
        <w:t>іяльність Мінфіну України та установ, що належать до сфери його управління, прова</w:t>
      </w:r>
      <w:r>
        <w:rPr>
          <w:sz w:val="28"/>
          <w:szCs w:val="28"/>
        </w:rPr>
        <w:t xml:space="preserve">диться відповідно до стандарту </w:t>
      </w:r>
      <w:r>
        <w:rPr>
          <w:sz w:val="28"/>
          <w:szCs w:val="28"/>
          <w:lang w:val="en-US"/>
        </w:rPr>
        <w:t>“</w:t>
      </w:r>
      <w:r w:rsidRPr="00626398">
        <w:rPr>
          <w:sz w:val="28"/>
          <w:szCs w:val="28"/>
        </w:rPr>
        <w:t xml:space="preserve">Управління інноваційними проектами та програмами. Методологія. МФУ 75.1–00013480–29.12.2010”, затвердженого наказом Міністерства фінансів України від  16 травня 2010 року № </w:t>
      </w:r>
      <w:r w:rsidRPr="00C707A5">
        <w:rPr>
          <w:sz w:val="28"/>
          <w:szCs w:val="28"/>
        </w:rPr>
        <w:t>598</w:t>
      </w:r>
      <w:r w:rsidRPr="00C707A5">
        <w:rPr>
          <w:sz w:val="28"/>
          <w:szCs w:val="28"/>
          <w:lang w:val="en-US"/>
        </w:rPr>
        <w:t xml:space="preserve"> [</w:t>
      </w:r>
      <w:r w:rsidR="00C707A5" w:rsidRPr="00C707A5">
        <w:rPr>
          <w:sz w:val="28"/>
          <w:szCs w:val="28"/>
        </w:rPr>
        <w:t>1</w:t>
      </w:r>
      <w:r w:rsidRPr="00C707A5">
        <w:rPr>
          <w:sz w:val="28"/>
          <w:szCs w:val="28"/>
          <w:lang w:val="en-US"/>
        </w:rPr>
        <w:t>]</w:t>
      </w:r>
      <w:r w:rsidRPr="00C707A5">
        <w:rPr>
          <w:sz w:val="28"/>
          <w:szCs w:val="28"/>
        </w:rPr>
        <w:t>.</w:t>
      </w:r>
      <w:r w:rsidRPr="00626398">
        <w:rPr>
          <w:sz w:val="28"/>
          <w:szCs w:val="28"/>
        </w:rPr>
        <w:t xml:space="preserve"> Метою стандарту є формування нових </w:t>
      </w:r>
      <w:proofErr w:type="spellStart"/>
      <w:r w:rsidRPr="00626398">
        <w:rPr>
          <w:sz w:val="28"/>
          <w:szCs w:val="28"/>
        </w:rPr>
        <w:t>компетенцій</w:t>
      </w:r>
      <w:proofErr w:type="spellEnd"/>
      <w:r w:rsidRPr="00626398">
        <w:rPr>
          <w:sz w:val="28"/>
          <w:szCs w:val="28"/>
        </w:rPr>
        <w:t xml:space="preserve"> у співробітників, які братимуть участь у реалізації функцій, завдань, проектів і програм Мінфіну України.</w:t>
      </w:r>
    </w:p>
    <w:p w:rsidR="0060767F" w:rsidRDefault="0060767F" w:rsidP="000C1FD2">
      <w:pPr>
        <w:pStyle w:val="Default"/>
        <w:spacing w:line="360" w:lineRule="auto"/>
        <w:ind w:firstLine="709"/>
        <w:jc w:val="both"/>
        <w:rPr>
          <w:sz w:val="28"/>
          <w:szCs w:val="28"/>
        </w:rPr>
      </w:pPr>
    </w:p>
    <w:p w:rsidR="0060767F" w:rsidRDefault="0060767F" w:rsidP="000C1FD2">
      <w:pPr>
        <w:pStyle w:val="Default"/>
        <w:spacing w:line="360" w:lineRule="auto"/>
        <w:ind w:firstLine="709"/>
        <w:jc w:val="both"/>
        <w:rPr>
          <w:sz w:val="28"/>
          <w:szCs w:val="28"/>
        </w:rPr>
      </w:pPr>
    </w:p>
    <w:p w:rsidR="0060767F" w:rsidRDefault="0060767F" w:rsidP="000C1FD2">
      <w:pPr>
        <w:pStyle w:val="Default"/>
        <w:spacing w:line="360" w:lineRule="auto"/>
        <w:ind w:firstLine="709"/>
        <w:jc w:val="both"/>
        <w:rPr>
          <w:sz w:val="28"/>
          <w:szCs w:val="28"/>
        </w:rPr>
      </w:pPr>
    </w:p>
    <w:p w:rsidR="0060767F" w:rsidRDefault="0060767F" w:rsidP="000C1FD2">
      <w:pPr>
        <w:pStyle w:val="Default"/>
        <w:spacing w:line="360" w:lineRule="auto"/>
        <w:ind w:firstLine="709"/>
        <w:jc w:val="both"/>
        <w:rPr>
          <w:sz w:val="28"/>
          <w:szCs w:val="28"/>
        </w:rPr>
      </w:pPr>
    </w:p>
    <w:p w:rsidR="0060767F" w:rsidRDefault="0060767F" w:rsidP="000C1FD2">
      <w:pPr>
        <w:pStyle w:val="Default"/>
        <w:spacing w:line="360" w:lineRule="auto"/>
        <w:ind w:firstLine="709"/>
        <w:jc w:val="both"/>
        <w:rPr>
          <w:sz w:val="28"/>
          <w:szCs w:val="28"/>
        </w:rPr>
      </w:pPr>
    </w:p>
    <w:p w:rsidR="0060767F" w:rsidRDefault="0060767F" w:rsidP="000C1FD2">
      <w:pPr>
        <w:pStyle w:val="Default"/>
        <w:spacing w:line="360" w:lineRule="auto"/>
        <w:ind w:firstLine="709"/>
        <w:jc w:val="both"/>
        <w:rPr>
          <w:sz w:val="28"/>
          <w:szCs w:val="28"/>
        </w:rPr>
      </w:pPr>
    </w:p>
    <w:p w:rsidR="0060767F" w:rsidRDefault="0060767F" w:rsidP="000C1FD2">
      <w:pPr>
        <w:pStyle w:val="Default"/>
        <w:spacing w:line="360" w:lineRule="auto"/>
        <w:ind w:firstLine="709"/>
        <w:jc w:val="both"/>
        <w:rPr>
          <w:sz w:val="28"/>
          <w:szCs w:val="28"/>
        </w:rPr>
      </w:pPr>
    </w:p>
    <w:p w:rsidR="0060767F" w:rsidRDefault="0060767F" w:rsidP="000C1FD2">
      <w:pPr>
        <w:pStyle w:val="Default"/>
        <w:spacing w:line="360" w:lineRule="auto"/>
        <w:ind w:firstLine="709"/>
        <w:jc w:val="both"/>
        <w:rPr>
          <w:sz w:val="28"/>
          <w:szCs w:val="28"/>
        </w:rPr>
      </w:pPr>
    </w:p>
    <w:p w:rsidR="0060767F" w:rsidRDefault="0060767F" w:rsidP="000C1FD2">
      <w:pPr>
        <w:pStyle w:val="Default"/>
        <w:spacing w:line="360" w:lineRule="auto"/>
        <w:ind w:firstLine="709"/>
        <w:jc w:val="both"/>
        <w:rPr>
          <w:sz w:val="28"/>
          <w:szCs w:val="28"/>
        </w:rPr>
      </w:pPr>
    </w:p>
    <w:p w:rsidR="0060767F" w:rsidRDefault="0060767F" w:rsidP="000C1FD2">
      <w:pPr>
        <w:pStyle w:val="Default"/>
        <w:spacing w:line="360" w:lineRule="auto"/>
        <w:ind w:firstLine="709"/>
        <w:jc w:val="both"/>
        <w:rPr>
          <w:sz w:val="28"/>
          <w:szCs w:val="28"/>
        </w:rPr>
      </w:pPr>
    </w:p>
    <w:p w:rsidR="0060767F" w:rsidRDefault="0060767F" w:rsidP="000C1FD2">
      <w:pPr>
        <w:pStyle w:val="Default"/>
        <w:spacing w:line="360" w:lineRule="auto"/>
        <w:ind w:firstLine="709"/>
        <w:jc w:val="both"/>
        <w:rPr>
          <w:sz w:val="28"/>
          <w:szCs w:val="28"/>
        </w:rPr>
      </w:pPr>
    </w:p>
    <w:p w:rsidR="0060767F" w:rsidRDefault="0060767F" w:rsidP="000C1FD2">
      <w:pPr>
        <w:pStyle w:val="Default"/>
        <w:spacing w:line="360" w:lineRule="auto"/>
        <w:ind w:firstLine="709"/>
        <w:jc w:val="both"/>
        <w:rPr>
          <w:sz w:val="28"/>
          <w:szCs w:val="28"/>
        </w:rPr>
      </w:pPr>
    </w:p>
    <w:p w:rsidR="0060767F" w:rsidRDefault="0060767F" w:rsidP="000C1FD2">
      <w:pPr>
        <w:pStyle w:val="Default"/>
        <w:spacing w:line="360" w:lineRule="auto"/>
        <w:ind w:firstLine="709"/>
        <w:jc w:val="both"/>
        <w:rPr>
          <w:sz w:val="28"/>
          <w:szCs w:val="28"/>
        </w:rPr>
      </w:pPr>
    </w:p>
    <w:p w:rsidR="00C707A5" w:rsidRDefault="00C707A5" w:rsidP="000C1FD2">
      <w:pPr>
        <w:pStyle w:val="Default"/>
        <w:spacing w:line="360" w:lineRule="auto"/>
        <w:ind w:firstLine="709"/>
        <w:jc w:val="both"/>
        <w:rPr>
          <w:sz w:val="28"/>
          <w:szCs w:val="28"/>
        </w:rPr>
      </w:pPr>
    </w:p>
    <w:p w:rsidR="00C707A5" w:rsidRDefault="00C707A5" w:rsidP="000C1FD2">
      <w:pPr>
        <w:pStyle w:val="Default"/>
        <w:spacing w:line="360" w:lineRule="auto"/>
        <w:ind w:firstLine="709"/>
        <w:jc w:val="both"/>
        <w:rPr>
          <w:sz w:val="28"/>
          <w:szCs w:val="28"/>
        </w:rPr>
      </w:pPr>
    </w:p>
    <w:p w:rsidR="00C707A5" w:rsidRDefault="00C707A5" w:rsidP="000C1FD2">
      <w:pPr>
        <w:pStyle w:val="Default"/>
        <w:spacing w:line="360" w:lineRule="auto"/>
        <w:ind w:firstLine="709"/>
        <w:jc w:val="both"/>
        <w:rPr>
          <w:sz w:val="28"/>
          <w:szCs w:val="28"/>
        </w:rPr>
      </w:pPr>
    </w:p>
    <w:p w:rsidR="00C707A5" w:rsidRDefault="00C707A5" w:rsidP="000C1FD2">
      <w:pPr>
        <w:pStyle w:val="Default"/>
        <w:spacing w:line="360" w:lineRule="auto"/>
        <w:ind w:firstLine="709"/>
        <w:jc w:val="both"/>
        <w:rPr>
          <w:sz w:val="28"/>
          <w:szCs w:val="28"/>
        </w:rPr>
      </w:pPr>
    </w:p>
    <w:p w:rsidR="0060767F" w:rsidRDefault="0060767F" w:rsidP="000C1FD2">
      <w:pPr>
        <w:pStyle w:val="Default"/>
        <w:spacing w:line="360" w:lineRule="auto"/>
        <w:ind w:firstLine="709"/>
        <w:jc w:val="both"/>
        <w:rPr>
          <w:sz w:val="28"/>
          <w:szCs w:val="28"/>
        </w:rPr>
      </w:pPr>
    </w:p>
    <w:p w:rsidR="00885A3E" w:rsidRPr="00885A3E" w:rsidRDefault="00885A3E" w:rsidP="00885A3E">
      <w:pPr>
        <w:pStyle w:val="Default"/>
        <w:spacing w:line="360" w:lineRule="auto"/>
        <w:ind w:firstLine="709"/>
        <w:jc w:val="center"/>
        <w:rPr>
          <w:b/>
          <w:sz w:val="28"/>
          <w:szCs w:val="28"/>
        </w:rPr>
      </w:pPr>
      <w:r w:rsidRPr="00885A3E">
        <w:rPr>
          <w:b/>
          <w:sz w:val="28"/>
          <w:szCs w:val="28"/>
        </w:rPr>
        <w:lastRenderedPageBreak/>
        <w:t>ЧАСТИНА ІІ</w:t>
      </w:r>
    </w:p>
    <w:p w:rsidR="004745C6" w:rsidRPr="004745C6" w:rsidRDefault="00885A3E" w:rsidP="00A867B9">
      <w:pPr>
        <w:pStyle w:val="Default"/>
        <w:numPr>
          <w:ilvl w:val="0"/>
          <w:numId w:val="9"/>
        </w:numPr>
        <w:spacing w:line="360" w:lineRule="auto"/>
        <w:jc w:val="center"/>
        <w:rPr>
          <w:b/>
          <w:sz w:val="28"/>
          <w:szCs w:val="28"/>
        </w:rPr>
      </w:pPr>
      <w:r w:rsidRPr="00885A3E">
        <w:rPr>
          <w:b/>
          <w:sz w:val="28"/>
          <w:szCs w:val="28"/>
        </w:rPr>
        <w:t>Зарубіжний досвід здійснення державного фінансового контролю</w:t>
      </w:r>
    </w:p>
    <w:p w:rsidR="00A421B7" w:rsidRDefault="004745C6" w:rsidP="002616AD">
      <w:pPr>
        <w:pStyle w:val="Default"/>
        <w:spacing w:line="360" w:lineRule="auto"/>
        <w:ind w:firstLine="709"/>
        <w:jc w:val="both"/>
        <w:rPr>
          <w:sz w:val="28"/>
          <w:szCs w:val="28"/>
        </w:rPr>
      </w:pPr>
      <w:r>
        <w:rPr>
          <w:sz w:val="28"/>
          <w:szCs w:val="28"/>
        </w:rPr>
        <w:t>Об’єкта</w:t>
      </w:r>
      <w:r w:rsidR="00A421B7" w:rsidRPr="002616AD">
        <w:rPr>
          <w:sz w:val="28"/>
          <w:szCs w:val="28"/>
        </w:rPr>
        <w:t>м</w:t>
      </w:r>
      <w:r>
        <w:rPr>
          <w:sz w:val="28"/>
          <w:szCs w:val="28"/>
        </w:rPr>
        <w:t>и</w:t>
      </w:r>
      <w:r w:rsidR="00A421B7" w:rsidRPr="002616AD">
        <w:rPr>
          <w:sz w:val="28"/>
          <w:szCs w:val="28"/>
        </w:rPr>
        <w:t xml:space="preserve"> дослідження </w:t>
      </w:r>
      <w:r>
        <w:rPr>
          <w:sz w:val="28"/>
          <w:szCs w:val="28"/>
        </w:rPr>
        <w:t xml:space="preserve">зарубіжного досвіду </w:t>
      </w:r>
      <w:r w:rsidR="00A421B7" w:rsidRPr="002616AD">
        <w:rPr>
          <w:sz w:val="28"/>
          <w:szCs w:val="28"/>
        </w:rPr>
        <w:t>є система державного фінансового контролю Франції</w:t>
      </w:r>
      <w:r>
        <w:rPr>
          <w:sz w:val="28"/>
          <w:szCs w:val="28"/>
        </w:rPr>
        <w:t xml:space="preserve"> та Російської Феде</w:t>
      </w:r>
      <w:r w:rsidR="00955218">
        <w:rPr>
          <w:sz w:val="28"/>
          <w:szCs w:val="28"/>
        </w:rPr>
        <w:t>рації</w:t>
      </w:r>
      <w:r w:rsidR="00A421B7" w:rsidRPr="002616AD">
        <w:rPr>
          <w:sz w:val="28"/>
          <w:szCs w:val="28"/>
        </w:rPr>
        <w:t>.</w:t>
      </w:r>
    </w:p>
    <w:p w:rsidR="00955218" w:rsidRPr="00955218" w:rsidRDefault="00955218" w:rsidP="00955218">
      <w:pPr>
        <w:pStyle w:val="Default"/>
        <w:spacing w:line="360" w:lineRule="auto"/>
        <w:ind w:firstLine="709"/>
        <w:jc w:val="center"/>
        <w:rPr>
          <w:b/>
          <w:sz w:val="28"/>
          <w:szCs w:val="28"/>
        </w:rPr>
      </w:pPr>
      <w:r w:rsidRPr="00955218">
        <w:rPr>
          <w:b/>
          <w:sz w:val="28"/>
          <w:szCs w:val="28"/>
        </w:rPr>
        <w:t>Державний фінансовий контроль Франції</w:t>
      </w:r>
    </w:p>
    <w:p w:rsidR="002616AD" w:rsidRDefault="00A421B7" w:rsidP="002616AD">
      <w:pPr>
        <w:spacing w:line="360" w:lineRule="auto"/>
        <w:ind w:firstLine="709"/>
        <w:jc w:val="both"/>
        <w:rPr>
          <w:rFonts w:ascii="Times New Roman" w:eastAsia="Calibri" w:hAnsi="Times New Roman"/>
          <w:sz w:val="28"/>
          <w:szCs w:val="28"/>
          <w:lang w:eastAsia="en-US"/>
        </w:rPr>
      </w:pPr>
      <w:r w:rsidRPr="002616AD">
        <w:rPr>
          <w:rFonts w:ascii="Times New Roman" w:hAnsi="Times New Roman"/>
          <w:sz w:val="28"/>
          <w:szCs w:val="28"/>
        </w:rPr>
        <w:t xml:space="preserve">Саме досвід Франції, а не будь-якої іншої країни Європейського Союзу цікавить нас, оскільки Франція та Україна майже однакові за територією та кількістю населення; Франція, як і Україна, має </w:t>
      </w:r>
      <w:proofErr w:type="spellStart"/>
      <w:r w:rsidRPr="002616AD">
        <w:rPr>
          <w:rFonts w:ascii="Times New Roman" w:hAnsi="Times New Roman"/>
          <w:sz w:val="28"/>
          <w:szCs w:val="28"/>
        </w:rPr>
        <w:t>трирівневу</w:t>
      </w:r>
      <w:proofErr w:type="spellEnd"/>
      <w:r w:rsidRPr="002616AD">
        <w:rPr>
          <w:rFonts w:ascii="Times New Roman" w:hAnsi="Times New Roman"/>
          <w:sz w:val="28"/>
          <w:szCs w:val="28"/>
        </w:rPr>
        <w:t xml:space="preserve"> </w:t>
      </w:r>
      <w:r w:rsidR="001601A7" w:rsidRPr="002616AD">
        <w:rPr>
          <w:rFonts w:ascii="Times New Roman" w:hAnsi="Times New Roman"/>
          <w:sz w:val="28"/>
          <w:szCs w:val="28"/>
        </w:rPr>
        <w:t>побудову</w:t>
      </w:r>
      <w:r w:rsidRPr="002616AD">
        <w:rPr>
          <w:rFonts w:ascii="Times New Roman" w:hAnsi="Times New Roman"/>
          <w:sz w:val="28"/>
          <w:szCs w:val="28"/>
        </w:rPr>
        <w:t xml:space="preserve"> місцевого адміністративно-територіального устрою: регіон, департамент, комуна, — що відповідає нашим області, району, місцевій громаді; Франція вже понад двадцять років здійснює реформу з децентралізації місцевих бюджетів, що також актуально для бюджетної політики України; саме французький досвід казначейського обслуговування бюджету, зокрема й бюджетів місцевих громад, покладено в основу таких фінансових інструментів в Україні.</w:t>
      </w:r>
      <w:r w:rsidR="002616AD" w:rsidRPr="002616AD">
        <w:rPr>
          <w:rFonts w:ascii="Times New Roman" w:eastAsia="Calibri" w:hAnsi="Times New Roman"/>
          <w:sz w:val="28"/>
          <w:szCs w:val="28"/>
          <w:lang w:eastAsia="en-US"/>
        </w:rPr>
        <w:t xml:space="preserve"> </w:t>
      </w:r>
    </w:p>
    <w:p w:rsidR="002616AD" w:rsidRPr="002616AD" w:rsidRDefault="002616AD" w:rsidP="002616AD">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Огляд системи державного фінансового контролю Франції слід розпочати із визначення наступних характерних особливостей: на рівні президента Франції не існує ніякого контролю, окрім політичного, більш того, заборонено висунення будь-яких звинувачень президенту до моменту завершення терміну його повноважень. </w:t>
      </w:r>
    </w:p>
    <w:p w:rsidR="002616AD" w:rsidRPr="002616AD" w:rsidRDefault="002616AD" w:rsidP="002616AD">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На рівні парламенту (для обох палат) ситуація майже аналогічна: постійної системи фінансового контролю діяльності парламенту не існує (окрім випадкі</w:t>
      </w:r>
      <w:r w:rsidR="00A04A20">
        <w:rPr>
          <w:rFonts w:ascii="Times New Roman" w:eastAsia="Calibri" w:hAnsi="Times New Roman"/>
          <w:sz w:val="28"/>
          <w:szCs w:val="28"/>
          <w:lang w:eastAsia="en-US"/>
        </w:rPr>
        <w:t>в створення тимчасових слідчих</w:t>
      </w:r>
      <w:r w:rsidRPr="002616AD">
        <w:rPr>
          <w:rFonts w:ascii="Times New Roman" w:eastAsia="Calibri" w:hAnsi="Times New Roman"/>
          <w:sz w:val="28"/>
          <w:szCs w:val="28"/>
          <w:lang w:eastAsia="en-US"/>
        </w:rPr>
        <w:t xml:space="preserve"> комісій, які не мають ніяких особливих повноважень для здійснення фінансового контролю). </w:t>
      </w:r>
    </w:p>
    <w:p w:rsidR="002616AD" w:rsidRPr="002616AD" w:rsidRDefault="002616AD" w:rsidP="002616AD">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На рівні уряду можна виділити: </w:t>
      </w:r>
    </w:p>
    <w:p w:rsidR="002616AD" w:rsidRPr="002616AD" w:rsidRDefault="002616AD" w:rsidP="002616AD">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1) </w:t>
      </w:r>
      <w:r w:rsidRPr="002616AD">
        <w:rPr>
          <w:rFonts w:ascii="Times New Roman" w:eastAsia="Calibri" w:hAnsi="Times New Roman"/>
          <w:sz w:val="28"/>
          <w:szCs w:val="28"/>
          <w:lang w:eastAsia="en-US"/>
        </w:rPr>
        <w:tab/>
        <w:t>фінансовий контроль адміністрації, який, переважним чином, являє собою контроль бюджетних фондів, загальний контроль державних видатків;</w:t>
      </w:r>
    </w:p>
    <w:p w:rsidR="002616AD" w:rsidRPr="002616AD" w:rsidRDefault="002616AD" w:rsidP="002616AD">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2) </w:t>
      </w:r>
      <w:r w:rsidRPr="002616AD">
        <w:rPr>
          <w:rFonts w:ascii="Times New Roman" w:eastAsia="Calibri" w:hAnsi="Times New Roman"/>
          <w:sz w:val="28"/>
          <w:szCs w:val="28"/>
          <w:lang w:eastAsia="en-US"/>
        </w:rPr>
        <w:tab/>
        <w:t>боротьба з розкраданням, корупцією, економічними злочинами тощо.</w:t>
      </w:r>
    </w:p>
    <w:p w:rsidR="002616AD" w:rsidRPr="002616AD" w:rsidRDefault="002616AD" w:rsidP="002616AD">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Структурно систему державного фінансового контролю Французької Республіки можна поділити на три складові. </w:t>
      </w:r>
    </w:p>
    <w:p w:rsidR="002616AD" w:rsidRPr="002616AD" w:rsidRDefault="002616AD" w:rsidP="002616AD">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lastRenderedPageBreak/>
        <w:t xml:space="preserve">1. </w:t>
      </w:r>
      <w:r w:rsidRPr="002616AD">
        <w:rPr>
          <w:rFonts w:ascii="Times New Roman" w:eastAsia="Calibri" w:hAnsi="Times New Roman"/>
          <w:sz w:val="28"/>
          <w:szCs w:val="28"/>
          <w:lang w:eastAsia="en-US"/>
        </w:rPr>
        <w:tab/>
        <w:t>Діюча система державного фінансового контролю, створена у 1922 р., передбачає отримання дозволу фінансового контролера (державного бухгалтера – службовця міністерства фінансів) на проведення фінансової операції перед взяттям будь-якого зобов’язання на центральному або нижчих рівнях, куди делегується відповідальність (у регіонах, департаментах або бюджетних установах). Це стосується як капітальних, так і поточних державних витрат.</w:t>
      </w:r>
    </w:p>
    <w:p w:rsidR="002616AD" w:rsidRPr="002616AD" w:rsidRDefault="002616AD" w:rsidP="002616AD">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2. </w:t>
      </w:r>
      <w:r w:rsidRPr="002616AD">
        <w:rPr>
          <w:rFonts w:ascii="Times New Roman" w:eastAsia="Calibri" w:hAnsi="Times New Roman"/>
          <w:sz w:val="28"/>
          <w:szCs w:val="28"/>
          <w:lang w:eastAsia="en-US"/>
        </w:rPr>
        <w:tab/>
        <w:t xml:space="preserve">Нова система державного фінансового контролю створюється, починаючи з 2005-2006 рр. і є різновидом Програмно-кошторисної системи фінансування (PPBS). У кожному департаменті розробляються програми, що ґрунтуються на узгоджених цілях, будуються </w:t>
      </w:r>
      <w:proofErr w:type="spellStart"/>
      <w:r w:rsidRPr="002616AD">
        <w:rPr>
          <w:rFonts w:ascii="Times New Roman" w:eastAsia="Calibri" w:hAnsi="Times New Roman"/>
          <w:sz w:val="28"/>
          <w:szCs w:val="28"/>
          <w:lang w:eastAsia="en-US"/>
        </w:rPr>
        <w:t>„ланцюжки</w:t>
      </w:r>
      <w:proofErr w:type="spellEnd"/>
      <w:r w:rsidRPr="002616AD">
        <w:rPr>
          <w:rFonts w:ascii="Times New Roman" w:eastAsia="Calibri" w:hAnsi="Times New Roman"/>
          <w:sz w:val="28"/>
          <w:szCs w:val="28"/>
          <w:lang w:eastAsia="en-US"/>
        </w:rPr>
        <w:t xml:space="preserve"> </w:t>
      </w:r>
      <w:proofErr w:type="spellStart"/>
      <w:r w:rsidRPr="002616AD">
        <w:rPr>
          <w:rFonts w:ascii="Times New Roman" w:eastAsia="Calibri" w:hAnsi="Times New Roman"/>
          <w:sz w:val="28"/>
          <w:szCs w:val="28"/>
          <w:lang w:eastAsia="en-US"/>
        </w:rPr>
        <w:t>контролю“</w:t>
      </w:r>
      <w:proofErr w:type="spellEnd"/>
      <w:r w:rsidRPr="002616AD">
        <w:rPr>
          <w:rFonts w:ascii="Times New Roman" w:eastAsia="Calibri" w:hAnsi="Times New Roman"/>
          <w:sz w:val="28"/>
          <w:szCs w:val="28"/>
          <w:lang w:eastAsia="en-US"/>
        </w:rPr>
        <w:t xml:space="preserve"> (аудиторського стеження). Для кожної програми виділено певний обсяг бюджетних асигнувань, визначено межі фонду оплати праці (замість штатного розкладу). При цьому розпорядник має право використати кошти на виплату зарплат або на інші потреби програми, але не навпаки. Контроль виконання програм здійснюється за критеріями шляхом оцінки результатів та їх порівняння з поставленими цілями. Цей контроль здійснюється керівництвом, інспекціями або державним аудитом.</w:t>
      </w:r>
    </w:p>
    <w:p w:rsidR="002616AD" w:rsidRPr="002616AD" w:rsidRDefault="002616AD" w:rsidP="002616AD">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3. </w:t>
      </w:r>
      <w:r w:rsidRPr="002616AD">
        <w:rPr>
          <w:rFonts w:ascii="Times New Roman" w:eastAsia="Calibri" w:hAnsi="Times New Roman"/>
          <w:sz w:val="28"/>
          <w:szCs w:val="28"/>
          <w:lang w:eastAsia="en-US"/>
        </w:rPr>
        <w:tab/>
        <w:t>Фінансовий контроль європейських фондів у Франції запроваджено згідно з вимогами ЄС до системи державного фінансового контролю. Додатково він включає такі елементи:</w:t>
      </w:r>
    </w:p>
    <w:p w:rsidR="002616AD" w:rsidRPr="002616AD" w:rsidRDefault="002616AD" w:rsidP="002616AD">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а) </w:t>
      </w:r>
      <w:r w:rsidRPr="002616AD">
        <w:rPr>
          <w:rFonts w:ascii="Times New Roman" w:eastAsia="Calibri" w:hAnsi="Times New Roman"/>
          <w:sz w:val="28"/>
          <w:szCs w:val="28"/>
          <w:lang w:eastAsia="en-US"/>
        </w:rPr>
        <w:tab/>
        <w:t>економічні та фінансові рекомендації до проекту, пов’язані з отриманням дозволу від міністерства фінансів (TPG);</w:t>
      </w:r>
    </w:p>
    <w:p w:rsidR="002616AD" w:rsidRPr="002616AD" w:rsidRDefault="002616AD" w:rsidP="002616AD">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б) </w:t>
      </w:r>
      <w:r w:rsidRPr="002616AD">
        <w:rPr>
          <w:rFonts w:ascii="Times New Roman" w:eastAsia="Calibri" w:hAnsi="Times New Roman"/>
          <w:sz w:val="28"/>
          <w:szCs w:val="28"/>
          <w:lang w:eastAsia="en-US"/>
        </w:rPr>
        <w:tab/>
        <w:t>аудиторське стеження, яке являє собою метод довгострокового або постійного контролю за процесом фінансування, що включає здійснення платежу, контролю та оцінки;</w:t>
      </w:r>
    </w:p>
    <w:p w:rsidR="002616AD" w:rsidRPr="002616AD" w:rsidRDefault="002616AD" w:rsidP="002616AD">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в) </w:t>
      </w:r>
      <w:r w:rsidRPr="002616AD">
        <w:rPr>
          <w:rFonts w:ascii="Times New Roman" w:eastAsia="Calibri" w:hAnsi="Times New Roman"/>
          <w:sz w:val="28"/>
          <w:szCs w:val="28"/>
          <w:lang w:eastAsia="en-US"/>
        </w:rPr>
        <w:tab/>
        <w:t>обов’язковий спеціальний сертифікат, який видається технічним або фінансовим контролером перед здійсненням платежу;</w:t>
      </w:r>
    </w:p>
    <w:p w:rsidR="002616AD" w:rsidRPr="002616AD" w:rsidRDefault="002616AD" w:rsidP="002616AD">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г) </w:t>
      </w:r>
      <w:r w:rsidRPr="002616AD">
        <w:rPr>
          <w:rFonts w:ascii="Times New Roman" w:eastAsia="Calibri" w:hAnsi="Times New Roman"/>
          <w:sz w:val="28"/>
          <w:szCs w:val="28"/>
          <w:lang w:eastAsia="en-US"/>
        </w:rPr>
        <w:tab/>
        <w:t>вибіркова методика контролю на місцях, перевірки охоплюють лише 5% фінансових операцій з державними коштами;</w:t>
      </w:r>
    </w:p>
    <w:p w:rsidR="002616AD" w:rsidRPr="002616AD" w:rsidRDefault="002616AD" w:rsidP="002616AD">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lastRenderedPageBreak/>
        <w:t xml:space="preserve">д) </w:t>
      </w:r>
      <w:r w:rsidRPr="002616AD">
        <w:rPr>
          <w:rFonts w:ascii="Times New Roman" w:eastAsia="Calibri" w:hAnsi="Times New Roman"/>
          <w:sz w:val="28"/>
          <w:szCs w:val="28"/>
          <w:lang w:eastAsia="en-US"/>
        </w:rPr>
        <w:tab/>
        <w:t>національний аудиторський орган складає періодичні звіти про стан управління всією системою державного фінансового контролю.</w:t>
      </w:r>
    </w:p>
    <w:p w:rsidR="002616AD" w:rsidRPr="002616AD" w:rsidRDefault="002616AD" w:rsidP="002616AD">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На сьогодні існує тенденція комплексного розв’язання обох завдань: якщо система 1 забезпечує лише бюджетний контроль, то системи 2 і 3 сполучають його з ефективним управлінням державними фінансами. </w:t>
      </w:r>
    </w:p>
    <w:p w:rsidR="002616AD" w:rsidRPr="002616AD" w:rsidRDefault="002616AD" w:rsidP="002616AD">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Окремо слід розглянути роль інспекцій. У кожному міністерстві існує одна або кілька інспекцій для внутрішнього контролю фінансових операцій. Слід зазначити, що інспекції не планують свою контрольну діяльність відповідно до методу вибіркових перевірок або як аудиторську перевірку, тобто не проводять періодичні перевірки фінансових операцій, а контролюють поточні операції, здійснюючи перевірки на місцях. Діяльність головної фінансової інспекції, яку підпорядковано безпосередньо міністру фінансів, охоплює усі міністерства, відомства та департаменти. Інспекції також мають додаткові можливості для здійснення контролю дотримання фінансового законодавства щодо податків, митних зборів, банківської діяльності, ринку цінних паперів тощо. У кожному конкретному випадку контроль порушень законодавства здійснює окремий орган інспекції, який має право накладати штрафи. </w:t>
      </w:r>
    </w:p>
    <w:p w:rsidR="00A421B7" w:rsidRPr="002616AD" w:rsidRDefault="002616AD" w:rsidP="002616AD">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Функціонують також два спеціальні органи для боротьби з економічними злочинами: фінансова поліція, яка здійснює розслідування фінансових злочинів, надає допомогу органам прокуратури, але не може самостійно накладати штрафи, а також </w:t>
      </w:r>
      <w:proofErr w:type="spellStart"/>
      <w:r w:rsidRPr="002616AD">
        <w:rPr>
          <w:rFonts w:ascii="Times New Roman" w:eastAsia="Calibri" w:hAnsi="Times New Roman"/>
          <w:sz w:val="28"/>
          <w:szCs w:val="28"/>
          <w:lang w:eastAsia="en-US"/>
        </w:rPr>
        <w:t>„Tracfin“</w:t>
      </w:r>
      <w:proofErr w:type="spellEnd"/>
      <w:r w:rsidRPr="002616AD">
        <w:rPr>
          <w:rFonts w:ascii="Times New Roman" w:eastAsia="Calibri" w:hAnsi="Times New Roman"/>
          <w:sz w:val="28"/>
          <w:szCs w:val="28"/>
          <w:lang w:eastAsia="en-US"/>
        </w:rPr>
        <w:t xml:space="preserve"> – </w:t>
      </w:r>
      <w:proofErr w:type="spellStart"/>
      <w:r w:rsidRPr="002616AD">
        <w:rPr>
          <w:rFonts w:ascii="Times New Roman" w:eastAsia="Calibri" w:hAnsi="Times New Roman"/>
          <w:sz w:val="28"/>
          <w:szCs w:val="28"/>
          <w:lang w:eastAsia="en-US"/>
        </w:rPr>
        <w:t>міждепартаментський</w:t>
      </w:r>
      <w:proofErr w:type="spellEnd"/>
      <w:r w:rsidRPr="002616AD">
        <w:rPr>
          <w:rFonts w:ascii="Times New Roman" w:eastAsia="Calibri" w:hAnsi="Times New Roman"/>
          <w:sz w:val="28"/>
          <w:szCs w:val="28"/>
          <w:lang w:eastAsia="en-US"/>
        </w:rPr>
        <w:t xml:space="preserve"> орган у складі міністерства фінансів, який збирає та узагальнює всю інформацію, пов’язану з </w:t>
      </w:r>
      <w:proofErr w:type="spellStart"/>
      <w:r w:rsidRPr="002616AD">
        <w:rPr>
          <w:rFonts w:ascii="Times New Roman" w:eastAsia="Calibri" w:hAnsi="Times New Roman"/>
          <w:sz w:val="28"/>
          <w:szCs w:val="28"/>
          <w:lang w:eastAsia="en-US"/>
        </w:rPr>
        <w:t>„відмиванням“</w:t>
      </w:r>
      <w:proofErr w:type="spellEnd"/>
      <w:r w:rsidRPr="002616AD">
        <w:rPr>
          <w:rFonts w:ascii="Times New Roman" w:eastAsia="Calibri" w:hAnsi="Times New Roman"/>
          <w:sz w:val="28"/>
          <w:szCs w:val="28"/>
          <w:lang w:eastAsia="en-US"/>
        </w:rPr>
        <w:t xml:space="preserve"> грошей. </w:t>
      </w:r>
    </w:p>
    <w:p w:rsidR="00A421B7" w:rsidRPr="002616AD" w:rsidRDefault="00A421B7" w:rsidP="002616AD">
      <w:pPr>
        <w:pStyle w:val="Default"/>
        <w:spacing w:line="360" w:lineRule="auto"/>
        <w:ind w:firstLine="709"/>
        <w:jc w:val="both"/>
        <w:rPr>
          <w:sz w:val="28"/>
          <w:szCs w:val="28"/>
        </w:rPr>
      </w:pPr>
      <w:r w:rsidRPr="002616AD">
        <w:rPr>
          <w:sz w:val="28"/>
          <w:szCs w:val="28"/>
        </w:rPr>
        <w:t>Місцеві бюджети Франції представлені 36679 бюджетами комун, 100 бюджетами департаментів та 26 бюджетами регіонів.</w:t>
      </w:r>
    </w:p>
    <w:p w:rsidR="00A421B7" w:rsidRPr="00A421B7" w:rsidRDefault="00A421B7" w:rsidP="00C10838">
      <w:pPr>
        <w:pStyle w:val="Default"/>
        <w:spacing w:line="360" w:lineRule="auto"/>
        <w:ind w:firstLine="709"/>
        <w:jc w:val="both"/>
        <w:rPr>
          <w:sz w:val="28"/>
          <w:szCs w:val="28"/>
        </w:rPr>
      </w:pPr>
      <w:r w:rsidRPr="00A421B7">
        <w:rPr>
          <w:sz w:val="28"/>
          <w:szCs w:val="28"/>
        </w:rPr>
        <w:t>В 2010році казначейство забезпечило:</w:t>
      </w:r>
    </w:p>
    <w:p w:rsidR="00A421B7" w:rsidRPr="00A421B7" w:rsidRDefault="00A421B7" w:rsidP="001601A7">
      <w:pPr>
        <w:pStyle w:val="Default"/>
        <w:numPr>
          <w:ilvl w:val="0"/>
          <w:numId w:val="4"/>
        </w:numPr>
        <w:spacing w:line="360" w:lineRule="auto"/>
        <w:jc w:val="both"/>
        <w:rPr>
          <w:sz w:val="28"/>
          <w:szCs w:val="28"/>
        </w:rPr>
      </w:pPr>
      <w:r w:rsidRPr="00A421B7">
        <w:rPr>
          <w:sz w:val="28"/>
          <w:szCs w:val="28"/>
        </w:rPr>
        <w:t>надходження до бюджету – 205 млрд. євро.;</w:t>
      </w:r>
    </w:p>
    <w:p w:rsidR="00C814EE" w:rsidRDefault="00A421B7" w:rsidP="00C814EE">
      <w:pPr>
        <w:pStyle w:val="Default"/>
        <w:numPr>
          <w:ilvl w:val="0"/>
          <w:numId w:val="4"/>
        </w:numPr>
        <w:spacing w:line="360" w:lineRule="auto"/>
        <w:jc w:val="both"/>
        <w:rPr>
          <w:sz w:val="28"/>
          <w:szCs w:val="28"/>
        </w:rPr>
      </w:pPr>
      <w:r w:rsidRPr="00A421B7">
        <w:rPr>
          <w:sz w:val="28"/>
          <w:szCs w:val="28"/>
        </w:rPr>
        <w:t>видатки бюджету – 366 млрд. євро.;</w:t>
      </w:r>
    </w:p>
    <w:p w:rsidR="00A421B7" w:rsidRPr="00C814EE" w:rsidRDefault="00A421B7" w:rsidP="00C814EE">
      <w:pPr>
        <w:pStyle w:val="Default"/>
        <w:numPr>
          <w:ilvl w:val="0"/>
          <w:numId w:val="4"/>
        </w:numPr>
        <w:spacing w:line="360" w:lineRule="auto"/>
        <w:jc w:val="both"/>
        <w:rPr>
          <w:sz w:val="28"/>
          <w:szCs w:val="28"/>
        </w:rPr>
      </w:pPr>
      <w:r w:rsidRPr="00C814EE">
        <w:rPr>
          <w:sz w:val="28"/>
          <w:szCs w:val="28"/>
        </w:rPr>
        <w:t>в тому числі, інвестиційні – 35 млн. євро.</w:t>
      </w:r>
    </w:p>
    <w:p w:rsidR="00A421B7" w:rsidRPr="00A421B7" w:rsidRDefault="00A421B7" w:rsidP="001601A7">
      <w:pPr>
        <w:pStyle w:val="Default"/>
        <w:spacing w:line="360" w:lineRule="auto"/>
        <w:ind w:firstLine="709"/>
        <w:jc w:val="both"/>
        <w:rPr>
          <w:sz w:val="28"/>
          <w:szCs w:val="28"/>
        </w:rPr>
      </w:pPr>
      <w:r w:rsidRPr="00A421B7">
        <w:rPr>
          <w:sz w:val="28"/>
          <w:szCs w:val="28"/>
        </w:rPr>
        <w:lastRenderedPageBreak/>
        <w:t>Терміни здійснення платежів є одним із критеріїв обслуговування розпорядників бюджетних коштів.</w:t>
      </w:r>
    </w:p>
    <w:p w:rsidR="009974B4" w:rsidRDefault="009974B4" w:rsidP="001601A7">
      <w:pPr>
        <w:spacing w:line="360" w:lineRule="auto"/>
        <w:ind w:firstLine="709"/>
        <w:jc w:val="both"/>
        <w:rPr>
          <w:rFonts w:ascii="Times New Roman" w:hAnsi="Times New Roman"/>
          <w:color w:val="000000"/>
          <w:sz w:val="28"/>
          <w:szCs w:val="28"/>
          <w:lang w:eastAsia="uk-UA"/>
        </w:rPr>
      </w:pPr>
      <w:r w:rsidRPr="009974B4">
        <w:rPr>
          <w:rFonts w:ascii="Times New Roman" w:hAnsi="Times New Roman"/>
          <w:color w:val="000000"/>
          <w:sz w:val="28"/>
          <w:szCs w:val="28"/>
          <w:lang w:eastAsia="uk-UA"/>
        </w:rPr>
        <w:t>В процесі розвитку казначейство досягло скорочення терміну оплати платежів. Так, у 2006році – термін </w:t>
      </w:r>
      <w:r w:rsidRPr="009974B4">
        <w:rPr>
          <w:rFonts w:ascii="Times New Roman" w:hAnsi="Times New Roman"/>
          <w:color w:val="000000"/>
          <w:sz w:val="28"/>
          <w:lang w:eastAsia="uk-UA"/>
        </w:rPr>
        <w:t> </w:t>
      </w:r>
      <w:r w:rsidRPr="009974B4">
        <w:rPr>
          <w:rFonts w:ascii="Times New Roman" w:hAnsi="Times New Roman"/>
          <w:color w:val="000000"/>
          <w:sz w:val="28"/>
          <w:szCs w:val="28"/>
          <w:lang w:eastAsia="uk-UA"/>
        </w:rPr>
        <w:t>перерахування платежів становив 8 днів, а у 2009</w:t>
      </w:r>
      <w:r w:rsidRPr="009974B4">
        <w:rPr>
          <w:rFonts w:ascii="Times New Roman" w:hAnsi="Times New Roman"/>
          <w:color w:val="000000"/>
          <w:sz w:val="28"/>
          <w:lang w:eastAsia="uk-UA"/>
        </w:rPr>
        <w:t> </w:t>
      </w:r>
      <w:r w:rsidRPr="009974B4">
        <w:rPr>
          <w:rFonts w:ascii="Times New Roman" w:hAnsi="Times New Roman"/>
          <w:color w:val="000000"/>
          <w:sz w:val="28"/>
          <w:szCs w:val="28"/>
          <w:lang w:eastAsia="uk-UA"/>
        </w:rPr>
        <w:t xml:space="preserve">році середній термін перерахування платежів складає 6,8 днів. Відповідно до законодавства Євросоюзу термін оплати рахунків складає до 45 днів після </w:t>
      </w:r>
      <w:proofErr w:type="spellStart"/>
      <w:r w:rsidRPr="009974B4">
        <w:rPr>
          <w:rFonts w:ascii="Times New Roman" w:hAnsi="Times New Roman"/>
          <w:color w:val="000000"/>
          <w:sz w:val="28"/>
          <w:szCs w:val="28"/>
          <w:lang w:eastAsia="uk-UA"/>
        </w:rPr>
        <w:t>заключення</w:t>
      </w:r>
      <w:proofErr w:type="spellEnd"/>
      <w:r w:rsidRPr="009974B4">
        <w:rPr>
          <w:rFonts w:ascii="Times New Roman" w:hAnsi="Times New Roman"/>
          <w:color w:val="000000"/>
          <w:sz w:val="28"/>
          <w:szCs w:val="28"/>
          <w:lang w:eastAsia="uk-UA"/>
        </w:rPr>
        <w:t xml:space="preserve"> угоди (рис. 1.1). Якщо термін 45 днів перевищено, то на платіж нараховуються штрафні відсотки, який сплачує державний бухгалтер.</w:t>
      </w:r>
    </w:p>
    <w:p w:rsidR="001601A7" w:rsidRPr="009974B4" w:rsidRDefault="001601A7" w:rsidP="001601A7">
      <w:pPr>
        <w:spacing w:line="360" w:lineRule="auto"/>
        <w:ind w:firstLine="709"/>
        <w:jc w:val="both"/>
        <w:rPr>
          <w:rFonts w:ascii="Times New Roman" w:hAnsi="Times New Roman"/>
          <w:color w:val="000000"/>
          <w:sz w:val="27"/>
          <w:szCs w:val="27"/>
          <w:lang w:eastAsia="uk-UA"/>
        </w:rPr>
      </w:pPr>
    </w:p>
    <w:p w:rsidR="009974B4" w:rsidRPr="009974B4" w:rsidRDefault="009974B4" w:rsidP="009974B4">
      <w:pPr>
        <w:rPr>
          <w:rFonts w:ascii="Times New Roman" w:hAnsi="Times New Roman"/>
          <w:color w:val="000000"/>
          <w:sz w:val="27"/>
          <w:szCs w:val="27"/>
          <w:lang w:eastAsia="uk-UA"/>
        </w:rPr>
      </w:pPr>
      <w:r>
        <w:rPr>
          <w:rFonts w:ascii="Verdana" w:hAnsi="Verdana"/>
          <w:noProof/>
          <w:color w:val="000000"/>
          <w:sz w:val="16"/>
          <w:szCs w:val="16"/>
          <w:lang w:eastAsia="uk-UA"/>
        </w:rPr>
        <w:drawing>
          <wp:inline distT="0" distB="0" distL="0" distR="0">
            <wp:extent cx="5554639" cy="1310185"/>
            <wp:effectExtent l="0" t="0" r="0" b="0"/>
            <wp:docPr id="2" name="Рисунок 2" descr="http://www.rusnauka.com/13_EISN_2012/Economics/15_109610.doc.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usnauka.com/13_EISN_2012/Economics/15_109610.doc.files/image002.gif"/>
                    <pic:cNvPicPr>
                      <a:picLocks noChangeAspect="1" noChangeArrowheads="1"/>
                    </pic:cNvPicPr>
                  </pic:nvPicPr>
                  <pic:blipFill>
                    <a:blip r:embed="rId7" cstate="print"/>
                    <a:srcRect/>
                    <a:stretch>
                      <a:fillRect/>
                    </a:stretch>
                  </pic:blipFill>
                  <pic:spPr bwMode="auto">
                    <a:xfrm>
                      <a:off x="0" y="0"/>
                      <a:ext cx="5554745" cy="1310210"/>
                    </a:xfrm>
                    <a:prstGeom prst="rect">
                      <a:avLst/>
                    </a:prstGeom>
                    <a:noFill/>
                    <a:ln w="9525">
                      <a:noFill/>
                      <a:miter lim="800000"/>
                      <a:headEnd/>
                      <a:tailEnd/>
                    </a:ln>
                  </pic:spPr>
                </pic:pic>
              </a:graphicData>
            </a:graphic>
          </wp:inline>
        </w:drawing>
      </w:r>
    </w:p>
    <w:p w:rsidR="009974B4" w:rsidRPr="009974B4" w:rsidRDefault="009974B4" w:rsidP="001601A7">
      <w:pPr>
        <w:shd w:val="clear" w:color="auto" w:fill="FFFFFF"/>
        <w:spacing w:line="516" w:lineRule="atLeast"/>
        <w:ind w:right="17" w:firstLine="709"/>
        <w:jc w:val="center"/>
        <w:rPr>
          <w:rFonts w:ascii="Times New Roman" w:hAnsi="Times New Roman"/>
          <w:b/>
          <w:color w:val="000000"/>
          <w:sz w:val="27"/>
          <w:szCs w:val="27"/>
          <w:lang w:eastAsia="uk-UA"/>
        </w:rPr>
      </w:pPr>
      <w:r w:rsidRPr="009974B4">
        <w:rPr>
          <w:rFonts w:ascii="Times New Roman" w:hAnsi="Times New Roman"/>
          <w:b/>
          <w:color w:val="000000"/>
          <w:spacing w:val="6"/>
          <w:sz w:val="28"/>
          <w:szCs w:val="28"/>
          <w:lang w:eastAsia="uk-UA"/>
        </w:rPr>
        <w:t>Рис. 1.1 Фази зді</w:t>
      </w:r>
      <w:r w:rsidR="00262447" w:rsidRPr="001601A7">
        <w:rPr>
          <w:rFonts w:ascii="Times New Roman" w:hAnsi="Times New Roman"/>
          <w:b/>
          <w:color w:val="000000"/>
          <w:spacing w:val="6"/>
          <w:sz w:val="28"/>
          <w:szCs w:val="28"/>
          <w:lang w:eastAsia="uk-UA"/>
        </w:rPr>
        <w:t>й</w:t>
      </w:r>
      <w:r w:rsidRPr="009974B4">
        <w:rPr>
          <w:rFonts w:ascii="Times New Roman" w:hAnsi="Times New Roman"/>
          <w:b/>
          <w:color w:val="000000"/>
          <w:spacing w:val="6"/>
          <w:sz w:val="28"/>
          <w:szCs w:val="28"/>
          <w:lang w:eastAsia="uk-UA"/>
        </w:rPr>
        <w:t>снення платежу</w:t>
      </w:r>
    </w:p>
    <w:p w:rsidR="009974B4" w:rsidRPr="009974B4" w:rsidRDefault="009974B4" w:rsidP="009974B4">
      <w:pPr>
        <w:spacing w:line="516" w:lineRule="atLeast"/>
        <w:ind w:firstLine="709"/>
        <w:jc w:val="both"/>
        <w:rPr>
          <w:rFonts w:ascii="Times New Roman" w:hAnsi="Times New Roman"/>
          <w:color w:val="000000"/>
          <w:sz w:val="27"/>
          <w:szCs w:val="27"/>
          <w:lang w:eastAsia="uk-UA"/>
        </w:rPr>
      </w:pPr>
      <w:r w:rsidRPr="009974B4">
        <w:rPr>
          <w:rFonts w:ascii="Times New Roman" w:hAnsi="Times New Roman"/>
          <w:color w:val="000000"/>
          <w:sz w:val="28"/>
          <w:szCs w:val="28"/>
          <w:lang w:eastAsia="uk-UA"/>
        </w:rPr>
        <w:t xml:space="preserve">Будь-який платіж, що перевищує 750 євро може бути здійснений тільки безготівковим шляхом (обов’язкова вимога), а платежі до 750 євро, на вимогу </w:t>
      </w:r>
      <w:proofErr w:type="spellStart"/>
      <w:r w:rsidRPr="009974B4">
        <w:rPr>
          <w:rFonts w:ascii="Times New Roman" w:hAnsi="Times New Roman"/>
          <w:color w:val="000000"/>
          <w:sz w:val="28"/>
          <w:szCs w:val="28"/>
          <w:lang w:eastAsia="uk-UA"/>
        </w:rPr>
        <w:t>отримувача</w:t>
      </w:r>
      <w:proofErr w:type="spellEnd"/>
      <w:r w:rsidRPr="009974B4">
        <w:rPr>
          <w:rFonts w:ascii="Times New Roman" w:hAnsi="Times New Roman"/>
          <w:color w:val="000000"/>
          <w:sz w:val="28"/>
          <w:szCs w:val="28"/>
          <w:lang w:eastAsia="uk-UA"/>
        </w:rPr>
        <w:t xml:space="preserve"> коштів, можуть бути проведені у готівковій формі оплати.</w:t>
      </w:r>
    </w:p>
    <w:p w:rsidR="009974B4" w:rsidRPr="009974B4" w:rsidRDefault="009974B4" w:rsidP="009974B4">
      <w:pPr>
        <w:spacing w:line="516" w:lineRule="atLeast"/>
        <w:ind w:firstLine="709"/>
        <w:jc w:val="both"/>
        <w:rPr>
          <w:rFonts w:ascii="Times New Roman" w:hAnsi="Times New Roman"/>
          <w:color w:val="000000"/>
          <w:sz w:val="27"/>
          <w:szCs w:val="27"/>
          <w:lang w:eastAsia="uk-UA"/>
        </w:rPr>
      </w:pPr>
      <w:r w:rsidRPr="009974B4">
        <w:rPr>
          <w:rFonts w:ascii="Times New Roman" w:hAnsi="Times New Roman"/>
          <w:color w:val="000000"/>
          <w:sz w:val="28"/>
          <w:szCs w:val="28"/>
          <w:lang w:eastAsia="uk-UA"/>
        </w:rPr>
        <w:t>На даний час проводиться модернізація засобів платежу з метою забезпечення безпеки платежів та прискорення їх здійснення.</w:t>
      </w:r>
    </w:p>
    <w:p w:rsidR="009974B4" w:rsidRPr="009974B4" w:rsidRDefault="009974B4" w:rsidP="009974B4">
      <w:pPr>
        <w:spacing w:line="516" w:lineRule="atLeast"/>
        <w:ind w:firstLine="709"/>
        <w:jc w:val="both"/>
        <w:rPr>
          <w:rFonts w:ascii="Times New Roman" w:hAnsi="Times New Roman"/>
          <w:color w:val="000000"/>
          <w:sz w:val="27"/>
          <w:szCs w:val="27"/>
          <w:lang w:eastAsia="uk-UA"/>
        </w:rPr>
      </w:pPr>
      <w:r w:rsidRPr="009974B4">
        <w:rPr>
          <w:rFonts w:ascii="Times New Roman" w:hAnsi="Times New Roman"/>
          <w:color w:val="000000"/>
          <w:sz w:val="28"/>
          <w:szCs w:val="28"/>
          <w:lang w:eastAsia="uk-UA"/>
        </w:rPr>
        <w:t xml:space="preserve">Державне казначейство Франції наділене особливими правами на здійснення операцій з доходами та видатками державного бюджету та бюджетів громад, на ведення бухгалтерської звітності, контролю за збереженням цінностей та прийняття рішень про розпорядження коштами бюджетів. Казначейство звітує перед регіональною рахунковою </w:t>
      </w:r>
      <w:r w:rsidR="002616AD">
        <w:rPr>
          <w:rFonts w:ascii="Times New Roman" w:hAnsi="Times New Roman"/>
          <w:color w:val="000000"/>
          <w:sz w:val="28"/>
          <w:szCs w:val="28"/>
          <w:lang w:eastAsia="uk-UA"/>
        </w:rPr>
        <w:t xml:space="preserve">палатою про виконання </w:t>
      </w:r>
      <w:r w:rsidR="002616AD" w:rsidRPr="00CB27D9">
        <w:rPr>
          <w:rFonts w:ascii="Times New Roman" w:hAnsi="Times New Roman"/>
          <w:color w:val="000000"/>
          <w:sz w:val="28"/>
          <w:szCs w:val="28"/>
          <w:lang w:eastAsia="uk-UA"/>
        </w:rPr>
        <w:t>бюджету [</w:t>
      </w:r>
      <w:r w:rsidR="00CB27D9" w:rsidRPr="00CB27D9">
        <w:rPr>
          <w:rFonts w:ascii="Times New Roman" w:hAnsi="Times New Roman"/>
          <w:color w:val="000000"/>
          <w:sz w:val="28"/>
          <w:szCs w:val="28"/>
          <w:lang w:eastAsia="uk-UA"/>
        </w:rPr>
        <w:t>14</w:t>
      </w:r>
      <w:r w:rsidRPr="00CB27D9">
        <w:rPr>
          <w:rFonts w:ascii="Times New Roman" w:hAnsi="Times New Roman"/>
          <w:color w:val="000000"/>
          <w:sz w:val="28"/>
          <w:szCs w:val="28"/>
          <w:lang w:eastAsia="uk-UA"/>
        </w:rPr>
        <w:t>].</w:t>
      </w:r>
    </w:p>
    <w:p w:rsidR="002616AD" w:rsidRPr="009974B4" w:rsidRDefault="009974B4" w:rsidP="002616AD">
      <w:pPr>
        <w:spacing w:line="516" w:lineRule="atLeast"/>
        <w:jc w:val="both"/>
        <w:rPr>
          <w:rFonts w:ascii="Times New Roman" w:hAnsi="Times New Roman"/>
          <w:color w:val="000000"/>
          <w:sz w:val="27"/>
          <w:szCs w:val="27"/>
          <w:lang w:eastAsia="uk-UA"/>
        </w:rPr>
      </w:pPr>
      <w:r w:rsidRPr="009974B4">
        <w:rPr>
          <w:rFonts w:ascii="Times New Roman" w:hAnsi="Times New Roman"/>
          <w:color w:val="000000"/>
          <w:sz w:val="28"/>
          <w:szCs w:val="28"/>
          <w:lang w:eastAsia="uk-UA"/>
        </w:rPr>
        <w:t>Система державного фінансового контролю Франції є найбільш прийнятною для України, з огляду на те, що структура цих органів і виконуваних ними функцій контролю за використанням бюджетних коштів практично</w:t>
      </w:r>
      <w:r w:rsidR="002616AD">
        <w:rPr>
          <w:rFonts w:ascii="Times New Roman" w:hAnsi="Times New Roman"/>
          <w:color w:val="000000"/>
          <w:sz w:val="28"/>
          <w:szCs w:val="28"/>
          <w:lang w:eastAsia="uk-UA"/>
        </w:rPr>
        <w:t xml:space="preserve"> ідентична, що видно з таблиці 2</w:t>
      </w:r>
      <w:r w:rsidRPr="009974B4">
        <w:rPr>
          <w:rFonts w:ascii="Times New Roman" w:hAnsi="Times New Roman"/>
          <w:color w:val="000000"/>
          <w:sz w:val="28"/>
          <w:szCs w:val="28"/>
          <w:lang w:eastAsia="uk-UA"/>
        </w:rPr>
        <w:t>.1.</w:t>
      </w:r>
      <w:r w:rsidR="002616AD">
        <w:rPr>
          <w:rFonts w:ascii="Times New Roman" w:hAnsi="Times New Roman"/>
          <w:color w:val="000000"/>
          <w:sz w:val="28"/>
          <w:szCs w:val="28"/>
          <w:lang w:eastAsia="uk-UA"/>
        </w:rPr>
        <w:t xml:space="preserve"> </w:t>
      </w:r>
      <w:r w:rsidR="002616AD" w:rsidRPr="009974B4">
        <w:rPr>
          <w:rFonts w:ascii="Times New Roman" w:hAnsi="Times New Roman"/>
          <w:color w:val="000000"/>
          <w:sz w:val="28"/>
          <w:szCs w:val="28"/>
          <w:lang w:eastAsia="uk-UA"/>
        </w:rPr>
        <w:t xml:space="preserve">контроль казначейства за державними коштами у </w:t>
      </w:r>
      <w:r w:rsidR="002616AD" w:rsidRPr="009974B4">
        <w:rPr>
          <w:rFonts w:ascii="Times New Roman" w:hAnsi="Times New Roman"/>
          <w:color w:val="000000"/>
          <w:sz w:val="28"/>
          <w:szCs w:val="28"/>
          <w:lang w:eastAsia="uk-UA"/>
        </w:rPr>
        <w:lastRenderedPageBreak/>
        <w:t>Франції здійснюється у трьох напрямах: фінансовий контроль, внутрішній контроль, внутрішній аудит.</w:t>
      </w:r>
    </w:p>
    <w:p w:rsidR="009974B4" w:rsidRPr="009974B4" w:rsidRDefault="002616AD" w:rsidP="009974B4">
      <w:pPr>
        <w:spacing w:line="516" w:lineRule="atLeast"/>
        <w:ind w:firstLine="709"/>
        <w:jc w:val="right"/>
        <w:rPr>
          <w:rFonts w:ascii="Times New Roman" w:hAnsi="Times New Roman"/>
          <w:color w:val="000000"/>
          <w:sz w:val="27"/>
          <w:szCs w:val="27"/>
          <w:lang w:eastAsia="uk-UA"/>
        </w:rPr>
      </w:pPr>
      <w:r>
        <w:rPr>
          <w:rFonts w:ascii="Times New Roman" w:hAnsi="Times New Roman"/>
          <w:color w:val="000000"/>
          <w:sz w:val="28"/>
          <w:szCs w:val="28"/>
          <w:lang w:eastAsia="uk-UA"/>
        </w:rPr>
        <w:t>Таблиця 2</w:t>
      </w:r>
      <w:r w:rsidR="009974B4" w:rsidRPr="009974B4">
        <w:rPr>
          <w:rFonts w:ascii="Times New Roman" w:hAnsi="Times New Roman"/>
          <w:color w:val="000000"/>
          <w:sz w:val="28"/>
          <w:szCs w:val="28"/>
          <w:lang w:eastAsia="uk-UA"/>
        </w:rPr>
        <w:t>.1</w:t>
      </w:r>
    </w:p>
    <w:p w:rsidR="009974B4" w:rsidRPr="009974B4" w:rsidRDefault="009974B4" w:rsidP="009974B4">
      <w:pPr>
        <w:spacing w:line="516" w:lineRule="atLeast"/>
        <w:ind w:firstLine="709"/>
        <w:jc w:val="center"/>
        <w:rPr>
          <w:rFonts w:ascii="Times New Roman" w:hAnsi="Times New Roman"/>
          <w:b/>
          <w:color w:val="000000"/>
          <w:sz w:val="27"/>
          <w:szCs w:val="27"/>
          <w:lang w:eastAsia="uk-UA"/>
        </w:rPr>
      </w:pPr>
      <w:r w:rsidRPr="009974B4">
        <w:rPr>
          <w:rFonts w:ascii="Times New Roman" w:hAnsi="Times New Roman"/>
          <w:b/>
          <w:color w:val="000000"/>
          <w:sz w:val="28"/>
          <w:szCs w:val="28"/>
          <w:lang w:eastAsia="uk-UA"/>
        </w:rPr>
        <w:t>Системи державного фінансового контролю України та Франції</w:t>
      </w:r>
    </w:p>
    <w:tbl>
      <w:tblPr>
        <w:tblW w:w="0" w:type="auto"/>
        <w:tblInd w:w="40" w:type="dxa"/>
        <w:tblCellMar>
          <w:left w:w="0" w:type="dxa"/>
          <w:right w:w="0" w:type="dxa"/>
        </w:tblCellMar>
        <w:tblLook w:val="04A0"/>
      </w:tblPr>
      <w:tblGrid>
        <w:gridCol w:w="4781"/>
        <w:gridCol w:w="4781"/>
      </w:tblGrid>
      <w:tr w:rsidR="009974B4" w:rsidRPr="009974B4" w:rsidTr="009974B4">
        <w:trPr>
          <w:trHeight w:val="960"/>
        </w:trPr>
        <w:tc>
          <w:tcPr>
            <w:tcW w:w="478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9974B4" w:rsidRPr="009974B4" w:rsidRDefault="009974B4" w:rsidP="009974B4">
            <w:pPr>
              <w:shd w:val="clear" w:color="auto" w:fill="FFFFFF"/>
              <w:jc w:val="center"/>
              <w:rPr>
                <w:rFonts w:ascii="Times New Roman" w:hAnsi="Times New Roman"/>
                <w:lang w:eastAsia="uk-UA"/>
              </w:rPr>
            </w:pPr>
            <w:r w:rsidRPr="009974B4">
              <w:rPr>
                <w:rFonts w:ascii="Times New Roman" w:hAnsi="Times New Roman"/>
                <w:color w:val="000000"/>
                <w:sz w:val="22"/>
                <w:szCs w:val="22"/>
                <w:lang w:eastAsia="uk-UA"/>
              </w:rPr>
              <w:t>Органи, що здійснюють державний фінансовий контроль в Україні</w:t>
            </w:r>
          </w:p>
        </w:tc>
        <w:tc>
          <w:tcPr>
            <w:tcW w:w="4781" w:type="dxa"/>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9974B4" w:rsidRPr="009974B4" w:rsidRDefault="009974B4" w:rsidP="009974B4">
            <w:pPr>
              <w:shd w:val="clear" w:color="auto" w:fill="FFFFFF"/>
              <w:jc w:val="center"/>
              <w:rPr>
                <w:rFonts w:ascii="Times New Roman" w:hAnsi="Times New Roman"/>
                <w:lang w:eastAsia="uk-UA"/>
              </w:rPr>
            </w:pPr>
            <w:r w:rsidRPr="009974B4">
              <w:rPr>
                <w:rFonts w:ascii="Times New Roman" w:hAnsi="Times New Roman"/>
                <w:color w:val="000000"/>
                <w:sz w:val="22"/>
                <w:szCs w:val="22"/>
                <w:lang w:eastAsia="uk-UA"/>
              </w:rPr>
              <w:t>Органи, що здійснюють державний фінансовий контроль у Франції</w:t>
            </w:r>
          </w:p>
        </w:tc>
      </w:tr>
      <w:tr w:rsidR="009974B4" w:rsidRPr="009974B4" w:rsidTr="009974B4">
        <w:trPr>
          <w:trHeight w:val="730"/>
        </w:trPr>
        <w:tc>
          <w:tcPr>
            <w:tcW w:w="4781" w:type="dxa"/>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9974B4" w:rsidRPr="009974B4" w:rsidRDefault="009974B4" w:rsidP="009974B4">
            <w:pPr>
              <w:shd w:val="clear" w:color="auto" w:fill="FFFFFF"/>
              <w:rPr>
                <w:rFonts w:ascii="Times New Roman" w:hAnsi="Times New Roman"/>
                <w:lang w:eastAsia="uk-UA"/>
              </w:rPr>
            </w:pPr>
            <w:r w:rsidRPr="009974B4">
              <w:rPr>
                <w:rFonts w:ascii="Times New Roman" w:hAnsi="Times New Roman"/>
                <w:color w:val="000000"/>
                <w:sz w:val="22"/>
                <w:szCs w:val="22"/>
                <w:lang w:eastAsia="uk-UA"/>
              </w:rPr>
              <w:t>Міністерство фінансів</w:t>
            </w:r>
          </w:p>
        </w:tc>
        <w:tc>
          <w:tcPr>
            <w:tcW w:w="4781" w:type="dxa"/>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9974B4" w:rsidRPr="009974B4" w:rsidRDefault="009974B4" w:rsidP="009974B4">
            <w:pPr>
              <w:shd w:val="clear" w:color="auto" w:fill="FFFFFF"/>
              <w:rPr>
                <w:rFonts w:ascii="Times New Roman" w:hAnsi="Times New Roman"/>
                <w:lang w:eastAsia="uk-UA"/>
              </w:rPr>
            </w:pPr>
            <w:r w:rsidRPr="009974B4">
              <w:rPr>
                <w:rFonts w:ascii="Times New Roman" w:hAnsi="Times New Roman"/>
                <w:color w:val="000000"/>
                <w:sz w:val="22"/>
                <w:szCs w:val="22"/>
                <w:lang w:eastAsia="uk-UA"/>
              </w:rPr>
              <w:t>Міністерство фінансів, промисловості і економіки</w:t>
            </w:r>
          </w:p>
        </w:tc>
      </w:tr>
      <w:tr w:rsidR="009974B4" w:rsidRPr="009974B4" w:rsidTr="009974B4">
        <w:trPr>
          <w:trHeight w:val="499"/>
        </w:trPr>
        <w:tc>
          <w:tcPr>
            <w:tcW w:w="4781" w:type="dxa"/>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9974B4" w:rsidRPr="009974B4" w:rsidRDefault="009974B4" w:rsidP="009974B4">
            <w:pPr>
              <w:shd w:val="clear" w:color="auto" w:fill="FFFFFF"/>
              <w:rPr>
                <w:rFonts w:ascii="Times New Roman" w:hAnsi="Times New Roman"/>
                <w:lang w:eastAsia="uk-UA"/>
              </w:rPr>
            </w:pPr>
            <w:r w:rsidRPr="009974B4">
              <w:rPr>
                <w:rFonts w:ascii="Times New Roman" w:hAnsi="Times New Roman"/>
                <w:color w:val="000000"/>
                <w:sz w:val="22"/>
                <w:szCs w:val="22"/>
                <w:lang w:eastAsia="uk-UA"/>
              </w:rPr>
              <w:t>Рахункова палата</w:t>
            </w:r>
          </w:p>
        </w:tc>
        <w:tc>
          <w:tcPr>
            <w:tcW w:w="4781" w:type="dxa"/>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9974B4" w:rsidRPr="009974B4" w:rsidRDefault="009974B4" w:rsidP="009974B4">
            <w:pPr>
              <w:shd w:val="clear" w:color="auto" w:fill="FFFFFF"/>
              <w:rPr>
                <w:rFonts w:ascii="Times New Roman" w:hAnsi="Times New Roman"/>
                <w:lang w:eastAsia="uk-UA"/>
              </w:rPr>
            </w:pPr>
            <w:r w:rsidRPr="009974B4">
              <w:rPr>
                <w:rFonts w:ascii="Times New Roman" w:hAnsi="Times New Roman"/>
                <w:color w:val="000000"/>
                <w:sz w:val="22"/>
                <w:szCs w:val="22"/>
                <w:lang w:eastAsia="uk-UA"/>
              </w:rPr>
              <w:t>Рахункова палата (діє з 1903 р)</w:t>
            </w:r>
          </w:p>
        </w:tc>
      </w:tr>
      <w:tr w:rsidR="009974B4" w:rsidRPr="009974B4" w:rsidTr="009974B4">
        <w:trPr>
          <w:trHeight w:val="634"/>
        </w:trPr>
        <w:tc>
          <w:tcPr>
            <w:tcW w:w="4781" w:type="dxa"/>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9974B4" w:rsidRPr="009974B4" w:rsidRDefault="009974B4" w:rsidP="009974B4">
            <w:pPr>
              <w:shd w:val="clear" w:color="auto" w:fill="FFFFFF"/>
              <w:rPr>
                <w:rFonts w:ascii="Times New Roman" w:hAnsi="Times New Roman"/>
                <w:lang w:eastAsia="uk-UA"/>
              </w:rPr>
            </w:pPr>
            <w:r w:rsidRPr="009974B4">
              <w:rPr>
                <w:rFonts w:ascii="Times New Roman" w:hAnsi="Times New Roman"/>
                <w:color w:val="000000"/>
                <w:sz w:val="22"/>
                <w:szCs w:val="22"/>
                <w:lang w:eastAsia="uk-UA"/>
              </w:rPr>
              <w:t>Головне контрольно-ревізійне управління</w:t>
            </w:r>
          </w:p>
        </w:tc>
        <w:tc>
          <w:tcPr>
            <w:tcW w:w="4781" w:type="dxa"/>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9974B4" w:rsidRPr="009974B4" w:rsidRDefault="009974B4" w:rsidP="009974B4">
            <w:pPr>
              <w:shd w:val="clear" w:color="auto" w:fill="FFFFFF"/>
              <w:rPr>
                <w:rFonts w:ascii="Times New Roman" w:hAnsi="Times New Roman"/>
                <w:lang w:eastAsia="uk-UA"/>
              </w:rPr>
            </w:pPr>
            <w:r w:rsidRPr="009974B4">
              <w:rPr>
                <w:rFonts w:ascii="Times New Roman" w:hAnsi="Times New Roman"/>
                <w:color w:val="000000"/>
                <w:sz w:val="22"/>
                <w:szCs w:val="22"/>
                <w:lang w:eastAsia="uk-UA"/>
              </w:rPr>
              <w:t>Генеральна інспекція фінансів (діє з 1816р.)</w:t>
            </w:r>
          </w:p>
        </w:tc>
      </w:tr>
      <w:tr w:rsidR="009974B4" w:rsidRPr="009974B4" w:rsidTr="009974B4">
        <w:trPr>
          <w:trHeight w:val="643"/>
        </w:trPr>
        <w:tc>
          <w:tcPr>
            <w:tcW w:w="4781" w:type="dxa"/>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9974B4" w:rsidRPr="009974B4" w:rsidRDefault="009974B4" w:rsidP="009974B4">
            <w:pPr>
              <w:shd w:val="clear" w:color="auto" w:fill="FFFFFF"/>
              <w:rPr>
                <w:rFonts w:ascii="Times New Roman" w:hAnsi="Times New Roman"/>
                <w:lang w:eastAsia="uk-UA"/>
              </w:rPr>
            </w:pPr>
            <w:r w:rsidRPr="009974B4">
              <w:rPr>
                <w:rFonts w:ascii="Times New Roman" w:hAnsi="Times New Roman"/>
                <w:color w:val="000000"/>
                <w:sz w:val="22"/>
                <w:szCs w:val="22"/>
                <w:lang w:eastAsia="uk-UA"/>
              </w:rPr>
              <w:t>Державне казначейство</w:t>
            </w:r>
          </w:p>
        </w:tc>
        <w:tc>
          <w:tcPr>
            <w:tcW w:w="4781" w:type="dxa"/>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9974B4" w:rsidRPr="009974B4" w:rsidRDefault="009974B4" w:rsidP="009974B4">
            <w:pPr>
              <w:shd w:val="clear" w:color="auto" w:fill="FFFFFF"/>
              <w:rPr>
                <w:rFonts w:ascii="Times New Roman" w:hAnsi="Times New Roman"/>
                <w:lang w:eastAsia="uk-UA"/>
              </w:rPr>
            </w:pPr>
            <w:r w:rsidRPr="009974B4">
              <w:rPr>
                <w:rFonts w:ascii="Times New Roman" w:hAnsi="Times New Roman"/>
                <w:color w:val="000000"/>
                <w:sz w:val="22"/>
                <w:szCs w:val="22"/>
                <w:lang w:eastAsia="uk-UA"/>
              </w:rPr>
              <w:t>Казначейство (діє з 1887 р.)</w:t>
            </w:r>
          </w:p>
        </w:tc>
      </w:tr>
      <w:tr w:rsidR="009974B4" w:rsidRPr="009974B4" w:rsidTr="009974B4">
        <w:trPr>
          <w:trHeight w:val="653"/>
        </w:trPr>
        <w:tc>
          <w:tcPr>
            <w:tcW w:w="4781" w:type="dxa"/>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9974B4" w:rsidRPr="009974B4" w:rsidRDefault="009974B4" w:rsidP="009974B4">
            <w:pPr>
              <w:shd w:val="clear" w:color="auto" w:fill="FFFFFF"/>
              <w:rPr>
                <w:rFonts w:ascii="Times New Roman" w:hAnsi="Times New Roman"/>
                <w:lang w:eastAsia="uk-UA"/>
              </w:rPr>
            </w:pPr>
            <w:r w:rsidRPr="009974B4">
              <w:rPr>
                <w:rFonts w:ascii="Times New Roman" w:hAnsi="Times New Roman"/>
                <w:color w:val="000000"/>
                <w:sz w:val="22"/>
                <w:szCs w:val="22"/>
                <w:lang w:eastAsia="uk-UA"/>
              </w:rPr>
              <w:t>Контрольно-ревізійні підрозділи галузевих міністерств та відомств</w:t>
            </w:r>
          </w:p>
        </w:tc>
        <w:tc>
          <w:tcPr>
            <w:tcW w:w="4781" w:type="dxa"/>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9974B4" w:rsidRPr="009974B4" w:rsidRDefault="009974B4" w:rsidP="009974B4">
            <w:pPr>
              <w:shd w:val="clear" w:color="auto" w:fill="FFFFFF"/>
              <w:rPr>
                <w:rFonts w:ascii="Times New Roman" w:hAnsi="Times New Roman"/>
                <w:lang w:eastAsia="uk-UA"/>
              </w:rPr>
            </w:pPr>
            <w:r w:rsidRPr="009974B4">
              <w:rPr>
                <w:rFonts w:ascii="Times New Roman" w:hAnsi="Times New Roman"/>
                <w:color w:val="000000"/>
                <w:sz w:val="22"/>
                <w:szCs w:val="22"/>
                <w:lang w:eastAsia="uk-UA"/>
              </w:rPr>
              <w:t>Фінансові контролери підприємств, адміністрацій, державні бухгалтери</w:t>
            </w:r>
          </w:p>
        </w:tc>
      </w:tr>
    </w:tbl>
    <w:p w:rsidR="009974B4" w:rsidRPr="009974B4" w:rsidRDefault="009974B4" w:rsidP="009974B4">
      <w:pPr>
        <w:rPr>
          <w:rFonts w:ascii="Times New Roman" w:hAnsi="Times New Roman"/>
          <w:color w:val="000000"/>
          <w:sz w:val="27"/>
          <w:szCs w:val="27"/>
          <w:lang w:eastAsia="uk-UA"/>
        </w:rPr>
      </w:pPr>
      <w:r w:rsidRPr="009974B4">
        <w:rPr>
          <w:rFonts w:ascii="Times New Roman" w:hAnsi="Times New Roman"/>
          <w:color w:val="000000"/>
          <w:sz w:val="27"/>
          <w:szCs w:val="27"/>
          <w:lang w:eastAsia="uk-UA"/>
        </w:rPr>
        <w:t> </w:t>
      </w:r>
    </w:p>
    <w:p w:rsidR="009974B4" w:rsidRPr="009974B4" w:rsidRDefault="009974B4" w:rsidP="002616AD">
      <w:pPr>
        <w:spacing w:line="360" w:lineRule="auto"/>
        <w:ind w:firstLine="709"/>
        <w:jc w:val="both"/>
        <w:rPr>
          <w:rFonts w:ascii="Times New Roman" w:hAnsi="Times New Roman"/>
          <w:color w:val="000000"/>
          <w:sz w:val="27"/>
          <w:szCs w:val="27"/>
          <w:lang w:eastAsia="uk-UA"/>
        </w:rPr>
      </w:pPr>
      <w:r w:rsidRPr="009974B4">
        <w:rPr>
          <w:rFonts w:ascii="Times New Roman" w:hAnsi="Times New Roman"/>
          <w:color w:val="000000"/>
          <w:sz w:val="28"/>
          <w:szCs w:val="28"/>
          <w:lang w:eastAsia="uk-UA"/>
        </w:rPr>
        <w:t>Фінансовий контроль здійснюється на двох рівнях.</w:t>
      </w:r>
    </w:p>
    <w:p w:rsidR="00A421B7" w:rsidRPr="00A421B7" w:rsidRDefault="00A421B7" w:rsidP="002616AD">
      <w:pPr>
        <w:pStyle w:val="Default"/>
        <w:spacing w:line="360" w:lineRule="auto"/>
        <w:ind w:firstLine="709"/>
        <w:jc w:val="both"/>
        <w:rPr>
          <w:sz w:val="28"/>
          <w:szCs w:val="28"/>
        </w:rPr>
      </w:pPr>
      <w:r w:rsidRPr="00A421B7">
        <w:rPr>
          <w:sz w:val="28"/>
          <w:szCs w:val="28"/>
        </w:rPr>
        <w:t>На першому — контроль у розрізі бюджетних програм. Ця робота проводиться напередодні бюджетного року, коли визначається, чи приведено внесений до програми фонд оплати праці у відповідність із затвердженим штатним розписом, а також як співвідносяться розподілені кошти оперативних програмних бюджетів із загальним обсягом асигнувань за програмою.</w:t>
      </w:r>
    </w:p>
    <w:p w:rsidR="00A421B7" w:rsidRPr="00A421B7" w:rsidRDefault="00A421B7" w:rsidP="00C10838">
      <w:pPr>
        <w:pStyle w:val="Default"/>
        <w:spacing w:line="360" w:lineRule="auto"/>
        <w:ind w:firstLine="709"/>
        <w:jc w:val="both"/>
        <w:rPr>
          <w:sz w:val="28"/>
          <w:szCs w:val="28"/>
        </w:rPr>
      </w:pPr>
      <w:r w:rsidRPr="00A421B7">
        <w:rPr>
          <w:sz w:val="28"/>
          <w:szCs w:val="28"/>
        </w:rPr>
        <w:t>Окрім того, перевіряється наявність у програмі резерву для забезпечення її виконання (не більше 1,5 % від обсягу програми). Лише за відсутності невідповідностей контролер звітує документ і далі передає його на контроль опе</w:t>
      </w:r>
      <w:r w:rsidR="002616AD">
        <w:rPr>
          <w:sz w:val="28"/>
          <w:szCs w:val="28"/>
        </w:rPr>
        <w:t>ративних програмних бюджетів</w:t>
      </w:r>
      <w:r w:rsidRPr="00A421B7">
        <w:rPr>
          <w:sz w:val="28"/>
          <w:szCs w:val="28"/>
        </w:rPr>
        <w:t>.</w:t>
      </w:r>
    </w:p>
    <w:p w:rsidR="00A421B7" w:rsidRPr="00A421B7" w:rsidRDefault="00A421B7" w:rsidP="00C10838">
      <w:pPr>
        <w:pStyle w:val="Default"/>
        <w:spacing w:line="360" w:lineRule="auto"/>
        <w:ind w:firstLine="709"/>
        <w:jc w:val="both"/>
        <w:rPr>
          <w:sz w:val="28"/>
          <w:szCs w:val="28"/>
        </w:rPr>
      </w:pPr>
      <w:r w:rsidRPr="00A421B7">
        <w:rPr>
          <w:sz w:val="28"/>
          <w:szCs w:val="28"/>
        </w:rPr>
        <w:t xml:space="preserve">На другому рівні оперативних програмних бюджетів (апарату і регіональних підрозділів міністерств) до початку бюджетного року контролюється співвідношення між фондом оплати праці, внесеним до оперативного програмного бюджету, та штатним розписом, визначеним для оперативного програмного бюджету; обґрунтованість обов'язкових витрат (комунальні послуги, зв'язок, транспортні послуги і т.д.). За відсутності зауважень контролер цього рівня візує прогнозний кошторис, а за їх наявності </w:t>
      </w:r>
      <w:r w:rsidRPr="00A421B7">
        <w:rPr>
          <w:sz w:val="28"/>
          <w:szCs w:val="28"/>
        </w:rPr>
        <w:lastRenderedPageBreak/>
        <w:t>— робить негативний письмовий висновок. Проте керівник установи може не погодитись із висновком контролера. В такому разі рішення приймає відповідний керівник Міністерства фінансів.</w:t>
      </w:r>
    </w:p>
    <w:p w:rsidR="00A421B7" w:rsidRPr="00A421B7" w:rsidRDefault="00A421B7" w:rsidP="00C10838">
      <w:pPr>
        <w:pStyle w:val="Default"/>
        <w:spacing w:line="360" w:lineRule="auto"/>
        <w:ind w:firstLine="709"/>
        <w:jc w:val="both"/>
        <w:rPr>
          <w:sz w:val="28"/>
          <w:szCs w:val="28"/>
        </w:rPr>
      </w:pPr>
      <w:r w:rsidRPr="00A421B7">
        <w:rPr>
          <w:sz w:val="28"/>
          <w:szCs w:val="28"/>
        </w:rPr>
        <w:t>Протягом року контролер забезпечує на двох рівнях поточний контроль видатків на предмет їх відповідності виділеним асигнуванням.</w:t>
      </w:r>
    </w:p>
    <w:p w:rsidR="00A421B7" w:rsidRPr="00A421B7" w:rsidRDefault="00A421B7" w:rsidP="00C10838">
      <w:pPr>
        <w:pStyle w:val="Default"/>
        <w:spacing w:line="360" w:lineRule="auto"/>
        <w:ind w:firstLine="709"/>
        <w:jc w:val="both"/>
        <w:rPr>
          <w:sz w:val="28"/>
          <w:szCs w:val="28"/>
        </w:rPr>
      </w:pPr>
      <w:r w:rsidRPr="00A421B7">
        <w:rPr>
          <w:sz w:val="28"/>
          <w:szCs w:val="28"/>
        </w:rPr>
        <w:t>Особливістю фінансового контролю на цьому етапі є і те, що всі за переліком підтверджувальні документи обов'язково залишаються на збереженні у казначействі.</w:t>
      </w:r>
    </w:p>
    <w:p w:rsidR="00A421B7" w:rsidRPr="00A421B7" w:rsidRDefault="00A421B7" w:rsidP="00C10838">
      <w:pPr>
        <w:pStyle w:val="Default"/>
        <w:spacing w:line="360" w:lineRule="auto"/>
        <w:ind w:firstLine="709"/>
        <w:jc w:val="both"/>
        <w:rPr>
          <w:sz w:val="28"/>
          <w:szCs w:val="28"/>
        </w:rPr>
      </w:pPr>
      <w:r w:rsidRPr="00A421B7">
        <w:rPr>
          <w:sz w:val="28"/>
          <w:szCs w:val="28"/>
        </w:rPr>
        <w:t>Внутрішній контроль визначений законом LOLE як комплекс заходів із забезпечення достовірності бухгалтерського обліку. Методологічні засади такого контролю являють собою систему управління ризиками, вбудовану у внутрішню діяльність державної установи для досягнення мети її діяльності. Вони реалізуються у таких формах, як самоконтроль працівника на своїй ділянці роботи, взаємоконтроль працівників одного рівня посад, контроль керівника над підлеглими. Форма контролю залежить від ступеня ризиків: низький ступінь - самоконтроль, високий — можливе застосування усіх форм контролю. Об'єктом внутрішнього контролю законодавство визначає відповідність бухгалтерського обліку державної установи таким критеріям: достовірність сум амортизації та резервів; точність відображення в обліку активів; вичерпність, повнота і відокремленість (</w:t>
      </w:r>
      <w:proofErr w:type="spellStart"/>
      <w:r w:rsidRPr="00A421B7">
        <w:rPr>
          <w:sz w:val="28"/>
          <w:szCs w:val="28"/>
        </w:rPr>
        <w:t>незгортання</w:t>
      </w:r>
      <w:proofErr w:type="spellEnd"/>
      <w:r w:rsidRPr="00A421B7">
        <w:rPr>
          <w:sz w:val="28"/>
          <w:szCs w:val="28"/>
        </w:rPr>
        <w:t xml:space="preserve"> дебетових та кредитових залишків); точність рознесення операцій по рахунках; належність операці</w:t>
      </w:r>
      <w:r w:rsidR="002616AD">
        <w:rPr>
          <w:sz w:val="28"/>
          <w:szCs w:val="28"/>
        </w:rPr>
        <w:t>ї до певного бюджетного року</w:t>
      </w:r>
      <w:r w:rsidRPr="00A421B7">
        <w:rPr>
          <w:sz w:val="28"/>
          <w:szCs w:val="28"/>
        </w:rPr>
        <w:t>.</w:t>
      </w:r>
    </w:p>
    <w:p w:rsidR="00A421B7" w:rsidRPr="00A421B7" w:rsidRDefault="00A421B7" w:rsidP="00C10838">
      <w:pPr>
        <w:pStyle w:val="Default"/>
        <w:spacing w:line="360" w:lineRule="auto"/>
        <w:ind w:firstLine="709"/>
        <w:jc w:val="both"/>
        <w:rPr>
          <w:sz w:val="28"/>
          <w:szCs w:val="28"/>
        </w:rPr>
      </w:pPr>
      <w:r w:rsidRPr="00A421B7">
        <w:rPr>
          <w:sz w:val="28"/>
          <w:szCs w:val="28"/>
        </w:rPr>
        <w:t>Внутрішньому бюджетному контролю законодавство Франції надає пріоритетного значення.</w:t>
      </w:r>
    </w:p>
    <w:p w:rsidR="00A421B7" w:rsidRPr="00A421B7" w:rsidRDefault="00A421B7" w:rsidP="00C10838">
      <w:pPr>
        <w:pStyle w:val="Default"/>
        <w:spacing w:line="360" w:lineRule="auto"/>
        <w:ind w:firstLine="709"/>
        <w:jc w:val="both"/>
        <w:rPr>
          <w:sz w:val="28"/>
          <w:szCs w:val="28"/>
        </w:rPr>
      </w:pPr>
      <w:r w:rsidRPr="00A421B7">
        <w:rPr>
          <w:sz w:val="28"/>
          <w:szCs w:val="28"/>
        </w:rPr>
        <w:t xml:space="preserve">Внутрішній аудит як незалежний та об'єктивний вид діяльності Державного казначейства Франції, який підпорядкований першому керівнику органу казначейства на відповідному рівні. Внутрішній аудит - дослідження учасниками бюджетного процесу ефективності та законності виконання покладених функцій, діагностування і оцінка методології селекції та управління ризиками, чинної системи внутрішнього контролю та управління державною </w:t>
      </w:r>
      <w:r w:rsidRPr="00A421B7">
        <w:rPr>
          <w:sz w:val="28"/>
          <w:szCs w:val="28"/>
        </w:rPr>
        <w:lastRenderedPageBreak/>
        <w:t>установою. Результати такого дослідження формалізуються в доброзичливі пропозиції та рекомендації. На відміну від перевірок внутрішній аудит не констатує факти порушень, а з'ясовує причини їх виникнення, визначає тенденції. Підсумком ауди</w:t>
      </w:r>
      <w:r w:rsidR="00972E8F">
        <w:rPr>
          <w:sz w:val="28"/>
          <w:szCs w:val="28"/>
        </w:rPr>
        <w:t>торського дослідження є звіт</w:t>
      </w:r>
      <w:r w:rsidRPr="00A421B7">
        <w:rPr>
          <w:sz w:val="28"/>
          <w:szCs w:val="28"/>
        </w:rPr>
        <w:t>.</w:t>
      </w:r>
    </w:p>
    <w:p w:rsidR="00A421B7" w:rsidRPr="00A421B7" w:rsidRDefault="00A421B7" w:rsidP="00C10838">
      <w:pPr>
        <w:pStyle w:val="Default"/>
        <w:spacing w:line="360" w:lineRule="auto"/>
        <w:ind w:firstLine="709"/>
        <w:jc w:val="both"/>
        <w:rPr>
          <w:sz w:val="28"/>
          <w:szCs w:val="28"/>
        </w:rPr>
      </w:pPr>
      <w:r w:rsidRPr="00A421B7">
        <w:rPr>
          <w:sz w:val="28"/>
          <w:szCs w:val="28"/>
        </w:rPr>
        <w:t>Як визнають самі французи, ця система не є "еталоном досконалості" і тому перебуває у постійному реформуванні, про що свідчить низка регулярних змін і доповнень до законодавчої та нормативної бази. Проте, незаперечним є той факт, що чинна система організації та управління коштами місцевих громад значно ефективніша від нашої вітчизняної.</w:t>
      </w:r>
    </w:p>
    <w:p w:rsidR="00A421B7" w:rsidRPr="00A421B7" w:rsidRDefault="00A421B7" w:rsidP="00C10838">
      <w:pPr>
        <w:pStyle w:val="Default"/>
        <w:spacing w:line="360" w:lineRule="auto"/>
        <w:ind w:firstLine="709"/>
        <w:jc w:val="both"/>
        <w:rPr>
          <w:sz w:val="28"/>
          <w:szCs w:val="28"/>
        </w:rPr>
      </w:pPr>
      <w:r w:rsidRPr="00A421B7">
        <w:rPr>
          <w:sz w:val="28"/>
          <w:szCs w:val="28"/>
        </w:rPr>
        <w:t>Узагальнюючи досвід Франції з питання організації та управління місцевими бюджетами, можна зробити  висновок про те, що попри значні кроки в напрямі демократизації та децентралізації влади, а також бюджетних відносин, держава залишила ключові блоки  цих відносин за собою, зокрема:</w:t>
      </w:r>
    </w:p>
    <w:p w:rsidR="00A421B7" w:rsidRPr="00A421B7" w:rsidRDefault="00A421B7" w:rsidP="00A112A1">
      <w:pPr>
        <w:pStyle w:val="Default"/>
        <w:numPr>
          <w:ilvl w:val="0"/>
          <w:numId w:val="4"/>
        </w:numPr>
        <w:spacing w:line="360" w:lineRule="auto"/>
        <w:jc w:val="both"/>
        <w:rPr>
          <w:sz w:val="28"/>
          <w:szCs w:val="28"/>
        </w:rPr>
      </w:pPr>
      <w:r w:rsidRPr="00A421B7">
        <w:rPr>
          <w:sz w:val="28"/>
          <w:szCs w:val="28"/>
        </w:rPr>
        <w:t>держава зберігає єдність бюджетної каси через виключне зосередження коштів бюджетів усіх рівнів на єдиному казначейському рахунку;</w:t>
      </w:r>
    </w:p>
    <w:p w:rsidR="00A421B7" w:rsidRPr="00A421B7" w:rsidRDefault="00A421B7" w:rsidP="00A112A1">
      <w:pPr>
        <w:pStyle w:val="Default"/>
        <w:numPr>
          <w:ilvl w:val="0"/>
          <w:numId w:val="4"/>
        </w:numPr>
        <w:spacing w:line="360" w:lineRule="auto"/>
        <w:jc w:val="both"/>
        <w:rPr>
          <w:sz w:val="28"/>
          <w:szCs w:val="28"/>
        </w:rPr>
      </w:pPr>
      <w:r w:rsidRPr="00A421B7">
        <w:rPr>
          <w:sz w:val="28"/>
          <w:szCs w:val="28"/>
        </w:rPr>
        <w:t>держава є основним платником місцевих бюджетів, оскільки формує в середньому до 50 % їх доходів;</w:t>
      </w:r>
    </w:p>
    <w:p w:rsidR="00A421B7" w:rsidRPr="00A421B7" w:rsidRDefault="00A421B7" w:rsidP="00A112A1">
      <w:pPr>
        <w:pStyle w:val="Default"/>
        <w:numPr>
          <w:ilvl w:val="0"/>
          <w:numId w:val="4"/>
        </w:numPr>
        <w:spacing w:line="360" w:lineRule="auto"/>
        <w:jc w:val="both"/>
        <w:rPr>
          <w:sz w:val="28"/>
          <w:szCs w:val="28"/>
        </w:rPr>
      </w:pPr>
      <w:r w:rsidRPr="00A421B7">
        <w:rPr>
          <w:sz w:val="28"/>
          <w:szCs w:val="28"/>
        </w:rPr>
        <w:t>держава є збирачем податків для місцевих бюджетів, виконуючи ці функції через казначейські органи;</w:t>
      </w:r>
    </w:p>
    <w:p w:rsidR="00A421B7" w:rsidRPr="00A421B7" w:rsidRDefault="00A421B7" w:rsidP="00A112A1">
      <w:pPr>
        <w:pStyle w:val="Default"/>
        <w:numPr>
          <w:ilvl w:val="0"/>
          <w:numId w:val="4"/>
        </w:numPr>
        <w:spacing w:line="360" w:lineRule="auto"/>
        <w:jc w:val="both"/>
        <w:rPr>
          <w:sz w:val="28"/>
          <w:szCs w:val="28"/>
        </w:rPr>
      </w:pPr>
      <w:r w:rsidRPr="00A421B7">
        <w:rPr>
          <w:sz w:val="28"/>
          <w:szCs w:val="28"/>
        </w:rPr>
        <w:t>держава є короткочасним позичальником для місцевих бюджетів через депозитарій казначейства;</w:t>
      </w:r>
    </w:p>
    <w:p w:rsidR="00A421B7" w:rsidRPr="00A421B7" w:rsidRDefault="00A421B7" w:rsidP="00A112A1">
      <w:pPr>
        <w:pStyle w:val="Default"/>
        <w:numPr>
          <w:ilvl w:val="0"/>
          <w:numId w:val="4"/>
        </w:numPr>
        <w:spacing w:line="360" w:lineRule="auto"/>
        <w:jc w:val="both"/>
        <w:rPr>
          <w:sz w:val="28"/>
          <w:szCs w:val="28"/>
        </w:rPr>
      </w:pPr>
      <w:r w:rsidRPr="00A421B7">
        <w:rPr>
          <w:sz w:val="28"/>
          <w:szCs w:val="28"/>
        </w:rPr>
        <w:t>держава є бухгалтером місцевих бюджетів через взяття на себе виконання місцевих бюджетів з видатків за допомогою казначейства;</w:t>
      </w:r>
    </w:p>
    <w:p w:rsidR="00A421B7" w:rsidRDefault="00A421B7" w:rsidP="00A112A1">
      <w:pPr>
        <w:pStyle w:val="Default"/>
        <w:numPr>
          <w:ilvl w:val="0"/>
          <w:numId w:val="4"/>
        </w:numPr>
        <w:spacing w:line="360" w:lineRule="auto"/>
        <w:jc w:val="both"/>
        <w:rPr>
          <w:sz w:val="28"/>
          <w:szCs w:val="28"/>
        </w:rPr>
      </w:pPr>
      <w:r w:rsidRPr="00A421B7">
        <w:rPr>
          <w:sz w:val="28"/>
          <w:szCs w:val="28"/>
        </w:rPr>
        <w:t xml:space="preserve">держава є консультантом місцевих бюджетів усіх </w:t>
      </w:r>
      <w:r w:rsidRPr="00CB27D9">
        <w:rPr>
          <w:sz w:val="28"/>
          <w:szCs w:val="28"/>
        </w:rPr>
        <w:t>рівнів</w:t>
      </w:r>
      <w:r w:rsidR="00C814EE" w:rsidRPr="00CB27D9">
        <w:rPr>
          <w:sz w:val="28"/>
          <w:szCs w:val="28"/>
        </w:rPr>
        <w:t xml:space="preserve"> [</w:t>
      </w:r>
      <w:r w:rsidR="00CB27D9" w:rsidRPr="00CB27D9">
        <w:rPr>
          <w:sz w:val="28"/>
          <w:szCs w:val="28"/>
        </w:rPr>
        <w:t>8</w:t>
      </w:r>
      <w:r w:rsidR="00C814EE" w:rsidRPr="00CB27D9">
        <w:rPr>
          <w:sz w:val="28"/>
          <w:szCs w:val="28"/>
        </w:rPr>
        <w:t>]</w:t>
      </w:r>
      <w:r w:rsidRPr="00CB27D9">
        <w:rPr>
          <w:sz w:val="28"/>
          <w:szCs w:val="28"/>
        </w:rPr>
        <w:t>.</w:t>
      </w:r>
    </w:p>
    <w:p w:rsidR="00A112A1" w:rsidRDefault="00A112A1" w:rsidP="00A112A1">
      <w:pPr>
        <w:pStyle w:val="Default"/>
        <w:spacing w:line="360" w:lineRule="auto"/>
        <w:jc w:val="both"/>
        <w:rPr>
          <w:sz w:val="28"/>
          <w:szCs w:val="28"/>
        </w:rPr>
      </w:pPr>
    </w:p>
    <w:p w:rsidR="00A112A1" w:rsidRDefault="00A112A1" w:rsidP="00A112A1">
      <w:pPr>
        <w:pStyle w:val="Default"/>
        <w:spacing w:line="360" w:lineRule="auto"/>
        <w:jc w:val="both"/>
        <w:rPr>
          <w:sz w:val="28"/>
          <w:szCs w:val="28"/>
        </w:rPr>
      </w:pPr>
    </w:p>
    <w:p w:rsidR="00A112A1" w:rsidRDefault="00A112A1" w:rsidP="00A112A1">
      <w:pPr>
        <w:pStyle w:val="Default"/>
        <w:spacing w:line="360" w:lineRule="auto"/>
        <w:jc w:val="both"/>
        <w:rPr>
          <w:sz w:val="28"/>
          <w:szCs w:val="28"/>
        </w:rPr>
      </w:pPr>
    </w:p>
    <w:p w:rsidR="00A112A1" w:rsidRDefault="00A112A1" w:rsidP="00A112A1">
      <w:pPr>
        <w:pStyle w:val="Default"/>
        <w:spacing w:line="360" w:lineRule="auto"/>
        <w:jc w:val="both"/>
        <w:rPr>
          <w:sz w:val="28"/>
          <w:szCs w:val="28"/>
        </w:rPr>
      </w:pPr>
    </w:p>
    <w:p w:rsidR="00CB27D9" w:rsidRDefault="00CB27D9" w:rsidP="00A112A1">
      <w:pPr>
        <w:pStyle w:val="Default"/>
        <w:spacing w:line="360" w:lineRule="auto"/>
        <w:jc w:val="both"/>
        <w:rPr>
          <w:sz w:val="28"/>
          <w:szCs w:val="28"/>
        </w:rPr>
      </w:pPr>
    </w:p>
    <w:p w:rsidR="006E6F7D" w:rsidRDefault="006E6F7D" w:rsidP="00A112A1">
      <w:pPr>
        <w:pStyle w:val="Default"/>
        <w:spacing w:line="360" w:lineRule="auto"/>
        <w:jc w:val="both"/>
        <w:rPr>
          <w:sz w:val="28"/>
          <w:szCs w:val="28"/>
        </w:rPr>
      </w:pPr>
    </w:p>
    <w:p w:rsidR="00AE2BAC" w:rsidRPr="00AE2BAC" w:rsidRDefault="006E6F7D" w:rsidP="00A04A20">
      <w:pPr>
        <w:pStyle w:val="Default"/>
        <w:spacing w:line="360" w:lineRule="auto"/>
        <w:ind w:firstLine="709"/>
        <w:jc w:val="both"/>
        <w:rPr>
          <w:b/>
          <w:sz w:val="28"/>
          <w:szCs w:val="28"/>
        </w:rPr>
      </w:pPr>
      <w:r w:rsidRPr="00AE2BAC">
        <w:rPr>
          <w:b/>
          <w:sz w:val="28"/>
          <w:szCs w:val="28"/>
        </w:rPr>
        <w:lastRenderedPageBreak/>
        <w:t>Державний,</w:t>
      </w:r>
      <w:r w:rsidR="00A04A20">
        <w:rPr>
          <w:b/>
          <w:sz w:val="28"/>
          <w:szCs w:val="28"/>
        </w:rPr>
        <w:t xml:space="preserve">  </w:t>
      </w:r>
      <w:proofErr w:type="spellStart"/>
      <w:r w:rsidR="00A04A20">
        <w:rPr>
          <w:b/>
          <w:sz w:val="28"/>
          <w:szCs w:val="28"/>
        </w:rPr>
        <w:t>внутрі</w:t>
      </w:r>
      <w:r w:rsidRPr="00AE2BAC">
        <w:rPr>
          <w:b/>
          <w:sz w:val="28"/>
          <w:szCs w:val="28"/>
        </w:rPr>
        <w:t>фірмовий</w:t>
      </w:r>
      <w:proofErr w:type="spellEnd"/>
      <w:r w:rsidRPr="00AE2BAC">
        <w:rPr>
          <w:b/>
          <w:sz w:val="28"/>
          <w:szCs w:val="28"/>
        </w:rPr>
        <w:t xml:space="preserve"> і незалежний (аудит) контроль РФ</w:t>
      </w:r>
    </w:p>
    <w:p w:rsidR="006E6F7D" w:rsidRPr="006E6F7D" w:rsidRDefault="006E6F7D" w:rsidP="006E6F7D">
      <w:pPr>
        <w:pStyle w:val="Default"/>
        <w:spacing w:line="360" w:lineRule="auto"/>
        <w:ind w:firstLine="709"/>
        <w:jc w:val="both"/>
        <w:rPr>
          <w:sz w:val="28"/>
          <w:szCs w:val="28"/>
        </w:rPr>
      </w:pPr>
      <w:r w:rsidRPr="006E6F7D">
        <w:rPr>
          <w:sz w:val="28"/>
          <w:szCs w:val="28"/>
        </w:rPr>
        <w:t>Фінансовий контроль поділяється на декілька видів з різних підстав.</w:t>
      </w:r>
    </w:p>
    <w:p w:rsidR="006E6F7D" w:rsidRPr="006E6F7D" w:rsidRDefault="006E6F7D" w:rsidP="006E6F7D">
      <w:pPr>
        <w:pStyle w:val="Default"/>
        <w:spacing w:line="360" w:lineRule="auto"/>
        <w:ind w:firstLine="709"/>
        <w:jc w:val="both"/>
        <w:rPr>
          <w:sz w:val="28"/>
          <w:szCs w:val="28"/>
        </w:rPr>
      </w:pPr>
      <w:r w:rsidRPr="006E6F7D">
        <w:rPr>
          <w:sz w:val="28"/>
          <w:szCs w:val="28"/>
        </w:rPr>
        <w:t>Залежно від часу проведення він може бути по</w:t>
      </w:r>
      <w:r w:rsidR="00AE2BAC">
        <w:rPr>
          <w:sz w:val="28"/>
          <w:szCs w:val="28"/>
        </w:rPr>
        <w:t>передні , поточним і наступним</w:t>
      </w:r>
      <w:r w:rsidRPr="006E6F7D">
        <w:rPr>
          <w:sz w:val="28"/>
          <w:szCs w:val="28"/>
        </w:rPr>
        <w:t>. Такі види контролю властиві діяльності всіх контролюючих органів.</w:t>
      </w:r>
    </w:p>
    <w:p w:rsidR="006E6F7D" w:rsidRPr="006E6F7D" w:rsidRDefault="006E6F7D" w:rsidP="006E6F7D">
      <w:pPr>
        <w:pStyle w:val="Default"/>
        <w:spacing w:line="360" w:lineRule="auto"/>
        <w:ind w:firstLine="709"/>
        <w:jc w:val="both"/>
        <w:rPr>
          <w:sz w:val="28"/>
          <w:szCs w:val="28"/>
        </w:rPr>
      </w:pPr>
      <w:r w:rsidRPr="006E6F7D">
        <w:rPr>
          <w:sz w:val="28"/>
          <w:szCs w:val="28"/>
        </w:rPr>
        <w:t>Попередній фінансовий контроль здійснюється до здійснення операцій за освітою, розподілу та використання грошових фондів . Тому він має важливе значення для попередження порушень фінансової дисципліни.</w:t>
      </w:r>
    </w:p>
    <w:p w:rsidR="006E6F7D" w:rsidRPr="006E6F7D" w:rsidRDefault="00AE2BAC" w:rsidP="006E6F7D">
      <w:pPr>
        <w:pStyle w:val="Default"/>
        <w:spacing w:line="360" w:lineRule="auto"/>
        <w:ind w:firstLine="709"/>
        <w:jc w:val="both"/>
        <w:rPr>
          <w:sz w:val="28"/>
          <w:szCs w:val="28"/>
        </w:rPr>
      </w:pPr>
      <w:r>
        <w:rPr>
          <w:sz w:val="28"/>
          <w:szCs w:val="28"/>
        </w:rPr>
        <w:t>Поточний (оперативний</w:t>
      </w:r>
      <w:r w:rsidR="006E6F7D" w:rsidRPr="006E6F7D">
        <w:rPr>
          <w:sz w:val="28"/>
          <w:szCs w:val="28"/>
        </w:rPr>
        <w:t>) фінансовий ко</w:t>
      </w:r>
      <w:r>
        <w:rPr>
          <w:sz w:val="28"/>
          <w:szCs w:val="28"/>
        </w:rPr>
        <w:t>нтроль - це контроль</w:t>
      </w:r>
      <w:r w:rsidR="006E6F7D" w:rsidRPr="006E6F7D">
        <w:rPr>
          <w:sz w:val="28"/>
          <w:szCs w:val="28"/>
        </w:rPr>
        <w:t>, здійснюваний у процесі</w:t>
      </w:r>
      <w:r>
        <w:rPr>
          <w:sz w:val="28"/>
          <w:szCs w:val="28"/>
        </w:rPr>
        <w:t xml:space="preserve"> здійснення грошових операцій (</w:t>
      </w:r>
      <w:r w:rsidR="006E6F7D" w:rsidRPr="006E6F7D">
        <w:rPr>
          <w:sz w:val="28"/>
          <w:szCs w:val="28"/>
        </w:rPr>
        <w:t>в ході виконання фінанс</w:t>
      </w:r>
      <w:r>
        <w:rPr>
          <w:sz w:val="28"/>
          <w:szCs w:val="28"/>
        </w:rPr>
        <w:t>ових зобов'язань перед державою</w:t>
      </w:r>
      <w:r w:rsidR="006E6F7D" w:rsidRPr="006E6F7D">
        <w:rPr>
          <w:sz w:val="28"/>
          <w:szCs w:val="28"/>
        </w:rPr>
        <w:t>, одержання і використання грошо</w:t>
      </w:r>
      <w:r>
        <w:rPr>
          <w:sz w:val="28"/>
          <w:szCs w:val="28"/>
        </w:rPr>
        <w:t>вих коштів для адміністративно-</w:t>
      </w:r>
      <w:r w:rsidR="006E6F7D" w:rsidRPr="006E6F7D">
        <w:rPr>
          <w:sz w:val="28"/>
          <w:szCs w:val="28"/>
        </w:rPr>
        <w:t>господарських витрат і т. д.).</w:t>
      </w:r>
    </w:p>
    <w:p w:rsidR="006E6F7D" w:rsidRPr="006E6F7D" w:rsidRDefault="006E6F7D" w:rsidP="006E6F7D">
      <w:pPr>
        <w:pStyle w:val="Default"/>
        <w:spacing w:line="360" w:lineRule="auto"/>
        <w:ind w:firstLine="709"/>
        <w:jc w:val="both"/>
        <w:rPr>
          <w:sz w:val="28"/>
          <w:szCs w:val="28"/>
        </w:rPr>
      </w:pPr>
      <w:r w:rsidRPr="006E6F7D">
        <w:rPr>
          <w:sz w:val="28"/>
          <w:szCs w:val="28"/>
        </w:rPr>
        <w:t>Наступний фінансовий контроль</w:t>
      </w:r>
      <w:r w:rsidR="00AE2BAC">
        <w:rPr>
          <w:sz w:val="28"/>
          <w:szCs w:val="28"/>
        </w:rPr>
        <w:t xml:space="preserve"> - це контроль</w:t>
      </w:r>
      <w:r w:rsidRPr="006E6F7D">
        <w:rPr>
          <w:sz w:val="28"/>
          <w:szCs w:val="28"/>
        </w:rPr>
        <w:t>, здійснюваний після здійснення фінансови</w:t>
      </w:r>
      <w:r w:rsidR="00AE2BAC">
        <w:rPr>
          <w:sz w:val="28"/>
          <w:szCs w:val="28"/>
        </w:rPr>
        <w:t>х операцій (після виконання дохі</w:t>
      </w:r>
      <w:r w:rsidRPr="006E6F7D">
        <w:rPr>
          <w:sz w:val="28"/>
          <w:szCs w:val="28"/>
        </w:rPr>
        <w:t xml:space="preserve">дної та </w:t>
      </w:r>
      <w:r w:rsidR="00AE2BAC">
        <w:rPr>
          <w:sz w:val="28"/>
          <w:szCs w:val="28"/>
        </w:rPr>
        <w:t>видаткової частин бюджету і т. д</w:t>
      </w:r>
      <w:r w:rsidRPr="006E6F7D">
        <w:rPr>
          <w:sz w:val="28"/>
          <w:szCs w:val="28"/>
        </w:rPr>
        <w:t>.). У цьому випадку визначає</w:t>
      </w:r>
      <w:r w:rsidR="00AE2BAC">
        <w:rPr>
          <w:sz w:val="28"/>
          <w:szCs w:val="28"/>
        </w:rPr>
        <w:t>ться стан фінансової дисципліни, виявляються її порушення</w:t>
      </w:r>
      <w:r w:rsidRPr="006E6F7D">
        <w:rPr>
          <w:sz w:val="28"/>
          <w:szCs w:val="28"/>
        </w:rPr>
        <w:t>, шляхи запобігання та заходи щодо їх усунення.</w:t>
      </w:r>
    </w:p>
    <w:p w:rsidR="006E6F7D" w:rsidRPr="006E6F7D" w:rsidRDefault="006E6F7D" w:rsidP="006E6F7D">
      <w:pPr>
        <w:pStyle w:val="Default"/>
        <w:spacing w:line="360" w:lineRule="auto"/>
        <w:ind w:firstLine="709"/>
        <w:jc w:val="both"/>
        <w:rPr>
          <w:sz w:val="28"/>
          <w:szCs w:val="28"/>
        </w:rPr>
      </w:pPr>
      <w:r w:rsidRPr="006E6F7D">
        <w:rPr>
          <w:sz w:val="28"/>
          <w:szCs w:val="28"/>
        </w:rPr>
        <w:t>Можна виділити обов'язковий та і</w:t>
      </w:r>
      <w:r w:rsidR="00AE2BAC">
        <w:rPr>
          <w:sz w:val="28"/>
          <w:szCs w:val="28"/>
        </w:rPr>
        <w:t>ніціативний фінансовий контроль</w:t>
      </w:r>
      <w:r w:rsidRPr="006E6F7D">
        <w:rPr>
          <w:sz w:val="28"/>
          <w:szCs w:val="28"/>
        </w:rPr>
        <w:t>. Обов'язковий проводиться :</w:t>
      </w:r>
    </w:p>
    <w:p w:rsidR="006E6F7D" w:rsidRPr="006E6F7D" w:rsidRDefault="00AE2BAC" w:rsidP="00AE2BAC">
      <w:pPr>
        <w:pStyle w:val="Default"/>
        <w:numPr>
          <w:ilvl w:val="0"/>
          <w:numId w:val="4"/>
        </w:numPr>
        <w:spacing w:line="360" w:lineRule="auto"/>
        <w:jc w:val="both"/>
        <w:rPr>
          <w:sz w:val="28"/>
          <w:szCs w:val="28"/>
        </w:rPr>
      </w:pPr>
      <w:r>
        <w:rPr>
          <w:sz w:val="28"/>
          <w:szCs w:val="28"/>
        </w:rPr>
        <w:t>в силу вимог законодавства</w:t>
      </w:r>
      <w:r w:rsidR="006E6F7D" w:rsidRPr="006E6F7D">
        <w:rPr>
          <w:sz w:val="28"/>
          <w:szCs w:val="28"/>
        </w:rPr>
        <w:t>;</w:t>
      </w:r>
    </w:p>
    <w:p w:rsidR="006E6F7D" w:rsidRPr="006E6F7D" w:rsidRDefault="006E6F7D" w:rsidP="00AE2BAC">
      <w:pPr>
        <w:pStyle w:val="Default"/>
        <w:numPr>
          <w:ilvl w:val="0"/>
          <w:numId w:val="4"/>
        </w:numPr>
        <w:spacing w:line="360" w:lineRule="auto"/>
        <w:jc w:val="both"/>
        <w:rPr>
          <w:sz w:val="28"/>
          <w:szCs w:val="28"/>
        </w:rPr>
      </w:pPr>
      <w:r w:rsidRPr="006E6F7D">
        <w:rPr>
          <w:sz w:val="28"/>
          <w:szCs w:val="28"/>
        </w:rPr>
        <w:t>за рішенням компетентних державних органів.</w:t>
      </w:r>
    </w:p>
    <w:p w:rsidR="006E6F7D" w:rsidRPr="006E6F7D" w:rsidRDefault="006E6F7D" w:rsidP="006E6F7D">
      <w:pPr>
        <w:pStyle w:val="Default"/>
        <w:spacing w:line="360" w:lineRule="auto"/>
        <w:ind w:firstLine="709"/>
        <w:jc w:val="both"/>
        <w:rPr>
          <w:sz w:val="28"/>
          <w:szCs w:val="28"/>
        </w:rPr>
      </w:pPr>
      <w:r w:rsidRPr="006E6F7D">
        <w:rPr>
          <w:sz w:val="28"/>
          <w:szCs w:val="28"/>
        </w:rPr>
        <w:t>Можливі й інші підстави класифікаці</w:t>
      </w:r>
      <w:r w:rsidR="00AE2BAC">
        <w:rPr>
          <w:sz w:val="28"/>
          <w:szCs w:val="28"/>
        </w:rPr>
        <w:t>ї фінансового контролю, зокрема</w:t>
      </w:r>
      <w:r w:rsidRPr="006E6F7D">
        <w:rPr>
          <w:sz w:val="28"/>
          <w:szCs w:val="28"/>
        </w:rPr>
        <w:t>, в залежності в</w:t>
      </w:r>
      <w:r w:rsidR="00AE2BAC">
        <w:rPr>
          <w:sz w:val="28"/>
          <w:szCs w:val="28"/>
        </w:rPr>
        <w:t>ід органів (суб'єктів)</w:t>
      </w:r>
      <w:r w:rsidRPr="006E6F7D">
        <w:rPr>
          <w:sz w:val="28"/>
          <w:szCs w:val="28"/>
        </w:rPr>
        <w:t>,</w:t>
      </w:r>
      <w:r w:rsidR="00AE2BAC">
        <w:rPr>
          <w:sz w:val="28"/>
          <w:szCs w:val="28"/>
        </w:rPr>
        <w:t xml:space="preserve"> що здійснюють його</w:t>
      </w:r>
      <w:r w:rsidRPr="006E6F7D">
        <w:rPr>
          <w:sz w:val="28"/>
          <w:szCs w:val="28"/>
        </w:rPr>
        <w:t>. У цьому випадку виділяється фінансовий контроль :</w:t>
      </w:r>
    </w:p>
    <w:p w:rsidR="006E6F7D" w:rsidRPr="006E6F7D" w:rsidRDefault="006E6F7D" w:rsidP="00AE2BAC">
      <w:pPr>
        <w:pStyle w:val="Default"/>
        <w:numPr>
          <w:ilvl w:val="0"/>
          <w:numId w:val="4"/>
        </w:numPr>
        <w:spacing w:line="360" w:lineRule="auto"/>
        <w:jc w:val="both"/>
        <w:rPr>
          <w:sz w:val="28"/>
          <w:szCs w:val="28"/>
        </w:rPr>
      </w:pPr>
      <w:r w:rsidRPr="006E6F7D">
        <w:rPr>
          <w:sz w:val="28"/>
          <w:szCs w:val="28"/>
        </w:rPr>
        <w:t>представницьких органів державної влади та місцевого самоврядування;</w:t>
      </w:r>
    </w:p>
    <w:p w:rsidR="006E6F7D" w:rsidRPr="006E6F7D" w:rsidRDefault="00AE2BAC" w:rsidP="00AE2BAC">
      <w:pPr>
        <w:pStyle w:val="Default"/>
        <w:spacing w:line="360" w:lineRule="auto"/>
        <w:jc w:val="both"/>
        <w:rPr>
          <w:sz w:val="28"/>
          <w:szCs w:val="28"/>
        </w:rPr>
      </w:pPr>
      <w:r>
        <w:rPr>
          <w:sz w:val="28"/>
          <w:szCs w:val="28"/>
        </w:rPr>
        <w:t>президента</w:t>
      </w:r>
      <w:r w:rsidR="006E6F7D" w:rsidRPr="006E6F7D">
        <w:rPr>
          <w:sz w:val="28"/>
          <w:szCs w:val="28"/>
        </w:rPr>
        <w:t>;</w:t>
      </w:r>
    </w:p>
    <w:p w:rsidR="006E6F7D" w:rsidRPr="006E6F7D" w:rsidRDefault="006E6F7D" w:rsidP="00AE2BAC">
      <w:pPr>
        <w:pStyle w:val="Default"/>
        <w:numPr>
          <w:ilvl w:val="0"/>
          <w:numId w:val="4"/>
        </w:numPr>
        <w:spacing w:line="360" w:lineRule="auto"/>
        <w:jc w:val="both"/>
        <w:rPr>
          <w:sz w:val="28"/>
          <w:szCs w:val="28"/>
        </w:rPr>
      </w:pPr>
      <w:r w:rsidRPr="006E6F7D">
        <w:rPr>
          <w:sz w:val="28"/>
          <w:szCs w:val="28"/>
        </w:rPr>
        <w:t>виконавчих органів влади загальної компетенції;</w:t>
      </w:r>
    </w:p>
    <w:p w:rsidR="006E6F7D" w:rsidRPr="006E6F7D" w:rsidRDefault="006E6F7D" w:rsidP="00AE2BAC">
      <w:pPr>
        <w:pStyle w:val="Default"/>
        <w:numPr>
          <w:ilvl w:val="0"/>
          <w:numId w:val="4"/>
        </w:numPr>
        <w:spacing w:line="360" w:lineRule="auto"/>
        <w:jc w:val="both"/>
        <w:rPr>
          <w:sz w:val="28"/>
          <w:szCs w:val="28"/>
        </w:rPr>
      </w:pPr>
      <w:r w:rsidRPr="006E6F7D">
        <w:rPr>
          <w:sz w:val="28"/>
          <w:szCs w:val="28"/>
        </w:rPr>
        <w:t>від</w:t>
      </w:r>
      <w:r w:rsidR="00AE2BAC">
        <w:rPr>
          <w:sz w:val="28"/>
          <w:szCs w:val="28"/>
        </w:rPr>
        <w:t>омчий і внутрішньогосподарський</w:t>
      </w:r>
      <w:r w:rsidRPr="006E6F7D">
        <w:rPr>
          <w:sz w:val="28"/>
          <w:szCs w:val="28"/>
        </w:rPr>
        <w:t>;</w:t>
      </w:r>
    </w:p>
    <w:p w:rsidR="006E6F7D" w:rsidRPr="006E6F7D" w:rsidRDefault="00AE2BAC" w:rsidP="00AE2BAC">
      <w:pPr>
        <w:pStyle w:val="Default"/>
        <w:numPr>
          <w:ilvl w:val="0"/>
          <w:numId w:val="4"/>
        </w:numPr>
        <w:spacing w:line="360" w:lineRule="auto"/>
        <w:jc w:val="both"/>
        <w:rPr>
          <w:sz w:val="28"/>
          <w:szCs w:val="28"/>
        </w:rPr>
      </w:pPr>
      <w:r>
        <w:rPr>
          <w:sz w:val="28"/>
          <w:szCs w:val="28"/>
        </w:rPr>
        <w:t>громадський</w:t>
      </w:r>
      <w:r w:rsidR="006E6F7D" w:rsidRPr="006E6F7D">
        <w:rPr>
          <w:sz w:val="28"/>
          <w:szCs w:val="28"/>
        </w:rPr>
        <w:t>;</w:t>
      </w:r>
    </w:p>
    <w:p w:rsidR="006E6F7D" w:rsidRPr="006E6F7D" w:rsidRDefault="00AE2BAC" w:rsidP="00AE2BAC">
      <w:pPr>
        <w:pStyle w:val="Default"/>
        <w:numPr>
          <w:ilvl w:val="0"/>
          <w:numId w:val="4"/>
        </w:numPr>
        <w:spacing w:line="360" w:lineRule="auto"/>
        <w:jc w:val="both"/>
        <w:rPr>
          <w:sz w:val="28"/>
          <w:szCs w:val="28"/>
        </w:rPr>
      </w:pPr>
      <w:r>
        <w:rPr>
          <w:sz w:val="28"/>
          <w:szCs w:val="28"/>
        </w:rPr>
        <w:t>аудиторський</w:t>
      </w:r>
      <w:r w:rsidR="006E6F7D" w:rsidRPr="006E6F7D">
        <w:rPr>
          <w:sz w:val="28"/>
          <w:szCs w:val="28"/>
        </w:rPr>
        <w:t>.</w:t>
      </w:r>
    </w:p>
    <w:p w:rsidR="006E6F7D" w:rsidRPr="006E6F7D" w:rsidRDefault="00AE2BAC" w:rsidP="006E6F7D">
      <w:pPr>
        <w:pStyle w:val="Default"/>
        <w:spacing w:line="360" w:lineRule="auto"/>
        <w:ind w:firstLine="709"/>
        <w:jc w:val="both"/>
        <w:rPr>
          <w:sz w:val="28"/>
          <w:szCs w:val="28"/>
        </w:rPr>
      </w:pPr>
      <w:r>
        <w:rPr>
          <w:sz w:val="28"/>
          <w:szCs w:val="28"/>
        </w:rPr>
        <w:lastRenderedPageBreak/>
        <w:t>Відомчий контроль, здійснюваний міністерством</w:t>
      </w:r>
      <w:r w:rsidR="006E6F7D" w:rsidRPr="006E6F7D">
        <w:rPr>
          <w:sz w:val="28"/>
          <w:szCs w:val="28"/>
        </w:rPr>
        <w:t xml:space="preserve">, відомством за діяльністю </w:t>
      </w:r>
      <w:r>
        <w:rPr>
          <w:sz w:val="28"/>
          <w:szCs w:val="28"/>
        </w:rPr>
        <w:t>установ і організацій</w:t>
      </w:r>
      <w:r w:rsidR="006E6F7D" w:rsidRPr="006E6F7D">
        <w:rPr>
          <w:sz w:val="28"/>
          <w:szCs w:val="28"/>
        </w:rPr>
        <w:t>,</w:t>
      </w:r>
      <w:r>
        <w:rPr>
          <w:sz w:val="28"/>
          <w:szCs w:val="28"/>
        </w:rPr>
        <w:t xml:space="preserve"> які входять і його систему,</w:t>
      </w:r>
      <w:r w:rsidR="006E6F7D" w:rsidRPr="006E6F7D">
        <w:rPr>
          <w:sz w:val="28"/>
          <w:szCs w:val="28"/>
        </w:rPr>
        <w:t xml:space="preserve"> м</w:t>
      </w:r>
      <w:r>
        <w:rPr>
          <w:sz w:val="28"/>
          <w:szCs w:val="28"/>
        </w:rPr>
        <w:t>ає багато спільного з контролем</w:t>
      </w:r>
      <w:r w:rsidR="006E6F7D" w:rsidRPr="006E6F7D">
        <w:rPr>
          <w:sz w:val="28"/>
          <w:szCs w:val="28"/>
        </w:rPr>
        <w:t>, який проводиться в системі громадських організацій чи релігійних організа</w:t>
      </w:r>
      <w:r>
        <w:rPr>
          <w:sz w:val="28"/>
          <w:szCs w:val="28"/>
        </w:rPr>
        <w:t>цій. Близький до них і контроль</w:t>
      </w:r>
      <w:r w:rsidR="006E6F7D" w:rsidRPr="006E6F7D">
        <w:rPr>
          <w:sz w:val="28"/>
          <w:szCs w:val="28"/>
        </w:rPr>
        <w:t>, здійс</w:t>
      </w:r>
      <w:r>
        <w:rPr>
          <w:sz w:val="28"/>
          <w:szCs w:val="28"/>
        </w:rPr>
        <w:t>нюваний господарюючим суб'єктом</w:t>
      </w:r>
      <w:r w:rsidR="006E6F7D" w:rsidRPr="006E6F7D">
        <w:rPr>
          <w:sz w:val="28"/>
          <w:szCs w:val="28"/>
        </w:rPr>
        <w:t>, що не входять в яку-небудь систему. Зазначений контроль доцільно познач</w:t>
      </w:r>
      <w:r>
        <w:rPr>
          <w:sz w:val="28"/>
          <w:szCs w:val="28"/>
        </w:rPr>
        <w:t>ити як внутрішній або внутрісистемний</w:t>
      </w:r>
      <w:r w:rsidR="006E6F7D" w:rsidRPr="006E6F7D">
        <w:rPr>
          <w:sz w:val="28"/>
          <w:szCs w:val="28"/>
        </w:rPr>
        <w:t>.</w:t>
      </w:r>
    </w:p>
    <w:p w:rsidR="006E6F7D" w:rsidRPr="006E6F7D" w:rsidRDefault="006E6F7D" w:rsidP="006E6F7D">
      <w:pPr>
        <w:pStyle w:val="Default"/>
        <w:spacing w:line="360" w:lineRule="auto"/>
        <w:ind w:firstLine="709"/>
        <w:jc w:val="both"/>
        <w:rPr>
          <w:sz w:val="28"/>
          <w:szCs w:val="28"/>
        </w:rPr>
      </w:pPr>
      <w:r w:rsidRPr="006E6F7D">
        <w:rPr>
          <w:sz w:val="28"/>
          <w:szCs w:val="28"/>
        </w:rPr>
        <w:t>Звісно ж необхідним в умовах розвитку місцевого самоврядування виділити в якості самостійного вид</w:t>
      </w:r>
      <w:r w:rsidR="00AE2BAC">
        <w:rPr>
          <w:sz w:val="28"/>
          <w:szCs w:val="28"/>
        </w:rPr>
        <w:t>у фінансового контролю контроль</w:t>
      </w:r>
      <w:r w:rsidRPr="006E6F7D">
        <w:rPr>
          <w:sz w:val="28"/>
          <w:szCs w:val="28"/>
        </w:rPr>
        <w:t>, здійснюваний представницькими і виконавчими органами місцевого самоврядування.</w:t>
      </w:r>
    </w:p>
    <w:p w:rsidR="006E6F7D" w:rsidRPr="006E6F7D" w:rsidRDefault="006E6F7D" w:rsidP="006E6F7D">
      <w:pPr>
        <w:pStyle w:val="Default"/>
        <w:spacing w:line="360" w:lineRule="auto"/>
        <w:ind w:firstLine="709"/>
        <w:jc w:val="both"/>
        <w:rPr>
          <w:sz w:val="28"/>
          <w:szCs w:val="28"/>
        </w:rPr>
      </w:pPr>
      <w:r w:rsidRPr="006E6F7D">
        <w:rPr>
          <w:sz w:val="28"/>
          <w:szCs w:val="28"/>
        </w:rPr>
        <w:t>Державний контроль здійснюється федеральн</w:t>
      </w:r>
      <w:r w:rsidR="00AE2BAC">
        <w:rPr>
          <w:sz w:val="28"/>
          <w:szCs w:val="28"/>
        </w:rPr>
        <w:t>ими органами законодавчої влади</w:t>
      </w:r>
      <w:r w:rsidRPr="006E6F7D">
        <w:rPr>
          <w:sz w:val="28"/>
          <w:szCs w:val="28"/>
        </w:rPr>
        <w:t>, федерал</w:t>
      </w:r>
      <w:r w:rsidR="00AE2BAC">
        <w:rPr>
          <w:sz w:val="28"/>
          <w:szCs w:val="28"/>
        </w:rPr>
        <w:t>ьними органами виконавчої влади</w:t>
      </w:r>
      <w:r w:rsidRPr="006E6F7D">
        <w:rPr>
          <w:sz w:val="28"/>
          <w:szCs w:val="28"/>
        </w:rPr>
        <w:t xml:space="preserve">, в тому числі спеціально створеними органами виконавчої влади. Велике значення для розвитку державного фінансового контролю має Указ Президента РФ « Про заходи щодо забезпечення державного фінансового контролю в РФ» від 25 липня </w:t>
      </w:r>
      <w:r w:rsidRPr="00CB27D9">
        <w:rPr>
          <w:sz w:val="28"/>
          <w:szCs w:val="28"/>
        </w:rPr>
        <w:t>1996 р.</w:t>
      </w:r>
      <w:r w:rsidR="00AE2BAC" w:rsidRPr="00CB27D9">
        <w:rPr>
          <w:sz w:val="28"/>
          <w:szCs w:val="28"/>
        </w:rPr>
        <w:t xml:space="preserve"> [</w:t>
      </w:r>
      <w:r w:rsidR="00CB27D9" w:rsidRPr="00CB27D9">
        <w:rPr>
          <w:sz w:val="28"/>
          <w:szCs w:val="28"/>
          <w:shd w:val="clear" w:color="auto" w:fill="FFFFFF"/>
        </w:rPr>
        <w:t>9</w:t>
      </w:r>
      <w:r w:rsidR="00AE2BAC" w:rsidRPr="00CB27D9">
        <w:rPr>
          <w:sz w:val="28"/>
          <w:szCs w:val="28"/>
        </w:rPr>
        <w:t>]</w:t>
      </w:r>
      <w:r w:rsidR="00AE2BAC" w:rsidRPr="00CB27D9">
        <w:rPr>
          <w:sz w:val="28"/>
          <w:szCs w:val="28"/>
          <w:lang w:val="en-US"/>
        </w:rPr>
        <w:t>.</w:t>
      </w:r>
      <w:r w:rsidRPr="006E6F7D">
        <w:rPr>
          <w:sz w:val="28"/>
          <w:szCs w:val="28"/>
        </w:rPr>
        <w:t xml:space="preserve"> Цим Указом встановлено, що в РФ державний контроль включає в себе контроль за виконанням федерального бюджету і бюджету ф</w:t>
      </w:r>
      <w:r w:rsidR="00BE5B82">
        <w:rPr>
          <w:sz w:val="28"/>
          <w:szCs w:val="28"/>
        </w:rPr>
        <w:t>едеральних позабюджетних фондів, організацією грошового обігу</w:t>
      </w:r>
      <w:r w:rsidRPr="006E6F7D">
        <w:rPr>
          <w:sz w:val="28"/>
          <w:szCs w:val="28"/>
        </w:rPr>
        <w:t>, в</w:t>
      </w:r>
      <w:r w:rsidR="00BE5B82">
        <w:rPr>
          <w:sz w:val="28"/>
          <w:szCs w:val="28"/>
        </w:rPr>
        <w:t>икористанням кредитних ресурсів</w:t>
      </w:r>
      <w:r w:rsidRPr="006E6F7D">
        <w:rPr>
          <w:sz w:val="28"/>
          <w:szCs w:val="28"/>
        </w:rPr>
        <w:t>, станом державного в</w:t>
      </w:r>
      <w:r w:rsidR="00BE5B82">
        <w:rPr>
          <w:sz w:val="28"/>
          <w:szCs w:val="28"/>
        </w:rPr>
        <w:t>нутрішнього і зовнішнього боргу, державних резервів</w:t>
      </w:r>
      <w:r w:rsidRPr="006E6F7D">
        <w:rPr>
          <w:sz w:val="28"/>
          <w:szCs w:val="28"/>
        </w:rPr>
        <w:t>, наданням фінансов</w:t>
      </w:r>
      <w:r w:rsidR="00BE5B82">
        <w:rPr>
          <w:sz w:val="28"/>
          <w:szCs w:val="28"/>
        </w:rPr>
        <w:t>их і податкових пільг і переваг</w:t>
      </w:r>
      <w:r w:rsidRPr="006E6F7D">
        <w:rPr>
          <w:sz w:val="28"/>
          <w:szCs w:val="28"/>
        </w:rPr>
        <w:t>. Одночасно відповідно до встановленого законодавством РФ розмежуванням функцій і повноважень зазначаються конкретні суб'єкти державного фінансового</w:t>
      </w:r>
      <w:r w:rsidR="00BE5B82">
        <w:rPr>
          <w:sz w:val="28"/>
          <w:szCs w:val="28"/>
        </w:rPr>
        <w:t xml:space="preserve"> контролю: Рахункова палата РФ, Центральний банк РФ</w:t>
      </w:r>
      <w:r w:rsidRPr="006E6F7D">
        <w:rPr>
          <w:sz w:val="28"/>
          <w:szCs w:val="28"/>
        </w:rPr>
        <w:t>, Мінфін РФ ( Федер</w:t>
      </w:r>
      <w:r w:rsidR="00BE5B82">
        <w:rPr>
          <w:sz w:val="28"/>
          <w:szCs w:val="28"/>
        </w:rPr>
        <w:t>альна служба страхового нагляду, Федеральна служба фінансово-</w:t>
      </w:r>
      <w:r w:rsidRPr="006E6F7D">
        <w:rPr>
          <w:sz w:val="28"/>
          <w:szCs w:val="28"/>
        </w:rPr>
        <w:t>бюджетного нагляду і Федеральна с</w:t>
      </w:r>
      <w:r w:rsidR="00BE5B82">
        <w:rPr>
          <w:sz w:val="28"/>
          <w:szCs w:val="28"/>
        </w:rPr>
        <w:t>лужба з фінансового моніторингу), Федеральна митна служба РФ, контрольно</w:t>
      </w:r>
      <w:r w:rsidRPr="006E6F7D">
        <w:rPr>
          <w:sz w:val="28"/>
          <w:szCs w:val="28"/>
        </w:rPr>
        <w:t>-ревізійні органи федеральних органів виконавчої влади, інші органи, що здійснюють контроль за надходженням і витрачанням коштів федерального бюджету та ф</w:t>
      </w:r>
      <w:r w:rsidR="00BE5B82">
        <w:rPr>
          <w:sz w:val="28"/>
          <w:szCs w:val="28"/>
        </w:rPr>
        <w:t>едеральних позабюджетних фондів</w:t>
      </w:r>
      <w:r w:rsidRPr="006E6F7D">
        <w:rPr>
          <w:sz w:val="28"/>
          <w:szCs w:val="28"/>
        </w:rPr>
        <w:t xml:space="preserve">. Було визнано необхідним проведення не рідше одного разу на рік відповідними контрольними та фінансовими органами комплексних </w:t>
      </w:r>
      <w:r w:rsidRPr="006E6F7D">
        <w:rPr>
          <w:sz w:val="28"/>
          <w:szCs w:val="28"/>
        </w:rPr>
        <w:lastRenderedPageBreak/>
        <w:t>ревізій та тематичних перевірок надходження і витрачання бюджетних коштів не тільки у федеральних органах виконавчої влади, а й на</w:t>
      </w:r>
      <w:r w:rsidR="00BE5B82">
        <w:rPr>
          <w:sz w:val="28"/>
          <w:szCs w:val="28"/>
        </w:rPr>
        <w:t xml:space="preserve"> підприємствах і в організаціях</w:t>
      </w:r>
      <w:r w:rsidRPr="006E6F7D">
        <w:rPr>
          <w:sz w:val="28"/>
          <w:szCs w:val="28"/>
        </w:rPr>
        <w:t>, які використовують засоби федерального бюджету.</w:t>
      </w:r>
    </w:p>
    <w:p w:rsidR="006E6F7D" w:rsidRPr="006E6F7D" w:rsidRDefault="006E6F7D" w:rsidP="006E6F7D">
      <w:pPr>
        <w:pStyle w:val="Default"/>
        <w:spacing w:line="360" w:lineRule="auto"/>
        <w:ind w:firstLine="709"/>
        <w:jc w:val="both"/>
        <w:rPr>
          <w:sz w:val="28"/>
          <w:szCs w:val="28"/>
        </w:rPr>
      </w:pPr>
      <w:r w:rsidRPr="006E6F7D">
        <w:rPr>
          <w:sz w:val="28"/>
          <w:szCs w:val="28"/>
        </w:rPr>
        <w:t xml:space="preserve">Державний контроль здійснюють також органи представницької (законодавчої ) </w:t>
      </w:r>
      <w:r w:rsidR="00BE5B82">
        <w:rPr>
          <w:sz w:val="28"/>
          <w:szCs w:val="28"/>
        </w:rPr>
        <w:t>і виконавчої влади суб'єктів РФ</w:t>
      </w:r>
      <w:r w:rsidRPr="006E6F7D">
        <w:rPr>
          <w:sz w:val="28"/>
          <w:szCs w:val="28"/>
        </w:rPr>
        <w:t>.</w:t>
      </w:r>
    </w:p>
    <w:p w:rsidR="006E6F7D" w:rsidRPr="006E6F7D" w:rsidRDefault="00BE5B82" w:rsidP="006E6F7D">
      <w:pPr>
        <w:pStyle w:val="Default"/>
        <w:spacing w:line="360" w:lineRule="auto"/>
        <w:ind w:firstLine="709"/>
        <w:jc w:val="both"/>
        <w:rPr>
          <w:sz w:val="28"/>
          <w:szCs w:val="28"/>
        </w:rPr>
      </w:pPr>
      <w:r>
        <w:rPr>
          <w:sz w:val="28"/>
          <w:szCs w:val="28"/>
        </w:rPr>
        <w:t>Внутрішній (внутрісистемний) фінансовий контроль</w:t>
      </w:r>
      <w:r w:rsidR="006E6F7D" w:rsidRPr="006E6F7D">
        <w:rPr>
          <w:sz w:val="28"/>
          <w:szCs w:val="28"/>
        </w:rPr>
        <w:t>. Даний вид фінансового контро</w:t>
      </w:r>
      <w:r>
        <w:rPr>
          <w:sz w:val="28"/>
          <w:szCs w:val="28"/>
        </w:rPr>
        <w:t>лю здійснюється в міністерствах, комітетах</w:t>
      </w:r>
      <w:r w:rsidR="006E6F7D" w:rsidRPr="006E6F7D">
        <w:rPr>
          <w:sz w:val="28"/>
          <w:szCs w:val="28"/>
        </w:rPr>
        <w:t>, в інших орган</w:t>
      </w:r>
      <w:r>
        <w:rPr>
          <w:sz w:val="28"/>
          <w:szCs w:val="28"/>
        </w:rPr>
        <w:t>ах виконавчої влади</w:t>
      </w:r>
      <w:r w:rsidR="006E6F7D" w:rsidRPr="006E6F7D">
        <w:rPr>
          <w:sz w:val="28"/>
          <w:szCs w:val="28"/>
        </w:rPr>
        <w:t>, громадських і релігійних організаціях керівниками відповідних утворень і спеціально створени</w:t>
      </w:r>
      <w:r>
        <w:rPr>
          <w:sz w:val="28"/>
          <w:szCs w:val="28"/>
        </w:rPr>
        <w:t>ми в даних системах контрольно-ревізійними підрозділами, які підпорядковуються, як правило</w:t>
      </w:r>
      <w:r w:rsidR="006E6F7D" w:rsidRPr="006E6F7D">
        <w:rPr>
          <w:sz w:val="28"/>
          <w:szCs w:val="28"/>
        </w:rPr>
        <w:t>, безпо</w:t>
      </w:r>
      <w:r>
        <w:rPr>
          <w:sz w:val="28"/>
          <w:szCs w:val="28"/>
        </w:rPr>
        <w:t>середньо керівнику міністерства</w:t>
      </w:r>
      <w:r w:rsidR="006E6F7D" w:rsidRPr="006E6F7D">
        <w:rPr>
          <w:sz w:val="28"/>
          <w:szCs w:val="28"/>
        </w:rPr>
        <w:t>, комітет</w:t>
      </w:r>
      <w:r>
        <w:rPr>
          <w:sz w:val="28"/>
          <w:szCs w:val="28"/>
        </w:rPr>
        <w:t>у</w:t>
      </w:r>
      <w:r w:rsidR="006E6F7D" w:rsidRPr="006E6F7D">
        <w:rPr>
          <w:sz w:val="28"/>
          <w:szCs w:val="28"/>
        </w:rPr>
        <w:t>, іншого органу виконавчої влади або відповідному органу громадської чи релі</w:t>
      </w:r>
      <w:r>
        <w:rPr>
          <w:sz w:val="28"/>
          <w:szCs w:val="28"/>
        </w:rPr>
        <w:t>гійної організації. Контрольно-</w:t>
      </w:r>
      <w:r w:rsidR="006E6F7D" w:rsidRPr="006E6F7D">
        <w:rPr>
          <w:sz w:val="28"/>
          <w:szCs w:val="28"/>
        </w:rPr>
        <w:t>ревізійна служба системи органів внутрішніх спр</w:t>
      </w:r>
      <w:r>
        <w:rPr>
          <w:sz w:val="28"/>
          <w:szCs w:val="28"/>
        </w:rPr>
        <w:t>ав проводить ревізії фінансово-</w:t>
      </w:r>
      <w:r w:rsidR="006E6F7D" w:rsidRPr="006E6F7D">
        <w:rPr>
          <w:sz w:val="28"/>
          <w:szCs w:val="28"/>
        </w:rPr>
        <w:t>господарської діял</w:t>
      </w:r>
      <w:r>
        <w:rPr>
          <w:sz w:val="28"/>
          <w:szCs w:val="28"/>
        </w:rPr>
        <w:t>ьності підрозділів міністерства</w:t>
      </w:r>
      <w:r w:rsidR="006E6F7D" w:rsidRPr="006E6F7D">
        <w:rPr>
          <w:sz w:val="28"/>
          <w:szCs w:val="28"/>
        </w:rPr>
        <w:t>, які перебувають на федеральному бюджеті, не рідше одного разу на два роки. Позапланові ревізії відбуваються за вказівкою вищих стосовно до ре</w:t>
      </w:r>
      <w:r>
        <w:rPr>
          <w:sz w:val="28"/>
          <w:szCs w:val="28"/>
        </w:rPr>
        <w:t>візується підрозділу керівників, рішенням судово-слідчих органів, при ліквідації підрозділу</w:t>
      </w:r>
      <w:r w:rsidR="006E6F7D" w:rsidRPr="006E6F7D">
        <w:rPr>
          <w:sz w:val="28"/>
          <w:szCs w:val="28"/>
        </w:rPr>
        <w:t>, зміні його керівника чи начальник</w:t>
      </w:r>
      <w:r>
        <w:rPr>
          <w:sz w:val="28"/>
          <w:szCs w:val="28"/>
        </w:rPr>
        <w:t>а фінансової служби</w:t>
      </w:r>
      <w:r w:rsidR="006E6F7D" w:rsidRPr="006E6F7D">
        <w:rPr>
          <w:sz w:val="28"/>
          <w:szCs w:val="28"/>
        </w:rPr>
        <w:t>. Термін ревізії не може перевищувати 40 днів. Продовження цього терміну д</w:t>
      </w:r>
      <w:r>
        <w:rPr>
          <w:sz w:val="28"/>
          <w:szCs w:val="28"/>
        </w:rPr>
        <w:t>опускається з дозволу керівника, який призначив ревізію</w:t>
      </w:r>
      <w:r w:rsidR="006E6F7D" w:rsidRPr="006E6F7D">
        <w:rPr>
          <w:sz w:val="28"/>
          <w:szCs w:val="28"/>
        </w:rPr>
        <w:t>.</w:t>
      </w:r>
    </w:p>
    <w:p w:rsidR="006E6F7D" w:rsidRPr="006E6F7D" w:rsidRDefault="006E6F7D" w:rsidP="006E6F7D">
      <w:pPr>
        <w:pStyle w:val="Default"/>
        <w:spacing w:line="360" w:lineRule="auto"/>
        <w:ind w:firstLine="709"/>
        <w:jc w:val="both"/>
        <w:rPr>
          <w:sz w:val="28"/>
          <w:szCs w:val="28"/>
        </w:rPr>
      </w:pPr>
      <w:r w:rsidRPr="006E6F7D">
        <w:rPr>
          <w:sz w:val="28"/>
          <w:szCs w:val="28"/>
        </w:rPr>
        <w:t>О</w:t>
      </w:r>
      <w:r w:rsidR="00BE5B82">
        <w:rPr>
          <w:sz w:val="28"/>
          <w:szCs w:val="28"/>
        </w:rPr>
        <w:t>сновні завдання даного контролю</w:t>
      </w:r>
      <w:r w:rsidRPr="006E6F7D">
        <w:rPr>
          <w:sz w:val="28"/>
          <w:szCs w:val="28"/>
        </w:rPr>
        <w:t>:</w:t>
      </w:r>
    </w:p>
    <w:p w:rsidR="006E6F7D" w:rsidRPr="006E6F7D" w:rsidRDefault="006E6F7D" w:rsidP="00BE5B82">
      <w:pPr>
        <w:pStyle w:val="Default"/>
        <w:numPr>
          <w:ilvl w:val="0"/>
          <w:numId w:val="4"/>
        </w:numPr>
        <w:spacing w:line="360" w:lineRule="auto"/>
        <w:jc w:val="both"/>
        <w:rPr>
          <w:sz w:val="28"/>
          <w:szCs w:val="28"/>
        </w:rPr>
      </w:pPr>
      <w:r w:rsidRPr="006E6F7D">
        <w:rPr>
          <w:sz w:val="28"/>
          <w:szCs w:val="28"/>
        </w:rPr>
        <w:t>виявлення випадків розкрадання і нестач грошових коштів і матеріальн</w:t>
      </w:r>
      <w:r w:rsidR="00BE5B82">
        <w:rPr>
          <w:sz w:val="28"/>
          <w:szCs w:val="28"/>
        </w:rPr>
        <w:t>их цінностей, безгосподарності</w:t>
      </w:r>
      <w:r w:rsidRPr="006E6F7D">
        <w:rPr>
          <w:sz w:val="28"/>
          <w:szCs w:val="28"/>
        </w:rPr>
        <w:t>, інших порушень фінансової дисципліни;</w:t>
      </w:r>
    </w:p>
    <w:p w:rsidR="006E6F7D" w:rsidRPr="006E6F7D" w:rsidRDefault="006E6F7D" w:rsidP="00BE5B82">
      <w:pPr>
        <w:pStyle w:val="Default"/>
        <w:numPr>
          <w:ilvl w:val="0"/>
          <w:numId w:val="4"/>
        </w:numPr>
        <w:spacing w:line="360" w:lineRule="auto"/>
        <w:jc w:val="both"/>
        <w:rPr>
          <w:sz w:val="28"/>
          <w:szCs w:val="28"/>
        </w:rPr>
      </w:pPr>
      <w:r w:rsidRPr="006E6F7D">
        <w:rPr>
          <w:sz w:val="28"/>
          <w:szCs w:val="28"/>
        </w:rPr>
        <w:t>розроблення пропози</w:t>
      </w:r>
      <w:r w:rsidR="00BE5B82">
        <w:rPr>
          <w:sz w:val="28"/>
          <w:szCs w:val="28"/>
        </w:rPr>
        <w:t>цій щодо усунення умов і причин, що їх породжують</w:t>
      </w:r>
      <w:r w:rsidRPr="006E6F7D">
        <w:rPr>
          <w:sz w:val="28"/>
          <w:szCs w:val="28"/>
        </w:rPr>
        <w:t>;</w:t>
      </w:r>
    </w:p>
    <w:p w:rsidR="006E6F7D" w:rsidRPr="006E6F7D" w:rsidRDefault="006E6F7D" w:rsidP="00BE5B82">
      <w:pPr>
        <w:pStyle w:val="Default"/>
        <w:numPr>
          <w:ilvl w:val="0"/>
          <w:numId w:val="4"/>
        </w:numPr>
        <w:spacing w:line="360" w:lineRule="auto"/>
        <w:jc w:val="both"/>
        <w:rPr>
          <w:sz w:val="28"/>
          <w:szCs w:val="28"/>
        </w:rPr>
      </w:pPr>
      <w:r w:rsidRPr="006E6F7D">
        <w:rPr>
          <w:sz w:val="28"/>
          <w:szCs w:val="28"/>
        </w:rPr>
        <w:t xml:space="preserve">вжиття заходів з відшкодування винними особами завданих збитків та </w:t>
      </w:r>
      <w:r w:rsidR="00BE5B82">
        <w:rPr>
          <w:sz w:val="28"/>
          <w:szCs w:val="28"/>
        </w:rPr>
        <w:t>ін..</w:t>
      </w:r>
    </w:p>
    <w:p w:rsidR="006E6F7D" w:rsidRPr="00BE5B82" w:rsidRDefault="006E6F7D" w:rsidP="00BA54AC">
      <w:pPr>
        <w:pStyle w:val="1"/>
        <w:spacing w:before="0" w:beforeAutospacing="0" w:after="107" w:afterAutospacing="0" w:line="602" w:lineRule="atLeast"/>
        <w:ind w:firstLine="708"/>
        <w:jc w:val="both"/>
        <w:textAlignment w:val="baseline"/>
        <w:rPr>
          <w:rFonts w:ascii="Arial" w:hAnsi="Arial" w:cs="Arial"/>
          <w:b w:val="0"/>
          <w:color w:val="333333"/>
          <w:sz w:val="56"/>
          <w:szCs w:val="56"/>
          <w:lang w:val="en-US"/>
        </w:rPr>
      </w:pPr>
      <w:r w:rsidRPr="00BA54AC">
        <w:rPr>
          <w:b w:val="0"/>
          <w:sz w:val="28"/>
          <w:szCs w:val="28"/>
        </w:rPr>
        <w:t>Аудиторський (незалежний ) фінансовий конт</w:t>
      </w:r>
      <w:r w:rsidR="00BE5B82" w:rsidRPr="00BA54AC">
        <w:rPr>
          <w:b w:val="0"/>
          <w:sz w:val="28"/>
          <w:szCs w:val="28"/>
        </w:rPr>
        <w:t>роль</w:t>
      </w:r>
      <w:r w:rsidRPr="00BA54AC">
        <w:rPr>
          <w:b w:val="0"/>
          <w:sz w:val="28"/>
          <w:szCs w:val="28"/>
        </w:rPr>
        <w:t>. У відповідності з федеральним законом «Про аудиторську діяльність » № 119 -ФЗ від 7 серпня 2001 р</w:t>
      </w:r>
      <w:r w:rsidRPr="00CB27D9">
        <w:rPr>
          <w:b w:val="0"/>
          <w:sz w:val="28"/>
          <w:szCs w:val="28"/>
        </w:rPr>
        <w:t>.</w:t>
      </w:r>
      <w:r w:rsidR="00BE5B82" w:rsidRPr="00CB27D9">
        <w:rPr>
          <w:b w:val="0"/>
          <w:sz w:val="28"/>
          <w:szCs w:val="28"/>
        </w:rPr>
        <w:t xml:space="preserve"> </w:t>
      </w:r>
      <w:r w:rsidR="00BE5B82" w:rsidRPr="00CB27D9">
        <w:rPr>
          <w:b w:val="0"/>
          <w:color w:val="000000" w:themeColor="text1"/>
          <w:sz w:val="28"/>
          <w:szCs w:val="28"/>
        </w:rPr>
        <w:t>[</w:t>
      </w:r>
      <w:r w:rsidR="00CB27D9" w:rsidRPr="00CB27D9">
        <w:rPr>
          <w:b w:val="0"/>
          <w:color w:val="000000" w:themeColor="text1"/>
          <w:sz w:val="28"/>
          <w:szCs w:val="28"/>
        </w:rPr>
        <w:t>10</w:t>
      </w:r>
      <w:r w:rsidR="00BE5B82" w:rsidRPr="00CB27D9">
        <w:rPr>
          <w:b w:val="0"/>
          <w:color w:val="000000" w:themeColor="text1"/>
          <w:sz w:val="28"/>
          <w:szCs w:val="28"/>
        </w:rPr>
        <w:t>]</w:t>
      </w:r>
      <w:r w:rsidRPr="00CB27D9">
        <w:rPr>
          <w:b w:val="0"/>
          <w:sz w:val="28"/>
          <w:szCs w:val="28"/>
        </w:rPr>
        <w:t>,</w:t>
      </w:r>
      <w:r w:rsidRPr="006E6F7D">
        <w:rPr>
          <w:sz w:val="28"/>
          <w:szCs w:val="28"/>
        </w:rPr>
        <w:t xml:space="preserve"> </w:t>
      </w:r>
      <w:r w:rsidR="00BE5B82">
        <w:rPr>
          <w:sz w:val="28"/>
          <w:szCs w:val="28"/>
        </w:rPr>
        <w:t xml:space="preserve"> </w:t>
      </w:r>
      <w:r w:rsidRPr="00BE5B82">
        <w:rPr>
          <w:b w:val="0"/>
          <w:sz w:val="28"/>
          <w:szCs w:val="28"/>
        </w:rPr>
        <w:t>аудиторська діяльність (аудит) являє собою підпри</w:t>
      </w:r>
      <w:r w:rsidR="00757C20">
        <w:rPr>
          <w:b w:val="0"/>
          <w:sz w:val="28"/>
          <w:szCs w:val="28"/>
        </w:rPr>
        <w:t xml:space="preserve">ємницьку </w:t>
      </w:r>
      <w:r w:rsidR="00757C20">
        <w:rPr>
          <w:b w:val="0"/>
          <w:sz w:val="28"/>
          <w:szCs w:val="28"/>
        </w:rPr>
        <w:lastRenderedPageBreak/>
        <w:t>діяльність аудиторів (</w:t>
      </w:r>
      <w:r w:rsidRPr="00BE5B82">
        <w:rPr>
          <w:b w:val="0"/>
          <w:sz w:val="28"/>
          <w:szCs w:val="28"/>
        </w:rPr>
        <w:t>аудиторських фірм) по здійсненню незалежних позавідомчих перевірок бухгалтерської (фінансової) звітності</w:t>
      </w:r>
      <w:r w:rsidR="00757C20">
        <w:rPr>
          <w:b w:val="0"/>
          <w:sz w:val="28"/>
          <w:szCs w:val="28"/>
        </w:rPr>
        <w:t>, платіжно-розрахункової документації</w:t>
      </w:r>
      <w:r w:rsidRPr="00BE5B82">
        <w:rPr>
          <w:b w:val="0"/>
          <w:sz w:val="28"/>
          <w:szCs w:val="28"/>
        </w:rPr>
        <w:t>,</w:t>
      </w:r>
      <w:r w:rsidR="00757C20">
        <w:rPr>
          <w:b w:val="0"/>
          <w:sz w:val="28"/>
          <w:szCs w:val="28"/>
          <w:lang w:val="en-US"/>
        </w:rPr>
        <w:t xml:space="preserve"> </w:t>
      </w:r>
      <w:r w:rsidRPr="00BE5B82">
        <w:rPr>
          <w:b w:val="0"/>
          <w:sz w:val="28"/>
          <w:szCs w:val="28"/>
        </w:rPr>
        <w:t xml:space="preserve"> податкових декларацій і інших фінансових зобов'язань </w:t>
      </w:r>
      <w:r w:rsidR="00757C20">
        <w:rPr>
          <w:b w:val="0"/>
          <w:sz w:val="28"/>
          <w:szCs w:val="28"/>
        </w:rPr>
        <w:t>і вимог господарських суб'єктів</w:t>
      </w:r>
      <w:r w:rsidRPr="00BE5B82">
        <w:rPr>
          <w:b w:val="0"/>
          <w:sz w:val="28"/>
          <w:szCs w:val="28"/>
        </w:rPr>
        <w:t>, а також наданню їм інших аудиторських послуг.</w:t>
      </w:r>
    </w:p>
    <w:p w:rsidR="006E6F7D" w:rsidRPr="006E6F7D" w:rsidRDefault="006E6F7D" w:rsidP="006E6F7D">
      <w:pPr>
        <w:pStyle w:val="Default"/>
        <w:spacing w:line="360" w:lineRule="auto"/>
        <w:ind w:firstLine="709"/>
        <w:jc w:val="both"/>
        <w:rPr>
          <w:sz w:val="28"/>
          <w:szCs w:val="28"/>
        </w:rPr>
      </w:pPr>
      <w:r w:rsidRPr="006E6F7D">
        <w:rPr>
          <w:sz w:val="28"/>
          <w:szCs w:val="28"/>
        </w:rPr>
        <w:t>Аудиторська діяльність здійснюється поряд з ф</w:t>
      </w:r>
      <w:r w:rsidR="00757C20">
        <w:rPr>
          <w:sz w:val="28"/>
          <w:szCs w:val="28"/>
        </w:rPr>
        <w:t>інансовим контролем</w:t>
      </w:r>
      <w:r w:rsidRPr="006E6F7D">
        <w:rPr>
          <w:sz w:val="28"/>
          <w:szCs w:val="28"/>
        </w:rPr>
        <w:t>, проводяться</w:t>
      </w:r>
      <w:r w:rsidR="00757C20">
        <w:rPr>
          <w:sz w:val="28"/>
          <w:szCs w:val="28"/>
        </w:rPr>
        <w:t xml:space="preserve"> відповідно до законодавства РФ</w:t>
      </w:r>
      <w:r w:rsidRPr="006E6F7D">
        <w:rPr>
          <w:sz w:val="28"/>
          <w:szCs w:val="28"/>
        </w:rPr>
        <w:t>, спеціально уп</w:t>
      </w:r>
      <w:r w:rsidR="00757C20">
        <w:rPr>
          <w:sz w:val="28"/>
          <w:szCs w:val="28"/>
        </w:rPr>
        <w:t>овноваженими органами. Аудитори</w:t>
      </w:r>
      <w:r w:rsidRPr="006E6F7D">
        <w:rPr>
          <w:sz w:val="28"/>
          <w:szCs w:val="28"/>
        </w:rPr>
        <w:t>,</w:t>
      </w:r>
      <w:r w:rsidR="00757C20">
        <w:rPr>
          <w:sz w:val="28"/>
          <w:szCs w:val="28"/>
          <w:lang w:val="en-US"/>
        </w:rPr>
        <w:t xml:space="preserve"> </w:t>
      </w:r>
      <w:r w:rsidRPr="006E6F7D">
        <w:rPr>
          <w:sz w:val="28"/>
          <w:szCs w:val="28"/>
        </w:rPr>
        <w:t xml:space="preserve"> що пройшли атестацію</w:t>
      </w:r>
      <w:r w:rsidR="00757C20">
        <w:rPr>
          <w:sz w:val="28"/>
          <w:szCs w:val="28"/>
        </w:rPr>
        <w:t xml:space="preserve"> і бажаючі працювати самостійно</w:t>
      </w:r>
      <w:r w:rsidRPr="006E6F7D">
        <w:rPr>
          <w:sz w:val="28"/>
          <w:szCs w:val="28"/>
        </w:rPr>
        <w:t>, а також аудиторські фірми починають свою діяльність після державної реєстрації як суб'єк</w:t>
      </w:r>
      <w:r w:rsidR="00757C20">
        <w:rPr>
          <w:sz w:val="28"/>
          <w:szCs w:val="28"/>
        </w:rPr>
        <w:t>та підприємницької діяльності</w:t>
      </w:r>
      <w:r w:rsidRPr="006E6F7D">
        <w:rPr>
          <w:sz w:val="28"/>
          <w:szCs w:val="28"/>
        </w:rPr>
        <w:t>, отримання ліцензії та включення до державного реєстру аудиторів та аудиторських фірм.</w:t>
      </w:r>
    </w:p>
    <w:p w:rsidR="006E6F7D" w:rsidRPr="006E6F7D" w:rsidRDefault="006E6F7D" w:rsidP="006E6F7D">
      <w:pPr>
        <w:pStyle w:val="Default"/>
        <w:spacing w:line="360" w:lineRule="auto"/>
        <w:ind w:firstLine="709"/>
        <w:jc w:val="both"/>
        <w:rPr>
          <w:sz w:val="28"/>
          <w:szCs w:val="28"/>
        </w:rPr>
      </w:pPr>
      <w:r w:rsidRPr="006E6F7D">
        <w:rPr>
          <w:sz w:val="28"/>
          <w:szCs w:val="28"/>
        </w:rPr>
        <w:t>Ліцензії на здійснення спеціального аудиту видаються: Центральним банком РФ для</w:t>
      </w:r>
      <w:r w:rsidR="00757C20">
        <w:rPr>
          <w:sz w:val="28"/>
          <w:szCs w:val="28"/>
        </w:rPr>
        <w:t xml:space="preserve"> проведення банківського аудиту</w:t>
      </w:r>
      <w:r w:rsidRPr="006E6F7D">
        <w:rPr>
          <w:sz w:val="28"/>
          <w:szCs w:val="28"/>
        </w:rPr>
        <w:t>, Департаментом страхового нагляду Міністерства фінансів РФ для проведен</w:t>
      </w:r>
      <w:r w:rsidR="00757C20">
        <w:rPr>
          <w:sz w:val="28"/>
          <w:szCs w:val="28"/>
        </w:rPr>
        <w:t>ня аудиту страхових організацій</w:t>
      </w:r>
      <w:r w:rsidRPr="006E6F7D">
        <w:rPr>
          <w:sz w:val="28"/>
          <w:szCs w:val="28"/>
        </w:rPr>
        <w:t xml:space="preserve">. Ліцензії </w:t>
      </w:r>
      <w:r w:rsidR="00757C20">
        <w:rPr>
          <w:sz w:val="28"/>
          <w:szCs w:val="28"/>
        </w:rPr>
        <w:t>на проведення загального аудиту, а також аудиту бірж</w:t>
      </w:r>
      <w:r w:rsidRPr="006E6F7D">
        <w:rPr>
          <w:sz w:val="28"/>
          <w:szCs w:val="28"/>
        </w:rPr>
        <w:t>, інвестиційних фондів</w:t>
      </w:r>
      <w:r w:rsidR="00757C20">
        <w:rPr>
          <w:sz w:val="28"/>
          <w:szCs w:val="28"/>
        </w:rPr>
        <w:t xml:space="preserve"> видає Міністерство фінансів РФ</w:t>
      </w:r>
      <w:r w:rsidRPr="006E6F7D">
        <w:rPr>
          <w:sz w:val="28"/>
          <w:szCs w:val="28"/>
        </w:rPr>
        <w:t>.</w:t>
      </w:r>
    </w:p>
    <w:p w:rsidR="006E6F7D" w:rsidRPr="006E6F7D" w:rsidRDefault="006E6F7D" w:rsidP="006E6F7D">
      <w:pPr>
        <w:pStyle w:val="Default"/>
        <w:spacing w:line="360" w:lineRule="auto"/>
        <w:ind w:firstLine="709"/>
        <w:jc w:val="both"/>
        <w:rPr>
          <w:sz w:val="28"/>
          <w:szCs w:val="28"/>
        </w:rPr>
      </w:pPr>
      <w:r w:rsidRPr="006E6F7D">
        <w:rPr>
          <w:sz w:val="28"/>
          <w:szCs w:val="28"/>
        </w:rPr>
        <w:t>Основна мета аудиторської діяльності - встановлення достовірності бухгалтерської (фінансової) звітності господарюючих суб'єктів і відповідності здійснених ними фінансових і господарськи</w:t>
      </w:r>
      <w:r w:rsidR="00757C20">
        <w:rPr>
          <w:sz w:val="28"/>
          <w:szCs w:val="28"/>
        </w:rPr>
        <w:t>х операцій нормативним актам РФ</w:t>
      </w:r>
      <w:r w:rsidRPr="006E6F7D">
        <w:rPr>
          <w:sz w:val="28"/>
          <w:szCs w:val="28"/>
        </w:rPr>
        <w:t>. Аудиторські перевірки бувают</w:t>
      </w:r>
      <w:r w:rsidR="00757C20">
        <w:rPr>
          <w:sz w:val="28"/>
          <w:szCs w:val="28"/>
        </w:rPr>
        <w:t>ь обов'язковими і ініціативними</w:t>
      </w:r>
      <w:r w:rsidRPr="006E6F7D">
        <w:rPr>
          <w:sz w:val="28"/>
          <w:szCs w:val="28"/>
        </w:rPr>
        <w:t>.</w:t>
      </w:r>
    </w:p>
    <w:p w:rsidR="006E6F7D" w:rsidRPr="006E6F7D" w:rsidRDefault="006E6F7D" w:rsidP="006E6F7D">
      <w:pPr>
        <w:pStyle w:val="Default"/>
        <w:spacing w:line="360" w:lineRule="auto"/>
        <w:ind w:firstLine="709"/>
        <w:jc w:val="both"/>
        <w:rPr>
          <w:sz w:val="28"/>
          <w:szCs w:val="28"/>
        </w:rPr>
      </w:pPr>
      <w:r w:rsidRPr="006E6F7D">
        <w:rPr>
          <w:sz w:val="28"/>
          <w:szCs w:val="28"/>
        </w:rPr>
        <w:t>Обов'язкова аудиторська перевірка</w:t>
      </w:r>
      <w:r w:rsidR="00757C20">
        <w:rPr>
          <w:sz w:val="28"/>
          <w:szCs w:val="28"/>
        </w:rPr>
        <w:t xml:space="preserve"> проводиться у випадках</w:t>
      </w:r>
      <w:r w:rsidRPr="006E6F7D">
        <w:rPr>
          <w:sz w:val="28"/>
          <w:szCs w:val="28"/>
        </w:rPr>
        <w:t>, прямо встан</w:t>
      </w:r>
      <w:r w:rsidR="00757C20">
        <w:rPr>
          <w:sz w:val="28"/>
          <w:szCs w:val="28"/>
        </w:rPr>
        <w:t>овлених законодавчими актами РФ</w:t>
      </w:r>
      <w:r w:rsidRPr="006E6F7D">
        <w:rPr>
          <w:sz w:val="28"/>
          <w:szCs w:val="28"/>
        </w:rPr>
        <w:t>, ініціативна - за рішенням господарюючого суб'єкта.</w:t>
      </w:r>
    </w:p>
    <w:p w:rsidR="006E6F7D" w:rsidRPr="006E6F7D" w:rsidRDefault="006E6F7D" w:rsidP="006E6F7D">
      <w:pPr>
        <w:pStyle w:val="Default"/>
        <w:spacing w:line="360" w:lineRule="auto"/>
        <w:ind w:firstLine="709"/>
        <w:jc w:val="both"/>
        <w:rPr>
          <w:sz w:val="28"/>
          <w:szCs w:val="28"/>
        </w:rPr>
      </w:pPr>
      <w:r w:rsidRPr="006E6F7D">
        <w:rPr>
          <w:sz w:val="28"/>
          <w:szCs w:val="28"/>
        </w:rPr>
        <w:t>Обов'язкова аудиторська перевірка може також проводитися</w:t>
      </w:r>
      <w:r w:rsidR="00757C20">
        <w:rPr>
          <w:sz w:val="28"/>
          <w:szCs w:val="28"/>
        </w:rPr>
        <w:t xml:space="preserve"> за дорученням органів дізнання</w:t>
      </w:r>
      <w:r w:rsidRPr="006E6F7D">
        <w:rPr>
          <w:sz w:val="28"/>
          <w:szCs w:val="28"/>
        </w:rPr>
        <w:t xml:space="preserve">, слідчого за наявності санкції суду або арбітражного суду. Федеральний закон про аудиторську діяльність в </w:t>
      </w:r>
      <w:r w:rsidR="00757C20">
        <w:rPr>
          <w:sz w:val="28"/>
          <w:szCs w:val="28"/>
        </w:rPr>
        <w:t>РФ докладно регламентує питання</w:t>
      </w:r>
      <w:r w:rsidRPr="006E6F7D">
        <w:rPr>
          <w:sz w:val="28"/>
          <w:szCs w:val="28"/>
        </w:rPr>
        <w:t>, пов'</w:t>
      </w:r>
      <w:r w:rsidR="00757C20">
        <w:rPr>
          <w:sz w:val="28"/>
          <w:szCs w:val="28"/>
        </w:rPr>
        <w:t>язані з оплатою роботи аудитора</w:t>
      </w:r>
      <w:r w:rsidRPr="006E6F7D">
        <w:rPr>
          <w:sz w:val="28"/>
          <w:szCs w:val="28"/>
        </w:rPr>
        <w:t xml:space="preserve">, відповідальністю господарюючого суб'єкта за ухилення від проведення </w:t>
      </w:r>
      <w:r w:rsidRPr="006E6F7D">
        <w:rPr>
          <w:sz w:val="28"/>
          <w:szCs w:val="28"/>
        </w:rPr>
        <w:lastRenderedPageBreak/>
        <w:t>обов</w:t>
      </w:r>
      <w:r w:rsidR="00757C20">
        <w:rPr>
          <w:sz w:val="28"/>
          <w:szCs w:val="28"/>
        </w:rPr>
        <w:t>'язкової аудиторської перевірки</w:t>
      </w:r>
      <w:r w:rsidRPr="006E6F7D">
        <w:rPr>
          <w:sz w:val="28"/>
          <w:szCs w:val="28"/>
        </w:rPr>
        <w:t>, порядком проведення атестації на право здійснення аудиторської діяльності і т. д.</w:t>
      </w:r>
    </w:p>
    <w:p w:rsidR="006E6F7D" w:rsidRPr="006E6F7D" w:rsidRDefault="006E6F7D" w:rsidP="006E6F7D">
      <w:pPr>
        <w:pStyle w:val="Default"/>
        <w:spacing w:line="360" w:lineRule="auto"/>
        <w:ind w:firstLine="709"/>
        <w:jc w:val="both"/>
        <w:rPr>
          <w:sz w:val="28"/>
          <w:szCs w:val="28"/>
        </w:rPr>
      </w:pPr>
      <w:r w:rsidRPr="006E6F7D">
        <w:rPr>
          <w:sz w:val="28"/>
          <w:szCs w:val="28"/>
        </w:rPr>
        <w:t>Якість аудиторського виснов</w:t>
      </w:r>
      <w:r w:rsidR="00757C20">
        <w:rPr>
          <w:sz w:val="28"/>
          <w:szCs w:val="28"/>
        </w:rPr>
        <w:t>ку може бути перевірено органом</w:t>
      </w:r>
      <w:r w:rsidRPr="006E6F7D">
        <w:rPr>
          <w:sz w:val="28"/>
          <w:szCs w:val="28"/>
        </w:rPr>
        <w:t>, який видав ліцензію на зді</w:t>
      </w:r>
      <w:r w:rsidR="00757C20">
        <w:rPr>
          <w:sz w:val="28"/>
          <w:szCs w:val="28"/>
        </w:rPr>
        <w:t>йснення аудиторської діяльності</w:t>
      </w:r>
      <w:r w:rsidRPr="006E6F7D">
        <w:rPr>
          <w:sz w:val="28"/>
          <w:szCs w:val="28"/>
        </w:rPr>
        <w:t>, за</w:t>
      </w:r>
      <w:r w:rsidR="00757C20">
        <w:rPr>
          <w:sz w:val="28"/>
          <w:szCs w:val="28"/>
        </w:rPr>
        <w:t xml:space="preserve"> заявою господарюючого суб'єкта</w:t>
      </w:r>
      <w:r w:rsidRPr="006E6F7D">
        <w:rPr>
          <w:sz w:val="28"/>
          <w:szCs w:val="28"/>
        </w:rPr>
        <w:t xml:space="preserve">, </w:t>
      </w:r>
      <w:r w:rsidR="00757C20">
        <w:rPr>
          <w:sz w:val="28"/>
          <w:szCs w:val="28"/>
          <w:lang w:val="en-US"/>
        </w:rPr>
        <w:t xml:space="preserve"> </w:t>
      </w:r>
      <w:r w:rsidRPr="006E6F7D">
        <w:rPr>
          <w:sz w:val="28"/>
          <w:szCs w:val="28"/>
        </w:rPr>
        <w:t xml:space="preserve">власної ініціативи або пропозицією прокурора. У разі виявлення некваліфікованого проведення аудиторської перевірки, що призвела до збитків для держави </w:t>
      </w:r>
      <w:r w:rsidR="00757C20">
        <w:rPr>
          <w:sz w:val="28"/>
          <w:szCs w:val="28"/>
        </w:rPr>
        <w:t>або для господарюючого суб'єкта</w:t>
      </w:r>
      <w:r w:rsidRPr="006E6F7D">
        <w:rPr>
          <w:sz w:val="28"/>
          <w:szCs w:val="28"/>
        </w:rPr>
        <w:t>, з аудитора (аудиторської фірми) можуть бути стягнуті на підставі рішення суду або арбітражного суду за позовом органу,</w:t>
      </w:r>
      <w:r w:rsidR="00757C20">
        <w:rPr>
          <w:sz w:val="28"/>
          <w:szCs w:val="28"/>
          <w:lang w:val="en-US"/>
        </w:rPr>
        <w:t xml:space="preserve"> </w:t>
      </w:r>
      <w:r w:rsidRPr="006E6F7D">
        <w:rPr>
          <w:sz w:val="28"/>
          <w:szCs w:val="28"/>
        </w:rPr>
        <w:t xml:space="preserve"> що видав ліцензію :</w:t>
      </w:r>
    </w:p>
    <w:p w:rsidR="006E6F7D" w:rsidRPr="006E6F7D" w:rsidRDefault="006E6F7D" w:rsidP="00757C20">
      <w:pPr>
        <w:pStyle w:val="Default"/>
        <w:numPr>
          <w:ilvl w:val="0"/>
          <w:numId w:val="4"/>
        </w:numPr>
        <w:spacing w:line="360" w:lineRule="auto"/>
        <w:jc w:val="both"/>
        <w:rPr>
          <w:sz w:val="28"/>
          <w:szCs w:val="28"/>
        </w:rPr>
      </w:pPr>
      <w:r w:rsidRPr="006E6F7D">
        <w:rPr>
          <w:sz w:val="28"/>
          <w:szCs w:val="28"/>
        </w:rPr>
        <w:t>понесені збитки в повному обсязі;</w:t>
      </w:r>
    </w:p>
    <w:p w:rsidR="006E6F7D" w:rsidRPr="006E6F7D" w:rsidRDefault="006E6F7D" w:rsidP="00757C20">
      <w:pPr>
        <w:pStyle w:val="Default"/>
        <w:numPr>
          <w:ilvl w:val="0"/>
          <w:numId w:val="4"/>
        </w:numPr>
        <w:spacing w:line="360" w:lineRule="auto"/>
        <w:jc w:val="both"/>
        <w:rPr>
          <w:sz w:val="28"/>
          <w:szCs w:val="28"/>
        </w:rPr>
      </w:pPr>
      <w:r w:rsidRPr="006E6F7D">
        <w:rPr>
          <w:sz w:val="28"/>
          <w:szCs w:val="28"/>
        </w:rPr>
        <w:t>витрати на</w:t>
      </w:r>
      <w:r w:rsidR="00757C20">
        <w:rPr>
          <w:sz w:val="28"/>
          <w:szCs w:val="28"/>
        </w:rPr>
        <w:t xml:space="preserve"> проведення повторної перевірки</w:t>
      </w:r>
      <w:r w:rsidRPr="006E6F7D">
        <w:rPr>
          <w:sz w:val="28"/>
          <w:szCs w:val="28"/>
        </w:rPr>
        <w:t>;</w:t>
      </w:r>
    </w:p>
    <w:p w:rsidR="006E6F7D" w:rsidRPr="006E6F7D" w:rsidRDefault="00757C20" w:rsidP="00757C20">
      <w:pPr>
        <w:pStyle w:val="Default"/>
        <w:numPr>
          <w:ilvl w:val="0"/>
          <w:numId w:val="4"/>
        </w:numPr>
        <w:spacing w:line="360" w:lineRule="auto"/>
        <w:jc w:val="both"/>
        <w:rPr>
          <w:sz w:val="28"/>
          <w:szCs w:val="28"/>
        </w:rPr>
      </w:pPr>
      <w:r>
        <w:rPr>
          <w:sz w:val="28"/>
          <w:szCs w:val="28"/>
        </w:rPr>
        <w:t>штраф</w:t>
      </w:r>
      <w:r w:rsidR="006E6F7D" w:rsidRPr="006E6F7D">
        <w:rPr>
          <w:sz w:val="28"/>
          <w:szCs w:val="28"/>
        </w:rPr>
        <w:t>,</w:t>
      </w:r>
      <w:r>
        <w:rPr>
          <w:sz w:val="28"/>
          <w:szCs w:val="28"/>
          <w:lang w:val="en-US"/>
        </w:rPr>
        <w:t xml:space="preserve"> </w:t>
      </w:r>
      <w:r w:rsidR="006E6F7D" w:rsidRPr="006E6F7D">
        <w:rPr>
          <w:sz w:val="28"/>
          <w:szCs w:val="28"/>
        </w:rPr>
        <w:t xml:space="preserve"> що зарахо</w:t>
      </w:r>
      <w:r>
        <w:rPr>
          <w:sz w:val="28"/>
          <w:szCs w:val="28"/>
        </w:rPr>
        <w:t>вується до федерального бюджету, в певному розмірі</w:t>
      </w:r>
      <w:r w:rsidR="006E6F7D" w:rsidRPr="006E6F7D">
        <w:rPr>
          <w:sz w:val="28"/>
          <w:szCs w:val="28"/>
        </w:rPr>
        <w:t>.</w:t>
      </w:r>
    </w:p>
    <w:p w:rsidR="006E6F7D" w:rsidRPr="006E6F7D" w:rsidRDefault="006E6F7D" w:rsidP="006E6F7D">
      <w:pPr>
        <w:pStyle w:val="Default"/>
        <w:spacing w:line="360" w:lineRule="auto"/>
        <w:ind w:firstLine="709"/>
        <w:jc w:val="both"/>
        <w:rPr>
          <w:sz w:val="28"/>
          <w:szCs w:val="28"/>
        </w:rPr>
      </w:pPr>
      <w:r w:rsidRPr="006E6F7D">
        <w:rPr>
          <w:sz w:val="28"/>
          <w:szCs w:val="28"/>
        </w:rPr>
        <w:t xml:space="preserve">Контроль фінансово-кредитних органів (банківський контроль). Державний фінансовий контроль ведеться також банками </w:t>
      </w:r>
      <w:r w:rsidR="00757C20">
        <w:rPr>
          <w:sz w:val="28"/>
          <w:szCs w:val="28"/>
        </w:rPr>
        <w:t>та іншими кредитними установами</w:t>
      </w:r>
      <w:r w:rsidRPr="006E6F7D">
        <w:rPr>
          <w:sz w:val="28"/>
          <w:szCs w:val="28"/>
        </w:rPr>
        <w:t>. Банківський контроль здійснюється банками</w:t>
      </w:r>
      <w:r w:rsidR="00757C20">
        <w:rPr>
          <w:sz w:val="28"/>
          <w:szCs w:val="28"/>
        </w:rPr>
        <w:t xml:space="preserve"> в ході операцій з кредитування, фінансування і розрахунків</w:t>
      </w:r>
      <w:r w:rsidRPr="006E6F7D">
        <w:rPr>
          <w:sz w:val="28"/>
          <w:szCs w:val="28"/>
        </w:rPr>
        <w:t>. Банківський контроль необхідний для ефективного використання банківських позик і спрямований на</w:t>
      </w:r>
      <w:r w:rsidR="00757C20">
        <w:rPr>
          <w:sz w:val="28"/>
          <w:szCs w:val="28"/>
        </w:rPr>
        <w:t xml:space="preserve"> зміцнення платіжної дисципліни</w:t>
      </w:r>
      <w:r w:rsidRPr="006E6F7D">
        <w:rPr>
          <w:sz w:val="28"/>
          <w:szCs w:val="28"/>
        </w:rPr>
        <w:t>.</w:t>
      </w:r>
    </w:p>
    <w:p w:rsidR="006E6F7D" w:rsidRPr="006E6F7D" w:rsidRDefault="006E6F7D" w:rsidP="006E6F7D">
      <w:pPr>
        <w:pStyle w:val="Default"/>
        <w:spacing w:line="360" w:lineRule="auto"/>
        <w:ind w:firstLine="709"/>
        <w:jc w:val="both"/>
        <w:rPr>
          <w:sz w:val="28"/>
          <w:szCs w:val="28"/>
        </w:rPr>
      </w:pPr>
      <w:r w:rsidRPr="006E6F7D">
        <w:rPr>
          <w:sz w:val="28"/>
          <w:szCs w:val="28"/>
        </w:rPr>
        <w:t xml:space="preserve">Внутрішньогосподарський контроль являє собою перевірку виробничої і господарської </w:t>
      </w:r>
      <w:r w:rsidR="00757C20">
        <w:rPr>
          <w:sz w:val="28"/>
          <w:szCs w:val="28"/>
        </w:rPr>
        <w:t>діяльності підприємств в цілому</w:t>
      </w:r>
      <w:r w:rsidRPr="006E6F7D">
        <w:rPr>
          <w:sz w:val="28"/>
          <w:szCs w:val="28"/>
        </w:rPr>
        <w:t>, окрем</w:t>
      </w:r>
      <w:r w:rsidR="00757C20">
        <w:rPr>
          <w:sz w:val="28"/>
          <w:szCs w:val="28"/>
        </w:rPr>
        <w:t>их його структурних підрозділів, ведення бухгалтерії</w:t>
      </w:r>
      <w:r w:rsidRPr="006E6F7D">
        <w:rPr>
          <w:sz w:val="28"/>
          <w:szCs w:val="28"/>
        </w:rPr>
        <w:t>, фінансовим відділом і іншими економічними службами господарюючого суб'єкта.</w:t>
      </w:r>
    </w:p>
    <w:p w:rsidR="006E6F7D" w:rsidRPr="006E6F7D" w:rsidRDefault="006E6F7D" w:rsidP="006E6F7D">
      <w:pPr>
        <w:pStyle w:val="Default"/>
        <w:spacing w:line="360" w:lineRule="auto"/>
        <w:ind w:firstLine="709"/>
        <w:jc w:val="both"/>
        <w:rPr>
          <w:sz w:val="28"/>
          <w:szCs w:val="28"/>
        </w:rPr>
      </w:pPr>
      <w:r w:rsidRPr="006E6F7D">
        <w:rPr>
          <w:sz w:val="28"/>
          <w:szCs w:val="28"/>
        </w:rPr>
        <w:t>Відп</w:t>
      </w:r>
      <w:r w:rsidR="00757C20">
        <w:rPr>
          <w:sz w:val="28"/>
          <w:szCs w:val="28"/>
        </w:rPr>
        <w:t>овідно до Указу Президента РФ "</w:t>
      </w:r>
      <w:r w:rsidRPr="006E6F7D">
        <w:rPr>
          <w:sz w:val="28"/>
          <w:szCs w:val="28"/>
        </w:rPr>
        <w:t xml:space="preserve">Про заходи щодо забезпечення державного фінансового контролю в Російській Федерації" від 25 липня 1996 </w:t>
      </w:r>
      <w:r w:rsidR="00757C20">
        <w:rPr>
          <w:sz w:val="28"/>
          <w:szCs w:val="28"/>
        </w:rPr>
        <w:t>р. Сфера фінансового контролю є</w:t>
      </w:r>
      <w:r w:rsidRPr="006E6F7D">
        <w:rPr>
          <w:sz w:val="28"/>
          <w:szCs w:val="28"/>
        </w:rPr>
        <w:t xml:space="preserve">: виконання федерального бюджету і бюджетів </w:t>
      </w:r>
      <w:r w:rsidR="00757C20">
        <w:rPr>
          <w:sz w:val="28"/>
          <w:szCs w:val="28"/>
        </w:rPr>
        <w:t>соціальних позабюджетних фондів, організація грошового обігу</w:t>
      </w:r>
      <w:r w:rsidRPr="006E6F7D">
        <w:rPr>
          <w:sz w:val="28"/>
          <w:szCs w:val="28"/>
        </w:rPr>
        <w:t xml:space="preserve">, використання </w:t>
      </w:r>
      <w:r w:rsidR="00757C20">
        <w:rPr>
          <w:sz w:val="28"/>
          <w:szCs w:val="28"/>
        </w:rPr>
        <w:t>кредитних ресурсів</w:t>
      </w:r>
      <w:r w:rsidRPr="006E6F7D">
        <w:rPr>
          <w:sz w:val="28"/>
          <w:szCs w:val="28"/>
        </w:rPr>
        <w:t>, стан державного в</w:t>
      </w:r>
      <w:r w:rsidR="00757C20">
        <w:rPr>
          <w:sz w:val="28"/>
          <w:szCs w:val="28"/>
        </w:rPr>
        <w:t>нутрішнього і зовнішнього боргу</w:t>
      </w:r>
      <w:r w:rsidRPr="006E6F7D">
        <w:rPr>
          <w:sz w:val="28"/>
          <w:szCs w:val="28"/>
        </w:rPr>
        <w:t>, надання податкових пільг.</w:t>
      </w:r>
    </w:p>
    <w:p w:rsidR="006E6F7D" w:rsidRPr="006E6F7D" w:rsidRDefault="006E6F7D" w:rsidP="006E6F7D">
      <w:pPr>
        <w:pStyle w:val="Default"/>
        <w:spacing w:line="360" w:lineRule="auto"/>
        <w:ind w:firstLine="709"/>
        <w:jc w:val="both"/>
        <w:rPr>
          <w:sz w:val="28"/>
          <w:szCs w:val="28"/>
        </w:rPr>
      </w:pPr>
      <w:r w:rsidRPr="006E6F7D">
        <w:rPr>
          <w:sz w:val="28"/>
          <w:szCs w:val="28"/>
        </w:rPr>
        <w:lastRenderedPageBreak/>
        <w:t>Рахункова палата РФ відповідно до за</w:t>
      </w:r>
      <w:r w:rsidR="00323C7A">
        <w:rPr>
          <w:sz w:val="28"/>
          <w:szCs w:val="28"/>
        </w:rPr>
        <w:t>кону РФ  "</w:t>
      </w:r>
      <w:r w:rsidR="00757C20">
        <w:rPr>
          <w:sz w:val="28"/>
          <w:szCs w:val="28"/>
        </w:rPr>
        <w:t xml:space="preserve">Про рахункову політику </w:t>
      </w:r>
      <w:r w:rsidRPr="006E6F7D">
        <w:rPr>
          <w:sz w:val="28"/>
          <w:szCs w:val="28"/>
        </w:rPr>
        <w:t>Російської Федерації" від 11 січня 1995 виступає провідн</w:t>
      </w:r>
      <w:r w:rsidR="00757C20">
        <w:rPr>
          <w:sz w:val="28"/>
          <w:szCs w:val="28"/>
        </w:rPr>
        <w:t>им органом фінансового контролю</w:t>
      </w:r>
      <w:r w:rsidRPr="006E6F7D">
        <w:rPr>
          <w:sz w:val="28"/>
          <w:szCs w:val="28"/>
        </w:rPr>
        <w:t>.</w:t>
      </w:r>
    </w:p>
    <w:p w:rsidR="006E6F7D" w:rsidRPr="006E6F7D" w:rsidRDefault="006E6F7D" w:rsidP="00323C7A">
      <w:pPr>
        <w:pStyle w:val="Default"/>
        <w:spacing w:line="360" w:lineRule="auto"/>
        <w:ind w:firstLine="709"/>
        <w:jc w:val="both"/>
        <w:rPr>
          <w:sz w:val="28"/>
          <w:szCs w:val="28"/>
        </w:rPr>
      </w:pPr>
      <w:r w:rsidRPr="006E6F7D">
        <w:rPr>
          <w:sz w:val="28"/>
          <w:szCs w:val="28"/>
        </w:rPr>
        <w:t xml:space="preserve">Бюджетним кодексом РФ передбачено здійснення Рахунковою палатою контролю за </w:t>
      </w:r>
      <w:r w:rsidR="00323C7A">
        <w:rPr>
          <w:sz w:val="28"/>
          <w:szCs w:val="28"/>
        </w:rPr>
        <w:t>виконанням федерального бюджету</w:t>
      </w:r>
      <w:r w:rsidRPr="006E6F7D">
        <w:rPr>
          <w:sz w:val="28"/>
          <w:szCs w:val="28"/>
        </w:rPr>
        <w:t xml:space="preserve">, соціальними </w:t>
      </w:r>
      <w:r w:rsidRPr="00CB27D9">
        <w:rPr>
          <w:sz w:val="28"/>
          <w:szCs w:val="28"/>
        </w:rPr>
        <w:t>позабюджетними фондами , станом внутрішньог</w:t>
      </w:r>
      <w:r w:rsidR="00323C7A" w:rsidRPr="00CB27D9">
        <w:rPr>
          <w:sz w:val="28"/>
          <w:szCs w:val="28"/>
        </w:rPr>
        <w:t xml:space="preserve">о і зовнішнього боргу держави </w:t>
      </w:r>
      <w:r w:rsidR="00CB27D9" w:rsidRPr="00CB27D9">
        <w:rPr>
          <w:sz w:val="28"/>
          <w:szCs w:val="28"/>
          <w:lang w:val="en-US"/>
        </w:rPr>
        <w:t>[</w:t>
      </w:r>
      <w:r w:rsidR="00CB27D9" w:rsidRPr="00CB27D9">
        <w:rPr>
          <w:sz w:val="28"/>
          <w:szCs w:val="28"/>
        </w:rPr>
        <w:t>11</w:t>
      </w:r>
      <w:r w:rsidR="00323C7A" w:rsidRPr="00CB27D9">
        <w:rPr>
          <w:sz w:val="28"/>
          <w:szCs w:val="28"/>
        </w:rPr>
        <w:t>]</w:t>
      </w:r>
      <w:r w:rsidRPr="00CB27D9">
        <w:rPr>
          <w:sz w:val="28"/>
          <w:szCs w:val="28"/>
        </w:rPr>
        <w:t>.</w:t>
      </w:r>
    </w:p>
    <w:p w:rsidR="006E6F7D" w:rsidRPr="006E6F7D" w:rsidRDefault="006E6F7D" w:rsidP="00323C7A">
      <w:pPr>
        <w:pStyle w:val="Default"/>
        <w:spacing w:line="360" w:lineRule="auto"/>
        <w:ind w:firstLine="709"/>
        <w:jc w:val="both"/>
        <w:rPr>
          <w:sz w:val="28"/>
          <w:szCs w:val="28"/>
        </w:rPr>
      </w:pPr>
      <w:r w:rsidRPr="006E6F7D">
        <w:rPr>
          <w:sz w:val="28"/>
          <w:szCs w:val="28"/>
        </w:rPr>
        <w:t>Поряд з Рахунковою палатою правом фінансового контрол</w:t>
      </w:r>
      <w:r w:rsidR="00323C7A">
        <w:rPr>
          <w:sz w:val="28"/>
          <w:szCs w:val="28"/>
        </w:rPr>
        <w:t>ю в РФ володіють ще ряд установ</w:t>
      </w:r>
      <w:r w:rsidRPr="006E6F7D">
        <w:rPr>
          <w:sz w:val="28"/>
          <w:szCs w:val="28"/>
        </w:rPr>
        <w:t>: Головне конт</w:t>
      </w:r>
      <w:r w:rsidR="00323C7A">
        <w:rPr>
          <w:sz w:val="28"/>
          <w:szCs w:val="28"/>
        </w:rPr>
        <w:t>рольне управління Президента РФ, Центральний банк РФ</w:t>
      </w:r>
      <w:r w:rsidRPr="006E6F7D">
        <w:rPr>
          <w:sz w:val="28"/>
          <w:szCs w:val="28"/>
        </w:rPr>
        <w:t>, Мі</w:t>
      </w:r>
      <w:r w:rsidR="00323C7A">
        <w:rPr>
          <w:sz w:val="28"/>
          <w:szCs w:val="28"/>
        </w:rPr>
        <w:t>ністерство фінансів РФ (зокрема</w:t>
      </w:r>
      <w:r w:rsidRPr="006E6F7D">
        <w:rPr>
          <w:sz w:val="28"/>
          <w:szCs w:val="28"/>
        </w:rPr>
        <w:t>, Департамент державного</w:t>
      </w:r>
      <w:r w:rsidR="00323C7A">
        <w:rPr>
          <w:sz w:val="28"/>
          <w:szCs w:val="28"/>
        </w:rPr>
        <w:t xml:space="preserve"> фінансового контролю та аудиту</w:t>
      </w:r>
      <w:r w:rsidRPr="006E6F7D">
        <w:rPr>
          <w:sz w:val="28"/>
          <w:szCs w:val="28"/>
        </w:rPr>
        <w:t>, а також Головне управл</w:t>
      </w:r>
      <w:r w:rsidR="00323C7A">
        <w:rPr>
          <w:sz w:val="28"/>
          <w:szCs w:val="28"/>
        </w:rPr>
        <w:t>іння Федерального казначейства)</w:t>
      </w:r>
      <w:r w:rsidRPr="006E6F7D">
        <w:rPr>
          <w:sz w:val="28"/>
          <w:szCs w:val="28"/>
        </w:rPr>
        <w:t>, Мін</w:t>
      </w:r>
      <w:r w:rsidR="00323C7A">
        <w:rPr>
          <w:sz w:val="28"/>
          <w:szCs w:val="28"/>
        </w:rPr>
        <w:t>істерство РФ з податків і зборів</w:t>
      </w:r>
      <w:r w:rsidRPr="006E6F7D">
        <w:rPr>
          <w:sz w:val="28"/>
          <w:szCs w:val="28"/>
        </w:rPr>
        <w:t xml:space="preserve">, </w:t>
      </w:r>
      <w:r w:rsidR="00323C7A">
        <w:rPr>
          <w:sz w:val="28"/>
          <w:szCs w:val="28"/>
        </w:rPr>
        <w:t>комітет фінансового моніторингу</w:t>
      </w:r>
      <w:r w:rsidRPr="006E6F7D">
        <w:rPr>
          <w:sz w:val="28"/>
          <w:szCs w:val="28"/>
        </w:rPr>
        <w:t>,</w:t>
      </w:r>
      <w:r w:rsidR="00323C7A">
        <w:rPr>
          <w:sz w:val="28"/>
          <w:szCs w:val="28"/>
        </w:rPr>
        <w:t xml:space="preserve">  Державний митний комітет РФ</w:t>
      </w:r>
      <w:r w:rsidRPr="006E6F7D">
        <w:rPr>
          <w:sz w:val="28"/>
          <w:szCs w:val="28"/>
        </w:rPr>
        <w:t>, Федераль</w:t>
      </w:r>
      <w:r w:rsidR="00323C7A">
        <w:rPr>
          <w:sz w:val="28"/>
          <w:szCs w:val="28"/>
        </w:rPr>
        <w:t>на служба податкової поліції РФ</w:t>
      </w:r>
      <w:r w:rsidRPr="006E6F7D">
        <w:rPr>
          <w:sz w:val="28"/>
          <w:szCs w:val="28"/>
        </w:rPr>
        <w:t>,</w:t>
      </w:r>
      <w:r w:rsidR="00323C7A">
        <w:rPr>
          <w:sz w:val="28"/>
          <w:szCs w:val="28"/>
        </w:rPr>
        <w:t xml:space="preserve"> </w:t>
      </w:r>
      <w:r w:rsidRPr="006E6F7D">
        <w:rPr>
          <w:sz w:val="28"/>
          <w:szCs w:val="28"/>
        </w:rPr>
        <w:t xml:space="preserve"> Пенсі</w:t>
      </w:r>
      <w:r w:rsidR="00323C7A">
        <w:rPr>
          <w:sz w:val="28"/>
          <w:szCs w:val="28"/>
        </w:rPr>
        <w:t>йний фонд РФ</w:t>
      </w:r>
      <w:r w:rsidRPr="006E6F7D">
        <w:rPr>
          <w:sz w:val="28"/>
          <w:szCs w:val="28"/>
        </w:rPr>
        <w:t xml:space="preserve">, </w:t>
      </w:r>
      <w:r w:rsidR="00323C7A">
        <w:rPr>
          <w:sz w:val="28"/>
          <w:szCs w:val="28"/>
        </w:rPr>
        <w:t>фонд соціального страхування РФ</w:t>
      </w:r>
      <w:r w:rsidRPr="006E6F7D">
        <w:rPr>
          <w:sz w:val="28"/>
          <w:szCs w:val="28"/>
        </w:rPr>
        <w:t>, Федеральний і територіальні фонди обов'язкового медичного страх</w:t>
      </w:r>
      <w:r w:rsidR="00323C7A">
        <w:rPr>
          <w:sz w:val="28"/>
          <w:szCs w:val="28"/>
        </w:rPr>
        <w:t>ування. Крім федерального рівня</w:t>
      </w:r>
      <w:r w:rsidRPr="006E6F7D">
        <w:rPr>
          <w:sz w:val="28"/>
          <w:szCs w:val="28"/>
        </w:rPr>
        <w:t>, фінансовий контроль здійснюється на рівні суб'єктів Феде</w:t>
      </w:r>
      <w:r w:rsidR="00323C7A">
        <w:rPr>
          <w:sz w:val="28"/>
          <w:szCs w:val="28"/>
        </w:rPr>
        <w:t>рації і муніципальних утворень</w:t>
      </w:r>
      <w:r w:rsidRPr="006E6F7D">
        <w:rPr>
          <w:sz w:val="28"/>
          <w:szCs w:val="28"/>
        </w:rPr>
        <w:t xml:space="preserve">. Така </w:t>
      </w:r>
      <w:r w:rsidR="00323C7A">
        <w:rPr>
          <w:sz w:val="28"/>
          <w:szCs w:val="28"/>
        </w:rPr>
        <w:t>велика кількість ланок</w:t>
      </w:r>
      <w:r w:rsidRPr="006E6F7D">
        <w:rPr>
          <w:sz w:val="28"/>
          <w:szCs w:val="28"/>
        </w:rPr>
        <w:t xml:space="preserve"> </w:t>
      </w:r>
      <w:r w:rsidR="00323C7A">
        <w:rPr>
          <w:sz w:val="28"/>
          <w:szCs w:val="28"/>
        </w:rPr>
        <w:t xml:space="preserve"> </w:t>
      </w:r>
      <w:r w:rsidRPr="006E6F7D">
        <w:rPr>
          <w:sz w:val="28"/>
          <w:szCs w:val="28"/>
        </w:rPr>
        <w:t>фінансового контролю знижує його ефективність.</w:t>
      </w:r>
    </w:p>
    <w:p w:rsidR="006E6F7D" w:rsidRPr="006E6F7D" w:rsidRDefault="006E6F7D" w:rsidP="006E6F7D">
      <w:pPr>
        <w:pStyle w:val="Default"/>
        <w:spacing w:line="360" w:lineRule="auto"/>
        <w:ind w:firstLine="709"/>
        <w:jc w:val="both"/>
        <w:rPr>
          <w:sz w:val="28"/>
          <w:szCs w:val="28"/>
        </w:rPr>
      </w:pPr>
      <w:r w:rsidRPr="006E6F7D">
        <w:rPr>
          <w:sz w:val="28"/>
          <w:szCs w:val="28"/>
        </w:rPr>
        <w:t xml:space="preserve">Відповідно до положення про Міністерство фінансів </w:t>
      </w:r>
      <w:r w:rsidR="00D56CFE">
        <w:rPr>
          <w:sz w:val="28"/>
          <w:szCs w:val="28"/>
        </w:rPr>
        <w:t>Російської Федерації ( затверджено</w:t>
      </w:r>
      <w:r w:rsidRPr="006E6F7D">
        <w:rPr>
          <w:sz w:val="28"/>
          <w:szCs w:val="28"/>
        </w:rPr>
        <w:t xml:space="preserve"> постановою Уряду РФ № 329 від 30 червня 2004 р.) Міністерство фінансів Російської Федерації (Мінфін Росії) є федеральним органом виконавчої влади, що здійснює функції з вироблення д</w:t>
      </w:r>
      <w:r w:rsidR="00D56CFE">
        <w:rPr>
          <w:sz w:val="28"/>
          <w:szCs w:val="28"/>
        </w:rPr>
        <w:t>ержавної політики та нормативно</w:t>
      </w:r>
      <w:r w:rsidRPr="006E6F7D">
        <w:rPr>
          <w:sz w:val="28"/>
          <w:szCs w:val="28"/>
        </w:rPr>
        <w:t>-правового регулювання у сфері бю</w:t>
      </w:r>
      <w:r w:rsidR="00CF3142">
        <w:rPr>
          <w:sz w:val="28"/>
          <w:szCs w:val="28"/>
        </w:rPr>
        <w:t>джетної</w:t>
      </w:r>
      <w:r w:rsidRPr="006E6F7D">
        <w:rPr>
          <w:sz w:val="28"/>
          <w:szCs w:val="28"/>
        </w:rPr>
        <w:t>,</w:t>
      </w:r>
      <w:r w:rsidR="00CF3142">
        <w:rPr>
          <w:sz w:val="28"/>
          <w:szCs w:val="28"/>
        </w:rPr>
        <w:t xml:space="preserve">  податкової, страхової, валютної</w:t>
      </w:r>
      <w:r w:rsidRPr="006E6F7D">
        <w:rPr>
          <w:sz w:val="28"/>
          <w:szCs w:val="28"/>
        </w:rPr>
        <w:t>,</w:t>
      </w:r>
      <w:r w:rsidR="00CF3142">
        <w:rPr>
          <w:sz w:val="28"/>
          <w:szCs w:val="28"/>
        </w:rPr>
        <w:t xml:space="preserve">  банківської діяльності</w:t>
      </w:r>
      <w:r w:rsidRPr="006E6F7D">
        <w:rPr>
          <w:sz w:val="28"/>
          <w:szCs w:val="28"/>
        </w:rPr>
        <w:t>,</w:t>
      </w:r>
      <w:r w:rsidR="00CF3142">
        <w:rPr>
          <w:sz w:val="28"/>
          <w:szCs w:val="28"/>
        </w:rPr>
        <w:t xml:space="preserve">  державного боргу</w:t>
      </w:r>
      <w:r w:rsidRPr="006E6F7D">
        <w:rPr>
          <w:sz w:val="28"/>
          <w:szCs w:val="28"/>
        </w:rPr>
        <w:t>,</w:t>
      </w:r>
      <w:r w:rsidR="00CF3142">
        <w:rPr>
          <w:sz w:val="28"/>
          <w:szCs w:val="28"/>
        </w:rPr>
        <w:t xml:space="preserve">  аудиторської діяльності</w:t>
      </w:r>
      <w:r w:rsidRPr="006E6F7D">
        <w:rPr>
          <w:sz w:val="28"/>
          <w:szCs w:val="28"/>
        </w:rPr>
        <w:t>, бухгалтерського обл</w:t>
      </w:r>
      <w:r w:rsidR="00CF3142">
        <w:rPr>
          <w:sz w:val="28"/>
          <w:szCs w:val="28"/>
        </w:rPr>
        <w:t>іку та бухгалтерської звітності</w:t>
      </w:r>
      <w:r w:rsidRPr="006E6F7D">
        <w:rPr>
          <w:sz w:val="28"/>
          <w:szCs w:val="28"/>
        </w:rPr>
        <w:t>,</w:t>
      </w:r>
      <w:r w:rsidR="00CF3142">
        <w:rPr>
          <w:sz w:val="28"/>
          <w:szCs w:val="28"/>
        </w:rPr>
        <w:t xml:space="preserve">  виробництва</w:t>
      </w:r>
      <w:r w:rsidRPr="006E6F7D">
        <w:rPr>
          <w:sz w:val="28"/>
          <w:szCs w:val="28"/>
        </w:rPr>
        <w:t>,</w:t>
      </w:r>
      <w:r w:rsidR="00CF3142">
        <w:rPr>
          <w:sz w:val="28"/>
          <w:szCs w:val="28"/>
        </w:rPr>
        <w:t xml:space="preserve"> </w:t>
      </w:r>
      <w:r w:rsidRPr="006E6F7D">
        <w:rPr>
          <w:sz w:val="28"/>
          <w:szCs w:val="28"/>
        </w:rPr>
        <w:t xml:space="preserve"> переробки та обігу дорогоцінних </w:t>
      </w:r>
      <w:r w:rsidR="00CF3142">
        <w:rPr>
          <w:sz w:val="28"/>
          <w:szCs w:val="28"/>
        </w:rPr>
        <w:t>металів і дорогоцінного каміння</w:t>
      </w:r>
      <w:r w:rsidRPr="006E6F7D">
        <w:rPr>
          <w:sz w:val="28"/>
          <w:szCs w:val="28"/>
        </w:rPr>
        <w:t xml:space="preserve">, митних </w:t>
      </w:r>
      <w:r w:rsidR="00CF3142">
        <w:rPr>
          <w:sz w:val="28"/>
          <w:szCs w:val="28"/>
        </w:rPr>
        <w:t>платежів</w:t>
      </w:r>
      <w:r w:rsidRPr="006E6F7D">
        <w:rPr>
          <w:sz w:val="28"/>
          <w:szCs w:val="28"/>
        </w:rPr>
        <w:t>, визначення митної вартості</w:t>
      </w:r>
      <w:r w:rsidR="00CF3142">
        <w:rPr>
          <w:sz w:val="28"/>
          <w:szCs w:val="28"/>
        </w:rPr>
        <w:t xml:space="preserve"> товарів і транспортних засобів</w:t>
      </w:r>
      <w:r w:rsidRPr="006E6F7D">
        <w:rPr>
          <w:sz w:val="28"/>
          <w:szCs w:val="28"/>
        </w:rPr>
        <w:t>,</w:t>
      </w:r>
      <w:r w:rsidR="00CF3142">
        <w:rPr>
          <w:sz w:val="28"/>
          <w:szCs w:val="28"/>
        </w:rPr>
        <w:t xml:space="preserve"> </w:t>
      </w:r>
      <w:r w:rsidRPr="006E6F7D">
        <w:rPr>
          <w:sz w:val="28"/>
          <w:szCs w:val="28"/>
        </w:rPr>
        <w:t xml:space="preserve"> інвестування коштів для фінансування накопичу</w:t>
      </w:r>
      <w:r w:rsidR="00CF3142">
        <w:rPr>
          <w:sz w:val="28"/>
          <w:szCs w:val="28"/>
        </w:rPr>
        <w:t>вальної частини трудової пенсії</w:t>
      </w:r>
      <w:r w:rsidRPr="006E6F7D">
        <w:rPr>
          <w:sz w:val="28"/>
          <w:szCs w:val="28"/>
        </w:rPr>
        <w:t>, ор</w:t>
      </w:r>
      <w:r w:rsidR="00CF3142">
        <w:rPr>
          <w:sz w:val="28"/>
          <w:szCs w:val="28"/>
        </w:rPr>
        <w:t>ганізації та проведення лотерей</w:t>
      </w:r>
      <w:r w:rsidRPr="006E6F7D">
        <w:rPr>
          <w:sz w:val="28"/>
          <w:szCs w:val="28"/>
        </w:rPr>
        <w:t>,</w:t>
      </w:r>
      <w:r w:rsidR="00CF3142">
        <w:rPr>
          <w:sz w:val="28"/>
          <w:szCs w:val="28"/>
        </w:rPr>
        <w:t xml:space="preserve"> </w:t>
      </w:r>
      <w:r w:rsidRPr="006E6F7D">
        <w:rPr>
          <w:sz w:val="28"/>
          <w:szCs w:val="28"/>
        </w:rPr>
        <w:t xml:space="preserve"> виробництва і обігу за</w:t>
      </w:r>
      <w:r w:rsidR="00CF3142">
        <w:rPr>
          <w:sz w:val="28"/>
          <w:szCs w:val="28"/>
        </w:rPr>
        <w:t>хищеної поліграфічної продукції</w:t>
      </w:r>
      <w:r w:rsidRPr="006E6F7D">
        <w:rPr>
          <w:sz w:val="28"/>
          <w:szCs w:val="28"/>
        </w:rPr>
        <w:t xml:space="preserve">, </w:t>
      </w:r>
      <w:r w:rsidRPr="006E6F7D">
        <w:rPr>
          <w:sz w:val="28"/>
          <w:szCs w:val="28"/>
        </w:rPr>
        <w:lastRenderedPageBreak/>
        <w:t>фінансового за</w:t>
      </w:r>
      <w:r w:rsidR="00CF3142">
        <w:rPr>
          <w:sz w:val="28"/>
          <w:szCs w:val="28"/>
        </w:rPr>
        <w:t xml:space="preserve">безпечення державної служби, </w:t>
      </w:r>
      <w:r w:rsidR="00CF3142" w:rsidRPr="00510527">
        <w:rPr>
          <w:sz w:val="28"/>
          <w:szCs w:val="28"/>
        </w:rPr>
        <w:t>протидії легалізації доходів, отриманих злочинним шляхом</w:t>
      </w:r>
      <w:r w:rsidRPr="00510527">
        <w:rPr>
          <w:sz w:val="28"/>
          <w:szCs w:val="28"/>
        </w:rPr>
        <w:t>,</w:t>
      </w:r>
      <w:r w:rsidR="00CF3142" w:rsidRPr="00510527">
        <w:rPr>
          <w:sz w:val="28"/>
          <w:szCs w:val="28"/>
        </w:rPr>
        <w:t xml:space="preserve"> </w:t>
      </w:r>
      <w:r w:rsidRPr="00510527">
        <w:rPr>
          <w:sz w:val="28"/>
          <w:szCs w:val="28"/>
        </w:rPr>
        <w:t xml:space="preserve"> і фінансуванню тероризму</w:t>
      </w:r>
      <w:r w:rsidR="00CF3142" w:rsidRPr="00510527">
        <w:rPr>
          <w:sz w:val="28"/>
          <w:szCs w:val="28"/>
        </w:rPr>
        <w:t xml:space="preserve"> [</w:t>
      </w:r>
      <w:r w:rsidR="00510527" w:rsidRPr="00510527">
        <w:rPr>
          <w:sz w:val="28"/>
          <w:szCs w:val="28"/>
          <w:shd w:val="clear" w:color="auto" w:fill="FFFFFF" w:themeFill="background1"/>
          <w:lang w:val="en-US"/>
        </w:rPr>
        <w:t>12</w:t>
      </w:r>
      <w:r w:rsidR="00CF3142" w:rsidRPr="00510527">
        <w:rPr>
          <w:sz w:val="28"/>
          <w:szCs w:val="28"/>
        </w:rPr>
        <w:t>]</w:t>
      </w:r>
      <w:r w:rsidRPr="00510527">
        <w:rPr>
          <w:sz w:val="28"/>
          <w:szCs w:val="28"/>
        </w:rPr>
        <w:t>.</w:t>
      </w:r>
    </w:p>
    <w:p w:rsidR="006E6F7D" w:rsidRPr="006E6F7D" w:rsidRDefault="006E6F7D" w:rsidP="006E6F7D">
      <w:pPr>
        <w:pStyle w:val="Default"/>
        <w:spacing w:line="360" w:lineRule="auto"/>
        <w:ind w:firstLine="709"/>
        <w:jc w:val="both"/>
        <w:rPr>
          <w:sz w:val="28"/>
          <w:szCs w:val="28"/>
        </w:rPr>
      </w:pPr>
      <w:r w:rsidRPr="006E6F7D">
        <w:rPr>
          <w:sz w:val="28"/>
          <w:szCs w:val="28"/>
        </w:rPr>
        <w:t>Міністерство фінансів Російської Федерації здійснює координацію і контроль діяльності знаходяться в його веденні Федеральної податкової служ</w:t>
      </w:r>
      <w:r w:rsidR="00A4630B">
        <w:rPr>
          <w:sz w:val="28"/>
          <w:szCs w:val="28"/>
        </w:rPr>
        <w:t>би</w:t>
      </w:r>
      <w:r w:rsidRPr="006E6F7D">
        <w:rPr>
          <w:sz w:val="28"/>
          <w:szCs w:val="28"/>
        </w:rPr>
        <w:t>, Федера</w:t>
      </w:r>
      <w:r w:rsidR="00A4630B">
        <w:rPr>
          <w:sz w:val="28"/>
          <w:szCs w:val="28"/>
        </w:rPr>
        <w:t>льної служби страхового нагляду</w:t>
      </w:r>
      <w:r w:rsidRPr="006E6F7D">
        <w:rPr>
          <w:sz w:val="28"/>
          <w:szCs w:val="28"/>
        </w:rPr>
        <w:t>, Федеральної служби фінансово - бюджетного нагляду та Федеральної с</w:t>
      </w:r>
      <w:r w:rsidR="00A4630B">
        <w:rPr>
          <w:sz w:val="28"/>
          <w:szCs w:val="28"/>
        </w:rPr>
        <w:t>лужби з фінансового моніторингу</w:t>
      </w:r>
      <w:r w:rsidRPr="006E6F7D">
        <w:rPr>
          <w:sz w:val="28"/>
          <w:szCs w:val="28"/>
        </w:rPr>
        <w:t>,</w:t>
      </w:r>
      <w:r w:rsidR="00A4630B">
        <w:rPr>
          <w:sz w:val="28"/>
          <w:szCs w:val="28"/>
        </w:rPr>
        <w:t xml:space="preserve"> </w:t>
      </w:r>
      <w:r w:rsidRPr="006E6F7D">
        <w:rPr>
          <w:sz w:val="28"/>
          <w:szCs w:val="28"/>
        </w:rPr>
        <w:t xml:space="preserve"> а також контроль за виконанням Федеральною митною службою нормативних правових актів з питань обчислення і спра</w:t>
      </w:r>
      <w:r w:rsidR="00A4630B">
        <w:rPr>
          <w:sz w:val="28"/>
          <w:szCs w:val="28"/>
        </w:rPr>
        <w:t>вляння митних платежів</w:t>
      </w:r>
      <w:r w:rsidRPr="006E6F7D">
        <w:rPr>
          <w:sz w:val="28"/>
          <w:szCs w:val="28"/>
        </w:rPr>
        <w:t>,</w:t>
      </w:r>
      <w:r w:rsidR="00A4630B">
        <w:rPr>
          <w:sz w:val="28"/>
          <w:szCs w:val="28"/>
        </w:rPr>
        <w:t xml:space="preserve"> </w:t>
      </w:r>
      <w:r w:rsidRPr="006E6F7D">
        <w:rPr>
          <w:sz w:val="28"/>
          <w:szCs w:val="28"/>
        </w:rPr>
        <w:t xml:space="preserve"> визначення митної вартості товарів і транспортних засобів.</w:t>
      </w:r>
    </w:p>
    <w:p w:rsidR="006E6F7D" w:rsidRPr="006E6F7D" w:rsidRDefault="006E6F7D" w:rsidP="006E6F7D">
      <w:pPr>
        <w:pStyle w:val="Default"/>
        <w:spacing w:line="360" w:lineRule="auto"/>
        <w:ind w:firstLine="709"/>
        <w:jc w:val="both"/>
        <w:rPr>
          <w:sz w:val="28"/>
          <w:szCs w:val="28"/>
        </w:rPr>
      </w:pPr>
      <w:r w:rsidRPr="006E6F7D">
        <w:rPr>
          <w:sz w:val="28"/>
          <w:szCs w:val="28"/>
        </w:rPr>
        <w:t>Міністерство фінансів Російської Федерації керується у своїй діяльності Ко</w:t>
      </w:r>
      <w:r w:rsidR="002D06CF">
        <w:rPr>
          <w:sz w:val="28"/>
          <w:szCs w:val="28"/>
        </w:rPr>
        <w:t>нституцією Російської Федерації</w:t>
      </w:r>
      <w:r w:rsidRPr="006E6F7D">
        <w:rPr>
          <w:sz w:val="28"/>
          <w:szCs w:val="28"/>
        </w:rPr>
        <w:t>, федера</w:t>
      </w:r>
      <w:r w:rsidR="002D06CF">
        <w:rPr>
          <w:sz w:val="28"/>
          <w:szCs w:val="28"/>
        </w:rPr>
        <w:t>льними конституційними законами, федеральними законами</w:t>
      </w:r>
      <w:r w:rsidRPr="006E6F7D">
        <w:rPr>
          <w:sz w:val="28"/>
          <w:szCs w:val="28"/>
        </w:rPr>
        <w:t>, актами Президента Російської Федераці</w:t>
      </w:r>
      <w:r w:rsidR="002D06CF">
        <w:rPr>
          <w:sz w:val="28"/>
          <w:szCs w:val="28"/>
        </w:rPr>
        <w:t>ї та Уряду Російської Федерації</w:t>
      </w:r>
      <w:r w:rsidRPr="006E6F7D">
        <w:rPr>
          <w:sz w:val="28"/>
          <w:szCs w:val="28"/>
        </w:rPr>
        <w:t>,</w:t>
      </w:r>
      <w:r w:rsidR="002D06CF">
        <w:rPr>
          <w:sz w:val="28"/>
          <w:szCs w:val="28"/>
        </w:rPr>
        <w:t xml:space="preserve"> </w:t>
      </w:r>
      <w:r w:rsidRPr="006E6F7D">
        <w:rPr>
          <w:sz w:val="28"/>
          <w:szCs w:val="28"/>
        </w:rPr>
        <w:t xml:space="preserve"> міжнародними </w:t>
      </w:r>
      <w:r w:rsidR="002D06CF">
        <w:rPr>
          <w:sz w:val="28"/>
          <w:szCs w:val="28"/>
        </w:rPr>
        <w:t>договорами Російської Федерації.</w:t>
      </w:r>
    </w:p>
    <w:p w:rsidR="006E6F7D" w:rsidRPr="006E6F7D" w:rsidRDefault="006E6F7D" w:rsidP="006E6F7D">
      <w:pPr>
        <w:pStyle w:val="Default"/>
        <w:spacing w:line="360" w:lineRule="auto"/>
        <w:ind w:firstLine="709"/>
        <w:jc w:val="both"/>
        <w:rPr>
          <w:sz w:val="28"/>
          <w:szCs w:val="28"/>
        </w:rPr>
      </w:pPr>
      <w:r w:rsidRPr="006E6F7D">
        <w:rPr>
          <w:sz w:val="28"/>
          <w:szCs w:val="28"/>
        </w:rPr>
        <w:t>Міністерство фінансів Російської Федерації здійснює свою діяльність у взаємодії з іншими федеральними органами вик</w:t>
      </w:r>
      <w:r w:rsidR="002D06CF">
        <w:rPr>
          <w:sz w:val="28"/>
          <w:szCs w:val="28"/>
        </w:rPr>
        <w:t>онавчої влади</w:t>
      </w:r>
      <w:r w:rsidRPr="006E6F7D">
        <w:rPr>
          <w:sz w:val="28"/>
          <w:szCs w:val="28"/>
        </w:rPr>
        <w:t>, органами виконавчої влади</w:t>
      </w:r>
      <w:r w:rsidR="002D06CF">
        <w:rPr>
          <w:sz w:val="28"/>
          <w:szCs w:val="28"/>
        </w:rPr>
        <w:t xml:space="preserve"> суб'єктів Російської Федерації</w:t>
      </w:r>
      <w:r w:rsidRPr="006E6F7D">
        <w:rPr>
          <w:sz w:val="28"/>
          <w:szCs w:val="28"/>
        </w:rPr>
        <w:t>, ор</w:t>
      </w:r>
      <w:r w:rsidR="002D06CF">
        <w:rPr>
          <w:sz w:val="28"/>
          <w:szCs w:val="28"/>
        </w:rPr>
        <w:t>ганами місцевого самоврядування</w:t>
      </w:r>
      <w:r w:rsidRPr="006E6F7D">
        <w:rPr>
          <w:sz w:val="28"/>
          <w:szCs w:val="28"/>
        </w:rPr>
        <w:t xml:space="preserve">, </w:t>
      </w:r>
      <w:r w:rsidR="002D06CF">
        <w:rPr>
          <w:sz w:val="28"/>
          <w:szCs w:val="28"/>
        </w:rPr>
        <w:t xml:space="preserve"> </w:t>
      </w:r>
      <w:r w:rsidRPr="006E6F7D">
        <w:rPr>
          <w:sz w:val="28"/>
          <w:szCs w:val="28"/>
        </w:rPr>
        <w:t>громадськими об'єд</w:t>
      </w:r>
      <w:r w:rsidR="002D06CF">
        <w:rPr>
          <w:sz w:val="28"/>
          <w:szCs w:val="28"/>
        </w:rPr>
        <w:t>наннями та іншими організаціями</w:t>
      </w:r>
      <w:r w:rsidRPr="006E6F7D">
        <w:rPr>
          <w:sz w:val="28"/>
          <w:szCs w:val="28"/>
        </w:rPr>
        <w:t>.</w:t>
      </w:r>
    </w:p>
    <w:p w:rsidR="006E6F7D" w:rsidRPr="006E6F7D" w:rsidRDefault="006E6F7D" w:rsidP="006E6F7D">
      <w:pPr>
        <w:pStyle w:val="Default"/>
        <w:spacing w:line="360" w:lineRule="auto"/>
        <w:ind w:firstLine="709"/>
        <w:jc w:val="both"/>
        <w:rPr>
          <w:sz w:val="28"/>
          <w:szCs w:val="28"/>
        </w:rPr>
      </w:pPr>
      <w:r w:rsidRPr="006E6F7D">
        <w:rPr>
          <w:sz w:val="28"/>
          <w:szCs w:val="28"/>
        </w:rPr>
        <w:t>Фінансові органи суб'єктів РФ при здійсненні державного контролю за використанням асигнувань відповідн</w:t>
      </w:r>
      <w:r w:rsidR="002D06CF">
        <w:rPr>
          <w:sz w:val="28"/>
          <w:szCs w:val="28"/>
        </w:rPr>
        <w:t>ого бюджету наділяються правами</w:t>
      </w:r>
      <w:r w:rsidRPr="006E6F7D">
        <w:rPr>
          <w:sz w:val="28"/>
          <w:szCs w:val="28"/>
        </w:rPr>
        <w:t>, аналогічними прав Міністерства фінансів РФ .</w:t>
      </w:r>
    </w:p>
    <w:p w:rsidR="006E6F7D" w:rsidRPr="006E6F7D" w:rsidRDefault="006E6F7D" w:rsidP="006E6F7D">
      <w:pPr>
        <w:pStyle w:val="Default"/>
        <w:spacing w:line="360" w:lineRule="auto"/>
        <w:ind w:firstLine="709"/>
        <w:jc w:val="both"/>
        <w:rPr>
          <w:sz w:val="28"/>
          <w:szCs w:val="28"/>
        </w:rPr>
      </w:pPr>
      <w:r w:rsidRPr="006E6F7D">
        <w:rPr>
          <w:sz w:val="28"/>
          <w:szCs w:val="28"/>
        </w:rPr>
        <w:t>Законодавчі органи суб'єктів Федерації і представницькі органи місцевого самоврядування при здійсненні фінансового контролю мають право на отриман</w:t>
      </w:r>
      <w:r w:rsidR="002D06CF">
        <w:rPr>
          <w:sz w:val="28"/>
          <w:szCs w:val="28"/>
        </w:rPr>
        <w:t>ня від органів виконавчої влади</w:t>
      </w:r>
      <w:r w:rsidRPr="006E6F7D">
        <w:rPr>
          <w:sz w:val="28"/>
          <w:szCs w:val="28"/>
        </w:rPr>
        <w:t xml:space="preserve">, органів місцевого самоврядування всіх </w:t>
      </w:r>
      <w:r w:rsidR="002D06CF">
        <w:rPr>
          <w:sz w:val="28"/>
          <w:szCs w:val="28"/>
        </w:rPr>
        <w:t>матеріалів</w:t>
      </w:r>
      <w:r w:rsidRPr="006E6F7D">
        <w:rPr>
          <w:sz w:val="28"/>
          <w:szCs w:val="28"/>
        </w:rPr>
        <w:t xml:space="preserve">, </w:t>
      </w:r>
      <w:r w:rsidR="002D06CF">
        <w:rPr>
          <w:sz w:val="28"/>
          <w:szCs w:val="28"/>
        </w:rPr>
        <w:t xml:space="preserve"> </w:t>
      </w:r>
      <w:r w:rsidRPr="006E6F7D">
        <w:rPr>
          <w:sz w:val="28"/>
          <w:szCs w:val="28"/>
        </w:rPr>
        <w:t>необхідних для затвердження бюджетів та перевірки їх виконання. Ці органи можуть створювати власні контрольні органи.</w:t>
      </w:r>
    </w:p>
    <w:p w:rsidR="006E6F7D" w:rsidRPr="006E6F7D" w:rsidRDefault="006E6F7D" w:rsidP="006E6F7D">
      <w:pPr>
        <w:pStyle w:val="Default"/>
        <w:spacing w:line="360" w:lineRule="auto"/>
        <w:ind w:firstLine="709"/>
        <w:jc w:val="both"/>
        <w:rPr>
          <w:sz w:val="28"/>
          <w:szCs w:val="28"/>
        </w:rPr>
      </w:pPr>
      <w:r w:rsidRPr="006E6F7D">
        <w:rPr>
          <w:sz w:val="28"/>
          <w:szCs w:val="28"/>
        </w:rPr>
        <w:t>Федеральне казначейство здійснює попередній та поточний контроль за операціями з бюджетними</w:t>
      </w:r>
      <w:r w:rsidR="002D06CF">
        <w:rPr>
          <w:sz w:val="28"/>
          <w:szCs w:val="28"/>
        </w:rPr>
        <w:t xml:space="preserve"> коштами головних розпорядників</w:t>
      </w:r>
      <w:r w:rsidRPr="006E6F7D">
        <w:rPr>
          <w:sz w:val="28"/>
          <w:szCs w:val="28"/>
        </w:rPr>
        <w:t>, розпорядників та одержувачів бюджетних коштів.</w:t>
      </w:r>
    </w:p>
    <w:p w:rsidR="006E6F7D" w:rsidRPr="002B12F9" w:rsidRDefault="006E6F7D" w:rsidP="002B12F9">
      <w:pPr>
        <w:pStyle w:val="Default"/>
        <w:spacing w:line="360" w:lineRule="auto"/>
        <w:ind w:firstLine="709"/>
        <w:jc w:val="both"/>
        <w:rPr>
          <w:sz w:val="28"/>
          <w:szCs w:val="28"/>
          <w:lang w:val="en-US"/>
        </w:rPr>
      </w:pPr>
      <w:r w:rsidRPr="006E6F7D">
        <w:rPr>
          <w:sz w:val="28"/>
          <w:szCs w:val="28"/>
        </w:rPr>
        <w:t>Головні розпорядники бюджетних коштів здійснюють фінансовий контроль за використанням б</w:t>
      </w:r>
      <w:r w:rsidR="002D06CF">
        <w:rPr>
          <w:sz w:val="28"/>
          <w:szCs w:val="28"/>
        </w:rPr>
        <w:t>юджетних коштів їх одержувачами</w:t>
      </w:r>
      <w:r w:rsidRPr="006E6F7D">
        <w:rPr>
          <w:sz w:val="28"/>
          <w:szCs w:val="28"/>
        </w:rPr>
        <w:t xml:space="preserve">. Головні </w:t>
      </w:r>
      <w:r w:rsidRPr="006E6F7D">
        <w:rPr>
          <w:sz w:val="28"/>
          <w:szCs w:val="28"/>
        </w:rPr>
        <w:lastRenderedPageBreak/>
        <w:t>розпорядники мають право проводити перевірки підвідомчих держав</w:t>
      </w:r>
      <w:r w:rsidR="002D06CF">
        <w:rPr>
          <w:sz w:val="28"/>
          <w:szCs w:val="28"/>
        </w:rPr>
        <w:t xml:space="preserve">них і муніципальних підприємств, бюджетних </w:t>
      </w:r>
      <w:r w:rsidR="002D06CF" w:rsidRPr="00BF3181">
        <w:rPr>
          <w:sz w:val="28"/>
          <w:szCs w:val="28"/>
        </w:rPr>
        <w:t>установ</w:t>
      </w:r>
      <w:r w:rsidR="002B12F9" w:rsidRPr="00BF3181">
        <w:rPr>
          <w:sz w:val="28"/>
          <w:szCs w:val="28"/>
        </w:rPr>
        <w:t xml:space="preserve"> [</w:t>
      </w:r>
      <w:r w:rsidR="00510527" w:rsidRPr="00BF3181">
        <w:rPr>
          <w:smallCaps/>
          <w:sz w:val="28"/>
          <w:szCs w:val="28"/>
          <w:lang w:val="en-US"/>
        </w:rPr>
        <w:t>13</w:t>
      </w:r>
      <w:r w:rsidR="002B12F9" w:rsidRPr="00BF3181">
        <w:rPr>
          <w:sz w:val="28"/>
          <w:szCs w:val="28"/>
        </w:rPr>
        <w:t>]</w:t>
      </w:r>
      <w:r w:rsidRPr="00BF3181">
        <w:rPr>
          <w:sz w:val="28"/>
          <w:szCs w:val="28"/>
        </w:rPr>
        <w:t>.</w:t>
      </w:r>
    </w:p>
    <w:p w:rsidR="006E6F7D" w:rsidRPr="006E6F7D" w:rsidRDefault="006E6F7D" w:rsidP="00687915">
      <w:pPr>
        <w:pStyle w:val="Default"/>
        <w:spacing w:line="360" w:lineRule="auto"/>
        <w:jc w:val="both"/>
        <w:rPr>
          <w:sz w:val="28"/>
          <w:szCs w:val="28"/>
        </w:rPr>
      </w:pPr>
    </w:p>
    <w:p w:rsidR="006E6F7D" w:rsidRPr="006E6F7D" w:rsidRDefault="002B12F9" w:rsidP="006E6F7D">
      <w:pPr>
        <w:pStyle w:val="Default"/>
        <w:spacing w:line="360" w:lineRule="auto"/>
        <w:ind w:firstLine="709"/>
        <w:jc w:val="both"/>
        <w:rPr>
          <w:sz w:val="28"/>
          <w:szCs w:val="28"/>
        </w:rPr>
      </w:pPr>
      <w:r>
        <w:rPr>
          <w:sz w:val="28"/>
          <w:szCs w:val="28"/>
        </w:rPr>
        <w:t>Здійснивши</w:t>
      </w:r>
      <w:r w:rsidR="00687915">
        <w:rPr>
          <w:sz w:val="28"/>
          <w:szCs w:val="28"/>
        </w:rPr>
        <w:t xml:space="preserve"> оглядовий курс проведення державного фінансового контролю в Росії та Франції, можна дійти висновку, що кожна із контрольних систем є самобутніми,  хоча і здійснюється за схожими принципами та порядками, в тому числі схожими до українського типу проведення фінансового контролю. Проте проведення фінансового контролю державою, в якої федеративний тип устрою повністю не прийнятний для унітарної держави. Порядок проведення можливо і буде подібним, але принципи ні в якому разі не можуть бути застосовані до демократичного типу правління країною. Тому, як і зазначалося на початку </w:t>
      </w:r>
      <w:r w:rsidR="00236F04">
        <w:rPr>
          <w:sz w:val="28"/>
          <w:szCs w:val="28"/>
        </w:rPr>
        <w:t>аналізу державного фінансового контрою Франції, повністю прийнятним буде напрям вдосконалення системи державного фінансового контролю України згідно основних положень фінансового контролю республіки Франція.</w:t>
      </w:r>
    </w:p>
    <w:p w:rsidR="00A421B7" w:rsidRPr="006E6F7D" w:rsidRDefault="00A421B7" w:rsidP="006E6F7D">
      <w:pPr>
        <w:pStyle w:val="Default"/>
        <w:spacing w:line="360" w:lineRule="auto"/>
        <w:ind w:firstLine="709"/>
        <w:jc w:val="both"/>
        <w:rPr>
          <w:sz w:val="28"/>
          <w:szCs w:val="28"/>
        </w:rPr>
      </w:pPr>
      <w:r w:rsidRPr="006E6F7D">
        <w:rPr>
          <w:sz w:val="28"/>
          <w:szCs w:val="28"/>
        </w:rPr>
        <w:t>Досвід Франції у становленні та організації державного фінансового контролю безумовно не тільки становить інтерес для вітчизняної практики</w:t>
      </w:r>
      <w:r w:rsidR="00236F04">
        <w:rPr>
          <w:sz w:val="28"/>
          <w:szCs w:val="28"/>
        </w:rPr>
        <w:t>,</w:t>
      </w:r>
      <w:r w:rsidRPr="006E6F7D">
        <w:rPr>
          <w:sz w:val="28"/>
          <w:szCs w:val="28"/>
        </w:rPr>
        <w:t xml:space="preserve"> а й має служити наглядним прикладом для України.</w:t>
      </w:r>
    </w:p>
    <w:p w:rsidR="00A421B7" w:rsidRPr="006E6F7D" w:rsidRDefault="00236F04" w:rsidP="006E6F7D">
      <w:pPr>
        <w:pStyle w:val="Default"/>
        <w:spacing w:line="360" w:lineRule="auto"/>
        <w:ind w:firstLine="709"/>
        <w:jc w:val="both"/>
        <w:rPr>
          <w:sz w:val="28"/>
          <w:szCs w:val="28"/>
        </w:rPr>
      </w:pPr>
      <w:r>
        <w:rPr>
          <w:sz w:val="28"/>
          <w:szCs w:val="28"/>
        </w:rPr>
        <w:t>Д</w:t>
      </w:r>
      <w:r w:rsidR="00A421B7" w:rsidRPr="006E6F7D">
        <w:rPr>
          <w:sz w:val="28"/>
          <w:szCs w:val="28"/>
        </w:rPr>
        <w:t>іюча система видатків є безперечно недосконалою, що обумовлює необхідність запровадження наступних заходів:</w:t>
      </w:r>
    </w:p>
    <w:p w:rsidR="00A421B7" w:rsidRPr="006E6F7D" w:rsidRDefault="00A421B7" w:rsidP="00236F04">
      <w:pPr>
        <w:pStyle w:val="Default"/>
        <w:numPr>
          <w:ilvl w:val="0"/>
          <w:numId w:val="4"/>
        </w:numPr>
        <w:spacing w:line="360" w:lineRule="auto"/>
        <w:jc w:val="both"/>
        <w:rPr>
          <w:sz w:val="28"/>
          <w:szCs w:val="28"/>
        </w:rPr>
      </w:pPr>
      <w:r w:rsidRPr="006E6F7D">
        <w:rPr>
          <w:sz w:val="28"/>
          <w:szCs w:val="28"/>
        </w:rPr>
        <w:t>необхідно передати повністю касове виконання бюджету за доходами казначейству,</w:t>
      </w:r>
      <w:r w:rsidR="00236F04">
        <w:rPr>
          <w:sz w:val="28"/>
          <w:szCs w:val="28"/>
        </w:rPr>
        <w:t xml:space="preserve"> </w:t>
      </w:r>
      <w:r w:rsidRPr="006E6F7D">
        <w:rPr>
          <w:sz w:val="28"/>
          <w:szCs w:val="28"/>
        </w:rPr>
        <w:t xml:space="preserve"> щоб воно самостійно контролювало надходження доходів до бюджету регіону;</w:t>
      </w:r>
    </w:p>
    <w:p w:rsidR="00A421B7" w:rsidRPr="006E6F7D" w:rsidRDefault="00A421B7" w:rsidP="00236F04">
      <w:pPr>
        <w:pStyle w:val="Default"/>
        <w:numPr>
          <w:ilvl w:val="0"/>
          <w:numId w:val="4"/>
        </w:numPr>
        <w:spacing w:line="360" w:lineRule="auto"/>
        <w:jc w:val="both"/>
        <w:rPr>
          <w:sz w:val="28"/>
          <w:szCs w:val="28"/>
        </w:rPr>
      </w:pPr>
      <w:r w:rsidRPr="006E6F7D">
        <w:rPr>
          <w:sz w:val="28"/>
          <w:szCs w:val="28"/>
        </w:rPr>
        <w:t xml:space="preserve">необхідно передати </w:t>
      </w:r>
      <w:r w:rsidR="00236F04">
        <w:rPr>
          <w:sz w:val="28"/>
          <w:szCs w:val="28"/>
        </w:rPr>
        <w:t>місцевим управлінням</w:t>
      </w:r>
      <w:r w:rsidRPr="006E6F7D">
        <w:rPr>
          <w:sz w:val="28"/>
          <w:szCs w:val="28"/>
        </w:rPr>
        <w:t xml:space="preserve"> контроль за прийняттям рішень на повернення зайво внесених платежів не тільки по платежах по яких Державна податкова інспекція не веде особових рахунків, а й по основних податках і зборах;</w:t>
      </w:r>
    </w:p>
    <w:p w:rsidR="00A421B7" w:rsidRPr="006E6F7D" w:rsidRDefault="00A421B7" w:rsidP="00236F04">
      <w:pPr>
        <w:pStyle w:val="Default"/>
        <w:numPr>
          <w:ilvl w:val="0"/>
          <w:numId w:val="4"/>
        </w:numPr>
        <w:spacing w:line="360" w:lineRule="auto"/>
        <w:jc w:val="both"/>
        <w:rPr>
          <w:sz w:val="28"/>
          <w:szCs w:val="28"/>
        </w:rPr>
      </w:pPr>
      <w:r w:rsidRPr="006E6F7D">
        <w:rPr>
          <w:sz w:val="28"/>
          <w:szCs w:val="28"/>
        </w:rPr>
        <w:t xml:space="preserve">на рівні регіонального управління передати Державному казначейству контроль за виконанням зведеного бюджету України. Саме при такій організації роботи уряд має можливість володіти ситуацією розвитку </w:t>
      </w:r>
      <w:r w:rsidRPr="006E6F7D">
        <w:rPr>
          <w:sz w:val="28"/>
          <w:szCs w:val="28"/>
        </w:rPr>
        <w:lastRenderedPageBreak/>
        <w:t xml:space="preserve">економіки і відповідно надходження податків і зборів по зведеному бюджету України;  </w:t>
      </w:r>
    </w:p>
    <w:p w:rsidR="00236F04" w:rsidRDefault="00A421B7" w:rsidP="006E6F7D">
      <w:pPr>
        <w:pStyle w:val="Default"/>
        <w:numPr>
          <w:ilvl w:val="0"/>
          <w:numId w:val="4"/>
        </w:numPr>
        <w:spacing w:line="360" w:lineRule="auto"/>
        <w:ind w:firstLine="709"/>
        <w:jc w:val="both"/>
        <w:rPr>
          <w:sz w:val="28"/>
          <w:szCs w:val="28"/>
        </w:rPr>
      </w:pPr>
      <w:r w:rsidRPr="00236F04">
        <w:rPr>
          <w:sz w:val="28"/>
          <w:szCs w:val="28"/>
        </w:rPr>
        <w:t>створення системи управління залишками коштів на рахунках установ і організацій, що фінансуються з бюджету, залучення їх до поточного фінансування. Такий захід дозволить збільшити фінансові ресурси держави у конкретно визначений термін для стратегічно важливих видатків. А також буде забезпечено зворотний зв’язок з контролю за достовірністю затверджених кошторисів за конкретни</w:t>
      </w:r>
      <w:r w:rsidR="00236F04">
        <w:rPr>
          <w:sz w:val="28"/>
          <w:szCs w:val="28"/>
        </w:rPr>
        <w:t>ми споживачами бюджетних коштів;</w:t>
      </w:r>
    </w:p>
    <w:p w:rsidR="00A421B7" w:rsidRPr="00236F04" w:rsidRDefault="00A421B7" w:rsidP="006E6F7D">
      <w:pPr>
        <w:pStyle w:val="Default"/>
        <w:numPr>
          <w:ilvl w:val="0"/>
          <w:numId w:val="4"/>
        </w:numPr>
        <w:spacing w:line="360" w:lineRule="auto"/>
        <w:ind w:firstLine="709"/>
        <w:jc w:val="both"/>
        <w:rPr>
          <w:sz w:val="28"/>
          <w:szCs w:val="28"/>
        </w:rPr>
      </w:pPr>
      <w:r w:rsidRPr="00236F04">
        <w:rPr>
          <w:sz w:val="28"/>
          <w:szCs w:val="28"/>
        </w:rPr>
        <w:t xml:space="preserve"> для усунення негативної тенденції щодо зростання залишків бюджетних коштів необхідно розробити проекти розпорядчих документів, якими було б передбачено систему контролю за поточним фінансуванням з урахуванням наявності у головних розпорядників фактичних залишків невикористаних коштів, які було надано з державного бюджету в попередніх періодах, запровадити систему управління залишками бюджетних коштів на рахунках розпорядників для поточного фінансування і корекції затверджених кошторисів.</w:t>
      </w:r>
    </w:p>
    <w:p w:rsidR="0060767F" w:rsidRDefault="0060767F" w:rsidP="000C1FD2">
      <w:pPr>
        <w:pStyle w:val="Default"/>
        <w:spacing w:line="360" w:lineRule="auto"/>
        <w:ind w:firstLine="709"/>
        <w:jc w:val="both"/>
        <w:rPr>
          <w:sz w:val="28"/>
          <w:szCs w:val="28"/>
        </w:rPr>
      </w:pPr>
    </w:p>
    <w:p w:rsidR="0060767F" w:rsidRDefault="0060767F" w:rsidP="000C1FD2">
      <w:pPr>
        <w:pStyle w:val="Default"/>
        <w:spacing w:line="360" w:lineRule="auto"/>
        <w:ind w:firstLine="709"/>
        <w:jc w:val="both"/>
        <w:rPr>
          <w:sz w:val="28"/>
          <w:szCs w:val="28"/>
          <w:lang w:val="en-US"/>
        </w:rPr>
      </w:pPr>
    </w:p>
    <w:p w:rsidR="00BF3181" w:rsidRDefault="00BF3181" w:rsidP="000C1FD2">
      <w:pPr>
        <w:pStyle w:val="Default"/>
        <w:spacing w:line="360" w:lineRule="auto"/>
        <w:ind w:firstLine="709"/>
        <w:jc w:val="both"/>
        <w:rPr>
          <w:sz w:val="28"/>
          <w:szCs w:val="28"/>
          <w:lang w:val="en-US"/>
        </w:rPr>
      </w:pPr>
    </w:p>
    <w:p w:rsidR="00BF3181" w:rsidRDefault="00BF3181" w:rsidP="000C1FD2">
      <w:pPr>
        <w:pStyle w:val="Default"/>
        <w:spacing w:line="360" w:lineRule="auto"/>
        <w:ind w:firstLine="709"/>
        <w:jc w:val="both"/>
        <w:rPr>
          <w:sz w:val="28"/>
          <w:szCs w:val="28"/>
          <w:lang w:val="en-US"/>
        </w:rPr>
      </w:pPr>
    </w:p>
    <w:p w:rsidR="00BF3181" w:rsidRDefault="00BF3181" w:rsidP="000C1FD2">
      <w:pPr>
        <w:pStyle w:val="Default"/>
        <w:spacing w:line="360" w:lineRule="auto"/>
        <w:ind w:firstLine="709"/>
        <w:jc w:val="both"/>
        <w:rPr>
          <w:sz w:val="28"/>
          <w:szCs w:val="28"/>
          <w:lang w:val="en-US"/>
        </w:rPr>
      </w:pPr>
    </w:p>
    <w:p w:rsidR="00BF3181" w:rsidRDefault="00BF3181" w:rsidP="000C1FD2">
      <w:pPr>
        <w:pStyle w:val="Default"/>
        <w:spacing w:line="360" w:lineRule="auto"/>
        <w:ind w:firstLine="709"/>
        <w:jc w:val="both"/>
        <w:rPr>
          <w:sz w:val="28"/>
          <w:szCs w:val="28"/>
          <w:lang w:val="en-US"/>
        </w:rPr>
      </w:pPr>
    </w:p>
    <w:p w:rsidR="00BF3181" w:rsidRDefault="00BF3181" w:rsidP="000C1FD2">
      <w:pPr>
        <w:pStyle w:val="Default"/>
        <w:spacing w:line="360" w:lineRule="auto"/>
        <w:ind w:firstLine="709"/>
        <w:jc w:val="both"/>
        <w:rPr>
          <w:sz w:val="28"/>
          <w:szCs w:val="28"/>
          <w:lang w:val="en-US"/>
        </w:rPr>
      </w:pPr>
    </w:p>
    <w:p w:rsidR="00BF3181" w:rsidRDefault="00BF3181" w:rsidP="000C1FD2">
      <w:pPr>
        <w:pStyle w:val="Default"/>
        <w:spacing w:line="360" w:lineRule="auto"/>
        <w:ind w:firstLine="709"/>
        <w:jc w:val="both"/>
        <w:rPr>
          <w:sz w:val="28"/>
          <w:szCs w:val="28"/>
          <w:lang w:val="en-US"/>
        </w:rPr>
      </w:pPr>
    </w:p>
    <w:p w:rsidR="00BF3181" w:rsidRDefault="00BF3181" w:rsidP="000C1FD2">
      <w:pPr>
        <w:pStyle w:val="Default"/>
        <w:spacing w:line="360" w:lineRule="auto"/>
        <w:ind w:firstLine="709"/>
        <w:jc w:val="both"/>
        <w:rPr>
          <w:sz w:val="28"/>
          <w:szCs w:val="28"/>
          <w:lang w:val="en-US"/>
        </w:rPr>
      </w:pPr>
    </w:p>
    <w:p w:rsidR="00BF3181" w:rsidRDefault="00BF3181" w:rsidP="000C1FD2">
      <w:pPr>
        <w:pStyle w:val="Default"/>
        <w:spacing w:line="360" w:lineRule="auto"/>
        <w:ind w:firstLine="709"/>
        <w:jc w:val="both"/>
        <w:rPr>
          <w:sz w:val="28"/>
          <w:szCs w:val="28"/>
          <w:lang w:val="en-US"/>
        </w:rPr>
      </w:pPr>
    </w:p>
    <w:p w:rsidR="00BF3181" w:rsidRDefault="00BF3181" w:rsidP="000C1FD2">
      <w:pPr>
        <w:pStyle w:val="Default"/>
        <w:spacing w:line="360" w:lineRule="auto"/>
        <w:ind w:firstLine="709"/>
        <w:jc w:val="both"/>
        <w:rPr>
          <w:sz w:val="28"/>
          <w:szCs w:val="28"/>
          <w:lang w:val="en-US"/>
        </w:rPr>
      </w:pPr>
    </w:p>
    <w:p w:rsidR="00BF3181" w:rsidRPr="00BF3181" w:rsidRDefault="00BF3181" w:rsidP="000C1FD2">
      <w:pPr>
        <w:pStyle w:val="Default"/>
        <w:spacing w:line="360" w:lineRule="auto"/>
        <w:ind w:firstLine="709"/>
        <w:jc w:val="both"/>
        <w:rPr>
          <w:sz w:val="28"/>
          <w:szCs w:val="28"/>
          <w:lang w:val="en-US"/>
        </w:rPr>
      </w:pPr>
    </w:p>
    <w:p w:rsidR="00860333" w:rsidRDefault="00860333" w:rsidP="000D7E1D">
      <w:pPr>
        <w:pStyle w:val="Default"/>
        <w:spacing w:line="360" w:lineRule="auto"/>
        <w:jc w:val="both"/>
        <w:rPr>
          <w:sz w:val="28"/>
          <w:szCs w:val="28"/>
        </w:rPr>
      </w:pPr>
    </w:p>
    <w:p w:rsidR="000D7E1D" w:rsidRPr="000D7E1D" w:rsidRDefault="00BF19DB" w:rsidP="000D7E1D">
      <w:pPr>
        <w:pStyle w:val="Default"/>
        <w:spacing w:line="360" w:lineRule="auto"/>
        <w:ind w:firstLine="709"/>
        <w:jc w:val="center"/>
        <w:rPr>
          <w:b/>
          <w:sz w:val="28"/>
          <w:szCs w:val="28"/>
        </w:rPr>
      </w:pPr>
      <w:r w:rsidRPr="00A439F0">
        <w:rPr>
          <w:b/>
          <w:sz w:val="28"/>
          <w:szCs w:val="28"/>
          <w:lang w:val="en-US"/>
        </w:rPr>
        <w:lastRenderedPageBreak/>
        <w:t>СПИСОК ВИКОРИСТАНИХ ДЖЕРЕЛ</w:t>
      </w:r>
    </w:p>
    <w:p w:rsidR="000D7E1D" w:rsidRPr="000D7E1D" w:rsidRDefault="000D7E1D" w:rsidP="000D7E1D">
      <w:pPr>
        <w:pStyle w:val="a5"/>
        <w:numPr>
          <w:ilvl w:val="0"/>
          <w:numId w:val="7"/>
        </w:numPr>
        <w:spacing w:line="360" w:lineRule="auto"/>
        <w:ind w:left="0" w:firstLine="709"/>
        <w:jc w:val="both"/>
      </w:pPr>
      <w:proofErr w:type="spellStart"/>
      <w:r w:rsidRPr="000D7E1D">
        <w:rPr>
          <w:sz w:val="28"/>
          <w:szCs w:val="28"/>
          <w:lang w:val="en-US"/>
        </w:rPr>
        <w:t>Наказ</w:t>
      </w:r>
      <w:proofErr w:type="spellEnd"/>
      <w:r w:rsidRPr="000D7E1D">
        <w:rPr>
          <w:sz w:val="28"/>
          <w:szCs w:val="28"/>
          <w:lang w:val="en-US"/>
        </w:rPr>
        <w:t xml:space="preserve"> </w:t>
      </w:r>
      <w:proofErr w:type="spellStart"/>
      <w:r w:rsidRPr="000D7E1D">
        <w:rPr>
          <w:sz w:val="28"/>
          <w:szCs w:val="28"/>
          <w:lang w:val="en-US"/>
        </w:rPr>
        <w:t>Міністерства</w:t>
      </w:r>
      <w:proofErr w:type="spellEnd"/>
      <w:r w:rsidRPr="000D7E1D">
        <w:rPr>
          <w:sz w:val="28"/>
          <w:szCs w:val="28"/>
          <w:lang w:val="en-US"/>
        </w:rPr>
        <w:t xml:space="preserve"> </w:t>
      </w:r>
      <w:proofErr w:type="spellStart"/>
      <w:r w:rsidRPr="000D7E1D">
        <w:rPr>
          <w:sz w:val="28"/>
          <w:szCs w:val="28"/>
          <w:lang w:val="en-US"/>
        </w:rPr>
        <w:t>фінансів</w:t>
      </w:r>
      <w:proofErr w:type="spellEnd"/>
      <w:r w:rsidRPr="000D7E1D">
        <w:rPr>
          <w:sz w:val="28"/>
          <w:szCs w:val="28"/>
          <w:lang w:val="en-US"/>
        </w:rPr>
        <w:t xml:space="preserve"> </w:t>
      </w:r>
      <w:proofErr w:type="spellStart"/>
      <w:r w:rsidRPr="000D7E1D">
        <w:rPr>
          <w:sz w:val="28"/>
          <w:szCs w:val="28"/>
          <w:lang w:val="en-US"/>
        </w:rPr>
        <w:t>України</w:t>
      </w:r>
      <w:proofErr w:type="spellEnd"/>
      <w:r w:rsidRPr="000D7E1D">
        <w:rPr>
          <w:sz w:val="28"/>
          <w:szCs w:val="28"/>
          <w:lang w:val="en-US"/>
        </w:rPr>
        <w:t xml:space="preserve"> </w:t>
      </w:r>
      <w:proofErr w:type="spellStart"/>
      <w:r w:rsidRPr="000D7E1D">
        <w:rPr>
          <w:sz w:val="28"/>
          <w:szCs w:val="28"/>
          <w:lang w:val="en-US"/>
        </w:rPr>
        <w:t>від</w:t>
      </w:r>
      <w:proofErr w:type="spellEnd"/>
      <w:r w:rsidRPr="000D7E1D">
        <w:rPr>
          <w:sz w:val="28"/>
          <w:szCs w:val="28"/>
          <w:lang w:val="en-US"/>
        </w:rPr>
        <w:t xml:space="preserve"> 31.01.2014 №35 "</w:t>
      </w:r>
      <w:proofErr w:type="spellStart"/>
      <w:r w:rsidRPr="000D7E1D">
        <w:rPr>
          <w:sz w:val="28"/>
          <w:szCs w:val="28"/>
          <w:lang w:val="en-US"/>
        </w:rPr>
        <w:t>Про</w:t>
      </w:r>
      <w:proofErr w:type="spellEnd"/>
      <w:r w:rsidRPr="000D7E1D">
        <w:rPr>
          <w:sz w:val="28"/>
          <w:szCs w:val="28"/>
          <w:lang w:val="en-US"/>
        </w:rPr>
        <w:t xml:space="preserve"> </w:t>
      </w:r>
      <w:proofErr w:type="spellStart"/>
      <w:r w:rsidRPr="000D7E1D">
        <w:rPr>
          <w:sz w:val="28"/>
          <w:szCs w:val="28"/>
          <w:lang w:val="en-US"/>
        </w:rPr>
        <w:t>затвердження</w:t>
      </w:r>
      <w:proofErr w:type="spellEnd"/>
      <w:r w:rsidRPr="000D7E1D">
        <w:rPr>
          <w:sz w:val="28"/>
          <w:szCs w:val="28"/>
          <w:lang w:val="en-US"/>
        </w:rPr>
        <w:t xml:space="preserve"> </w:t>
      </w:r>
      <w:proofErr w:type="spellStart"/>
      <w:r w:rsidRPr="000D7E1D">
        <w:rPr>
          <w:sz w:val="28"/>
          <w:szCs w:val="28"/>
          <w:lang w:val="en-US"/>
        </w:rPr>
        <w:t>Стратегічного</w:t>
      </w:r>
      <w:proofErr w:type="spellEnd"/>
      <w:r w:rsidRPr="000D7E1D">
        <w:rPr>
          <w:sz w:val="28"/>
          <w:szCs w:val="28"/>
          <w:lang w:val="en-US"/>
        </w:rPr>
        <w:t xml:space="preserve"> </w:t>
      </w:r>
      <w:proofErr w:type="spellStart"/>
      <w:r w:rsidRPr="000D7E1D">
        <w:rPr>
          <w:sz w:val="28"/>
          <w:szCs w:val="28"/>
          <w:lang w:val="en-US"/>
        </w:rPr>
        <w:t>плану</w:t>
      </w:r>
      <w:proofErr w:type="spellEnd"/>
      <w:r w:rsidRPr="000D7E1D">
        <w:rPr>
          <w:sz w:val="28"/>
          <w:szCs w:val="28"/>
          <w:lang w:val="en-US"/>
        </w:rPr>
        <w:t xml:space="preserve"> </w:t>
      </w:r>
      <w:proofErr w:type="spellStart"/>
      <w:r w:rsidRPr="000D7E1D">
        <w:rPr>
          <w:sz w:val="28"/>
          <w:szCs w:val="28"/>
          <w:lang w:val="en-US"/>
        </w:rPr>
        <w:t>діяльності</w:t>
      </w:r>
      <w:proofErr w:type="spellEnd"/>
      <w:r w:rsidRPr="000D7E1D">
        <w:rPr>
          <w:sz w:val="28"/>
          <w:szCs w:val="28"/>
          <w:lang w:val="en-US"/>
        </w:rPr>
        <w:t xml:space="preserve"> </w:t>
      </w:r>
      <w:proofErr w:type="spellStart"/>
      <w:r w:rsidRPr="000D7E1D">
        <w:rPr>
          <w:sz w:val="28"/>
          <w:szCs w:val="28"/>
          <w:lang w:val="en-US"/>
        </w:rPr>
        <w:t>Міністерства</w:t>
      </w:r>
      <w:proofErr w:type="spellEnd"/>
      <w:r w:rsidRPr="000D7E1D">
        <w:rPr>
          <w:sz w:val="28"/>
          <w:szCs w:val="28"/>
          <w:lang w:val="en-US"/>
        </w:rPr>
        <w:t xml:space="preserve"> </w:t>
      </w:r>
      <w:proofErr w:type="spellStart"/>
      <w:r w:rsidRPr="000D7E1D">
        <w:rPr>
          <w:sz w:val="28"/>
          <w:szCs w:val="28"/>
          <w:lang w:val="en-US"/>
        </w:rPr>
        <w:t>фінансів</w:t>
      </w:r>
      <w:proofErr w:type="spellEnd"/>
      <w:r w:rsidRPr="000D7E1D">
        <w:rPr>
          <w:sz w:val="28"/>
          <w:szCs w:val="28"/>
          <w:lang w:val="en-US"/>
        </w:rPr>
        <w:t xml:space="preserve"> </w:t>
      </w:r>
      <w:proofErr w:type="spellStart"/>
      <w:r w:rsidRPr="000D7E1D">
        <w:rPr>
          <w:sz w:val="28"/>
          <w:szCs w:val="28"/>
          <w:lang w:val="en-US"/>
        </w:rPr>
        <w:t>України</w:t>
      </w:r>
      <w:proofErr w:type="spellEnd"/>
      <w:r w:rsidRPr="000D7E1D">
        <w:rPr>
          <w:sz w:val="28"/>
          <w:szCs w:val="28"/>
          <w:lang w:val="en-US"/>
        </w:rPr>
        <w:t xml:space="preserve"> </w:t>
      </w:r>
      <w:proofErr w:type="spellStart"/>
      <w:r w:rsidRPr="000D7E1D">
        <w:rPr>
          <w:sz w:val="28"/>
          <w:szCs w:val="28"/>
          <w:lang w:val="en-US"/>
        </w:rPr>
        <w:t>на</w:t>
      </w:r>
      <w:proofErr w:type="spellEnd"/>
      <w:r w:rsidRPr="000D7E1D">
        <w:rPr>
          <w:sz w:val="28"/>
          <w:szCs w:val="28"/>
          <w:lang w:val="en-US"/>
        </w:rPr>
        <w:t xml:space="preserve"> 2014 </w:t>
      </w:r>
      <w:proofErr w:type="spellStart"/>
      <w:r w:rsidRPr="000D7E1D">
        <w:rPr>
          <w:sz w:val="28"/>
          <w:szCs w:val="28"/>
          <w:lang w:val="en-US"/>
        </w:rPr>
        <w:t>бюджетний</w:t>
      </w:r>
      <w:proofErr w:type="spellEnd"/>
      <w:r w:rsidRPr="000D7E1D">
        <w:rPr>
          <w:sz w:val="28"/>
          <w:szCs w:val="28"/>
          <w:lang w:val="en-US"/>
        </w:rPr>
        <w:t xml:space="preserve"> </w:t>
      </w:r>
      <w:proofErr w:type="spellStart"/>
      <w:r w:rsidRPr="000D7E1D">
        <w:rPr>
          <w:sz w:val="28"/>
          <w:szCs w:val="28"/>
          <w:lang w:val="en-US"/>
        </w:rPr>
        <w:t>рік</w:t>
      </w:r>
      <w:proofErr w:type="spellEnd"/>
      <w:r w:rsidRPr="000D7E1D">
        <w:rPr>
          <w:sz w:val="28"/>
          <w:szCs w:val="28"/>
          <w:lang w:val="en-US"/>
        </w:rPr>
        <w:t xml:space="preserve"> </w:t>
      </w:r>
      <w:proofErr w:type="spellStart"/>
      <w:r w:rsidRPr="000D7E1D">
        <w:rPr>
          <w:sz w:val="28"/>
          <w:szCs w:val="28"/>
          <w:lang w:val="en-US"/>
        </w:rPr>
        <w:t>та</w:t>
      </w:r>
      <w:proofErr w:type="spellEnd"/>
      <w:r w:rsidRPr="000D7E1D">
        <w:rPr>
          <w:sz w:val="28"/>
          <w:szCs w:val="28"/>
          <w:lang w:val="en-US"/>
        </w:rPr>
        <w:t xml:space="preserve"> </w:t>
      </w:r>
      <w:proofErr w:type="spellStart"/>
      <w:r w:rsidRPr="000D7E1D">
        <w:rPr>
          <w:sz w:val="28"/>
          <w:szCs w:val="28"/>
          <w:lang w:val="en-US"/>
        </w:rPr>
        <w:t>два</w:t>
      </w:r>
      <w:proofErr w:type="spellEnd"/>
      <w:r w:rsidRPr="000D7E1D">
        <w:rPr>
          <w:sz w:val="28"/>
          <w:szCs w:val="28"/>
          <w:lang w:val="en-US"/>
        </w:rPr>
        <w:t xml:space="preserve"> </w:t>
      </w:r>
      <w:proofErr w:type="spellStart"/>
      <w:r w:rsidRPr="000D7E1D">
        <w:rPr>
          <w:sz w:val="28"/>
          <w:szCs w:val="28"/>
          <w:lang w:val="en-US"/>
        </w:rPr>
        <w:t>бюджетних</w:t>
      </w:r>
      <w:proofErr w:type="spellEnd"/>
      <w:r w:rsidRPr="000D7E1D">
        <w:rPr>
          <w:sz w:val="28"/>
          <w:szCs w:val="28"/>
          <w:lang w:val="en-US"/>
        </w:rPr>
        <w:t xml:space="preserve"> </w:t>
      </w:r>
      <w:proofErr w:type="spellStart"/>
      <w:r w:rsidRPr="000D7E1D">
        <w:rPr>
          <w:sz w:val="28"/>
          <w:szCs w:val="28"/>
          <w:lang w:val="en-US"/>
        </w:rPr>
        <w:t>періоди</w:t>
      </w:r>
      <w:proofErr w:type="spellEnd"/>
      <w:r w:rsidRPr="000D7E1D">
        <w:rPr>
          <w:sz w:val="28"/>
          <w:szCs w:val="28"/>
          <w:lang w:val="en-US"/>
        </w:rPr>
        <w:t xml:space="preserve">, </w:t>
      </w:r>
      <w:proofErr w:type="spellStart"/>
      <w:r w:rsidRPr="000D7E1D">
        <w:rPr>
          <w:sz w:val="28"/>
          <w:szCs w:val="28"/>
          <w:lang w:val="en-US"/>
        </w:rPr>
        <w:t>що</w:t>
      </w:r>
      <w:proofErr w:type="spellEnd"/>
      <w:r w:rsidRPr="000D7E1D">
        <w:rPr>
          <w:sz w:val="28"/>
          <w:szCs w:val="28"/>
          <w:lang w:val="en-US"/>
        </w:rPr>
        <w:t xml:space="preserve"> </w:t>
      </w:r>
      <w:proofErr w:type="spellStart"/>
      <w:r w:rsidRPr="000D7E1D">
        <w:rPr>
          <w:sz w:val="28"/>
          <w:szCs w:val="28"/>
          <w:lang w:val="en-US"/>
        </w:rPr>
        <w:t>настають</w:t>
      </w:r>
      <w:proofErr w:type="spellEnd"/>
      <w:r w:rsidRPr="000D7E1D">
        <w:rPr>
          <w:sz w:val="28"/>
          <w:szCs w:val="28"/>
          <w:lang w:val="en-US"/>
        </w:rPr>
        <w:t xml:space="preserve"> </w:t>
      </w:r>
      <w:proofErr w:type="spellStart"/>
      <w:r w:rsidRPr="000D7E1D">
        <w:rPr>
          <w:sz w:val="28"/>
          <w:szCs w:val="28"/>
          <w:lang w:val="en-US"/>
        </w:rPr>
        <w:t>за</w:t>
      </w:r>
      <w:proofErr w:type="spellEnd"/>
      <w:r w:rsidRPr="000D7E1D">
        <w:rPr>
          <w:sz w:val="28"/>
          <w:szCs w:val="28"/>
          <w:lang w:val="en-US"/>
        </w:rPr>
        <w:t xml:space="preserve"> </w:t>
      </w:r>
      <w:proofErr w:type="spellStart"/>
      <w:r w:rsidRPr="000D7E1D">
        <w:rPr>
          <w:sz w:val="28"/>
          <w:szCs w:val="28"/>
          <w:lang w:val="en-US"/>
        </w:rPr>
        <w:t>плановим</w:t>
      </w:r>
      <w:proofErr w:type="spellEnd"/>
      <w:r w:rsidRPr="000D7E1D">
        <w:rPr>
          <w:sz w:val="28"/>
          <w:szCs w:val="28"/>
          <w:lang w:val="en-US"/>
        </w:rPr>
        <w:t xml:space="preserve"> (2015-2016 </w:t>
      </w:r>
      <w:proofErr w:type="spellStart"/>
      <w:r w:rsidRPr="000D7E1D">
        <w:rPr>
          <w:sz w:val="28"/>
          <w:szCs w:val="28"/>
          <w:lang w:val="en-US"/>
        </w:rPr>
        <w:t>роки</w:t>
      </w:r>
      <w:proofErr w:type="spellEnd"/>
      <w:r w:rsidRPr="000D7E1D">
        <w:rPr>
          <w:sz w:val="28"/>
          <w:szCs w:val="28"/>
          <w:lang w:val="en-US"/>
        </w:rPr>
        <w:t>)" // [</w:t>
      </w:r>
      <w:r w:rsidRPr="000D7E1D">
        <w:rPr>
          <w:sz w:val="28"/>
          <w:szCs w:val="28"/>
        </w:rPr>
        <w:t>Електронний ресурс</w:t>
      </w:r>
      <w:r w:rsidRPr="000D7E1D">
        <w:rPr>
          <w:sz w:val="28"/>
          <w:szCs w:val="28"/>
          <w:lang w:val="en-US"/>
        </w:rPr>
        <w:t>]</w:t>
      </w:r>
      <w:r w:rsidRPr="000D7E1D">
        <w:rPr>
          <w:sz w:val="28"/>
          <w:szCs w:val="28"/>
        </w:rPr>
        <w:t xml:space="preserve"> – Режим доступу: http://www.minfin.gov.ua/control/uk/publish/article?art_id=392732&amp;cat_id=391128</w:t>
      </w:r>
    </w:p>
    <w:p w:rsidR="000D7E1D" w:rsidRPr="00783859" w:rsidRDefault="000D7E1D" w:rsidP="000D7E1D">
      <w:pPr>
        <w:pStyle w:val="a5"/>
        <w:numPr>
          <w:ilvl w:val="0"/>
          <w:numId w:val="7"/>
        </w:numPr>
        <w:spacing w:line="360" w:lineRule="auto"/>
        <w:ind w:left="0" w:firstLine="709"/>
        <w:jc w:val="both"/>
      </w:pPr>
      <w:r w:rsidRPr="00783859">
        <w:rPr>
          <w:sz w:val="28"/>
          <w:szCs w:val="28"/>
        </w:rPr>
        <w:t xml:space="preserve">Положення про Міністерство фінансів України затверджене Указом Президента України </w:t>
      </w:r>
      <w:proofErr w:type="spellStart"/>
      <w:r w:rsidRPr="00783859">
        <w:rPr>
          <w:sz w:val="28"/>
          <w:szCs w:val="28"/>
          <w:lang w:val="en-US"/>
        </w:rPr>
        <w:t>від</w:t>
      </w:r>
      <w:proofErr w:type="spellEnd"/>
      <w:r w:rsidRPr="00783859">
        <w:rPr>
          <w:sz w:val="28"/>
          <w:szCs w:val="28"/>
          <w:lang w:val="en-US"/>
        </w:rPr>
        <w:t xml:space="preserve"> 26 </w:t>
      </w:r>
      <w:proofErr w:type="spellStart"/>
      <w:r w:rsidRPr="00783859">
        <w:rPr>
          <w:sz w:val="28"/>
          <w:szCs w:val="28"/>
          <w:lang w:val="en-US"/>
        </w:rPr>
        <w:t>серпня</w:t>
      </w:r>
      <w:proofErr w:type="spellEnd"/>
      <w:r w:rsidRPr="00783859">
        <w:rPr>
          <w:sz w:val="28"/>
          <w:szCs w:val="28"/>
          <w:lang w:val="en-US"/>
        </w:rPr>
        <w:t xml:space="preserve"> 1999 </w:t>
      </w:r>
      <w:proofErr w:type="spellStart"/>
      <w:r w:rsidRPr="00783859">
        <w:rPr>
          <w:sz w:val="28"/>
          <w:szCs w:val="28"/>
          <w:lang w:val="en-US"/>
        </w:rPr>
        <w:t>року</w:t>
      </w:r>
      <w:proofErr w:type="spellEnd"/>
      <w:r w:rsidRPr="00783859">
        <w:rPr>
          <w:sz w:val="28"/>
          <w:szCs w:val="28"/>
          <w:lang w:val="en-US"/>
        </w:rPr>
        <w:t xml:space="preserve"> N 1081/99</w:t>
      </w:r>
    </w:p>
    <w:p w:rsidR="00783859" w:rsidRPr="00783859" w:rsidRDefault="00783859" w:rsidP="000D7E1D">
      <w:pPr>
        <w:pStyle w:val="a5"/>
        <w:numPr>
          <w:ilvl w:val="0"/>
          <w:numId w:val="7"/>
        </w:numPr>
        <w:spacing w:line="360" w:lineRule="auto"/>
        <w:ind w:left="0" w:firstLine="709"/>
        <w:jc w:val="both"/>
      </w:pPr>
      <w:r w:rsidRPr="00783859">
        <w:rPr>
          <w:sz w:val="28"/>
          <w:szCs w:val="28"/>
        </w:rPr>
        <w:t>Положення про Міністерство фінансів України затверджене Указом Президента України №446/2011 від 8 квітня 2011 року</w:t>
      </w:r>
    </w:p>
    <w:p w:rsidR="000D7E1D" w:rsidRPr="00783859" w:rsidRDefault="000D7E1D" w:rsidP="000D7E1D">
      <w:pPr>
        <w:pStyle w:val="a5"/>
        <w:numPr>
          <w:ilvl w:val="0"/>
          <w:numId w:val="7"/>
        </w:numPr>
        <w:spacing w:line="360" w:lineRule="auto"/>
        <w:ind w:left="0" w:firstLine="709"/>
        <w:jc w:val="both"/>
      </w:pPr>
      <w:r w:rsidRPr="00783859">
        <w:rPr>
          <w:bCs/>
          <w:caps/>
          <w:sz w:val="28"/>
          <w:szCs w:val="28"/>
        </w:rPr>
        <w:t>п</w:t>
      </w:r>
      <w:r w:rsidRPr="00783859">
        <w:rPr>
          <w:bCs/>
          <w:sz w:val="28"/>
          <w:szCs w:val="28"/>
        </w:rPr>
        <w:t>оложення</w:t>
      </w:r>
      <w:r w:rsidRPr="00783859">
        <w:rPr>
          <w:bCs/>
          <w:caps/>
          <w:sz w:val="28"/>
          <w:szCs w:val="28"/>
          <w:lang w:val="en-US"/>
        </w:rPr>
        <w:t xml:space="preserve"> </w:t>
      </w:r>
      <w:r w:rsidRPr="00783859">
        <w:rPr>
          <w:sz w:val="28"/>
          <w:szCs w:val="28"/>
        </w:rPr>
        <w:t>про Департамент фінансів виробничої сфери</w:t>
      </w:r>
      <w:r w:rsidRPr="00783859">
        <w:rPr>
          <w:bCs/>
          <w:caps/>
          <w:sz w:val="28"/>
          <w:szCs w:val="28"/>
          <w:lang w:val="en-US"/>
        </w:rPr>
        <w:t xml:space="preserve"> </w:t>
      </w:r>
      <w:r w:rsidRPr="00783859">
        <w:rPr>
          <w:bCs/>
          <w:caps/>
          <w:sz w:val="28"/>
          <w:szCs w:val="28"/>
        </w:rPr>
        <w:t>З</w:t>
      </w:r>
      <w:r w:rsidRPr="00783859">
        <w:rPr>
          <w:bCs/>
          <w:sz w:val="28"/>
          <w:szCs w:val="28"/>
        </w:rPr>
        <w:t>атверджено</w:t>
      </w:r>
      <w:r w:rsidRPr="00783859">
        <w:rPr>
          <w:bCs/>
          <w:caps/>
          <w:sz w:val="28"/>
          <w:szCs w:val="28"/>
          <w:lang w:val="en-US"/>
        </w:rPr>
        <w:t xml:space="preserve"> </w:t>
      </w:r>
      <w:r w:rsidRPr="00783859">
        <w:rPr>
          <w:bCs/>
          <w:sz w:val="28"/>
          <w:szCs w:val="28"/>
        </w:rPr>
        <w:t xml:space="preserve">Наказ Міністерства фінансів України </w:t>
      </w:r>
      <w:r w:rsidRPr="00783859">
        <w:rPr>
          <w:bCs/>
          <w:caps/>
          <w:sz w:val="28"/>
          <w:szCs w:val="28"/>
          <w:lang w:val="en-US"/>
        </w:rPr>
        <w:t xml:space="preserve"> </w:t>
      </w:r>
      <w:r w:rsidRPr="00783859">
        <w:rPr>
          <w:sz w:val="28"/>
          <w:szCs w:val="28"/>
          <w:lang w:val="ru-RU"/>
        </w:rPr>
        <w:t>12.08.</w:t>
      </w:r>
      <w:r w:rsidRPr="00783859">
        <w:rPr>
          <w:sz w:val="28"/>
          <w:szCs w:val="28"/>
        </w:rPr>
        <w:t>2011 № 1031</w:t>
      </w:r>
    </w:p>
    <w:p w:rsidR="000D7E1D" w:rsidRPr="000D7E1D" w:rsidRDefault="000D7E1D" w:rsidP="000D7E1D">
      <w:pPr>
        <w:pStyle w:val="a5"/>
        <w:numPr>
          <w:ilvl w:val="0"/>
          <w:numId w:val="7"/>
        </w:numPr>
        <w:spacing w:line="360" w:lineRule="auto"/>
        <w:ind w:left="0" w:firstLine="709"/>
        <w:jc w:val="both"/>
        <w:rPr>
          <w:bCs/>
          <w:caps/>
          <w:sz w:val="28"/>
        </w:rPr>
      </w:pPr>
      <w:r w:rsidRPr="00783859">
        <w:rPr>
          <w:bCs/>
          <w:sz w:val="28"/>
        </w:rPr>
        <w:t>Положення</w:t>
      </w:r>
      <w:r w:rsidRPr="00783859">
        <w:rPr>
          <w:bCs/>
          <w:caps/>
          <w:sz w:val="28"/>
        </w:rPr>
        <w:t xml:space="preserve"> </w:t>
      </w:r>
      <w:r w:rsidRPr="00783859">
        <w:rPr>
          <w:bCs/>
          <w:sz w:val="28"/>
        </w:rPr>
        <w:t>про відділ фінансів промисловості та</w:t>
      </w:r>
      <w:r w:rsidRPr="000D7E1D">
        <w:rPr>
          <w:bCs/>
          <w:sz w:val="28"/>
        </w:rPr>
        <w:t xml:space="preserve"> інвестиційної діяльності Управління фінансів промисловості </w:t>
      </w:r>
      <w:r w:rsidRPr="000D7E1D">
        <w:rPr>
          <w:bCs/>
          <w:sz w:val="28"/>
          <w:szCs w:val="28"/>
        </w:rPr>
        <w:t xml:space="preserve">Департаменту </w:t>
      </w:r>
      <w:r w:rsidRPr="000D7E1D">
        <w:rPr>
          <w:sz w:val="28"/>
        </w:rPr>
        <w:t>фінансів виробничої сфери</w:t>
      </w:r>
      <w:r w:rsidRPr="000D7E1D">
        <w:rPr>
          <w:bCs/>
          <w:caps/>
          <w:sz w:val="28"/>
          <w:szCs w:val="28"/>
          <w:lang w:val="ru-RU"/>
        </w:rPr>
        <w:t xml:space="preserve"> </w:t>
      </w:r>
      <w:proofErr w:type="spellStart"/>
      <w:r w:rsidRPr="000D7E1D">
        <w:rPr>
          <w:bCs/>
          <w:sz w:val="28"/>
          <w:szCs w:val="28"/>
          <w:lang w:val="ru-RU"/>
        </w:rPr>
        <w:t>Затверджено</w:t>
      </w:r>
      <w:proofErr w:type="spellEnd"/>
      <w:r w:rsidRPr="000D7E1D">
        <w:rPr>
          <w:sz w:val="28"/>
        </w:rPr>
        <w:t xml:space="preserve"> </w:t>
      </w:r>
      <w:r w:rsidRPr="000D7E1D">
        <w:rPr>
          <w:bCs/>
          <w:sz w:val="28"/>
          <w:szCs w:val="28"/>
          <w:lang w:val="ru-RU"/>
        </w:rPr>
        <w:t xml:space="preserve">Наказом </w:t>
      </w:r>
      <w:proofErr w:type="spellStart"/>
      <w:r w:rsidRPr="000D7E1D">
        <w:rPr>
          <w:bCs/>
          <w:sz w:val="28"/>
          <w:szCs w:val="28"/>
          <w:lang w:val="ru-RU"/>
        </w:rPr>
        <w:t>Міністерства</w:t>
      </w:r>
      <w:proofErr w:type="spellEnd"/>
      <w:r w:rsidRPr="000D7E1D">
        <w:rPr>
          <w:bCs/>
          <w:sz w:val="28"/>
          <w:szCs w:val="28"/>
          <w:lang w:val="ru-RU"/>
        </w:rPr>
        <w:t xml:space="preserve"> </w:t>
      </w:r>
      <w:proofErr w:type="spellStart"/>
      <w:r w:rsidRPr="000D7E1D">
        <w:rPr>
          <w:bCs/>
          <w:sz w:val="28"/>
          <w:szCs w:val="28"/>
          <w:lang w:val="ru-RU"/>
        </w:rPr>
        <w:t>фінансів</w:t>
      </w:r>
      <w:proofErr w:type="spellEnd"/>
      <w:r w:rsidRPr="000D7E1D">
        <w:rPr>
          <w:bCs/>
          <w:sz w:val="28"/>
          <w:szCs w:val="28"/>
          <w:lang w:val="ru-RU"/>
        </w:rPr>
        <w:t xml:space="preserve"> </w:t>
      </w:r>
      <w:proofErr w:type="spellStart"/>
      <w:r w:rsidRPr="000D7E1D">
        <w:rPr>
          <w:bCs/>
          <w:sz w:val="28"/>
          <w:szCs w:val="28"/>
          <w:lang w:val="ru-RU"/>
        </w:rPr>
        <w:t>України</w:t>
      </w:r>
      <w:proofErr w:type="spellEnd"/>
      <w:r w:rsidRPr="000D7E1D">
        <w:rPr>
          <w:bCs/>
          <w:sz w:val="28"/>
          <w:szCs w:val="28"/>
          <w:lang w:val="ru-RU"/>
        </w:rPr>
        <w:t xml:space="preserve"> </w:t>
      </w:r>
      <w:r w:rsidRPr="000D7E1D">
        <w:rPr>
          <w:sz w:val="28"/>
          <w:szCs w:val="28"/>
        </w:rPr>
        <w:t>12.08.</w:t>
      </w:r>
      <w:r w:rsidRPr="000D7E1D">
        <w:rPr>
          <w:sz w:val="28"/>
          <w:szCs w:val="28"/>
          <w:lang w:val="ru-RU"/>
        </w:rPr>
        <w:t xml:space="preserve">2011 № </w:t>
      </w:r>
      <w:r w:rsidRPr="000D7E1D">
        <w:rPr>
          <w:sz w:val="28"/>
          <w:szCs w:val="28"/>
        </w:rPr>
        <w:t>1031</w:t>
      </w:r>
    </w:p>
    <w:p w:rsidR="000D7E1D" w:rsidRPr="000D7E1D" w:rsidRDefault="000D7E1D" w:rsidP="000D7E1D">
      <w:pPr>
        <w:pStyle w:val="a5"/>
        <w:numPr>
          <w:ilvl w:val="0"/>
          <w:numId w:val="7"/>
        </w:numPr>
        <w:spacing w:line="360" w:lineRule="auto"/>
        <w:ind w:left="0" w:firstLine="709"/>
        <w:jc w:val="both"/>
      </w:pPr>
      <w:r w:rsidRPr="000D7E1D">
        <w:rPr>
          <w:sz w:val="28"/>
          <w:szCs w:val="28"/>
        </w:rPr>
        <w:t>Структура Міністерства фінансів України [Електронний ресурс] – Режим доступу : http://www.minfin.gov.ua/file/link/376528/file/str.pdf</w:t>
      </w:r>
    </w:p>
    <w:p w:rsidR="000D7E1D" w:rsidRPr="000D7E1D" w:rsidRDefault="000D7E1D" w:rsidP="000D7E1D">
      <w:pPr>
        <w:pStyle w:val="a5"/>
        <w:numPr>
          <w:ilvl w:val="0"/>
          <w:numId w:val="7"/>
        </w:numPr>
        <w:spacing w:line="360" w:lineRule="auto"/>
        <w:ind w:left="0" w:firstLine="709"/>
        <w:jc w:val="both"/>
      </w:pPr>
      <w:r w:rsidRPr="000D7E1D">
        <w:rPr>
          <w:sz w:val="28"/>
          <w:szCs w:val="28"/>
        </w:rPr>
        <w:t>Інформація Міністерства фінансів України щодо виконання Державного бюджету України за 2013 рік</w:t>
      </w:r>
      <w:r w:rsidRPr="000D7E1D">
        <w:rPr>
          <w:sz w:val="28"/>
          <w:szCs w:val="28"/>
          <w:lang w:val="en-US"/>
        </w:rPr>
        <w:t xml:space="preserve"> // </w:t>
      </w:r>
      <w:proofErr w:type="spellStart"/>
      <w:r w:rsidRPr="000D7E1D">
        <w:rPr>
          <w:sz w:val="28"/>
          <w:szCs w:val="28"/>
          <w:lang w:val="en-US"/>
        </w:rPr>
        <w:t>Урядовий</w:t>
      </w:r>
      <w:proofErr w:type="spellEnd"/>
      <w:r w:rsidRPr="000D7E1D">
        <w:rPr>
          <w:sz w:val="28"/>
          <w:szCs w:val="28"/>
          <w:lang w:val="en-US"/>
        </w:rPr>
        <w:t xml:space="preserve"> </w:t>
      </w:r>
      <w:proofErr w:type="spellStart"/>
      <w:r w:rsidRPr="000D7E1D">
        <w:rPr>
          <w:sz w:val="28"/>
          <w:szCs w:val="28"/>
          <w:lang w:val="en-US"/>
        </w:rPr>
        <w:t>кур</w:t>
      </w:r>
      <w:proofErr w:type="spellEnd"/>
      <w:r w:rsidRPr="000D7E1D">
        <w:rPr>
          <w:sz w:val="28"/>
          <w:szCs w:val="28"/>
        </w:rPr>
        <w:t>’</w:t>
      </w:r>
      <w:proofErr w:type="spellStart"/>
      <w:r w:rsidRPr="000D7E1D">
        <w:rPr>
          <w:sz w:val="28"/>
          <w:szCs w:val="28"/>
          <w:lang w:val="en-US"/>
        </w:rPr>
        <w:t>єр</w:t>
      </w:r>
      <w:proofErr w:type="spellEnd"/>
      <w:r w:rsidRPr="000D7E1D">
        <w:rPr>
          <w:sz w:val="28"/>
          <w:szCs w:val="28"/>
        </w:rPr>
        <w:t xml:space="preserve"> / [</w:t>
      </w:r>
      <w:proofErr w:type="spellStart"/>
      <w:r w:rsidRPr="000D7E1D">
        <w:rPr>
          <w:sz w:val="28"/>
          <w:szCs w:val="28"/>
          <w:lang w:val="en-US"/>
        </w:rPr>
        <w:t>Еелктронний</w:t>
      </w:r>
      <w:proofErr w:type="spellEnd"/>
      <w:r w:rsidRPr="000D7E1D">
        <w:rPr>
          <w:sz w:val="28"/>
          <w:szCs w:val="28"/>
          <w:lang w:val="en-US"/>
        </w:rPr>
        <w:t xml:space="preserve"> </w:t>
      </w:r>
      <w:proofErr w:type="spellStart"/>
      <w:r w:rsidRPr="000D7E1D">
        <w:rPr>
          <w:sz w:val="28"/>
          <w:szCs w:val="28"/>
          <w:lang w:val="en-US"/>
        </w:rPr>
        <w:t>ресурс</w:t>
      </w:r>
      <w:proofErr w:type="spellEnd"/>
      <w:r w:rsidRPr="000D7E1D">
        <w:rPr>
          <w:sz w:val="28"/>
          <w:szCs w:val="28"/>
        </w:rPr>
        <w:t>] – Режим доступу: http://ukurier.gov.ua/uk/articles/informaciya-ministerstva-finansiv-ukrayini-2013/</w:t>
      </w:r>
      <w:r w:rsidRPr="000D7E1D">
        <w:rPr>
          <w:sz w:val="28"/>
          <w:szCs w:val="28"/>
          <w:lang w:val="en-US"/>
        </w:rPr>
        <w:t xml:space="preserve"> </w:t>
      </w:r>
    </w:p>
    <w:p w:rsidR="000D7E1D" w:rsidRPr="000D7E1D" w:rsidRDefault="000D7E1D" w:rsidP="000D7E1D">
      <w:pPr>
        <w:pStyle w:val="a5"/>
        <w:numPr>
          <w:ilvl w:val="0"/>
          <w:numId w:val="7"/>
        </w:numPr>
        <w:spacing w:line="360" w:lineRule="auto"/>
        <w:ind w:left="0" w:firstLine="709"/>
        <w:jc w:val="both"/>
      </w:pPr>
      <w:r w:rsidRPr="000D7E1D">
        <w:rPr>
          <w:sz w:val="28"/>
          <w:szCs w:val="28"/>
        </w:rPr>
        <w:t xml:space="preserve">Генеральна дирекція державних фінансів Франції [Електронний ресурс] – Режим доступу: </w:t>
      </w:r>
      <w:hyperlink r:id="rId8" w:history="1">
        <w:r w:rsidRPr="000D7E1D">
          <w:rPr>
            <w:rStyle w:val="a6"/>
            <w:sz w:val="28"/>
            <w:szCs w:val="28"/>
          </w:rPr>
          <w:t>http://www.economie.gouv.fr/dgfip</w:t>
        </w:r>
      </w:hyperlink>
    </w:p>
    <w:p w:rsidR="000D7E1D" w:rsidRPr="000D7E1D" w:rsidRDefault="00BF3181" w:rsidP="000D7E1D">
      <w:pPr>
        <w:pStyle w:val="a5"/>
        <w:numPr>
          <w:ilvl w:val="0"/>
          <w:numId w:val="7"/>
        </w:numPr>
        <w:spacing w:line="360" w:lineRule="auto"/>
        <w:ind w:left="0" w:firstLine="709"/>
        <w:jc w:val="both"/>
      </w:pPr>
      <w:r>
        <w:rPr>
          <w:sz w:val="28"/>
          <w:szCs w:val="28"/>
          <w:shd w:val="clear" w:color="auto" w:fill="FFFFFF"/>
        </w:rPr>
        <w:t xml:space="preserve">Указ </w:t>
      </w:r>
      <w:r w:rsidR="000D7E1D" w:rsidRPr="000D7E1D">
        <w:rPr>
          <w:sz w:val="28"/>
          <w:szCs w:val="28"/>
          <w:shd w:val="clear" w:color="auto" w:fill="FFFFFF"/>
        </w:rPr>
        <w:t xml:space="preserve"> Президента РФ от 25.07.1996 N 1095 "О мерах по </w:t>
      </w:r>
      <w:proofErr w:type="spellStart"/>
      <w:r w:rsidR="000D7E1D" w:rsidRPr="000D7E1D">
        <w:rPr>
          <w:sz w:val="28"/>
          <w:szCs w:val="28"/>
          <w:shd w:val="clear" w:color="auto" w:fill="FFFFFF"/>
        </w:rPr>
        <w:t>обеспечению</w:t>
      </w:r>
      <w:proofErr w:type="spellEnd"/>
      <w:r w:rsidR="000D7E1D" w:rsidRPr="000D7E1D">
        <w:rPr>
          <w:sz w:val="28"/>
          <w:szCs w:val="28"/>
          <w:shd w:val="clear" w:color="auto" w:fill="FFFFFF"/>
        </w:rPr>
        <w:t xml:space="preserve"> </w:t>
      </w:r>
      <w:proofErr w:type="spellStart"/>
      <w:r w:rsidR="000D7E1D" w:rsidRPr="000D7E1D">
        <w:rPr>
          <w:sz w:val="28"/>
          <w:szCs w:val="28"/>
          <w:shd w:val="clear" w:color="auto" w:fill="FFFFFF"/>
        </w:rPr>
        <w:t>государственного</w:t>
      </w:r>
      <w:proofErr w:type="spellEnd"/>
      <w:r w:rsidR="000D7E1D" w:rsidRPr="000D7E1D">
        <w:rPr>
          <w:sz w:val="28"/>
          <w:szCs w:val="28"/>
          <w:shd w:val="clear" w:color="auto" w:fill="FFFFFF"/>
        </w:rPr>
        <w:t xml:space="preserve"> </w:t>
      </w:r>
      <w:proofErr w:type="spellStart"/>
      <w:r w:rsidR="000D7E1D" w:rsidRPr="000D7E1D">
        <w:rPr>
          <w:sz w:val="28"/>
          <w:szCs w:val="28"/>
          <w:shd w:val="clear" w:color="auto" w:fill="FFFFFF"/>
        </w:rPr>
        <w:t>финансового</w:t>
      </w:r>
      <w:proofErr w:type="spellEnd"/>
      <w:r w:rsidR="000D7E1D" w:rsidRPr="000D7E1D">
        <w:rPr>
          <w:sz w:val="28"/>
          <w:szCs w:val="28"/>
          <w:shd w:val="clear" w:color="auto" w:fill="FFFFFF"/>
        </w:rPr>
        <w:t xml:space="preserve"> </w:t>
      </w:r>
      <w:proofErr w:type="spellStart"/>
      <w:r w:rsidR="000D7E1D" w:rsidRPr="000D7E1D">
        <w:rPr>
          <w:sz w:val="28"/>
          <w:szCs w:val="28"/>
          <w:shd w:val="clear" w:color="auto" w:fill="FFFFFF"/>
        </w:rPr>
        <w:t>контроля</w:t>
      </w:r>
      <w:proofErr w:type="spellEnd"/>
      <w:r w:rsidR="000D7E1D" w:rsidRPr="000D7E1D">
        <w:rPr>
          <w:sz w:val="28"/>
          <w:szCs w:val="28"/>
          <w:shd w:val="clear" w:color="auto" w:fill="FFFFFF"/>
        </w:rPr>
        <w:t xml:space="preserve"> в </w:t>
      </w:r>
      <w:proofErr w:type="spellStart"/>
      <w:r w:rsidR="000D7E1D" w:rsidRPr="000D7E1D">
        <w:rPr>
          <w:sz w:val="28"/>
          <w:szCs w:val="28"/>
          <w:shd w:val="clear" w:color="auto" w:fill="FFFFFF"/>
        </w:rPr>
        <w:t>Российской</w:t>
      </w:r>
      <w:proofErr w:type="spellEnd"/>
      <w:r w:rsidR="000D7E1D" w:rsidRPr="000D7E1D">
        <w:rPr>
          <w:sz w:val="28"/>
          <w:szCs w:val="28"/>
          <w:shd w:val="clear" w:color="auto" w:fill="FFFFFF"/>
        </w:rPr>
        <w:t xml:space="preserve"> </w:t>
      </w:r>
      <w:proofErr w:type="spellStart"/>
      <w:r w:rsidR="000D7E1D" w:rsidRPr="000D7E1D">
        <w:rPr>
          <w:sz w:val="28"/>
          <w:szCs w:val="28"/>
          <w:shd w:val="clear" w:color="auto" w:fill="FFFFFF"/>
        </w:rPr>
        <w:t>Федерации</w:t>
      </w:r>
      <w:proofErr w:type="spellEnd"/>
      <w:r w:rsidR="000D7E1D" w:rsidRPr="000D7E1D">
        <w:rPr>
          <w:sz w:val="28"/>
          <w:szCs w:val="28"/>
          <w:shd w:val="clear" w:color="auto" w:fill="FFFFFF"/>
        </w:rPr>
        <w:t xml:space="preserve">" // </w:t>
      </w:r>
      <w:r w:rsidR="000D7E1D" w:rsidRPr="000D7E1D">
        <w:rPr>
          <w:sz w:val="28"/>
          <w:szCs w:val="28"/>
          <w:shd w:val="clear" w:color="auto" w:fill="FFFFFF"/>
          <w:lang w:val="en-US"/>
        </w:rPr>
        <w:t>[</w:t>
      </w:r>
      <w:r w:rsidR="000D7E1D" w:rsidRPr="000D7E1D">
        <w:rPr>
          <w:sz w:val="28"/>
          <w:szCs w:val="28"/>
          <w:shd w:val="clear" w:color="auto" w:fill="FFFFFF"/>
        </w:rPr>
        <w:t>Електронний ресурс</w:t>
      </w:r>
      <w:r w:rsidR="000D7E1D" w:rsidRPr="000D7E1D">
        <w:rPr>
          <w:sz w:val="28"/>
          <w:szCs w:val="28"/>
          <w:shd w:val="clear" w:color="auto" w:fill="FFFFFF"/>
          <w:lang w:val="en-US"/>
        </w:rPr>
        <w:t>]</w:t>
      </w:r>
      <w:r w:rsidR="000D7E1D" w:rsidRPr="000D7E1D">
        <w:rPr>
          <w:sz w:val="28"/>
          <w:szCs w:val="28"/>
          <w:shd w:val="clear" w:color="auto" w:fill="FFFFFF"/>
        </w:rPr>
        <w:t xml:space="preserve"> – Режим доступу: http://graph.document.kremlin.ru/page.aspx?1156216</w:t>
      </w:r>
    </w:p>
    <w:p w:rsidR="000D7E1D" w:rsidRPr="000D7E1D" w:rsidRDefault="000D7E1D" w:rsidP="000D7E1D">
      <w:pPr>
        <w:pStyle w:val="a5"/>
        <w:numPr>
          <w:ilvl w:val="0"/>
          <w:numId w:val="7"/>
        </w:numPr>
        <w:spacing w:line="360" w:lineRule="auto"/>
        <w:ind w:left="0" w:firstLine="709"/>
        <w:jc w:val="both"/>
      </w:pPr>
      <w:proofErr w:type="spellStart"/>
      <w:r w:rsidRPr="000D7E1D">
        <w:rPr>
          <w:color w:val="000000" w:themeColor="text1"/>
          <w:sz w:val="28"/>
          <w:szCs w:val="28"/>
        </w:rPr>
        <w:lastRenderedPageBreak/>
        <w:t>Федеральный</w:t>
      </w:r>
      <w:proofErr w:type="spellEnd"/>
      <w:r w:rsidRPr="000D7E1D">
        <w:rPr>
          <w:color w:val="000000" w:themeColor="text1"/>
          <w:sz w:val="28"/>
          <w:szCs w:val="28"/>
        </w:rPr>
        <w:t xml:space="preserve"> закон от 7 </w:t>
      </w:r>
      <w:proofErr w:type="spellStart"/>
      <w:r w:rsidRPr="000D7E1D">
        <w:rPr>
          <w:color w:val="000000" w:themeColor="text1"/>
          <w:sz w:val="28"/>
          <w:szCs w:val="28"/>
        </w:rPr>
        <w:t>августа</w:t>
      </w:r>
      <w:proofErr w:type="spellEnd"/>
      <w:r w:rsidRPr="000D7E1D">
        <w:rPr>
          <w:color w:val="000000" w:themeColor="text1"/>
          <w:sz w:val="28"/>
          <w:szCs w:val="28"/>
        </w:rPr>
        <w:t xml:space="preserve"> 2001 г. N 119-ФЗ «Об </w:t>
      </w:r>
      <w:proofErr w:type="spellStart"/>
      <w:r w:rsidRPr="000D7E1D">
        <w:rPr>
          <w:color w:val="000000" w:themeColor="text1"/>
          <w:sz w:val="28"/>
          <w:szCs w:val="28"/>
        </w:rPr>
        <w:t>аудиторской</w:t>
      </w:r>
      <w:proofErr w:type="spellEnd"/>
      <w:r w:rsidRPr="000D7E1D">
        <w:rPr>
          <w:color w:val="000000" w:themeColor="text1"/>
          <w:sz w:val="28"/>
          <w:szCs w:val="28"/>
        </w:rPr>
        <w:t xml:space="preserve"> </w:t>
      </w:r>
      <w:proofErr w:type="spellStart"/>
      <w:r w:rsidRPr="000D7E1D">
        <w:rPr>
          <w:color w:val="000000" w:themeColor="text1"/>
          <w:sz w:val="28"/>
          <w:szCs w:val="28"/>
        </w:rPr>
        <w:t>деятельности</w:t>
      </w:r>
      <w:proofErr w:type="spellEnd"/>
      <w:r w:rsidRPr="000D7E1D">
        <w:rPr>
          <w:color w:val="000000" w:themeColor="text1"/>
          <w:sz w:val="28"/>
          <w:szCs w:val="28"/>
        </w:rPr>
        <w:t>»</w:t>
      </w:r>
      <w:r w:rsidRPr="000D7E1D">
        <w:rPr>
          <w:color w:val="000000" w:themeColor="text1"/>
          <w:sz w:val="28"/>
          <w:szCs w:val="28"/>
          <w:shd w:val="clear" w:color="auto" w:fill="FFFFFF"/>
        </w:rPr>
        <w:t xml:space="preserve"> // </w:t>
      </w:r>
      <w:r w:rsidRPr="000D7E1D">
        <w:rPr>
          <w:color w:val="000000" w:themeColor="text1"/>
          <w:sz w:val="28"/>
          <w:szCs w:val="28"/>
          <w:shd w:val="clear" w:color="auto" w:fill="FFFFFF"/>
          <w:lang w:val="en-US"/>
        </w:rPr>
        <w:t>[</w:t>
      </w:r>
      <w:r w:rsidRPr="000D7E1D">
        <w:rPr>
          <w:color w:val="000000" w:themeColor="text1"/>
          <w:sz w:val="28"/>
          <w:szCs w:val="28"/>
          <w:shd w:val="clear" w:color="auto" w:fill="FFFFFF"/>
        </w:rPr>
        <w:t>Електронний ресурс</w:t>
      </w:r>
      <w:r w:rsidRPr="000D7E1D">
        <w:rPr>
          <w:color w:val="000000" w:themeColor="text1"/>
          <w:sz w:val="28"/>
          <w:szCs w:val="28"/>
          <w:shd w:val="clear" w:color="auto" w:fill="FFFFFF"/>
          <w:lang w:val="en-US"/>
        </w:rPr>
        <w:t>]</w:t>
      </w:r>
      <w:r w:rsidRPr="000D7E1D">
        <w:rPr>
          <w:color w:val="000000" w:themeColor="text1"/>
          <w:sz w:val="28"/>
          <w:szCs w:val="28"/>
          <w:shd w:val="clear" w:color="auto" w:fill="FFFFFF"/>
        </w:rPr>
        <w:t xml:space="preserve"> – Режим доступу:</w:t>
      </w:r>
      <w:r w:rsidRPr="000D7E1D">
        <w:rPr>
          <w:color w:val="000000" w:themeColor="text1"/>
          <w:sz w:val="28"/>
          <w:szCs w:val="28"/>
          <w:shd w:val="clear" w:color="auto" w:fill="FFFFFF"/>
          <w:lang w:val="en-US"/>
        </w:rPr>
        <w:t xml:space="preserve"> http://bankr-rus.ru/zakonyi/7-2001-n-119-q.html</w:t>
      </w:r>
    </w:p>
    <w:p w:rsidR="000D7E1D" w:rsidRPr="000D7E1D" w:rsidRDefault="000D7E1D" w:rsidP="000D7E1D">
      <w:pPr>
        <w:pStyle w:val="a5"/>
        <w:numPr>
          <w:ilvl w:val="0"/>
          <w:numId w:val="7"/>
        </w:numPr>
        <w:spacing w:line="360" w:lineRule="auto"/>
        <w:ind w:left="0" w:firstLine="709"/>
        <w:jc w:val="both"/>
      </w:pPr>
      <w:proofErr w:type="spellStart"/>
      <w:r w:rsidRPr="000D7E1D">
        <w:rPr>
          <w:sz w:val="28"/>
          <w:szCs w:val="28"/>
          <w:shd w:val="clear" w:color="auto" w:fill="FFFFFF"/>
        </w:rPr>
        <w:t>Бюджетный</w:t>
      </w:r>
      <w:proofErr w:type="spellEnd"/>
      <w:r w:rsidRPr="000D7E1D">
        <w:rPr>
          <w:sz w:val="28"/>
          <w:szCs w:val="28"/>
          <w:shd w:val="clear" w:color="auto" w:fill="FFFFFF"/>
        </w:rPr>
        <w:t xml:space="preserve"> кодекс </w:t>
      </w:r>
      <w:proofErr w:type="spellStart"/>
      <w:r w:rsidRPr="000D7E1D">
        <w:rPr>
          <w:sz w:val="28"/>
          <w:szCs w:val="28"/>
          <w:shd w:val="clear" w:color="auto" w:fill="FFFFFF"/>
        </w:rPr>
        <w:t>Российской</w:t>
      </w:r>
      <w:proofErr w:type="spellEnd"/>
      <w:r w:rsidRPr="000D7E1D">
        <w:rPr>
          <w:sz w:val="28"/>
          <w:szCs w:val="28"/>
          <w:shd w:val="clear" w:color="auto" w:fill="FFFFFF"/>
        </w:rPr>
        <w:t xml:space="preserve"> </w:t>
      </w:r>
      <w:proofErr w:type="spellStart"/>
      <w:r w:rsidRPr="000D7E1D">
        <w:rPr>
          <w:sz w:val="28"/>
          <w:szCs w:val="28"/>
          <w:shd w:val="clear" w:color="auto" w:fill="FFFFFF"/>
        </w:rPr>
        <w:t>Федерации</w:t>
      </w:r>
      <w:proofErr w:type="spellEnd"/>
      <w:r w:rsidRPr="000D7E1D">
        <w:rPr>
          <w:sz w:val="28"/>
          <w:szCs w:val="28"/>
          <w:shd w:val="clear" w:color="auto" w:fill="FFFFFF"/>
        </w:rPr>
        <w:t xml:space="preserve"> от 31.07.1998 N 145-ФЗ (ред.</w:t>
      </w:r>
      <w:r w:rsidRPr="000D7E1D">
        <w:rPr>
          <w:sz w:val="28"/>
          <w:szCs w:val="28"/>
          <w:shd w:val="clear" w:color="auto" w:fill="FFFFFF"/>
          <w:lang w:val="en-US"/>
        </w:rPr>
        <w:t xml:space="preserve"> </w:t>
      </w:r>
      <w:r w:rsidRPr="000D7E1D">
        <w:rPr>
          <w:sz w:val="28"/>
          <w:szCs w:val="28"/>
          <w:shd w:val="clear" w:color="auto" w:fill="FFFFFF"/>
        </w:rPr>
        <w:t xml:space="preserve">от 28.12.2013, с </w:t>
      </w:r>
      <w:proofErr w:type="spellStart"/>
      <w:r w:rsidRPr="000D7E1D">
        <w:rPr>
          <w:sz w:val="28"/>
          <w:szCs w:val="28"/>
          <w:shd w:val="clear" w:color="auto" w:fill="FFFFFF"/>
        </w:rPr>
        <w:t>изм</w:t>
      </w:r>
      <w:proofErr w:type="spellEnd"/>
      <w:r w:rsidRPr="000D7E1D">
        <w:rPr>
          <w:sz w:val="28"/>
          <w:szCs w:val="28"/>
          <w:shd w:val="clear" w:color="auto" w:fill="FFFFFF"/>
        </w:rPr>
        <w:t xml:space="preserve">. от 03.02.2014) (с </w:t>
      </w:r>
      <w:proofErr w:type="spellStart"/>
      <w:r w:rsidRPr="000D7E1D">
        <w:rPr>
          <w:sz w:val="28"/>
          <w:szCs w:val="28"/>
          <w:shd w:val="clear" w:color="auto" w:fill="FFFFFF"/>
        </w:rPr>
        <w:t>изм</w:t>
      </w:r>
      <w:proofErr w:type="spellEnd"/>
      <w:r w:rsidRPr="000D7E1D">
        <w:rPr>
          <w:sz w:val="28"/>
          <w:szCs w:val="28"/>
          <w:shd w:val="clear" w:color="auto" w:fill="FFFFFF"/>
        </w:rPr>
        <w:t xml:space="preserve">. и </w:t>
      </w:r>
      <w:proofErr w:type="spellStart"/>
      <w:r w:rsidRPr="000D7E1D">
        <w:rPr>
          <w:sz w:val="28"/>
          <w:szCs w:val="28"/>
          <w:shd w:val="clear" w:color="auto" w:fill="FFFFFF"/>
        </w:rPr>
        <w:t>доп</w:t>
      </w:r>
      <w:proofErr w:type="spellEnd"/>
      <w:r w:rsidRPr="000D7E1D">
        <w:rPr>
          <w:sz w:val="28"/>
          <w:szCs w:val="28"/>
          <w:shd w:val="clear" w:color="auto" w:fill="FFFFFF"/>
        </w:rPr>
        <w:t>., вступ. в силу с 01.01.2014)</w:t>
      </w:r>
      <w:r w:rsidRPr="000D7E1D">
        <w:rPr>
          <w:sz w:val="28"/>
          <w:szCs w:val="28"/>
          <w:lang w:val="en-US"/>
        </w:rPr>
        <w:t xml:space="preserve"> </w:t>
      </w:r>
      <w:r w:rsidRPr="000D7E1D">
        <w:rPr>
          <w:color w:val="000000" w:themeColor="text1"/>
          <w:sz w:val="28"/>
          <w:szCs w:val="28"/>
          <w:shd w:val="clear" w:color="auto" w:fill="FFFFFF"/>
        </w:rPr>
        <w:t xml:space="preserve">// </w:t>
      </w:r>
      <w:r w:rsidRPr="000D7E1D">
        <w:rPr>
          <w:color w:val="000000" w:themeColor="text1"/>
          <w:sz w:val="28"/>
          <w:szCs w:val="28"/>
          <w:shd w:val="clear" w:color="auto" w:fill="FFFFFF"/>
          <w:lang w:val="en-US"/>
        </w:rPr>
        <w:t>[</w:t>
      </w:r>
      <w:r w:rsidRPr="000D7E1D">
        <w:rPr>
          <w:color w:val="000000" w:themeColor="text1"/>
          <w:sz w:val="28"/>
          <w:szCs w:val="28"/>
          <w:shd w:val="clear" w:color="auto" w:fill="FFFFFF"/>
        </w:rPr>
        <w:t>Електронний ресурс</w:t>
      </w:r>
      <w:r w:rsidRPr="000D7E1D">
        <w:rPr>
          <w:color w:val="000000" w:themeColor="text1"/>
          <w:sz w:val="28"/>
          <w:szCs w:val="28"/>
          <w:shd w:val="clear" w:color="auto" w:fill="FFFFFF"/>
          <w:lang w:val="en-US"/>
        </w:rPr>
        <w:t>]</w:t>
      </w:r>
      <w:r w:rsidRPr="000D7E1D">
        <w:rPr>
          <w:color w:val="000000" w:themeColor="text1"/>
          <w:sz w:val="28"/>
          <w:szCs w:val="28"/>
          <w:shd w:val="clear" w:color="auto" w:fill="FFFFFF"/>
        </w:rPr>
        <w:t xml:space="preserve"> – Режим доступу:</w:t>
      </w:r>
      <w:r w:rsidRPr="000D7E1D">
        <w:rPr>
          <w:color w:val="000000" w:themeColor="text1"/>
          <w:sz w:val="28"/>
          <w:szCs w:val="28"/>
          <w:shd w:val="clear" w:color="auto" w:fill="FFFFFF"/>
          <w:lang w:val="en-US"/>
        </w:rPr>
        <w:t xml:space="preserve"> http://www.consultant.ru/document/cons_doc_LAW_148998/</w:t>
      </w:r>
    </w:p>
    <w:p w:rsidR="000D7E1D" w:rsidRPr="000D7E1D" w:rsidRDefault="000D7E1D" w:rsidP="000D7E1D">
      <w:pPr>
        <w:pStyle w:val="a5"/>
        <w:numPr>
          <w:ilvl w:val="0"/>
          <w:numId w:val="7"/>
        </w:numPr>
        <w:spacing w:line="360" w:lineRule="auto"/>
        <w:ind w:left="0" w:firstLine="709"/>
        <w:jc w:val="both"/>
      </w:pPr>
      <w:proofErr w:type="spellStart"/>
      <w:r w:rsidRPr="000D7E1D">
        <w:rPr>
          <w:color w:val="000000"/>
          <w:sz w:val="28"/>
          <w:szCs w:val="28"/>
          <w:shd w:val="clear" w:color="auto" w:fill="FFFFFF" w:themeFill="background1"/>
        </w:rPr>
        <w:t>П</w:t>
      </w:r>
      <w:r w:rsidRPr="000D7E1D">
        <w:rPr>
          <w:sz w:val="28"/>
          <w:szCs w:val="28"/>
          <w:shd w:val="clear" w:color="auto" w:fill="FFFFFF" w:themeFill="background1"/>
        </w:rPr>
        <w:t>остановление</w:t>
      </w:r>
      <w:proofErr w:type="spellEnd"/>
      <w:r w:rsidRPr="000D7E1D">
        <w:rPr>
          <w:sz w:val="28"/>
          <w:szCs w:val="28"/>
          <w:shd w:val="clear" w:color="auto" w:fill="FFFFFF" w:themeFill="background1"/>
          <w:lang w:val="en-US"/>
        </w:rPr>
        <w:t xml:space="preserve"> </w:t>
      </w:r>
      <w:r w:rsidRPr="000D7E1D">
        <w:rPr>
          <w:sz w:val="28"/>
          <w:szCs w:val="28"/>
          <w:shd w:val="clear" w:color="auto" w:fill="FFFFFF" w:themeFill="background1"/>
        </w:rPr>
        <w:t>от 30</w:t>
      </w:r>
      <w:r w:rsidRPr="000D7E1D">
        <w:rPr>
          <w:sz w:val="28"/>
          <w:szCs w:val="28"/>
          <w:shd w:val="clear" w:color="auto" w:fill="FFFFFF" w:themeFill="background1"/>
        </w:rPr>
        <w:tab/>
      </w:r>
      <w:proofErr w:type="spellStart"/>
      <w:r w:rsidRPr="000D7E1D">
        <w:rPr>
          <w:sz w:val="28"/>
          <w:szCs w:val="28"/>
          <w:shd w:val="clear" w:color="auto" w:fill="FFFFFF" w:themeFill="background1"/>
        </w:rPr>
        <w:t>июня</w:t>
      </w:r>
      <w:proofErr w:type="spellEnd"/>
      <w:r w:rsidRPr="000D7E1D">
        <w:rPr>
          <w:sz w:val="28"/>
          <w:szCs w:val="28"/>
          <w:shd w:val="clear" w:color="auto" w:fill="FFFFFF" w:themeFill="background1"/>
        </w:rPr>
        <w:tab/>
      </w:r>
      <w:r w:rsidRPr="000D7E1D">
        <w:rPr>
          <w:sz w:val="28"/>
          <w:szCs w:val="28"/>
          <w:shd w:val="clear" w:color="auto" w:fill="FFFFFF" w:themeFill="background1"/>
        </w:rPr>
        <w:tab/>
        <w:t>2004</w:t>
      </w:r>
      <w:r w:rsidRPr="000D7E1D">
        <w:rPr>
          <w:sz w:val="28"/>
          <w:szCs w:val="28"/>
          <w:shd w:val="clear" w:color="auto" w:fill="FFFFFF" w:themeFill="background1"/>
        </w:rPr>
        <w:tab/>
        <w:t>г.</w:t>
      </w:r>
      <w:r w:rsidRPr="000D7E1D">
        <w:rPr>
          <w:sz w:val="28"/>
          <w:szCs w:val="28"/>
          <w:shd w:val="clear" w:color="auto" w:fill="FFFFFF" w:themeFill="background1"/>
        </w:rPr>
        <w:tab/>
        <w:t>N</w:t>
      </w:r>
      <w:r w:rsidRPr="000D7E1D">
        <w:rPr>
          <w:sz w:val="28"/>
          <w:szCs w:val="28"/>
          <w:shd w:val="clear" w:color="auto" w:fill="FFFFFF" w:themeFill="background1"/>
        </w:rPr>
        <w:tab/>
      </w:r>
      <w:r w:rsidRPr="000D7E1D">
        <w:rPr>
          <w:color w:val="000000"/>
          <w:sz w:val="28"/>
          <w:szCs w:val="28"/>
          <w:shd w:val="clear" w:color="auto" w:fill="FFFFFF" w:themeFill="background1"/>
        </w:rPr>
        <w:t>329</w:t>
      </w:r>
      <w:r w:rsidRPr="000D7E1D">
        <w:rPr>
          <w:sz w:val="28"/>
          <w:szCs w:val="28"/>
          <w:shd w:val="clear" w:color="auto" w:fill="FFFFFF" w:themeFill="background1"/>
        </w:rPr>
        <w:tab/>
      </w:r>
      <w:r w:rsidRPr="000D7E1D">
        <w:rPr>
          <w:color w:val="000000"/>
          <w:sz w:val="28"/>
          <w:szCs w:val="28"/>
          <w:shd w:val="clear" w:color="auto" w:fill="FFFFFF" w:themeFill="background1"/>
        </w:rPr>
        <w:t xml:space="preserve">О </w:t>
      </w:r>
      <w:proofErr w:type="spellStart"/>
      <w:r w:rsidRPr="000D7E1D">
        <w:rPr>
          <w:sz w:val="28"/>
          <w:szCs w:val="28"/>
          <w:shd w:val="clear" w:color="auto" w:fill="FFFFFF" w:themeFill="background1"/>
        </w:rPr>
        <w:t>Министерстве</w:t>
      </w:r>
      <w:proofErr w:type="spellEnd"/>
      <w:r w:rsidRPr="000D7E1D">
        <w:rPr>
          <w:sz w:val="28"/>
          <w:szCs w:val="28"/>
          <w:shd w:val="clear" w:color="auto" w:fill="FFFFFF" w:themeFill="background1"/>
        </w:rPr>
        <w:t xml:space="preserve"> </w:t>
      </w:r>
      <w:proofErr w:type="spellStart"/>
      <w:r w:rsidRPr="000D7E1D">
        <w:rPr>
          <w:sz w:val="28"/>
          <w:szCs w:val="28"/>
          <w:shd w:val="clear" w:color="auto" w:fill="FFFFFF" w:themeFill="background1"/>
        </w:rPr>
        <w:t>финансов</w:t>
      </w:r>
      <w:proofErr w:type="spellEnd"/>
      <w:r w:rsidRPr="000D7E1D">
        <w:rPr>
          <w:sz w:val="28"/>
          <w:szCs w:val="28"/>
          <w:shd w:val="clear" w:color="auto" w:fill="FFFFFF" w:themeFill="background1"/>
        </w:rPr>
        <w:t xml:space="preserve"> </w:t>
      </w:r>
      <w:proofErr w:type="spellStart"/>
      <w:r w:rsidRPr="000D7E1D">
        <w:rPr>
          <w:sz w:val="28"/>
          <w:szCs w:val="28"/>
          <w:shd w:val="clear" w:color="auto" w:fill="FFFFFF" w:themeFill="background1"/>
        </w:rPr>
        <w:t>Российской</w:t>
      </w:r>
      <w:proofErr w:type="spellEnd"/>
      <w:r w:rsidRPr="000D7E1D">
        <w:rPr>
          <w:sz w:val="28"/>
          <w:szCs w:val="28"/>
          <w:shd w:val="clear" w:color="auto" w:fill="FFFFFF" w:themeFill="background1"/>
        </w:rPr>
        <w:tab/>
      </w:r>
      <w:proofErr w:type="spellStart"/>
      <w:r w:rsidRPr="000D7E1D">
        <w:rPr>
          <w:sz w:val="28"/>
          <w:szCs w:val="28"/>
          <w:shd w:val="clear" w:color="auto" w:fill="FFFFFF" w:themeFill="background1"/>
        </w:rPr>
        <w:t>Федерации</w:t>
      </w:r>
      <w:proofErr w:type="spellEnd"/>
      <w:r w:rsidRPr="000D7E1D">
        <w:rPr>
          <w:sz w:val="28"/>
          <w:szCs w:val="28"/>
          <w:shd w:val="clear" w:color="auto" w:fill="FFFFFF" w:themeFill="background1"/>
        </w:rPr>
        <w:t xml:space="preserve"> </w:t>
      </w:r>
      <w:r w:rsidRPr="000D7E1D">
        <w:rPr>
          <w:color w:val="000000"/>
          <w:sz w:val="28"/>
          <w:szCs w:val="28"/>
          <w:shd w:val="clear" w:color="auto" w:fill="FFFFFF" w:themeFill="background1"/>
        </w:rPr>
        <w:t xml:space="preserve">(в ред. </w:t>
      </w:r>
      <w:proofErr w:type="spellStart"/>
      <w:r w:rsidRPr="000D7E1D">
        <w:rPr>
          <w:color w:val="000000"/>
          <w:sz w:val="28"/>
          <w:szCs w:val="28"/>
          <w:shd w:val="clear" w:color="auto" w:fill="FFFFFF" w:themeFill="background1"/>
        </w:rPr>
        <w:t>Постановления</w:t>
      </w:r>
      <w:proofErr w:type="spellEnd"/>
      <w:r w:rsidRPr="000D7E1D">
        <w:rPr>
          <w:color w:val="000000"/>
          <w:sz w:val="28"/>
          <w:szCs w:val="28"/>
          <w:shd w:val="clear" w:color="auto" w:fill="FFFFFF" w:themeFill="background1"/>
        </w:rPr>
        <w:t xml:space="preserve"> </w:t>
      </w:r>
      <w:proofErr w:type="spellStart"/>
      <w:r w:rsidRPr="000D7E1D">
        <w:rPr>
          <w:color w:val="000000"/>
          <w:sz w:val="28"/>
          <w:szCs w:val="28"/>
          <w:shd w:val="clear" w:color="auto" w:fill="FFFFFF" w:themeFill="background1"/>
        </w:rPr>
        <w:t>Правительства</w:t>
      </w:r>
      <w:proofErr w:type="spellEnd"/>
      <w:r w:rsidRPr="000D7E1D">
        <w:rPr>
          <w:color w:val="000000"/>
          <w:sz w:val="28"/>
          <w:szCs w:val="28"/>
          <w:shd w:val="clear" w:color="auto" w:fill="FFFFFF" w:themeFill="background1"/>
        </w:rPr>
        <w:t xml:space="preserve"> РФ от 01.12.2004 N 703)</w:t>
      </w:r>
      <w:r w:rsidRPr="000D7E1D">
        <w:rPr>
          <w:sz w:val="28"/>
          <w:szCs w:val="28"/>
          <w:shd w:val="clear" w:color="auto" w:fill="FFFFFF" w:themeFill="background1"/>
          <w:lang w:val="en-US"/>
        </w:rPr>
        <w:t xml:space="preserve"> </w:t>
      </w:r>
      <w:r w:rsidRPr="000D7E1D">
        <w:rPr>
          <w:color w:val="000000" w:themeColor="text1"/>
          <w:sz w:val="28"/>
          <w:szCs w:val="28"/>
          <w:shd w:val="clear" w:color="auto" w:fill="FFFFFF" w:themeFill="background1"/>
        </w:rPr>
        <w:t xml:space="preserve">// </w:t>
      </w:r>
      <w:r w:rsidRPr="000D7E1D">
        <w:rPr>
          <w:color w:val="000000" w:themeColor="text1"/>
          <w:sz w:val="28"/>
          <w:szCs w:val="28"/>
          <w:shd w:val="clear" w:color="auto" w:fill="FFFFFF" w:themeFill="background1"/>
          <w:lang w:val="en-US"/>
        </w:rPr>
        <w:t>[</w:t>
      </w:r>
      <w:r w:rsidRPr="000D7E1D">
        <w:rPr>
          <w:color w:val="000000" w:themeColor="text1"/>
          <w:sz w:val="28"/>
          <w:szCs w:val="28"/>
          <w:shd w:val="clear" w:color="auto" w:fill="FFFFFF" w:themeFill="background1"/>
        </w:rPr>
        <w:t>Електронний ресурс</w:t>
      </w:r>
      <w:r w:rsidRPr="000D7E1D">
        <w:rPr>
          <w:color w:val="000000" w:themeColor="text1"/>
          <w:sz w:val="28"/>
          <w:szCs w:val="28"/>
          <w:shd w:val="clear" w:color="auto" w:fill="FFFFFF" w:themeFill="background1"/>
          <w:lang w:val="en-US"/>
        </w:rPr>
        <w:t>]</w:t>
      </w:r>
      <w:r w:rsidRPr="000D7E1D">
        <w:rPr>
          <w:color w:val="000000" w:themeColor="text1"/>
          <w:sz w:val="28"/>
          <w:szCs w:val="28"/>
          <w:shd w:val="clear" w:color="auto" w:fill="FFFFFF" w:themeFill="background1"/>
        </w:rPr>
        <w:t xml:space="preserve"> – Режим доступу:</w:t>
      </w:r>
      <w:r w:rsidRPr="000D7E1D">
        <w:rPr>
          <w:color w:val="000000" w:themeColor="text1"/>
          <w:sz w:val="28"/>
          <w:szCs w:val="28"/>
          <w:shd w:val="clear" w:color="auto" w:fill="FFFFFF" w:themeFill="background1"/>
          <w:lang w:val="en-US"/>
        </w:rPr>
        <w:t xml:space="preserve"> http://zaki.ru/pagesnew.php?id=2735</w:t>
      </w:r>
    </w:p>
    <w:p w:rsidR="000D7E1D" w:rsidRPr="000D7E1D" w:rsidRDefault="00BF3181" w:rsidP="000D7E1D">
      <w:pPr>
        <w:pStyle w:val="a5"/>
        <w:numPr>
          <w:ilvl w:val="0"/>
          <w:numId w:val="7"/>
        </w:numPr>
        <w:spacing w:line="360" w:lineRule="auto"/>
        <w:ind w:left="0" w:firstLine="709"/>
        <w:jc w:val="both"/>
      </w:pPr>
      <w:proofErr w:type="spellStart"/>
      <w:r w:rsidRPr="00BF3181">
        <w:rPr>
          <w:color w:val="000000"/>
          <w:sz w:val="28"/>
          <w:szCs w:val="28"/>
        </w:rPr>
        <w:t>Финансовый</w:t>
      </w:r>
      <w:proofErr w:type="spellEnd"/>
      <w:r w:rsidRPr="00BF3181">
        <w:rPr>
          <w:color w:val="000000"/>
          <w:sz w:val="28"/>
          <w:szCs w:val="28"/>
        </w:rPr>
        <w:t xml:space="preserve"> контроль в </w:t>
      </w:r>
      <w:proofErr w:type="spellStart"/>
      <w:r w:rsidRPr="00BF3181">
        <w:rPr>
          <w:color w:val="000000"/>
          <w:sz w:val="28"/>
          <w:szCs w:val="28"/>
        </w:rPr>
        <w:t>российской</w:t>
      </w:r>
      <w:proofErr w:type="spellEnd"/>
      <w:r w:rsidRPr="00BF3181">
        <w:rPr>
          <w:color w:val="000000"/>
          <w:sz w:val="28"/>
          <w:szCs w:val="28"/>
        </w:rPr>
        <w:t xml:space="preserve"> </w:t>
      </w:r>
      <w:proofErr w:type="spellStart"/>
      <w:r w:rsidRPr="00BF3181">
        <w:rPr>
          <w:color w:val="000000"/>
          <w:sz w:val="28"/>
          <w:szCs w:val="28"/>
        </w:rPr>
        <w:t>федерации</w:t>
      </w:r>
      <w:proofErr w:type="spellEnd"/>
      <w:r w:rsidRPr="000D7E1D">
        <w:rPr>
          <w:smallCaps/>
          <w:color w:val="000000"/>
          <w:sz w:val="28"/>
          <w:szCs w:val="28"/>
          <w:lang w:val="en-US"/>
        </w:rPr>
        <w:t xml:space="preserve"> </w:t>
      </w:r>
      <w:r w:rsidR="000D7E1D" w:rsidRPr="000D7E1D">
        <w:rPr>
          <w:color w:val="000000" w:themeColor="text1"/>
          <w:sz w:val="28"/>
          <w:szCs w:val="28"/>
          <w:shd w:val="clear" w:color="auto" w:fill="FFFFFF" w:themeFill="background1"/>
        </w:rPr>
        <w:t xml:space="preserve">// </w:t>
      </w:r>
      <w:r w:rsidR="000D7E1D" w:rsidRPr="000D7E1D">
        <w:rPr>
          <w:color w:val="000000" w:themeColor="text1"/>
          <w:sz w:val="28"/>
          <w:szCs w:val="28"/>
          <w:shd w:val="clear" w:color="auto" w:fill="FFFFFF" w:themeFill="background1"/>
          <w:lang w:val="en-US"/>
        </w:rPr>
        <w:t>[</w:t>
      </w:r>
      <w:r w:rsidR="000D7E1D" w:rsidRPr="000D7E1D">
        <w:rPr>
          <w:color w:val="000000" w:themeColor="text1"/>
          <w:sz w:val="28"/>
          <w:szCs w:val="28"/>
          <w:shd w:val="clear" w:color="auto" w:fill="FFFFFF" w:themeFill="background1"/>
        </w:rPr>
        <w:t>Електронний ресурс</w:t>
      </w:r>
      <w:r w:rsidR="000D7E1D" w:rsidRPr="000D7E1D">
        <w:rPr>
          <w:color w:val="000000" w:themeColor="text1"/>
          <w:sz w:val="28"/>
          <w:szCs w:val="28"/>
          <w:shd w:val="clear" w:color="auto" w:fill="FFFFFF" w:themeFill="background1"/>
          <w:lang w:val="en-US"/>
        </w:rPr>
        <w:t>]</w:t>
      </w:r>
      <w:r w:rsidR="000D7E1D" w:rsidRPr="000D7E1D">
        <w:rPr>
          <w:color w:val="000000" w:themeColor="text1"/>
          <w:sz w:val="28"/>
          <w:szCs w:val="28"/>
          <w:shd w:val="clear" w:color="auto" w:fill="FFFFFF" w:themeFill="background1"/>
        </w:rPr>
        <w:t xml:space="preserve"> – Режим доступу:</w:t>
      </w:r>
      <w:r w:rsidR="000D7E1D" w:rsidRPr="000D7E1D">
        <w:rPr>
          <w:color w:val="000000" w:themeColor="text1"/>
          <w:sz w:val="28"/>
          <w:szCs w:val="28"/>
          <w:shd w:val="clear" w:color="auto" w:fill="FFFFFF" w:themeFill="background1"/>
          <w:lang w:val="en-US"/>
        </w:rPr>
        <w:t xml:space="preserve"> </w:t>
      </w:r>
      <w:hyperlink r:id="rId9" w:history="1">
        <w:r w:rsidR="000D7E1D" w:rsidRPr="000D7E1D">
          <w:rPr>
            <w:rStyle w:val="a6"/>
            <w:sz w:val="28"/>
            <w:szCs w:val="28"/>
            <w:shd w:val="clear" w:color="auto" w:fill="FFFFFF" w:themeFill="background1"/>
            <w:lang w:val="en-US"/>
          </w:rPr>
          <w:t>http://www.grandars.ru/student/finansy/finansovyy-kontrol.html</w:t>
        </w:r>
      </w:hyperlink>
    </w:p>
    <w:p w:rsidR="00E04C52" w:rsidRPr="00E04C52" w:rsidRDefault="00E04C52" w:rsidP="00E04C52">
      <w:pPr>
        <w:pStyle w:val="a5"/>
        <w:numPr>
          <w:ilvl w:val="0"/>
          <w:numId w:val="7"/>
        </w:numPr>
        <w:spacing w:line="360" w:lineRule="auto"/>
        <w:ind w:left="0" w:firstLine="709"/>
        <w:jc w:val="both"/>
      </w:pPr>
      <w:r w:rsidRPr="000D7E1D">
        <w:rPr>
          <w:color w:val="000000"/>
          <w:sz w:val="28"/>
          <w:szCs w:val="28"/>
          <w:lang w:eastAsia="uk-UA"/>
        </w:rPr>
        <w:t>Александров В.Т. Планування, Облік, Звітність. Контроль у бюджетних установах, Київ: «АВТ» - 2004</w:t>
      </w:r>
    </w:p>
    <w:p w:rsidR="000D7E1D" w:rsidRPr="000D7E1D" w:rsidRDefault="000D7E1D" w:rsidP="000D7E1D">
      <w:pPr>
        <w:pStyle w:val="a5"/>
        <w:numPr>
          <w:ilvl w:val="0"/>
          <w:numId w:val="7"/>
        </w:numPr>
        <w:spacing w:line="360" w:lineRule="auto"/>
        <w:ind w:left="0" w:firstLine="709"/>
        <w:jc w:val="both"/>
      </w:pPr>
      <w:r w:rsidRPr="000D7E1D">
        <w:rPr>
          <w:sz w:val="28"/>
          <w:szCs w:val="28"/>
        </w:rPr>
        <w:t xml:space="preserve">Бюджетний менеджмент: Підручник / В. </w:t>
      </w:r>
      <w:proofErr w:type="spellStart"/>
      <w:r w:rsidRPr="000D7E1D">
        <w:rPr>
          <w:sz w:val="28"/>
          <w:szCs w:val="28"/>
        </w:rPr>
        <w:t>Федосов</w:t>
      </w:r>
      <w:proofErr w:type="spellEnd"/>
      <w:r w:rsidRPr="000D7E1D">
        <w:rPr>
          <w:sz w:val="28"/>
          <w:szCs w:val="28"/>
        </w:rPr>
        <w:t xml:space="preserve">, В. Опарін, Л. </w:t>
      </w:r>
      <w:proofErr w:type="spellStart"/>
      <w:r w:rsidRPr="000D7E1D">
        <w:rPr>
          <w:sz w:val="28"/>
          <w:szCs w:val="28"/>
        </w:rPr>
        <w:t>Сафоноватаін</w:t>
      </w:r>
      <w:proofErr w:type="spellEnd"/>
      <w:r w:rsidRPr="000D7E1D">
        <w:rPr>
          <w:sz w:val="28"/>
          <w:szCs w:val="28"/>
        </w:rPr>
        <w:t xml:space="preserve"> . — К.: КНЕУ, 2004. ... Бюджетна система України: Підручник. — К.: ЦУЛ, 2004</w:t>
      </w:r>
    </w:p>
    <w:p w:rsidR="000D7E1D" w:rsidRDefault="000D7E1D" w:rsidP="000C1FD2">
      <w:pPr>
        <w:pStyle w:val="Default"/>
        <w:spacing w:line="360" w:lineRule="auto"/>
        <w:ind w:firstLine="709"/>
        <w:jc w:val="both"/>
        <w:rPr>
          <w:sz w:val="28"/>
          <w:szCs w:val="28"/>
        </w:rPr>
      </w:pPr>
    </w:p>
    <w:p w:rsidR="00860333" w:rsidRDefault="00860333" w:rsidP="000C1FD2">
      <w:pPr>
        <w:pStyle w:val="Default"/>
        <w:spacing w:line="360" w:lineRule="auto"/>
        <w:ind w:firstLine="709"/>
        <w:jc w:val="both"/>
        <w:rPr>
          <w:sz w:val="28"/>
          <w:szCs w:val="28"/>
        </w:rPr>
      </w:pPr>
    </w:p>
    <w:p w:rsidR="00860333" w:rsidRDefault="00860333" w:rsidP="000C1FD2">
      <w:pPr>
        <w:pStyle w:val="Default"/>
        <w:spacing w:line="360" w:lineRule="auto"/>
        <w:ind w:firstLine="709"/>
        <w:jc w:val="both"/>
        <w:rPr>
          <w:sz w:val="28"/>
          <w:szCs w:val="28"/>
        </w:rPr>
      </w:pPr>
    </w:p>
    <w:p w:rsidR="00860333" w:rsidRDefault="00860333" w:rsidP="000C1FD2">
      <w:pPr>
        <w:pStyle w:val="Default"/>
        <w:spacing w:line="360" w:lineRule="auto"/>
        <w:ind w:firstLine="709"/>
        <w:jc w:val="both"/>
        <w:rPr>
          <w:sz w:val="28"/>
          <w:szCs w:val="28"/>
        </w:rPr>
      </w:pPr>
    </w:p>
    <w:p w:rsidR="00BB6D2E" w:rsidRDefault="00BB6D2E" w:rsidP="000C1FD2">
      <w:pPr>
        <w:pStyle w:val="Default"/>
        <w:spacing w:line="360" w:lineRule="auto"/>
        <w:ind w:firstLine="709"/>
        <w:jc w:val="both"/>
        <w:rPr>
          <w:sz w:val="28"/>
          <w:szCs w:val="28"/>
        </w:rPr>
      </w:pPr>
    </w:p>
    <w:p w:rsidR="00BB6D2E" w:rsidRDefault="00BB6D2E" w:rsidP="000C1FD2">
      <w:pPr>
        <w:pStyle w:val="Default"/>
        <w:spacing w:line="360" w:lineRule="auto"/>
        <w:ind w:firstLine="709"/>
        <w:jc w:val="both"/>
        <w:rPr>
          <w:sz w:val="28"/>
          <w:szCs w:val="28"/>
        </w:rPr>
      </w:pPr>
    </w:p>
    <w:p w:rsidR="00BB6D2E" w:rsidRDefault="00BB6D2E" w:rsidP="000C1FD2">
      <w:pPr>
        <w:pStyle w:val="Default"/>
        <w:spacing w:line="360" w:lineRule="auto"/>
        <w:ind w:firstLine="709"/>
        <w:jc w:val="both"/>
        <w:rPr>
          <w:sz w:val="28"/>
          <w:szCs w:val="28"/>
        </w:rPr>
      </w:pPr>
    </w:p>
    <w:p w:rsidR="00BB6D2E" w:rsidRDefault="00BB6D2E" w:rsidP="000C1FD2">
      <w:pPr>
        <w:pStyle w:val="Default"/>
        <w:spacing w:line="360" w:lineRule="auto"/>
        <w:ind w:firstLine="709"/>
        <w:jc w:val="both"/>
        <w:rPr>
          <w:sz w:val="28"/>
          <w:szCs w:val="28"/>
        </w:rPr>
      </w:pPr>
    </w:p>
    <w:p w:rsidR="00BB6D2E" w:rsidRDefault="00BB6D2E" w:rsidP="000C1FD2">
      <w:pPr>
        <w:pStyle w:val="Default"/>
        <w:spacing w:line="360" w:lineRule="auto"/>
        <w:ind w:firstLine="709"/>
        <w:jc w:val="both"/>
        <w:rPr>
          <w:sz w:val="28"/>
          <w:szCs w:val="28"/>
        </w:rPr>
      </w:pPr>
    </w:p>
    <w:p w:rsidR="00BB6D2E" w:rsidRDefault="00BB6D2E" w:rsidP="000C1FD2">
      <w:pPr>
        <w:pStyle w:val="Default"/>
        <w:spacing w:line="360" w:lineRule="auto"/>
        <w:ind w:firstLine="709"/>
        <w:jc w:val="both"/>
        <w:rPr>
          <w:sz w:val="28"/>
          <w:szCs w:val="28"/>
        </w:rPr>
      </w:pPr>
    </w:p>
    <w:p w:rsidR="00BB6D2E" w:rsidRDefault="00BB6D2E" w:rsidP="000C1FD2">
      <w:pPr>
        <w:pStyle w:val="Default"/>
        <w:spacing w:line="360" w:lineRule="auto"/>
        <w:ind w:firstLine="709"/>
        <w:jc w:val="both"/>
        <w:rPr>
          <w:sz w:val="28"/>
          <w:szCs w:val="28"/>
        </w:rPr>
      </w:pPr>
    </w:p>
    <w:p w:rsidR="00BB6D2E" w:rsidRDefault="00BB6D2E" w:rsidP="00BB6D2E">
      <w:pPr>
        <w:pStyle w:val="Default"/>
        <w:spacing w:line="360" w:lineRule="auto"/>
        <w:ind w:firstLine="709"/>
        <w:jc w:val="center"/>
        <w:rPr>
          <w:b/>
          <w:sz w:val="28"/>
          <w:szCs w:val="28"/>
        </w:rPr>
      </w:pPr>
      <w:r w:rsidRPr="00BB6D2E">
        <w:rPr>
          <w:b/>
          <w:sz w:val="28"/>
          <w:szCs w:val="28"/>
        </w:rPr>
        <w:lastRenderedPageBreak/>
        <w:t>ДОДАТКИ</w:t>
      </w:r>
    </w:p>
    <w:p w:rsidR="00BB6D2E" w:rsidRPr="00BB6D2E" w:rsidRDefault="00BB6D2E" w:rsidP="00BB6D2E">
      <w:pPr>
        <w:pStyle w:val="Default"/>
        <w:spacing w:line="360" w:lineRule="auto"/>
        <w:ind w:firstLine="709"/>
        <w:jc w:val="center"/>
        <w:rPr>
          <w:b/>
          <w:sz w:val="28"/>
          <w:szCs w:val="28"/>
        </w:rPr>
      </w:pPr>
    </w:p>
    <w:p w:rsidR="00162EBB" w:rsidRPr="00162EBB" w:rsidRDefault="00162EBB" w:rsidP="00162EBB">
      <w:pPr>
        <w:pStyle w:val="Default"/>
        <w:spacing w:line="360" w:lineRule="auto"/>
        <w:ind w:firstLine="709"/>
        <w:jc w:val="center"/>
        <w:rPr>
          <w:b/>
          <w:sz w:val="28"/>
          <w:szCs w:val="28"/>
        </w:rPr>
      </w:pPr>
      <w:r w:rsidRPr="00162EBB">
        <w:rPr>
          <w:b/>
          <w:sz w:val="28"/>
          <w:szCs w:val="28"/>
        </w:rPr>
        <w:t>Д</w:t>
      </w:r>
      <w:r w:rsidR="00BB6D2E" w:rsidRPr="00162EBB">
        <w:rPr>
          <w:b/>
          <w:sz w:val="28"/>
          <w:szCs w:val="28"/>
        </w:rPr>
        <w:t>одаток</w:t>
      </w:r>
      <w:r w:rsidRPr="00162EBB">
        <w:rPr>
          <w:b/>
          <w:sz w:val="28"/>
          <w:szCs w:val="28"/>
        </w:rPr>
        <w:t xml:space="preserve"> А</w:t>
      </w:r>
    </w:p>
    <w:p w:rsidR="00B65EC5" w:rsidRDefault="000C1FD2" w:rsidP="000C1FD2">
      <w:pPr>
        <w:pStyle w:val="Default"/>
        <w:spacing w:line="360" w:lineRule="auto"/>
        <w:jc w:val="both"/>
        <w:rPr>
          <w:sz w:val="28"/>
          <w:szCs w:val="28"/>
        </w:rPr>
      </w:pPr>
      <w:r>
        <w:rPr>
          <w:noProof/>
          <w:sz w:val="28"/>
          <w:szCs w:val="28"/>
          <w:lang w:eastAsia="uk-UA"/>
        </w:rPr>
        <w:drawing>
          <wp:inline distT="0" distB="0" distL="0" distR="0">
            <wp:extent cx="6109501" cy="5343277"/>
            <wp:effectExtent l="19050" t="0" r="5549"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112809" cy="5346170"/>
                    </a:xfrm>
                    <a:prstGeom prst="rect">
                      <a:avLst/>
                    </a:prstGeom>
                    <a:noFill/>
                    <a:ln w="9525">
                      <a:noFill/>
                      <a:miter lim="800000"/>
                      <a:headEnd/>
                      <a:tailEnd/>
                    </a:ln>
                  </pic:spPr>
                </pic:pic>
              </a:graphicData>
            </a:graphic>
          </wp:inline>
        </w:drawing>
      </w:r>
      <w:r w:rsidR="00B65EC5" w:rsidRPr="00B65EC5">
        <w:rPr>
          <w:sz w:val="28"/>
          <w:szCs w:val="28"/>
        </w:rPr>
        <w:t xml:space="preserve"> </w:t>
      </w:r>
    </w:p>
    <w:p w:rsidR="00D40E42" w:rsidRDefault="00D40E42" w:rsidP="000C1FD2">
      <w:pPr>
        <w:pStyle w:val="Default"/>
        <w:spacing w:line="360" w:lineRule="auto"/>
        <w:jc w:val="both"/>
        <w:rPr>
          <w:sz w:val="28"/>
          <w:szCs w:val="28"/>
        </w:rPr>
      </w:pPr>
    </w:p>
    <w:p w:rsidR="00D40E42" w:rsidRDefault="00D40E42" w:rsidP="000C1FD2">
      <w:pPr>
        <w:pStyle w:val="Default"/>
        <w:spacing w:line="360" w:lineRule="auto"/>
        <w:jc w:val="both"/>
        <w:rPr>
          <w:sz w:val="28"/>
          <w:szCs w:val="28"/>
        </w:rPr>
      </w:pPr>
    </w:p>
    <w:p w:rsidR="00D40E42" w:rsidRDefault="00D40E42" w:rsidP="000C1FD2">
      <w:pPr>
        <w:pStyle w:val="Default"/>
        <w:spacing w:line="360" w:lineRule="auto"/>
        <w:jc w:val="both"/>
        <w:rPr>
          <w:sz w:val="28"/>
          <w:szCs w:val="28"/>
        </w:rPr>
      </w:pPr>
    </w:p>
    <w:p w:rsidR="00D40E42" w:rsidRDefault="00D40E42" w:rsidP="000C1FD2">
      <w:pPr>
        <w:pStyle w:val="Default"/>
        <w:spacing w:line="360" w:lineRule="auto"/>
        <w:jc w:val="both"/>
        <w:rPr>
          <w:sz w:val="28"/>
          <w:szCs w:val="28"/>
        </w:rPr>
      </w:pPr>
    </w:p>
    <w:p w:rsidR="00D40E42" w:rsidRDefault="00D40E42" w:rsidP="000C1FD2">
      <w:pPr>
        <w:pStyle w:val="Default"/>
        <w:spacing w:line="360" w:lineRule="auto"/>
        <w:jc w:val="both"/>
        <w:rPr>
          <w:sz w:val="28"/>
          <w:szCs w:val="28"/>
        </w:rPr>
      </w:pPr>
    </w:p>
    <w:p w:rsidR="00D40E42" w:rsidRDefault="00D40E42" w:rsidP="000C1FD2">
      <w:pPr>
        <w:pStyle w:val="Default"/>
        <w:spacing w:line="360" w:lineRule="auto"/>
        <w:jc w:val="both"/>
        <w:rPr>
          <w:sz w:val="28"/>
          <w:szCs w:val="28"/>
        </w:rPr>
      </w:pPr>
    </w:p>
    <w:p w:rsidR="00D40E42" w:rsidRDefault="00D40E42" w:rsidP="000C1FD2">
      <w:pPr>
        <w:pStyle w:val="Default"/>
        <w:spacing w:line="360" w:lineRule="auto"/>
        <w:jc w:val="both"/>
        <w:rPr>
          <w:sz w:val="28"/>
          <w:szCs w:val="28"/>
        </w:rPr>
      </w:pPr>
    </w:p>
    <w:p w:rsidR="00D40E42" w:rsidRDefault="00D40E42" w:rsidP="000C1FD2">
      <w:pPr>
        <w:pStyle w:val="Default"/>
        <w:spacing w:line="360" w:lineRule="auto"/>
        <w:jc w:val="both"/>
        <w:rPr>
          <w:sz w:val="28"/>
          <w:szCs w:val="28"/>
        </w:rPr>
      </w:pPr>
    </w:p>
    <w:p w:rsidR="00463B61" w:rsidRPr="00463B61" w:rsidRDefault="00463B61" w:rsidP="00463B61">
      <w:pPr>
        <w:pStyle w:val="Default"/>
        <w:spacing w:line="360" w:lineRule="auto"/>
        <w:jc w:val="both"/>
        <w:rPr>
          <w:sz w:val="28"/>
          <w:szCs w:val="28"/>
        </w:rPr>
      </w:pPr>
    </w:p>
    <w:sectPr w:rsidR="00463B61" w:rsidRPr="00463B61" w:rsidSect="0071095E">
      <w:headerReference w:type="default" r:id="rId11"/>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FF0" w:rsidRDefault="00165FF0" w:rsidP="002E3784">
      <w:r>
        <w:separator/>
      </w:r>
    </w:p>
  </w:endnote>
  <w:endnote w:type="continuationSeparator" w:id="0">
    <w:p w:rsidR="00165FF0" w:rsidRDefault="00165FF0" w:rsidP="002E378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FF0" w:rsidRDefault="00165FF0" w:rsidP="002E3784">
      <w:r>
        <w:separator/>
      </w:r>
    </w:p>
  </w:footnote>
  <w:footnote w:type="continuationSeparator" w:id="0">
    <w:p w:rsidR="00165FF0" w:rsidRDefault="00165FF0" w:rsidP="002E37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319553"/>
      <w:docPartObj>
        <w:docPartGallery w:val="Page Numbers (Top of Page)"/>
        <w:docPartUnique/>
      </w:docPartObj>
    </w:sdtPr>
    <w:sdtContent>
      <w:p w:rsidR="002E3784" w:rsidRDefault="002E3784">
        <w:pPr>
          <w:pStyle w:val="a7"/>
          <w:jc w:val="right"/>
        </w:pPr>
        <w:fldSimple w:instr=" PAGE   \* MERGEFORMAT ">
          <w:r w:rsidR="00000F08">
            <w:rPr>
              <w:noProof/>
            </w:rPr>
            <w:t>37</w:t>
          </w:r>
        </w:fldSimple>
      </w:p>
    </w:sdtContent>
  </w:sdt>
  <w:p w:rsidR="002E3784" w:rsidRDefault="002E378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365CB7"/>
    <w:multiLevelType w:val="hybridMultilevel"/>
    <w:tmpl w:val="AFF262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A154506"/>
    <w:multiLevelType w:val="hybridMultilevel"/>
    <w:tmpl w:val="31FFCC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E668C1"/>
    <w:multiLevelType w:val="hybridMultilevel"/>
    <w:tmpl w:val="F6ACD18C"/>
    <w:lvl w:ilvl="0" w:tplc="0422000F">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3A1D29B4"/>
    <w:multiLevelType w:val="hybridMultilevel"/>
    <w:tmpl w:val="B1C68030"/>
    <w:lvl w:ilvl="0" w:tplc="934EB2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3E156A01"/>
    <w:multiLevelType w:val="hybridMultilevel"/>
    <w:tmpl w:val="6F28C4D8"/>
    <w:lvl w:ilvl="0" w:tplc="7AB84A3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4FEA77FB"/>
    <w:multiLevelType w:val="hybridMultilevel"/>
    <w:tmpl w:val="6A9EB2AA"/>
    <w:lvl w:ilvl="0" w:tplc="C5EEF2F0">
      <w:start w:val="2"/>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6551256B"/>
    <w:multiLevelType w:val="hybridMultilevel"/>
    <w:tmpl w:val="7980B3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F0310BB"/>
    <w:multiLevelType w:val="hybridMultilevel"/>
    <w:tmpl w:val="1242C4D0"/>
    <w:lvl w:ilvl="0" w:tplc="602E3D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79B27B78"/>
    <w:multiLevelType w:val="hybridMultilevel"/>
    <w:tmpl w:val="B86A67AC"/>
    <w:lvl w:ilvl="0" w:tplc="E136552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 w:numId="3">
    <w:abstractNumId w:val="8"/>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6"/>
  </w:num>
  <w:num w:numId="8">
    <w:abstractNumId w:val="3"/>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Pr>
  <w:endnotePr>
    <w:endnote w:id="-1"/>
    <w:endnote w:id="0"/>
  </w:endnotePr>
  <w:compat/>
  <w:rsids>
    <w:rsidRoot w:val="00B65EC5"/>
    <w:rsid w:val="00000F08"/>
    <w:rsid w:val="000A39D6"/>
    <w:rsid w:val="000A4C14"/>
    <w:rsid w:val="000C1FD2"/>
    <w:rsid w:val="000D7E1D"/>
    <w:rsid w:val="001306D7"/>
    <w:rsid w:val="001601A7"/>
    <w:rsid w:val="00162EBB"/>
    <w:rsid w:val="00165FF0"/>
    <w:rsid w:val="001A78FC"/>
    <w:rsid w:val="001D34DA"/>
    <w:rsid w:val="001F58D8"/>
    <w:rsid w:val="00236F04"/>
    <w:rsid w:val="002616AD"/>
    <w:rsid w:val="00262447"/>
    <w:rsid w:val="002B12F9"/>
    <w:rsid w:val="002B4986"/>
    <w:rsid w:val="002D06CF"/>
    <w:rsid w:val="002D3670"/>
    <w:rsid w:val="002E3784"/>
    <w:rsid w:val="00323C7A"/>
    <w:rsid w:val="0043149E"/>
    <w:rsid w:val="00463B61"/>
    <w:rsid w:val="00464EE6"/>
    <w:rsid w:val="004745C6"/>
    <w:rsid w:val="0048680D"/>
    <w:rsid w:val="004A6AA5"/>
    <w:rsid w:val="004D0E61"/>
    <w:rsid w:val="004D7ED6"/>
    <w:rsid w:val="00505FD5"/>
    <w:rsid w:val="00510527"/>
    <w:rsid w:val="0058447F"/>
    <w:rsid w:val="005A1F74"/>
    <w:rsid w:val="005F0850"/>
    <w:rsid w:val="0060767F"/>
    <w:rsid w:val="00626398"/>
    <w:rsid w:val="006344CF"/>
    <w:rsid w:val="00662B36"/>
    <w:rsid w:val="00687915"/>
    <w:rsid w:val="006D0031"/>
    <w:rsid w:val="006E6F7D"/>
    <w:rsid w:val="0071095E"/>
    <w:rsid w:val="007215EE"/>
    <w:rsid w:val="00730210"/>
    <w:rsid w:val="00757C20"/>
    <w:rsid w:val="00783859"/>
    <w:rsid w:val="00860333"/>
    <w:rsid w:val="00885A3E"/>
    <w:rsid w:val="008B77CA"/>
    <w:rsid w:val="008D6668"/>
    <w:rsid w:val="008D6971"/>
    <w:rsid w:val="008F7F2D"/>
    <w:rsid w:val="00955218"/>
    <w:rsid w:val="00967BFC"/>
    <w:rsid w:val="00972E8F"/>
    <w:rsid w:val="009974B4"/>
    <w:rsid w:val="009F35BE"/>
    <w:rsid w:val="00A04A20"/>
    <w:rsid w:val="00A112A1"/>
    <w:rsid w:val="00A1443E"/>
    <w:rsid w:val="00A413A5"/>
    <w:rsid w:val="00A421B7"/>
    <w:rsid w:val="00A439F0"/>
    <w:rsid w:val="00A4630B"/>
    <w:rsid w:val="00A57272"/>
    <w:rsid w:val="00A70208"/>
    <w:rsid w:val="00A867B9"/>
    <w:rsid w:val="00A9310F"/>
    <w:rsid w:val="00AD4181"/>
    <w:rsid w:val="00AE2BAC"/>
    <w:rsid w:val="00B1087F"/>
    <w:rsid w:val="00B1612B"/>
    <w:rsid w:val="00B65EC5"/>
    <w:rsid w:val="00B70BAA"/>
    <w:rsid w:val="00BA54AC"/>
    <w:rsid w:val="00BB6D2E"/>
    <w:rsid w:val="00BE1E09"/>
    <w:rsid w:val="00BE5B82"/>
    <w:rsid w:val="00BF029F"/>
    <w:rsid w:val="00BF19DB"/>
    <w:rsid w:val="00BF3181"/>
    <w:rsid w:val="00C10838"/>
    <w:rsid w:val="00C1333C"/>
    <w:rsid w:val="00C561A4"/>
    <w:rsid w:val="00C65948"/>
    <w:rsid w:val="00C707A5"/>
    <w:rsid w:val="00C71EFE"/>
    <w:rsid w:val="00C814EE"/>
    <w:rsid w:val="00C87B7F"/>
    <w:rsid w:val="00CB27D9"/>
    <w:rsid w:val="00CF3142"/>
    <w:rsid w:val="00D40E42"/>
    <w:rsid w:val="00D442F6"/>
    <w:rsid w:val="00D56CFE"/>
    <w:rsid w:val="00E04C52"/>
    <w:rsid w:val="00E05B43"/>
    <w:rsid w:val="00E1609F"/>
    <w:rsid w:val="00E769AD"/>
    <w:rsid w:val="00E81F66"/>
    <w:rsid w:val="00F21590"/>
    <w:rsid w:val="00F359BF"/>
    <w:rsid w:val="00F3728E"/>
    <w:rsid w:val="00FB402B"/>
    <w:rsid w:val="00FD13C7"/>
    <w:rsid w:val="00FD39F3"/>
    <w:rsid w:val="00FE4E6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1A4"/>
    <w:pPr>
      <w:spacing w:line="240" w:lineRule="auto"/>
    </w:pPr>
    <w:rPr>
      <w:rFonts w:ascii="Arial" w:eastAsia="Times New Roman" w:hAnsi="Arial" w:cs="Times New Roman"/>
      <w:sz w:val="24"/>
      <w:szCs w:val="24"/>
      <w:lang w:eastAsia="ru-RU"/>
    </w:rPr>
  </w:style>
  <w:style w:type="paragraph" w:styleId="1">
    <w:name w:val="heading 1"/>
    <w:basedOn w:val="a"/>
    <w:link w:val="10"/>
    <w:uiPriority w:val="9"/>
    <w:qFormat/>
    <w:rsid w:val="00BE5B82"/>
    <w:pPr>
      <w:spacing w:before="100" w:beforeAutospacing="1" w:after="100" w:afterAutospacing="1"/>
      <w:outlineLvl w:val="0"/>
    </w:pPr>
    <w:rPr>
      <w:rFonts w:ascii="Times New Roman" w:hAnsi="Times New Roman"/>
      <w:b/>
      <w:bCs/>
      <w:kern w:val="36"/>
      <w:sz w:val="48"/>
      <w:szCs w:val="48"/>
      <w:lang w:eastAsia="uk-UA"/>
    </w:rPr>
  </w:style>
  <w:style w:type="paragraph" w:styleId="2">
    <w:name w:val="heading 2"/>
    <w:basedOn w:val="a"/>
    <w:next w:val="a"/>
    <w:link w:val="20"/>
    <w:uiPriority w:val="9"/>
    <w:unhideWhenUsed/>
    <w:qFormat/>
    <w:rsid w:val="002B12F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5EC5"/>
    <w:pPr>
      <w:autoSpaceDE w:val="0"/>
      <w:autoSpaceDN w:val="0"/>
      <w:adjustRightInd w:val="0"/>
      <w:spacing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0C1FD2"/>
    <w:rPr>
      <w:rFonts w:ascii="Tahoma" w:hAnsi="Tahoma" w:cs="Tahoma"/>
      <w:sz w:val="16"/>
      <w:szCs w:val="16"/>
    </w:rPr>
  </w:style>
  <w:style w:type="character" w:customStyle="1" w:styleId="a4">
    <w:name w:val="Текст выноски Знак"/>
    <w:basedOn w:val="a0"/>
    <w:link w:val="a3"/>
    <w:uiPriority w:val="99"/>
    <w:semiHidden/>
    <w:rsid w:val="000C1FD2"/>
    <w:rPr>
      <w:rFonts w:ascii="Tahoma" w:hAnsi="Tahoma" w:cs="Tahoma"/>
      <w:sz w:val="16"/>
      <w:szCs w:val="16"/>
    </w:rPr>
  </w:style>
  <w:style w:type="paragraph" w:styleId="a5">
    <w:name w:val="List Paragraph"/>
    <w:basedOn w:val="a"/>
    <w:uiPriority w:val="34"/>
    <w:qFormat/>
    <w:rsid w:val="00C71EFE"/>
    <w:pPr>
      <w:ind w:left="720"/>
      <w:contextualSpacing/>
    </w:pPr>
    <w:rPr>
      <w:rFonts w:ascii="Times New Roman" w:hAnsi="Times New Roman"/>
    </w:rPr>
  </w:style>
  <w:style w:type="character" w:customStyle="1" w:styleId="apple-converted-space">
    <w:name w:val="apple-converted-space"/>
    <w:basedOn w:val="a0"/>
    <w:rsid w:val="009974B4"/>
  </w:style>
  <w:style w:type="character" w:styleId="a6">
    <w:name w:val="Hyperlink"/>
    <w:basedOn w:val="a0"/>
    <w:uiPriority w:val="99"/>
    <w:unhideWhenUsed/>
    <w:rsid w:val="00A112A1"/>
    <w:rPr>
      <w:color w:val="0000FF" w:themeColor="hyperlink"/>
      <w:u w:val="single"/>
    </w:rPr>
  </w:style>
  <w:style w:type="character" w:customStyle="1" w:styleId="10">
    <w:name w:val="Заголовок 1 Знак"/>
    <w:basedOn w:val="a0"/>
    <w:link w:val="1"/>
    <w:uiPriority w:val="9"/>
    <w:rsid w:val="00BE5B82"/>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2B12F9"/>
    <w:rPr>
      <w:rFonts w:asciiTheme="majorHAnsi" w:eastAsiaTheme="majorEastAsia" w:hAnsiTheme="majorHAnsi" w:cstheme="majorBidi"/>
      <w:b/>
      <w:bCs/>
      <w:color w:val="4F81BD" w:themeColor="accent1"/>
      <w:sz w:val="26"/>
      <w:szCs w:val="26"/>
      <w:lang w:eastAsia="ru-RU"/>
    </w:rPr>
  </w:style>
  <w:style w:type="paragraph" w:styleId="a7">
    <w:name w:val="header"/>
    <w:basedOn w:val="a"/>
    <w:link w:val="a8"/>
    <w:uiPriority w:val="99"/>
    <w:unhideWhenUsed/>
    <w:rsid w:val="002E3784"/>
    <w:pPr>
      <w:tabs>
        <w:tab w:val="center" w:pos="4819"/>
        <w:tab w:val="right" w:pos="9639"/>
      </w:tabs>
    </w:pPr>
  </w:style>
  <w:style w:type="character" w:customStyle="1" w:styleId="a8">
    <w:name w:val="Верхний колонтитул Знак"/>
    <w:basedOn w:val="a0"/>
    <w:link w:val="a7"/>
    <w:uiPriority w:val="99"/>
    <w:rsid w:val="002E3784"/>
    <w:rPr>
      <w:rFonts w:ascii="Arial" w:eastAsia="Times New Roman" w:hAnsi="Arial" w:cs="Times New Roman"/>
      <w:sz w:val="24"/>
      <w:szCs w:val="24"/>
      <w:lang w:eastAsia="ru-RU"/>
    </w:rPr>
  </w:style>
  <w:style w:type="paragraph" w:styleId="a9">
    <w:name w:val="footer"/>
    <w:basedOn w:val="a"/>
    <w:link w:val="aa"/>
    <w:uiPriority w:val="99"/>
    <w:semiHidden/>
    <w:unhideWhenUsed/>
    <w:rsid w:val="002E3784"/>
    <w:pPr>
      <w:tabs>
        <w:tab w:val="center" w:pos="4819"/>
        <w:tab w:val="right" w:pos="9639"/>
      </w:tabs>
    </w:pPr>
  </w:style>
  <w:style w:type="character" w:customStyle="1" w:styleId="aa">
    <w:name w:val="Нижний колонтитул Знак"/>
    <w:basedOn w:val="a0"/>
    <w:link w:val="a9"/>
    <w:uiPriority w:val="99"/>
    <w:semiHidden/>
    <w:rsid w:val="002E3784"/>
    <w:rPr>
      <w:rFonts w:ascii="Arial" w:eastAsia="Times New Roman" w:hAnsi="Arial"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3294430">
      <w:bodyDiv w:val="1"/>
      <w:marLeft w:val="0"/>
      <w:marRight w:val="0"/>
      <w:marTop w:val="0"/>
      <w:marBottom w:val="0"/>
      <w:divBdr>
        <w:top w:val="none" w:sz="0" w:space="0" w:color="auto"/>
        <w:left w:val="none" w:sz="0" w:space="0" w:color="auto"/>
        <w:bottom w:val="none" w:sz="0" w:space="0" w:color="auto"/>
        <w:right w:val="none" w:sz="0" w:space="0" w:color="auto"/>
      </w:divBdr>
    </w:div>
    <w:div w:id="765032639">
      <w:bodyDiv w:val="1"/>
      <w:marLeft w:val="0"/>
      <w:marRight w:val="0"/>
      <w:marTop w:val="0"/>
      <w:marBottom w:val="0"/>
      <w:divBdr>
        <w:top w:val="none" w:sz="0" w:space="0" w:color="auto"/>
        <w:left w:val="none" w:sz="0" w:space="0" w:color="auto"/>
        <w:bottom w:val="none" w:sz="0" w:space="0" w:color="auto"/>
        <w:right w:val="none" w:sz="0" w:space="0" w:color="auto"/>
      </w:divBdr>
    </w:div>
    <w:div w:id="782268240">
      <w:bodyDiv w:val="1"/>
      <w:marLeft w:val="0"/>
      <w:marRight w:val="0"/>
      <w:marTop w:val="0"/>
      <w:marBottom w:val="0"/>
      <w:divBdr>
        <w:top w:val="none" w:sz="0" w:space="0" w:color="auto"/>
        <w:left w:val="none" w:sz="0" w:space="0" w:color="auto"/>
        <w:bottom w:val="none" w:sz="0" w:space="0" w:color="auto"/>
        <w:right w:val="none" w:sz="0" w:space="0" w:color="auto"/>
      </w:divBdr>
    </w:div>
    <w:div w:id="853615201">
      <w:bodyDiv w:val="1"/>
      <w:marLeft w:val="0"/>
      <w:marRight w:val="0"/>
      <w:marTop w:val="0"/>
      <w:marBottom w:val="0"/>
      <w:divBdr>
        <w:top w:val="none" w:sz="0" w:space="0" w:color="auto"/>
        <w:left w:val="none" w:sz="0" w:space="0" w:color="auto"/>
        <w:bottom w:val="none" w:sz="0" w:space="0" w:color="auto"/>
        <w:right w:val="none" w:sz="0" w:space="0" w:color="auto"/>
      </w:divBdr>
    </w:div>
    <w:div w:id="1041242960">
      <w:bodyDiv w:val="1"/>
      <w:marLeft w:val="0"/>
      <w:marRight w:val="0"/>
      <w:marTop w:val="0"/>
      <w:marBottom w:val="0"/>
      <w:divBdr>
        <w:top w:val="none" w:sz="0" w:space="0" w:color="auto"/>
        <w:left w:val="none" w:sz="0" w:space="0" w:color="auto"/>
        <w:bottom w:val="none" w:sz="0" w:space="0" w:color="auto"/>
        <w:right w:val="none" w:sz="0" w:space="0" w:color="auto"/>
      </w:divBdr>
    </w:div>
    <w:div w:id="158630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omie.gouv.fr/dgf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grandars.ru/student/finansy/finansovyy-kontro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1185</TotalTime>
  <Pages>37</Pages>
  <Words>38822</Words>
  <Characters>22130</Characters>
  <Application>Microsoft Office Word</Application>
  <DocSecurity>0</DocSecurity>
  <Lines>184</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ACER-5630Z</dc:creator>
  <cp:keywords/>
  <dc:description/>
  <cp:lastModifiedBy>ACER-5630Z</cp:lastModifiedBy>
  <cp:revision>97</cp:revision>
  <dcterms:created xsi:type="dcterms:W3CDTF">2014-04-14T13:16:00Z</dcterms:created>
  <dcterms:modified xsi:type="dcterms:W3CDTF">2014-04-16T21:02:00Z</dcterms:modified>
</cp:coreProperties>
</file>