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AA0" w:rsidRPr="00206F7D" w:rsidRDefault="00206F7D" w:rsidP="00206F7D">
      <w:pPr>
        <w:spacing w:after="0" w:line="360" w:lineRule="auto"/>
        <w:ind w:firstLine="709"/>
        <w:jc w:val="right"/>
        <w:rPr>
          <w:rFonts w:ascii="Times New Roman" w:hAnsi="Times New Roman" w:cs="Times New Roman"/>
          <w:b/>
          <w:sz w:val="28"/>
          <w:szCs w:val="28"/>
          <w:lang w:val="uk-UA"/>
        </w:rPr>
      </w:pPr>
      <w:r w:rsidRPr="00206F7D">
        <w:rPr>
          <w:rFonts w:ascii="Times New Roman" w:hAnsi="Times New Roman" w:cs="Times New Roman"/>
          <w:b/>
          <w:sz w:val="28"/>
          <w:szCs w:val="28"/>
          <w:lang w:val="uk-UA"/>
        </w:rPr>
        <w:t>О.О. Писларь,</w:t>
      </w:r>
    </w:p>
    <w:p w:rsidR="00206F7D" w:rsidRDefault="00206F7D" w:rsidP="00206F7D">
      <w:pPr>
        <w:spacing w:after="0" w:line="360" w:lineRule="auto"/>
        <w:ind w:firstLine="709"/>
        <w:jc w:val="right"/>
        <w:rPr>
          <w:rFonts w:ascii="Times New Roman" w:hAnsi="Times New Roman" w:cs="Times New Roman"/>
          <w:sz w:val="28"/>
          <w:szCs w:val="28"/>
          <w:lang w:val="uk-UA"/>
        </w:rPr>
      </w:pPr>
      <w:r w:rsidRPr="00206F7D">
        <w:rPr>
          <w:rFonts w:ascii="Times New Roman" w:hAnsi="Times New Roman" w:cs="Times New Roman"/>
          <w:sz w:val="28"/>
          <w:szCs w:val="28"/>
          <w:lang w:val="uk-UA"/>
        </w:rPr>
        <w:t>м. Херсон</w:t>
      </w:r>
    </w:p>
    <w:p w:rsidR="003A7A5D" w:rsidRDefault="003A7A5D" w:rsidP="00206F7D">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УПРАВЛІНСЬКИЙ АСПЕКТ </w:t>
      </w:r>
    </w:p>
    <w:p w:rsidR="00206F7D" w:rsidRPr="00206F7D" w:rsidRDefault="003A7A5D" w:rsidP="00206F7D">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ОСВІ</w:t>
      </w:r>
      <w:r w:rsidR="003F76CA">
        <w:rPr>
          <w:rFonts w:ascii="Times New Roman" w:hAnsi="Times New Roman" w:cs="Times New Roman"/>
          <w:b/>
          <w:sz w:val="28"/>
          <w:szCs w:val="28"/>
          <w:lang w:val="uk-UA"/>
        </w:rPr>
        <w:t>ТНЬОЇ СИСТЕМИ</w:t>
      </w:r>
      <w:r w:rsidR="00206F7D">
        <w:rPr>
          <w:rFonts w:ascii="Times New Roman" w:hAnsi="Times New Roman" w:cs="Times New Roman"/>
          <w:b/>
          <w:sz w:val="28"/>
          <w:szCs w:val="28"/>
          <w:lang w:val="uk-UA"/>
        </w:rPr>
        <w:t xml:space="preserve"> ПОЛЬЩІ</w:t>
      </w:r>
    </w:p>
    <w:p w:rsidR="00253AA0" w:rsidRDefault="00253AA0" w:rsidP="00253AA0">
      <w:pPr>
        <w:spacing w:after="0" w:line="360" w:lineRule="auto"/>
        <w:ind w:firstLine="709"/>
        <w:jc w:val="both"/>
        <w:rPr>
          <w:rFonts w:ascii="Times New Roman" w:hAnsi="Times New Roman" w:cs="Times New Roman"/>
          <w:sz w:val="28"/>
          <w:szCs w:val="28"/>
          <w:lang w:val="uk-UA"/>
        </w:rPr>
      </w:pPr>
      <w:r w:rsidRPr="00253AA0">
        <w:rPr>
          <w:rFonts w:ascii="Times New Roman" w:hAnsi="Times New Roman" w:cs="Times New Roman"/>
          <w:sz w:val="28"/>
          <w:szCs w:val="28"/>
          <w:lang w:val="uk-UA"/>
        </w:rPr>
        <w:t xml:space="preserve">Вивчення світових тенденцій та особливостей розбудови освіти, модернізація управлінських механізмів має важливе значення для реформування освіти України, дає основу для прогнозування і реального відродження національної освіти, системного управління нею та наближення до європейських стандартів. </w:t>
      </w:r>
      <w:r w:rsidRPr="003A7A5D">
        <w:rPr>
          <w:rFonts w:ascii="Times New Roman" w:hAnsi="Times New Roman" w:cs="Times New Roman"/>
          <w:sz w:val="28"/>
          <w:szCs w:val="28"/>
          <w:lang w:val="uk-UA"/>
        </w:rPr>
        <w:t xml:space="preserve">При виробленні стратегії розвитку галузі освіти особливо пізнавальним є досвід центральноєвропейських постсоціалістичних країн, які отримали у спадок схожі проблеми в освіті та управлінні нею. </w:t>
      </w:r>
      <w:r w:rsidRPr="003A7A5D">
        <w:rPr>
          <w:rFonts w:ascii="Times New Roman" w:hAnsi="Times New Roman" w:cs="Times New Roman"/>
          <w:sz w:val="28"/>
          <w:szCs w:val="28"/>
          <w:lang w:val="uk-UA"/>
        </w:rPr>
        <w:br/>
      </w:r>
      <w:proofErr w:type="spellStart"/>
      <w:r w:rsidRPr="00253AA0">
        <w:rPr>
          <w:rFonts w:ascii="Times New Roman" w:hAnsi="Times New Roman" w:cs="Times New Roman"/>
          <w:sz w:val="28"/>
          <w:szCs w:val="28"/>
        </w:rPr>
        <w:t>Республіка</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Польща</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зуміла</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вдало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поєднати</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власні</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традиції</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управління</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освітою</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з</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позитивним</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досвідом</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інших</w:t>
      </w:r>
      <w:proofErr w:type="spellEnd"/>
      <w:r w:rsidRPr="00253AA0">
        <w:rPr>
          <w:rFonts w:ascii="Times New Roman" w:hAnsi="Times New Roman" w:cs="Times New Roman"/>
          <w:sz w:val="28"/>
          <w:szCs w:val="28"/>
        </w:rPr>
        <w:t xml:space="preserve"> </w:t>
      </w:r>
      <w:proofErr w:type="spellStart"/>
      <w:proofErr w:type="gramStart"/>
      <w:r w:rsidRPr="00253AA0">
        <w:rPr>
          <w:rFonts w:ascii="Times New Roman" w:hAnsi="Times New Roman" w:cs="Times New Roman"/>
          <w:sz w:val="28"/>
          <w:szCs w:val="28"/>
        </w:rPr>
        <w:t>країн</w:t>
      </w:r>
      <w:proofErr w:type="spellEnd"/>
      <w:proofErr w:type="gramEnd"/>
      <w:r w:rsidRPr="00253AA0">
        <w:rPr>
          <w:rFonts w:ascii="Times New Roman" w:hAnsi="Times New Roman" w:cs="Times New Roman"/>
          <w:sz w:val="28"/>
          <w:szCs w:val="28"/>
        </w:rPr>
        <w:t xml:space="preserve">. У </w:t>
      </w:r>
      <w:proofErr w:type="spellStart"/>
      <w:r w:rsidRPr="00253AA0">
        <w:rPr>
          <w:rFonts w:ascii="Times New Roman" w:hAnsi="Times New Roman" w:cs="Times New Roman"/>
          <w:sz w:val="28"/>
          <w:szCs w:val="28"/>
        </w:rPr>
        <w:t>зв’язку</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з</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необхідністю</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впровадження</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Болонського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процесу</w:t>
      </w:r>
      <w:proofErr w:type="spellEnd"/>
      <w:r w:rsidRPr="00253AA0">
        <w:rPr>
          <w:rFonts w:ascii="Times New Roman" w:hAnsi="Times New Roman" w:cs="Times New Roman"/>
          <w:sz w:val="28"/>
          <w:szCs w:val="28"/>
        </w:rPr>
        <w:t xml:space="preserve"> система </w:t>
      </w:r>
      <w:proofErr w:type="spellStart"/>
      <w:r w:rsidRPr="00253AA0">
        <w:rPr>
          <w:rFonts w:ascii="Times New Roman" w:hAnsi="Times New Roman" w:cs="Times New Roman"/>
          <w:sz w:val="28"/>
          <w:szCs w:val="28"/>
        </w:rPr>
        <w:t>освіти</w:t>
      </w:r>
      <w:proofErr w:type="spellEnd"/>
      <w:r w:rsidRPr="00253AA0">
        <w:rPr>
          <w:rFonts w:ascii="Times New Roman" w:hAnsi="Times New Roman" w:cs="Times New Roman"/>
          <w:sz w:val="28"/>
          <w:szCs w:val="28"/>
        </w:rPr>
        <w:t xml:space="preserve"> приведена у </w:t>
      </w:r>
      <w:proofErr w:type="spellStart"/>
      <w:r w:rsidRPr="00253AA0">
        <w:rPr>
          <w:rFonts w:ascii="Times New Roman" w:hAnsi="Times New Roman" w:cs="Times New Roman"/>
          <w:sz w:val="28"/>
          <w:szCs w:val="28"/>
        </w:rPr>
        <w:t>відповідність</w:t>
      </w:r>
      <w:proofErr w:type="spellEnd"/>
      <w:r w:rsidRPr="00253AA0">
        <w:rPr>
          <w:rFonts w:ascii="Times New Roman" w:hAnsi="Times New Roman" w:cs="Times New Roman"/>
          <w:sz w:val="28"/>
          <w:szCs w:val="28"/>
        </w:rPr>
        <w:t xml:space="preserve"> до </w:t>
      </w:r>
      <w:proofErr w:type="spellStart"/>
      <w:r w:rsidRPr="00253AA0">
        <w:rPr>
          <w:rFonts w:ascii="Times New Roman" w:hAnsi="Times New Roman" w:cs="Times New Roman"/>
          <w:sz w:val="28"/>
          <w:szCs w:val="28"/>
        </w:rPr>
        <w:t>нього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що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викликано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об’єктивною</w:t>
      </w:r>
      <w:proofErr w:type="spellEnd"/>
      <w:r w:rsidRPr="00253AA0">
        <w:rPr>
          <w:rFonts w:ascii="Times New Roman" w:hAnsi="Times New Roman" w:cs="Times New Roman"/>
          <w:sz w:val="28"/>
          <w:szCs w:val="28"/>
        </w:rPr>
        <w:t xml:space="preserve"> потребою </w:t>
      </w:r>
      <w:proofErr w:type="spellStart"/>
      <w:r w:rsidRPr="00253AA0">
        <w:rPr>
          <w:rFonts w:ascii="Times New Roman" w:hAnsi="Times New Roman" w:cs="Times New Roman"/>
          <w:sz w:val="28"/>
          <w:szCs w:val="28"/>
        </w:rPr>
        <w:t>узгодження</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будь-якої</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структури</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з</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її</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змістовним</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наповненням</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Повноваження</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центральних</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органі</w:t>
      </w:r>
      <w:proofErr w:type="gramStart"/>
      <w:r w:rsidRPr="00253AA0">
        <w:rPr>
          <w:rFonts w:ascii="Times New Roman" w:hAnsi="Times New Roman" w:cs="Times New Roman"/>
          <w:sz w:val="28"/>
          <w:szCs w:val="28"/>
        </w:rPr>
        <w:t>в</w:t>
      </w:r>
      <w:proofErr w:type="spellEnd"/>
      <w:proofErr w:type="gram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управління</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освітою</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обмежено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частину</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їх</w:t>
      </w:r>
      <w:proofErr w:type="spellEnd"/>
      <w:r w:rsidRPr="00253AA0">
        <w:rPr>
          <w:rFonts w:ascii="Times New Roman" w:hAnsi="Times New Roman" w:cs="Times New Roman"/>
          <w:sz w:val="28"/>
          <w:szCs w:val="28"/>
        </w:rPr>
        <w:t xml:space="preserve"> передано </w:t>
      </w:r>
      <w:proofErr w:type="spellStart"/>
      <w:r w:rsidRPr="00253AA0">
        <w:rPr>
          <w:rFonts w:ascii="Times New Roman" w:hAnsi="Times New Roman" w:cs="Times New Roman"/>
          <w:sz w:val="28"/>
          <w:szCs w:val="28"/>
        </w:rPr>
        <w:t>місцевому</w:t>
      </w:r>
      <w:proofErr w:type="spellEnd"/>
      <w:r w:rsidRPr="00253AA0">
        <w:rPr>
          <w:rFonts w:ascii="Times New Roman" w:hAnsi="Times New Roman" w:cs="Times New Roman"/>
          <w:sz w:val="28"/>
          <w:szCs w:val="28"/>
        </w:rPr>
        <w:t xml:space="preserve"> </w:t>
      </w:r>
      <w:proofErr w:type="spellStart"/>
      <w:proofErr w:type="gramStart"/>
      <w:r w:rsidRPr="00253AA0">
        <w:rPr>
          <w:rFonts w:ascii="Times New Roman" w:hAnsi="Times New Roman" w:cs="Times New Roman"/>
          <w:sz w:val="28"/>
          <w:szCs w:val="28"/>
        </w:rPr>
        <w:t>р</w:t>
      </w:r>
      <w:proofErr w:type="gramEnd"/>
      <w:r w:rsidRPr="00253AA0">
        <w:rPr>
          <w:rFonts w:ascii="Times New Roman" w:hAnsi="Times New Roman" w:cs="Times New Roman"/>
          <w:sz w:val="28"/>
          <w:szCs w:val="28"/>
        </w:rPr>
        <w:t>івню</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що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сприяло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поєднанню</w:t>
      </w:r>
      <w:proofErr w:type="spellEnd"/>
      <w:r w:rsidRPr="00253AA0">
        <w:rPr>
          <w:rFonts w:ascii="Times New Roman" w:hAnsi="Times New Roman" w:cs="Times New Roman"/>
          <w:sz w:val="28"/>
          <w:szCs w:val="28"/>
        </w:rPr>
        <w:t xml:space="preserve"> державного та </w:t>
      </w:r>
      <w:proofErr w:type="spellStart"/>
      <w:r w:rsidRPr="00253AA0">
        <w:rPr>
          <w:rFonts w:ascii="Times New Roman" w:hAnsi="Times New Roman" w:cs="Times New Roman"/>
          <w:sz w:val="28"/>
          <w:szCs w:val="28"/>
        </w:rPr>
        <w:t>громадського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управління</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Суттєво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розширено</w:t>
      </w:r>
      <w:proofErr w:type="spellEnd"/>
      <w:r w:rsidRPr="00253AA0">
        <w:rPr>
          <w:rFonts w:ascii="Times New Roman" w:hAnsi="Times New Roman" w:cs="Times New Roman"/>
          <w:sz w:val="28"/>
          <w:szCs w:val="28"/>
        </w:rPr>
        <w:t xml:space="preserve"> сферу </w:t>
      </w:r>
      <w:proofErr w:type="spellStart"/>
      <w:r w:rsidRPr="00253AA0">
        <w:rPr>
          <w:rFonts w:ascii="Times New Roman" w:hAnsi="Times New Roman" w:cs="Times New Roman"/>
          <w:sz w:val="28"/>
          <w:szCs w:val="28"/>
        </w:rPr>
        <w:t>діяльності</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органів</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місцевого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самоврядування</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далі</w:t>
      </w:r>
      <w:proofErr w:type="spellEnd"/>
      <w:r w:rsidRPr="00253AA0">
        <w:rPr>
          <w:rFonts w:ascii="Times New Roman" w:hAnsi="Times New Roman" w:cs="Times New Roman"/>
          <w:sz w:val="28"/>
          <w:szCs w:val="28"/>
        </w:rPr>
        <w:t xml:space="preserve"> ОМС) </w:t>
      </w:r>
      <w:proofErr w:type="spellStart"/>
      <w:r w:rsidRPr="00253AA0">
        <w:rPr>
          <w:rFonts w:ascii="Times New Roman" w:hAnsi="Times New Roman" w:cs="Times New Roman"/>
          <w:sz w:val="28"/>
          <w:szCs w:val="28"/>
        </w:rPr>
        <w:t>і</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керівників</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навчальних</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закладів</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що</w:t>
      </w:r>
      <w:proofErr w:type="spellEnd"/>
      <w:r w:rsidRPr="00253AA0">
        <w:rPr>
          <w:rFonts w:ascii="Times New Roman" w:hAnsi="Times New Roman" w:cs="Times New Roman"/>
          <w:sz w:val="28"/>
          <w:szCs w:val="28"/>
        </w:rPr>
        <w:t xml:space="preserve"> створило </w:t>
      </w:r>
      <w:proofErr w:type="spellStart"/>
      <w:r w:rsidRPr="00253AA0">
        <w:rPr>
          <w:rFonts w:ascii="Times New Roman" w:hAnsi="Times New Roman" w:cs="Times New Roman"/>
          <w:sz w:val="28"/>
          <w:szCs w:val="28"/>
        </w:rPr>
        <w:t>умови</w:t>
      </w:r>
      <w:proofErr w:type="spellEnd"/>
      <w:r w:rsidRPr="00253AA0">
        <w:rPr>
          <w:rFonts w:ascii="Times New Roman" w:hAnsi="Times New Roman" w:cs="Times New Roman"/>
          <w:sz w:val="28"/>
          <w:szCs w:val="28"/>
        </w:rPr>
        <w:t xml:space="preserve"> для </w:t>
      </w:r>
      <w:proofErr w:type="spellStart"/>
      <w:r w:rsidRPr="00253AA0">
        <w:rPr>
          <w:rFonts w:ascii="Times New Roman" w:hAnsi="Times New Roman" w:cs="Times New Roman"/>
          <w:sz w:val="28"/>
          <w:szCs w:val="28"/>
        </w:rPr>
        <w:t>співпраці</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місцевої</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громади</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і</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закладі</w:t>
      </w:r>
      <w:proofErr w:type="gramStart"/>
      <w:r w:rsidRPr="00253AA0">
        <w:rPr>
          <w:rFonts w:ascii="Times New Roman" w:hAnsi="Times New Roman" w:cs="Times New Roman"/>
          <w:sz w:val="28"/>
          <w:szCs w:val="28"/>
        </w:rPr>
        <w:t>в</w:t>
      </w:r>
      <w:proofErr w:type="spellEnd"/>
      <w:proofErr w:type="gram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освіти</w:t>
      </w:r>
      <w:proofErr w:type="spellEnd"/>
      <w:r w:rsidRPr="00253AA0">
        <w:rPr>
          <w:rFonts w:ascii="Times New Roman" w:hAnsi="Times New Roman" w:cs="Times New Roman"/>
          <w:sz w:val="28"/>
          <w:szCs w:val="28"/>
        </w:rPr>
        <w:t xml:space="preserve">. ОМС </w:t>
      </w:r>
      <w:proofErr w:type="spellStart"/>
      <w:r w:rsidRPr="00253AA0">
        <w:rPr>
          <w:rFonts w:ascii="Times New Roman" w:hAnsi="Times New Roman" w:cs="Times New Roman"/>
          <w:sz w:val="28"/>
          <w:szCs w:val="28"/>
        </w:rPr>
        <w:t>отримали</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змогу</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формувати</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і</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проводити</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власну</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освітню</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політику</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відповідно</w:t>
      </w:r>
      <w:proofErr w:type="spellEnd"/>
      <w:r w:rsidRPr="00253AA0">
        <w:rPr>
          <w:rFonts w:ascii="Times New Roman" w:hAnsi="Times New Roman" w:cs="Times New Roman"/>
          <w:sz w:val="28"/>
          <w:szCs w:val="28"/>
        </w:rPr>
        <w:t xml:space="preserve"> до </w:t>
      </w:r>
      <w:proofErr w:type="spellStart"/>
      <w:proofErr w:type="gramStart"/>
      <w:r w:rsidRPr="00253AA0">
        <w:rPr>
          <w:rFonts w:ascii="Times New Roman" w:hAnsi="Times New Roman" w:cs="Times New Roman"/>
          <w:sz w:val="28"/>
          <w:szCs w:val="28"/>
        </w:rPr>
        <w:t>м</w:t>
      </w:r>
      <w:proofErr w:type="gramEnd"/>
      <w:r w:rsidRPr="00253AA0">
        <w:rPr>
          <w:rFonts w:ascii="Times New Roman" w:hAnsi="Times New Roman" w:cs="Times New Roman"/>
          <w:sz w:val="28"/>
          <w:szCs w:val="28"/>
        </w:rPr>
        <w:t>ісцевих</w:t>
      </w:r>
      <w:proofErr w:type="spellEnd"/>
      <w:r w:rsidRPr="00253AA0">
        <w:rPr>
          <w:rFonts w:ascii="Times New Roman" w:hAnsi="Times New Roman" w:cs="Times New Roman"/>
          <w:sz w:val="28"/>
          <w:szCs w:val="28"/>
        </w:rPr>
        <w:t xml:space="preserve"> потреб та </w:t>
      </w:r>
      <w:proofErr w:type="spellStart"/>
      <w:r w:rsidRPr="00253AA0">
        <w:rPr>
          <w:rFonts w:ascii="Times New Roman" w:hAnsi="Times New Roman" w:cs="Times New Roman"/>
          <w:sz w:val="28"/>
          <w:szCs w:val="28"/>
        </w:rPr>
        <w:t>освітньої</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політики</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країни</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Розширено</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автономію</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навчальних</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закладів</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усіх</w:t>
      </w:r>
      <w:proofErr w:type="spellEnd"/>
      <w:r w:rsidRPr="00253AA0">
        <w:rPr>
          <w:rFonts w:ascii="Times New Roman" w:hAnsi="Times New Roman" w:cs="Times New Roman"/>
          <w:sz w:val="28"/>
          <w:szCs w:val="28"/>
        </w:rPr>
        <w:t xml:space="preserve"> </w:t>
      </w:r>
      <w:proofErr w:type="spellStart"/>
      <w:proofErr w:type="gramStart"/>
      <w:r w:rsidRPr="00253AA0">
        <w:rPr>
          <w:rFonts w:ascii="Times New Roman" w:hAnsi="Times New Roman" w:cs="Times New Roman"/>
          <w:sz w:val="28"/>
          <w:szCs w:val="28"/>
        </w:rPr>
        <w:t>р</w:t>
      </w:r>
      <w:proofErr w:type="gramEnd"/>
      <w:r w:rsidRPr="00253AA0">
        <w:rPr>
          <w:rFonts w:ascii="Times New Roman" w:hAnsi="Times New Roman" w:cs="Times New Roman"/>
          <w:sz w:val="28"/>
          <w:szCs w:val="28"/>
        </w:rPr>
        <w:t>івнів</w:t>
      </w:r>
      <w:proofErr w:type="spellEnd"/>
      <w:r w:rsidRPr="00253AA0">
        <w:rPr>
          <w:rFonts w:ascii="Times New Roman" w:hAnsi="Times New Roman" w:cs="Times New Roman"/>
          <w:sz w:val="28"/>
          <w:szCs w:val="28"/>
        </w:rPr>
        <w:t xml:space="preserve"> та </w:t>
      </w:r>
      <w:proofErr w:type="spellStart"/>
      <w:r w:rsidRPr="00253AA0">
        <w:rPr>
          <w:rFonts w:ascii="Times New Roman" w:hAnsi="Times New Roman" w:cs="Times New Roman"/>
          <w:sz w:val="28"/>
          <w:szCs w:val="28"/>
        </w:rPr>
        <w:t>можливості</w:t>
      </w:r>
      <w:proofErr w:type="spellEnd"/>
      <w:r w:rsidRPr="00253AA0">
        <w:rPr>
          <w:rFonts w:ascii="Times New Roman" w:hAnsi="Times New Roman" w:cs="Times New Roman"/>
          <w:sz w:val="28"/>
          <w:szCs w:val="28"/>
        </w:rPr>
        <w:t xml:space="preserve"> для </w:t>
      </w:r>
      <w:proofErr w:type="spellStart"/>
      <w:r w:rsidRPr="00253AA0">
        <w:rPr>
          <w:rFonts w:ascii="Times New Roman" w:hAnsi="Times New Roman" w:cs="Times New Roman"/>
          <w:sz w:val="28"/>
          <w:szCs w:val="28"/>
        </w:rPr>
        <w:t>реалізації</w:t>
      </w:r>
      <w:proofErr w:type="spellEnd"/>
      <w:r w:rsidRPr="00253AA0">
        <w:rPr>
          <w:rFonts w:ascii="Times New Roman" w:hAnsi="Times New Roman" w:cs="Times New Roman"/>
          <w:sz w:val="28"/>
          <w:szCs w:val="28"/>
        </w:rPr>
        <w:t xml:space="preserve"> </w:t>
      </w:r>
      <w:proofErr w:type="spellStart"/>
      <w:r w:rsidRPr="00253AA0">
        <w:rPr>
          <w:rFonts w:ascii="Times New Roman" w:hAnsi="Times New Roman" w:cs="Times New Roman"/>
          <w:sz w:val="28"/>
          <w:szCs w:val="28"/>
        </w:rPr>
        <w:t>самоуправління</w:t>
      </w:r>
      <w:proofErr w:type="spellEnd"/>
      <w:r w:rsidRPr="00253AA0">
        <w:rPr>
          <w:rFonts w:ascii="Times New Roman" w:hAnsi="Times New Roman" w:cs="Times New Roman"/>
          <w:sz w:val="28"/>
          <w:szCs w:val="28"/>
        </w:rPr>
        <w:t>.</w:t>
      </w:r>
    </w:p>
    <w:p w:rsidR="00253AA0" w:rsidRDefault="00253AA0" w:rsidP="00253AA0">
      <w:pPr>
        <w:spacing w:after="0" w:line="360" w:lineRule="auto"/>
        <w:ind w:firstLine="709"/>
        <w:jc w:val="both"/>
        <w:rPr>
          <w:rFonts w:ascii="Times New Roman" w:hAnsi="Times New Roman" w:cs="Times New Roman"/>
          <w:sz w:val="28"/>
          <w:szCs w:val="28"/>
          <w:lang w:val="uk-UA"/>
        </w:rPr>
      </w:pPr>
      <w:r w:rsidRPr="00253AA0">
        <w:rPr>
          <w:rFonts w:ascii="Times New Roman" w:hAnsi="Times New Roman" w:cs="Times New Roman"/>
          <w:sz w:val="28"/>
          <w:szCs w:val="28"/>
          <w:lang w:val="uk-UA"/>
        </w:rPr>
        <w:t xml:space="preserve">Впровадження в Україні Болонського процесу, перехід до державно-громадської моделі управління освітою потребує вивчення досвіду цих процесів у країнах, де залучення широких кіл громадськості дало свої позитивні результати. </w:t>
      </w:r>
      <w:r w:rsidRPr="003A7A5D">
        <w:rPr>
          <w:rFonts w:ascii="Times New Roman" w:hAnsi="Times New Roman" w:cs="Times New Roman"/>
          <w:sz w:val="28"/>
          <w:szCs w:val="28"/>
          <w:lang w:val="uk-UA"/>
        </w:rPr>
        <w:t xml:space="preserve">Для України актуальними залишаються процес децентралізації управління освітою, розширення автономії навчальних закладів, наближення їх до місцевого оточення, розгляд повноважень і </w:t>
      </w:r>
      <w:r w:rsidRPr="003A7A5D">
        <w:rPr>
          <w:rFonts w:ascii="Times New Roman" w:hAnsi="Times New Roman" w:cs="Times New Roman"/>
          <w:sz w:val="28"/>
          <w:szCs w:val="28"/>
          <w:lang w:val="uk-UA"/>
        </w:rPr>
        <w:lastRenderedPageBreak/>
        <w:t>співпраці органів управління освітою різних рівнів, ролі місцевого самоврядування в управлінні освітою та особливості внутрішнього управління навчальними закладами, повноваження їх керівників та органів управління освітою, а також громадських органів, специфіка їх спільної діяльності, своєрідність співробітництва навчальних закладів і громадських організацій</w:t>
      </w:r>
      <w:r w:rsidR="003A7A5D">
        <w:rPr>
          <w:rFonts w:ascii="Times New Roman" w:hAnsi="Times New Roman" w:cs="Times New Roman"/>
          <w:sz w:val="28"/>
          <w:szCs w:val="28"/>
          <w:lang w:val="uk-UA"/>
        </w:rPr>
        <w:t xml:space="preserve"> </w:t>
      </w:r>
      <w:r w:rsidR="003A7A5D" w:rsidRPr="003A7A5D">
        <w:rPr>
          <w:rFonts w:ascii="Times New Roman" w:hAnsi="Times New Roman" w:cs="Times New Roman"/>
          <w:sz w:val="28"/>
          <w:szCs w:val="28"/>
          <w:lang w:val="uk-UA"/>
        </w:rPr>
        <w:t>[</w:t>
      </w:r>
      <w:r w:rsidR="00F95238" w:rsidRPr="00F95238">
        <w:rPr>
          <w:rFonts w:ascii="Times New Roman" w:hAnsi="Times New Roman" w:cs="Times New Roman"/>
          <w:sz w:val="28"/>
          <w:szCs w:val="28"/>
          <w:lang w:val="uk-UA"/>
        </w:rPr>
        <w:t xml:space="preserve">2, </w:t>
      </w:r>
      <w:r w:rsidR="00F95238">
        <w:rPr>
          <w:rFonts w:ascii="Times New Roman" w:hAnsi="Times New Roman" w:cs="Times New Roman"/>
          <w:sz w:val="28"/>
          <w:szCs w:val="28"/>
          <w:lang w:val="pl-PL"/>
        </w:rPr>
        <w:t>c</w:t>
      </w:r>
      <w:r w:rsidR="00F95238" w:rsidRPr="00F95238">
        <w:rPr>
          <w:rFonts w:ascii="Times New Roman" w:hAnsi="Times New Roman" w:cs="Times New Roman"/>
          <w:sz w:val="28"/>
          <w:szCs w:val="28"/>
          <w:lang w:val="uk-UA"/>
        </w:rPr>
        <w:t>. 7</w:t>
      </w:r>
      <w:r w:rsidR="003A7A5D" w:rsidRPr="003A7A5D">
        <w:rPr>
          <w:rFonts w:ascii="Times New Roman" w:hAnsi="Times New Roman" w:cs="Times New Roman"/>
          <w:sz w:val="28"/>
          <w:szCs w:val="28"/>
          <w:lang w:val="uk-UA"/>
        </w:rPr>
        <w:t>]</w:t>
      </w:r>
      <w:r w:rsidRPr="003A7A5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53AA0" w:rsidRPr="00F95238" w:rsidRDefault="00253AA0" w:rsidP="00253AA0">
      <w:pPr>
        <w:spacing w:after="0" w:line="360" w:lineRule="auto"/>
        <w:ind w:firstLine="709"/>
        <w:jc w:val="both"/>
        <w:rPr>
          <w:rFonts w:ascii="Times New Roman" w:hAnsi="Times New Roman" w:cs="Times New Roman"/>
          <w:sz w:val="28"/>
          <w:szCs w:val="28"/>
          <w:lang w:val="uk-UA"/>
        </w:rPr>
      </w:pPr>
      <w:r w:rsidRPr="00253AA0">
        <w:rPr>
          <w:rFonts w:ascii="Times New Roman" w:hAnsi="Times New Roman" w:cs="Times New Roman"/>
          <w:sz w:val="28"/>
          <w:szCs w:val="28"/>
          <w:lang w:val="uk-UA"/>
        </w:rPr>
        <w:t>Вагомий внесок у відображення сучасних трансформацій управлінської системи освіти Польщі та її функціонування зробили такі вітчизняні дослідники, як А.</w:t>
      </w:r>
      <w:proofErr w:type="spellStart"/>
      <w:r w:rsidRPr="00253AA0">
        <w:rPr>
          <w:rFonts w:ascii="Times New Roman" w:hAnsi="Times New Roman" w:cs="Times New Roman"/>
          <w:sz w:val="28"/>
          <w:szCs w:val="28"/>
          <w:lang w:val="uk-UA"/>
        </w:rPr>
        <w:t>Василюк</w:t>
      </w:r>
      <w:proofErr w:type="spellEnd"/>
      <w:r w:rsidRPr="00253AA0">
        <w:rPr>
          <w:rFonts w:ascii="Times New Roman" w:hAnsi="Times New Roman" w:cs="Times New Roman"/>
          <w:sz w:val="28"/>
          <w:szCs w:val="28"/>
          <w:lang w:val="uk-UA"/>
        </w:rPr>
        <w:t>, Л.Гриневич, І.</w:t>
      </w:r>
      <w:proofErr w:type="spellStart"/>
      <w:r w:rsidRPr="00253AA0">
        <w:rPr>
          <w:rFonts w:ascii="Times New Roman" w:hAnsi="Times New Roman" w:cs="Times New Roman"/>
          <w:sz w:val="28"/>
          <w:szCs w:val="28"/>
          <w:lang w:val="uk-UA"/>
        </w:rPr>
        <w:t>Ковчина</w:t>
      </w:r>
      <w:proofErr w:type="spellEnd"/>
      <w:r w:rsidRPr="00253AA0">
        <w:rPr>
          <w:rFonts w:ascii="Times New Roman" w:hAnsi="Times New Roman" w:cs="Times New Roman"/>
          <w:sz w:val="28"/>
          <w:szCs w:val="28"/>
          <w:lang w:val="uk-UA"/>
        </w:rPr>
        <w:t>, К.</w:t>
      </w:r>
      <w:r w:rsidR="00F95238">
        <w:rPr>
          <w:rFonts w:ascii="Times New Roman" w:hAnsi="Times New Roman" w:cs="Times New Roman"/>
          <w:sz w:val="28"/>
          <w:szCs w:val="28"/>
          <w:lang w:val="uk-UA"/>
        </w:rPr>
        <w:t>Корсак, В.</w:t>
      </w:r>
      <w:proofErr w:type="spellStart"/>
      <w:r w:rsidR="00F95238">
        <w:rPr>
          <w:rFonts w:ascii="Times New Roman" w:hAnsi="Times New Roman" w:cs="Times New Roman"/>
          <w:sz w:val="28"/>
          <w:szCs w:val="28"/>
          <w:lang w:val="uk-UA"/>
        </w:rPr>
        <w:t>Щербаченко</w:t>
      </w:r>
      <w:proofErr w:type="spellEnd"/>
      <w:r w:rsidR="00F95238">
        <w:rPr>
          <w:rFonts w:ascii="Times New Roman" w:hAnsi="Times New Roman" w:cs="Times New Roman"/>
          <w:sz w:val="28"/>
          <w:szCs w:val="28"/>
          <w:lang w:val="uk-UA"/>
        </w:rPr>
        <w:t>, Н.</w:t>
      </w:r>
      <w:proofErr w:type="spellStart"/>
      <w:r w:rsidR="00F95238">
        <w:rPr>
          <w:rFonts w:ascii="Times New Roman" w:hAnsi="Times New Roman" w:cs="Times New Roman"/>
          <w:sz w:val="28"/>
          <w:szCs w:val="28"/>
          <w:lang w:val="uk-UA"/>
        </w:rPr>
        <w:t>Яковець</w:t>
      </w:r>
      <w:proofErr w:type="spellEnd"/>
      <w:r w:rsidR="00F95238" w:rsidRPr="00F95238">
        <w:rPr>
          <w:rFonts w:ascii="Times New Roman" w:hAnsi="Times New Roman" w:cs="Times New Roman"/>
          <w:sz w:val="28"/>
          <w:szCs w:val="28"/>
          <w:lang w:val="uk-UA"/>
        </w:rPr>
        <w:t xml:space="preserve"> та </w:t>
      </w:r>
      <w:r w:rsidR="00F95238">
        <w:rPr>
          <w:rFonts w:ascii="Times New Roman" w:hAnsi="Times New Roman" w:cs="Times New Roman"/>
          <w:sz w:val="28"/>
          <w:szCs w:val="28"/>
          <w:lang w:val="uk-UA"/>
        </w:rPr>
        <w:t>ін.</w:t>
      </w:r>
    </w:p>
    <w:p w:rsidR="00253AA0" w:rsidRDefault="00253AA0" w:rsidP="00253AA0">
      <w:pPr>
        <w:spacing w:after="0" w:line="360" w:lineRule="auto"/>
        <w:ind w:firstLine="709"/>
        <w:jc w:val="both"/>
        <w:rPr>
          <w:rFonts w:ascii="Times New Roman" w:hAnsi="Times New Roman" w:cs="Times New Roman"/>
          <w:sz w:val="28"/>
          <w:szCs w:val="28"/>
          <w:lang w:val="uk-UA"/>
        </w:rPr>
      </w:pPr>
      <w:r w:rsidRPr="00253AA0">
        <w:rPr>
          <w:rFonts w:ascii="Times New Roman" w:hAnsi="Times New Roman" w:cs="Times New Roman"/>
          <w:sz w:val="28"/>
          <w:szCs w:val="28"/>
          <w:lang w:val="uk-UA"/>
        </w:rPr>
        <w:t xml:space="preserve">Польські громадські органи та організації, пов’язані з освітою та вихованням, діють відповідно у навчальних закладах і за їх межами. </w:t>
      </w:r>
      <w:r w:rsidRPr="003A7A5D">
        <w:rPr>
          <w:rFonts w:ascii="Times New Roman" w:hAnsi="Times New Roman" w:cs="Times New Roman"/>
          <w:sz w:val="28"/>
          <w:szCs w:val="28"/>
          <w:lang w:val="uk-UA"/>
        </w:rPr>
        <w:t xml:space="preserve">Співпраця громади з державними органами в управлінні освітою тісно пов’язана із самоврядуванням (місцевим, учнівським, студентським, аспірантським і самого навчального закладу). Суттєвим у вирішенні цього питання є умови обрання представників до громадських органів, сфера їх діяльності, компетенції та відповідальність, підпорядкування і співпраця між собою та з ОМС. </w:t>
      </w:r>
    </w:p>
    <w:p w:rsidR="00253AA0" w:rsidRDefault="00253AA0" w:rsidP="00253AA0">
      <w:pPr>
        <w:spacing w:after="0" w:line="360" w:lineRule="auto"/>
        <w:ind w:firstLine="709"/>
        <w:jc w:val="both"/>
        <w:rPr>
          <w:rFonts w:ascii="Times New Roman" w:hAnsi="Times New Roman" w:cs="Times New Roman"/>
          <w:sz w:val="28"/>
          <w:lang w:val="uk-UA"/>
        </w:rPr>
      </w:pPr>
      <w:r w:rsidRPr="00253AA0">
        <w:rPr>
          <w:rFonts w:ascii="Times New Roman" w:eastAsia="Calibri" w:hAnsi="Times New Roman" w:cs="Times New Roman"/>
          <w:sz w:val="28"/>
        </w:rPr>
        <w:t xml:space="preserve">Система </w:t>
      </w:r>
      <w:proofErr w:type="spellStart"/>
      <w:r w:rsidRPr="00253AA0">
        <w:rPr>
          <w:rFonts w:ascii="Times New Roman" w:eastAsia="Calibri" w:hAnsi="Times New Roman" w:cs="Times New Roman"/>
          <w:sz w:val="28"/>
        </w:rPr>
        <w:t>освіти</w:t>
      </w:r>
      <w:proofErr w:type="spellEnd"/>
      <w:r w:rsidRPr="00253AA0">
        <w:rPr>
          <w:rFonts w:ascii="Times New Roman" w:eastAsia="Calibri" w:hAnsi="Times New Roman" w:cs="Times New Roman"/>
          <w:sz w:val="28"/>
        </w:rPr>
        <w:t xml:space="preserve"> в </w:t>
      </w:r>
      <w:proofErr w:type="spellStart"/>
      <w:r w:rsidRPr="00253AA0">
        <w:rPr>
          <w:rFonts w:ascii="Times New Roman" w:eastAsia="Calibri" w:hAnsi="Times New Roman" w:cs="Times New Roman"/>
          <w:sz w:val="28"/>
        </w:rPr>
        <w:t>Польщі</w:t>
      </w:r>
      <w:proofErr w:type="spellEnd"/>
      <w:r w:rsidRPr="00253AA0">
        <w:rPr>
          <w:rFonts w:ascii="Times New Roman" w:eastAsia="Calibri" w:hAnsi="Times New Roman" w:cs="Times New Roman"/>
          <w:sz w:val="28"/>
        </w:rPr>
        <w:t xml:space="preserve"> на центральному </w:t>
      </w:r>
      <w:proofErr w:type="spellStart"/>
      <w:proofErr w:type="gramStart"/>
      <w:r w:rsidRPr="00253AA0">
        <w:rPr>
          <w:rFonts w:ascii="Times New Roman" w:eastAsia="Calibri" w:hAnsi="Times New Roman" w:cs="Times New Roman"/>
          <w:sz w:val="28"/>
        </w:rPr>
        <w:t>р</w:t>
      </w:r>
      <w:proofErr w:type="gramEnd"/>
      <w:r w:rsidRPr="00253AA0">
        <w:rPr>
          <w:rFonts w:ascii="Times New Roman" w:eastAsia="Calibri" w:hAnsi="Times New Roman" w:cs="Times New Roman"/>
          <w:sz w:val="28"/>
        </w:rPr>
        <w:t>івні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управляється</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Міністерством</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національної</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освіти</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Міністерством</w:t>
      </w:r>
      <w:proofErr w:type="spellEnd"/>
      <w:r w:rsidRPr="00253AA0">
        <w:rPr>
          <w:rFonts w:ascii="Times New Roman" w:eastAsia="Calibri" w:hAnsi="Times New Roman" w:cs="Times New Roman"/>
          <w:sz w:val="28"/>
        </w:rPr>
        <w:t xml:space="preserve"> науки </w:t>
      </w:r>
      <w:proofErr w:type="spellStart"/>
      <w:r w:rsidRPr="00253AA0">
        <w:rPr>
          <w:rFonts w:ascii="Times New Roman" w:eastAsia="Calibri" w:hAnsi="Times New Roman" w:cs="Times New Roman"/>
          <w:sz w:val="28"/>
        </w:rPr>
        <w:t>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вищої</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освіти</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Польща</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досягла</w:t>
      </w:r>
      <w:proofErr w:type="spellEnd"/>
      <w:r w:rsidRPr="00253AA0">
        <w:rPr>
          <w:rFonts w:ascii="Times New Roman" w:eastAsia="Calibri" w:hAnsi="Times New Roman" w:cs="Times New Roman"/>
          <w:sz w:val="28"/>
        </w:rPr>
        <w:t xml:space="preserve"> одних </w:t>
      </w:r>
      <w:proofErr w:type="spellStart"/>
      <w:r w:rsidRPr="00253AA0">
        <w:rPr>
          <w:rFonts w:ascii="Times New Roman" w:eastAsia="Calibri" w:hAnsi="Times New Roman" w:cs="Times New Roman"/>
          <w:sz w:val="28"/>
        </w:rPr>
        <w:t>з</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найкращих</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показників</w:t>
      </w:r>
      <w:proofErr w:type="spellEnd"/>
      <w:r w:rsidRPr="00253AA0">
        <w:rPr>
          <w:rFonts w:ascii="Times New Roman" w:eastAsia="Calibri" w:hAnsi="Times New Roman" w:cs="Times New Roman"/>
          <w:sz w:val="28"/>
        </w:rPr>
        <w:t xml:space="preserve"> у </w:t>
      </w:r>
      <w:proofErr w:type="spellStart"/>
      <w:r w:rsidRPr="00253AA0">
        <w:rPr>
          <w:rFonts w:ascii="Times New Roman" w:eastAsia="Calibri" w:hAnsi="Times New Roman" w:cs="Times New Roman"/>
          <w:sz w:val="28"/>
        </w:rPr>
        <w:t>Європі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з</w:t>
      </w:r>
      <w:proofErr w:type="spellEnd"/>
      <w:r w:rsidRPr="00253AA0">
        <w:rPr>
          <w:rFonts w:ascii="Times New Roman" w:eastAsia="Calibri" w:hAnsi="Times New Roman" w:cs="Times New Roman"/>
          <w:sz w:val="28"/>
        </w:rPr>
        <w:t xml:space="preserve"> точки </w:t>
      </w:r>
      <w:proofErr w:type="spellStart"/>
      <w:r w:rsidRPr="00253AA0">
        <w:rPr>
          <w:rFonts w:ascii="Times New Roman" w:eastAsia="Calibri" w:hAnsi="Times New Roman" w:cs="Times New Roman"/>
          <w:sz w:val="28"/>
        </w:rPr>
        <w:t>зору</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участі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молодих</w:t>
      </w:r>
      <w:proofErr w:type="spellEnd"/>
      <w:r w:rsidRPr="00253AA0">
        <w:rPr>
          <w:rFonts w:ascii="Times New Roman" w:eastAsia="Calibri" w:hAnsi="Times New Roman" w:cs="Times New Roman"/>
          <w:sz w:val="28"/>
        </w:rPr>
        <w:t xml:space="preserve"> людей </w:t>
      </w:r>
      <w:proofErr w:type="spellStart"/>
      <w:r w:rsidRPr="00253AA0">
        <w:rPr>
          <w:rFonts w:ascii="Times New Roman" w:eastAsia="Calibri" w:hAnsi="Times New Roman" w:cs="Times New Roman"/>
          <w:sz w:val="28"/>
        </w:rPr>
        <w:t>віком</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від</w:t>
      </w:r>
      <w:proofErr w:type="spellEnd"/>
      <w:r w:rsidRPr="00253AA0">
        <w:rPr>
          <w:rFonts w:ascii="Times New Roman" w:eastAsia="Calibri" w:hAnsi="Times New Roman" w:cs="Times New Roman"/>
          <w:sz w:val="28"/>
        </w:rPr>
        <w:t xml:space="preserve"> 15 до 24 </w:t>
      </w:r>
      <w:proofErr w:type="spellStart"/>
      <w:r w:rsidRPr="00253AA0">
        <w:rPr>
          <w:rFonts w:ascii="Times New Roman" w:eastAsia="Calibri" w:hAnsi="Times New Roman" w:cs="Times New Roman"/>
          <w:sz w:val="28"/>
        </w:rPr>
        <w:t>років</w:t>
      </w:r>
      <w:proofErr w:type="spellEnd"/>
      <w:r w:rsidRPr="00253AA0">
        <w:rPr>
          <w:rFonts w:ascii="Times New Roman" w:eastAsia="Calibri" w:hAnsi="Times New Roman" w:cs="Times New Roman"/>
          <w:sz w:val="28"/>
        </w:rPr>
        <w:t xml:space="preserve"> у </w:t>
      </w:r>
      <w:proofErr w:type="spellStart"/>
      <w:proofErr w:type="gramStart"/>
      <w:r w:rsidRPr="00253AA0">
        <w:rPr>
          <w:rFonts w:ascii="Times New Roman" w:eastAsia="Calibri" w:hAnsi="Times New Roman" w:cs="Times New Roman"/>
          <w:sz w:val="28"/>
        </w:rPr>
        <w:t>р</w:t>
      </w:r>
      <w:proofErr w:type="gramEnd"/>
      <w:r w:rsidRPr="00253AA0">
        <w:rPr>
          <w:rFonts w:ascii="Times New Roman" w:eastAsia="Calibri" w:hAnsi="Times New Roman" w:cs="Times New Roman"/>
          <w:sz w:val="28"/>
        </w:rPr>
        <w:t>ізних</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рівнях</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освіти</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від</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середньої</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освіти</w:t>
      </w:r>
      <w:proofErr w:type="spellEnd"/>
      <w:r w:rsidRPr="00253AA0">
        <w:rPr>
          <w:rFonts w:ascii="Times New Roman" w:eastAsia="Calibri" w:hAnsi="Times New Roman" w:cs="Times New Roman"/>
          <w:sz w:val="28"/>
        </w:rPr>
        <w:t xml:space="preserve"> до </w:t>
      </w:r>
      <w:proofErr w:type="spellStart"/>
      <w:r w:rsidRPr="00253AA0">
        <w:rPr>
          <w:rFonts w:ascii="Times New Roman" w:eastAsia="Calibri" w:hAnsi="Times New Roman" w:cs="Times New Roman"/>
          <w:sz w:val="28"/>
        </w:rPr>
        <w:t>програм</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докторантури</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кількості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молодих</w:t>
      </w:r>
      <w:proofErr w:type="spellEnd"/>
      <w:r w:rsidRPr="00253AA0">
        <w:rPr>
          <w:rFonts w:ascii="Times New Roman" w:eastAsia="Calibri" w:hAnsi="Times New Roman" w:cs="Times New Roman"/>
          <w:sz w:val="28"/>
        </w:rPr>
        <w:t xml:space="preserve"> людей, </w:t>
      </w:r>
      <w:proofErr w:type="spellStart"/>
      <w:r w:rsidRPr="00253AA0">
        <w:rPr>
          <w:rFonts w:ascii="Times New Roman" w:eastAsia="Calibri" w:hAnsi="Times New Roman" w:cs="Times New Roman"/>
          <w:sz w:val="28"/>
        </w:rPr>
        <w:t>що</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отримують</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повну</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середню</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освіту</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скорочення</w:t>
      </w:r>
      <w:proofErr w:type="spellEnd"/>
      <w:r w:rsidRPr="00253AA0">
        <w:rPr>
          <w:rFonts w:ascii="Times New Roman" w:eastAsia="Calibri" w:hAnsi="Times New Roman" w:cs="Times New Roman"/>
          <w:sz w:val="28"/>
        </w:rPr>
        <w:t xml:space="preserve"> числа </w:t>
      </w:r>
      <w:proofErr w:type="spellStart"/>
      <w:r w:rsidRPr="00253AA0">
        <w:rPr>
          <w:rFonts w:ascii="Times New Roman" w:eastAsia="Calibri" w:hAnsi="Times New Roman" w:cs="Times New Roman"/>
          <w:sz w:val="28"/>
        </w:rPr>
        <w:t>учнів</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які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передчасно</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покидають</w:t>
      </w:r>
      <w:proofErr w:type="spellEnd"/>
      <w:r w:rsidRPr="00253AA0">
        <w:rPr>
          <w:rFonts w:ascii="Times New Roman" w:eastAsia="Calibri" w:hAnsi="Times New Roman" w:cs="Times New Roman"/>
          <w:sz w:val="28"/>
        </w:rPr>
        <w:t xml:space="preserve"> школу. </w:t>
      </w:r>
      <w:proofErr w:type="spellStart"/>
      <w:proofErr w:type="gramStart"/>
      <w:r w:rsidRPr="00253AA0">
        <w:rPr>
          <w:rFonts w:ascii="Times New Roman" w:eastAsia="Calibri" w:hAnsi="Times New Roman" w:cs="Times New Roman"/>
          <w:sz w:val="28"/>
        </w:rPr>
        <w:t>Ц</w:t>
      </w:r>
      <w:proofErr w:type="gramEnd"/>
      <w:r w:rsidRPr="00253AA0">
        <w:rPr>
          <w:rFonts w:ascii="Times New Roman" w:eastAsia="Calibri" w:hAnsi="Times New Roman" w:cs="Times New Roman"/>
          <w:sz w:val="28"/>
        </w:rPr>
        <w:t>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досягнення</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польської</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освіти</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співіснують</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з</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глибокою</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децентралізацією</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управління</w:t>
      </w:r>
      <w:proofErr w:type="spellEnd"/>
      <w:r w:rsidRPr="00253AA0">
        <w:rPr>
          <w:rFonts w:ascii="Times New Roman" w:eastAsia="Calibri" w:hAnsi="Times New Roman" w:cs="Times New Roman"/>
          <w:sz w:val="28"/>
        </w:rPr>
        <w:t xml:space="preserve"> системою </w:t>
      </w:r>
      <w:proofErr w:type="spellStart"/>
      <w:r w:rsidRPr="00253AA0">
        <w:rPr>
          <w:rFonts w:ascii="Times New Roman" w:eastAsia="Calibri" w:hAnsi="Times New Roman" w:cs="Times New Roman"/>
          <w:sz w:val="28"/>
        </w:rPr>
        <w:t>освіти</w:t>
      </w:r>
      <w:proofErr w:type="spellEnd"/>
      <w:r w:rsidRPr="00253AA0">
        <w:rPr>
          <w:rFonts w:ascii="Times New Roman" w:eastAsia="Calibri" w:hAnsi="Times New Roman" w:cs="Times New Roman"/>
          <w:sz w:val="28"/>
        </w:rPr>
        <w:t xml:space="preserve">. </w:t>
      </w:r>
    </w:p>
    <w:p w:rsidR="00253AA0" w:rsidRPr="00253AA0" w:rsidRDefault="00253AA0" w:rsidP="00253AA0">
      <w:pPr>
        <w:spacing w:after="0" w:line="360" w:lineRule="auto"/>
        <w:ind w:firstLine="709"/>
        <w:jc w:val="both"/>
        <w:rPr>
          <w:rFonts w:ascii="Times New Roman" w:eastAsia="Calibri" w:hAnsi="Times New Roman" w:cs="Times New Roman"/>
          <w:sz w:val="28"/>
        </w:rPr>
      </w:pPr>
      <w:r w:rsidRPr="00F95238">
        <w:rPr>
          <w:rFonts w:ascii="Times New Roman" w:eastAsia="Calibri" w:hAnsi="Times New Roman" w:cs="Times New Roman"/>
          <w:sz w:val="28"/>
          <w:lang w:val="uk-UA"/>
        </w:rPr>
        <w:t xml:space="preserve">Основним джерелом фінансування шкільної освіти в Польщі є загальні субвенції з державного бюджету. Органи місцевої влади приймають рішення щодо суми загальних витрат на шкільну освіту та її розподілу, з урахуванням своїх власних доходів. </w:t>
      </w:r>
      <w:r w:rsidRPr="00253AA0">
        <w:rPr>
          <w:rFonts w:ascii="Times New Roman" w:eastAsia="Calibri" w:hAnsi="Times New Roman" w:cs="Times New Roman"/>
          <w:sz w:val="28"/>
        </w:rPr>
        <w:t xml:space="preserve">Як </w:t>
      </w:r>
      <w:proofErr w:type="spellStart"/>
      <w:r w:rsidRPr="00253AA0">
        <w:rPr>
          <w:rFonts w:ascii="Times New Roman" w:eastAsia="Calibri" w:hAnsi="Times New Roman" w:cs="Times New Roman"/>
          <w:sz w:val="28"/>
        </w:rPr>
        <w:t>органи</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шкільного</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управління</w:t>
      </w:r>
      <w:proofErr w:type="spellEnd"/>
      <w:r w:rsidRPr="00253AA0">
        <w:rPr>
          <w:rFonts w:ascii="Times New Roman" w:eastAsia="Calibri" w:hAnsi="Times New Roman" w:cs="Times New Roman"/>
          <w:sz w:val="28"/>
        </w:rPr>
        <w:t xml:space="preserve">, вони </w:t>
      </w:r>
      <w:proofErr w:type="spellStart"/>
      <w:r w:rsidRPr="00253AA0">
        <w:rPr>
          <w:rFonts w:ascii="Times New Roman" w:eastAsia="Calibri" w:hAnsi="Times New Roman" w:cs="Times New Roman"/>
          <w:sz w:val="28"/>
        </w:rPr>
        <w:t>несуть</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lastRenderedPageBreak/>
        <w:t>відповідальність</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зокрема</w:t>
      </w:r>
      <w:proofErr w:type="spellEnd"/>
      <w:r w:rsidRPr="00253AA0">
        <w:rPr>
          <w:rFonts w:ascii="Times New Roman" w:eastAsia="Calibri" w:hAnsi="Times New Roman" w:cs="Times New Roman"/>
          <w:sz w:val="28"/>
        </w:rPr>
        <w:t xml:space="preserve">, за </w:t>
      </w:r>
      <w:proofErr w:type="spellStart"/>
      <w:proofErr w:type="gramStart"/>
      <w:r w:rsidRPr="00253AA0">
        <w:rPr>
          <w:rFonts w:ascii="Times New Roman" w:eastAsia="Calibri" w:hAnsi="Times New Roman" w:cs="Times New Roman"/>
          <w:sz w:val="28"/>
        </w:rPr>
        <w:t>п</w:t>
      </w:r>
      <w:proofErr w:type="gramEnd"/>
      <w:r w:rsidRPr="00253AA0">
        <w:rPr>
          <w:rFonts w:ascii="Times New Roman" w:eastAsia="Calibri" w:hAnsi="Times New Roman" w:cs="Times New Roman"/>
          <w:sz w:val="28"/>
        </w:rPr>
        <w:t>ідготовку</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фінансових</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планів</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надходжень</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і</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видатків</w:t>
      </w:r>
      <w:proofErr w:type="spellEnd"/>
      <w:r w:rsidRPr="00253AA0">
        <w:rPr>
          <w:rFonts w:ascii="Times New Roman" w:eastAsia="Calibri" w:hAnsi="Times New Roman" w:cs="Times New Roman"/>
          <w:sz w:val="28"/>
        </w:rPr>
        <w:t xml:space="preserve"> для </w:t>
      </w:r>
      <w:proofErr w:type="spellStart"/>
      <w:r w:rsidRPr="00253AA0">
        <w:rPr>
          <w:rFonts w:ascii="Times New Roman" w:eastAsia="Calibri" w:hAnsi="Times New Roman" w:cs="Times New Roman"/>
          <w:sz w:val="28"/>
        </w:rPr>
        <w:t>всіх</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підконтрольних</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навчальних</w:t>
      </w:r>
      <w:proofErr w:type="spellEnd"/>
      <w:r w:rsidRPr="00253AA0">
        <w:rPr>
          <w:rFonts w:ascii="Times New Roman" w:eastAsia="Calibri" w:hAnsi="Times New Roman" w:cs="Times New Roman"/>
          <w:sz w:val="28"/>
        </w:rPr>
        <w:t xml:space="preserve"> </w:t>
      </w:r>
      <w:proofErr w:type="spellStart"/>
      <w:r w:rsidRPr="00253AA0">
        <w:rPr>
          <w:rFonts w:ascii="Times New Roman" w:eastAsia="Calibri" w:hAnsi="Times New Roman" w:cs="Times New Roman"/>
          <w:sz w:val="28"/>
        </w:rPr>
        <w:t>закладів</w:t>
      </w:r>
      <w:proofErr w:type="spellEnd"/>
      <w:r w:rsidR="00D4364B">
        <w:rPr>
          <w:rFonts w:ascii="Times New Roman" w:eastAsia="Calibri" w:hAnsi="Times New Roman" w:cs="Times New Roman"/>
          <w:sz w:val="28"/>
          <w:lang w:val="uk-UA"/>
        </w:rPr>
        <w:t xml:space="preserve"> </w:t>
      </w:r>
      <w:r w:rsidR="00D4364B">
        <w:rPr>
          <w:rFonts w:ascii="Times New Roman" w:hAnsi="Times New Roman" w:cs="Times New Roman"/>
          <w:sz w:val="28"/>
          <w:lang w:val="uk-UA"/>
        </w:rPr>
        <w:t>[3, с. 197-198</w:t>
      </w:r>
      <w:r w:rsidR="00D4364B" w:rsidRPr="00D4364B">
        <w:rPr>
          <w:rFonts w:ascii="Times New Roman" w:hAnsi="Times New Roman" w:cs="Times New Roman"/>
          <w:sz w:val="28"/>
          <w:lang w:val="uk-UA"/>
        </w:rPr>
        <w:t>].</w:t>
      </w:r>
      <w:r w:rsidRPr="00D4364B">
        <w:rPr>
          <w:rFonts w:ascii="Times New Roman" w:eastAsia="Calibri" w:hAnsi="Times New Roman" w:cs="Times New Roman"/>
          <w:sz w:val="28"/>
        </w:rPr>
        <w:t xml:space="preserve"> </w:t>
      </w:r>
    </w:p>
    <w:p w:rsidR="001806C1" w:rsidRPr="001806C1" w:rsidRDefault="001806C1" w:rsidP="001806C1">
      <w:pPr>
        <w:pStyle w:val="bodytextindent2"/>
        <w:spacing w:before="0" w:beforeAutospacing="0" w:after="0" w:afterAutospacing="0" w:line="360" w:lineRule="auto"/>
        <w:ind w:firstLine="567"/>
        <w:jc w:val="both"/>
        <w:rPr>
          <w:sz w:val="28"/>
          <w:lang w:val="uk-UA"/>
        </w:rPr>
      </w:pPr>
      <w:r w:rsidRPr="001806C1">
        <w:rPr>
          <w:color w:val="000000"/>
          <w:sz w:val="28"/>
          <w:szCs w:val="20"/>
          <w:lang w:val="uk-UA"/>
        </w:rPr>
        <w:t>Децентралізація управління системою освіти відбувалася шляхом розширення повноважень двох важелів керування: керівника навчального закладу та органу місцевого самоврядування. Керівники навчальних закладів усіх рівнів вибираються на конкурсній основі, а не призначаються безапеляційно освітньою владою, як це було в попередні роки. До того ж педагогічні ради школи можуть не погодитись на запропонованого їм керівника. Щодо обов’язків, то керівники мають право приймати на роботу і звільняти персонал. Директорам перейшли повноваження інспекторів шкільної освіти щодо здійснення педагогічного нагляду та контролю за обов’язко</w:t>
      </w:r>
      <w:r w:rsidR="003A7A5D">
        <w:rPr>
          <w:color w:val="000000"/>
          <w:sz w:val="28"/>
          <w:szCs w:val="20"/>
          <w:lang w:val="uk-UA"/>
        </w:rPr>
        <w:t xml:space="preserve">вим відвідуванням дітьми школи </w:t>
      </w:r>
      <w:r w:rsidR="003A7A5D">
        <w:rPr>
          <w:sz w:val="28"/>
          <w:lang w:val="uk-UA"/>
        </w:rPr>
        <w:t>[6</w:t>
      </w:r>
      <w:r w:rsidR="003F76CA">
        <w:rPr>
          <w:sz w:val="28"/>
          <w:lang w:val="uk-UA"/>
        </w:rPr>
        <w:t>, с. 53</w:t>
      </w:r>
      <w:r w:rsidR="003A7A5D" w:rsidRPr="003A7A5D">
        <w:rPr>
          <w:sz w:val="28"/>
          <w:lang w:val="uk-UA"/>
        </w:rPr>
        <w:t>].</w:t>
      </w:r>
      <w:r w:rsidRPr="003A7A5D">
        <w:rPr>
          <w:color w:val="000000"/>
          <w:sz w:val="32"/>
          <w:szCs w:val="20"/>
          <w:lang w:val="uk-UA"/>
        </w:rPr>
        <w:t xml:space="preserve"> </w:t>
      </w:r>
    </w:p>
    <w:p w:rsidR="001806C1" w:rsidRPr="003A7A5D" w:rsidRDefault="001806C1" w:rsidP="001806C1">
      <w:pPr>
        <w:pStyle w:val="bodytextindent2"/>
        <w:spacing w:before="0" w:beforeAutospacing="0" w:after="0" w:afterAutospacing="0" w:line="360" w:lineRule="auto"/>
        <w:ind w:firstLine="567"/>
        <w:jc w:val="both"/>
        <w:rPr>
          <w:sz w:val="28"/>
          <w:lang w:val="uk-UA"/>
        </w:rPr>
      </w:pPr>
      <w:r w:rsidRPr="001806C1">
        <w:rPr>
          <w:sz w:val="28"/>
          <w:szCs w:val="20"/>
          <w:lang w:val="uk-UA"/>
        </w:rPr>
        <w:t>Відродження територіального самоврядування (</w:t>
      </w:r>
      <w:proofErr w:type="spellStart"/>
      <w:r w:rsidRPr="001806C1">
        <w:rPr>
          <w:sz w:val="28"/>
          <w:szCs w:val="20"/>
          <w:lang w:val="uk-UA"/>
        </w:rPr>
        <w:t>ґміна</w:t>
      </w:r>
      <w:proofErr w:type="spellEnd"/>
      <w:r w:rsidRPr="001806C1">
        <w:rPr>
          <w:sz w:val="28"/>
          <w:szCs w:val="20"/>
          <w:lang w:val="uk-UA"/>
        </w:rPr>
        <w:t xml:space="preserve">, повіт, воєводство) дало можливість передачі керування школами усіх типів самоврядуванню. Завдяки цьому вони можуть проводити власну освітню політику, яка відповідає локальним потребам. </w:t>
      </w:r>
      <w:r w:rsidRPr="001806C1">
        <w:rPr>
          <w:color w:val="000000"/>
          <w:sz w:val="28"/>
          <w:szCs w:val="20"/>
          <w:lang w:val="uk-UA"/>
        </w:rPr>
        <w:t xml:space="preserve">Освітнім завданням одиниць територіального самоврядування є гарантування навчання, виховання та опіки в школах та закладах освіти, для яких вони є керівними органами. Одиниці територіального самоврядування прийняли на себе широкий обсяг повноважень, а передусім збільшилась їх відповідальність за стан освіти на власній території. </w:t>
      </w:r>
      <w:proofErr w:type="spellStart"/>
      <w:r w:rsidRPr="001806C1">
        <w:rPr>
          <w:color w:val="000000"/>
          <w:sz w:val="28"/>
          <w:szCs w:val="20"/>
          <w:lang w:val="uk-UA"/>
        </w:rPr>
        <w:t>“Відповідальність</w:t>
      </w:r>
      <w:proofErr w:type="spellEnd"/>
      <w:r w:rsidRPr="001806C1">
        <w:rPr>
          <w:color w:val="000000"/>
          <w:sz w:val="28"/>
          <w:szCs w:val="20"/>
          <w:lang w:val="uk-UA"/>
        </w:rPr>
        <w:t xml:space="preserve"> зі сторони освіти – це дотримання усіх суттєвих передумов в прийнятті колективних рішень в справах локальної освіти; представлення та дотримання високої компетенції в оцінюванні і представленні справ освіти і виховання на своїй території в своєму районі; подання пропозиції в </w:t>
      </w:r>
      <w:r w:rsidR="00D4364B">
        <w:rPr>
          <w:color w:val="000000"/>
          <w:sz w:val="28"/>
          <w:szCs w:val="20"/>
          <w:lang w:val="uk-UA"/>
        </w:rPr>
        <w:t>межах розпорядження</w:t>
      </w:r>
      <w:r w:rsidRPr="001806C1">
        <w:rPr>
          <w:color w:val="000000"/>
          <w:sz w:val="28"/>
          <w:szCs w:val="20"/>
          <w:lang w:val="uk-UA"/>
        </w:rPr>
        <w:t xml:space="preserve"> засобами, які дають можливість оптимального </w:t>
      </w:r>
      <w:r w:rsidR="00D4364B">
        <w:rPr>
          <w:color w:val="000000"/>
          <w:sz w:val="28"/>
          <w:szCs w:val="20"/>
          <w:lang w:val="uk-UA"/>
        </w:rPr>
        <w:t xml:space="preserve">функціонування закладів </w:t>
      </w:r>
      <w:proofErr w:type="spellStart"/>
      <w:r w:rsidR="00D4364B">
        <w:rPr>
          <w:color w:val="000000"/>
          <w:sz w:val="28"/>
          <w:szCs w:val="20"/>
          <w:lang w:val="uk-UA"/>
        </w:rPr>
        <w:t>освіти</w:t>
      </w:r>
      <w:r w:rsidR="00206F7D">
        <w:rPr>
          <w:color w:val="000000"/>
          <w:sz w:val="28"/>
          <w:szCs w:val="20"/>
          <w:lang w:val="uk-UA"/>
        </w:rPr>
        <w:t>”</w:t>
      </w:r>
      <w:proofErr w:type="spellEnd"/>
      <w:r w:rsidR="003A7A5D" w:rsidRPr="003A7A5D">
        <w:rPr>
          <w:lang w:val="uk-UA"/>
        </w:rPr>
        <w:t xml:space="preserve"> </w:t>
      </w:r>
      <w:r w:rsidR="003A7A5D" w:rsidRPr="003A7A5D">
        <w:rPr>
          <w:sz w:val="28"/>
          <w:lang w:val="uk-UA"/>
        </w:rPr>
        <w:t>[8, с. 45-46].</w:t>
      </w:r>
    </w:p>
    <w:p w:rsidR="001806C1" w:rsidRPr="001806C1" w:rsidRDefault="001806C1" w:rsidP="001806C1">
      <w:pPr>
        <w:pStyle w:val="bodytextindent2"/>
        <w:spacing w:before="0" w:beforeAutospacing="0" w:after="0" w:afterAutospacing="0" w:line="360" w:lineRule="auto"/>
        <w:ind w:firstLine="567"/>
        <w:jc w:val="both"/>
        <w:rPr>
          <w:sz w:val="28"/>
        </w:rPr>
      </w:pPr>
      <w:r w:rsidRPr="001806C1">
        <w:rPr>
          <w:sz w:val="28"/>
          <w:szCs w:val="20"/>
          <w:lang w:val="uk-UA"/>
        </w:rPr>
        <w:t xml:space="preserve">Одиниці територіального самоврядування контролюють розпорядження фінансами, наданими школам і закладам, та ведення господарювання майна. Закон про систему освіти не обмежує можливостей створення і керування одиницями територіального самоврядування шкіл, керування якими не </w:t>
      </w:r>
      <w:r w:rsidRPr="001806C1">
        <w:rPr>
          <w:sz w:val="28"/>
          <w:szCs w:val="20"/>
          <w:lang w:val="uk-UA"/>
        </w:rPr>
        <w:lastRenderedPageBreak/>
        <w:t>належить до їх власних завдань. Державна школа, керована одиницями територіального самоврядування, ліквідовується керівним органом школи після отримання позитивного рішення куратора освіти</w:t>
      </w:r>
      <w:r w:rsidR="00D4364B">
        <w:rPr>
          <w:sz w:val="28"/>
          <w:szCs w:val="20"/>
          <w:lang w:val="uk-UA"/>
        </w:rPr>
        <w:t xml:space="preserve"> </w:t>
      </w:r>
      <w:r w:rsidR="003A7A5D">
        <w:rPr>
          <w:sz w:val="28"/>
        </w:rPr>
        <w:t>[7</w:t>
      </w:r>
      <w:r w:rsidR="003A7A5D" w:rsidRPr="003A7A5D">
        <w:rPr>
          <w:sz w:val="28"/>
        </w:rPr>
        <w:t xml:space="preserve">, с. </w:t>
      </w:r>
      <w:proofErr w:type="gramStart"/>
      <w:r w:rsidR="003A7A5D" w:rsidRPr="003A7A5D">
        <w:rPr>
          <w:sz w:val="28"/>
        </w:rPr>
        <w:t>9-10].</w:t>
      </w:r>
      <w:proofErr w:type="gramEnd"/>
    </w:p>
    <w:p w:rsidR="001806C1" w:rsidRPr="001806C1" w:rsidRDefault="001806C1" w:rsidP="001806C1">
      <w:pPr>
        <w:pStyle w:val="bodytextindent2"/>
        <w:spacing w:before="0" w:beforeAutospacing="0" w:after="0" w:afterAutospacing="0" w:line="360" w:lineRule="auto"/>
        <w:ind w:firstLine="567"/>
        <w:jc w:val="both"/>
        <w:rPr>
          <w:sz w:val="28"/>
        </w:rPr>
      </w:pPr>
      <w:r w:rsidRPr="001806C1">
        <w:rPr>
          <w:sz w:val="28"/>
          <w:szCs w:val="20"/>
          <w:lang w:val="uk-UA"/>
        </w:rPr>
        <w:t xml:space="preserve">Внаслідок змін у системі управління освітою науково-освітня громадськість отримала засіб контролю планів і рішень міністрів. </w:t>
      </w:r>
      <w:r w:rsidRPr="001806C1">
        <w:rPr>
          <w:color w:val="000000"/>
          <w:sz w:val="28"/>
          <w:szCs w:val="20"/>
          <w:lang w:val="uk-UA"/>
        </w:rPr>
        <w:t>Освітяни вільно обирають Раду з вищої освіти і Центральну комісію зі справ звань і наукових ступенів. Відповідно до Закону про вищу освіту і Закону про систему освіти змінилася роль колегіальних органів навчальних закладів, які отримали можливість здійснювати великий вплив на процес прийняття рішень, що обмежило сферу діяльності одноосібних рішень, сприяло запобіганню можливої сваволі чи диктаторським схильностям керівників закладів освіти, кураторів і міністра освіти, що певною мірою покінчило з адміністративним, авторитарним впливо</w:t>
      </w:r>
      <w:r w:rsidR="00F95238">
        <w:rPr>
          <w:color w:val="000000"/>
          <w:sz w:val="28"/>
          <w:szCs w:val="20"/>
          <w:lang w:val="uk-UA"/>
        </w:rPr>
        <w:t xml:space="preserve">м. Це сприяло прийняттю </w:t>
      </w:r>
      <w:r w:rsidRPr="001806C1">
        <w:rPr>
          <w:color w:val="000000"/>
          <w:sz w:val="28"/>
          <w:szCs w:val="20"/>
          <w:lang w:val="uk-UA"/>
        </w:rPr>
        <w:t xml:space="preserve"> управлінських рішень, за дотриманням яких стежил</w:t>
      </w:r>
      <w:r w:rsidR="00D4364B">
        <w:rPr>
          <w:color w:val="000000"/>
          <w:sz w:val="28"/>
          <w:szCs w:val="20"/>
          <w:lang w:val="uk-UA"/>
        </w:rPr>
        <w:t xml:space="preserve">и ОМС </w:t>
      </w:r>
      <w:r w:rsidR="003A7A5D">
        <w:rPr>
          <w:sz w:val="28"/>
        </w:rPr>
        <w:t>[5</w:t>
      </w:r>
      <w:r w:rsidR="003A7A5D" w:rsidRPr="003A7A5D">
        <w:rPr>
          <w:sz w:val="28"/>
        </w:rPr>
        <w:t xml:space="preserve">, с. </w:t>
      </w:r>
      <w:proofErr w:type="gramStart"/>
      <w:r w:rsidR="003A7A5D" w:rsidRPr="003A7A5D">
        <w:rPr>
          <w:sz w:val="28"/>
        </w:rPr>
        <w:t>5].</w:t>
      </w:r>
      <w:proofErr w:type="gramEnd"/>
    </w:p>
    <w:p w:rsidR="00206F7D" w:rsidRDefault="001806C1" w:rsidP="00206F7D">
      <w:pPr>
        <w:pStyle w:val="bodytextindent2"/>
        <w:spacing w:before="0" w:beforeAutospacing="0" w:after="0" w:afterAutospacing="0" w:line="360" w:lineRule="auto"/>
        <w:ind w:firstLine="567"/>
        <w:jc w:val="both"/>
        <w:rPr>
          <w:sz w:val="28"/>
          <w:szCs w:val="20"/>
          <w:lang w:val="uk-UA"/>
        </w:rPr>
      </w:pPr>
      <w:r w:rsidRPr="001806C1">
        <w:rPr>
          <w:sz w:val="28"/>
          <w:szCs w:val="20"/>
          <w:lang w:val="uk-UA"/>
        </w:rPr>
        <w:t>Таким чином, традиції управління освітою у Польщі, починаючи з XVIII ст., кардинально змінювалися від широкої автономії навчальних закладів, участі місцевого самоврядування в управлінні освітою до руйнації, жорсткого централізованого підпорядкування в органах державної влади, а потім до створення децентралізованої відкритої системи самоврядування із залученням громадськості, повернення автономії навчальни</w:t>
      </w:r>
      <w:r w:rsidR="003F76CA">
        <w:rPr>
          <w:sz w:val="28"/>
          <w:szCs w:val="20"/>
          <w:lang w:val="uk-UA"/>
        </w:rPr>
        <w:t>м закладам. Польща</w:t>
      </w:r>
      <w:r w:rsidRPr="001806C1">
        <w:rPr>
          <w:sz w:val="28"/>
          <w:szCs w:val="20"/>
          <w:lang w:val="uk-UA"/>
        </w:rPr>
        <w:t xml:space="preserve"> вибудовує національну систему освіти та управління нею, враховуючи сучасні вимоги та до</w:t>
      </w:r>
      <w:r w:rsidR="00206F7D">
        <w:rPr>
          <w:sz w:val="28"/>
          <w:szCs w:val="20"/>
          <w:lang w:val="uk-UA"/>
        </w:rPr>
        <w:t>сягнення розвинених країн світу.</w:t>
      </w:r>
    </w:p>
    <w:p w:rsidR="00206F7D" w:rsidRDefault="00206F7D" w:rsidP="00206F7D">
      <w:pPr>
        <w:pStyle w:val="bodytextindent2"/>
        <w:spacing w:before="0" w:beforeAutospacing="0" w:after="0" w:afterAutospacing="0" w:line="360" w:lineRule="auto"/>
        <w:ind w:firstLine="567"/>
        <w:jc w:val="center"/>
        <w:rPr>
          <w:b/>
          <w:sz w:val="28"/>
          <w:szCs w:val="20"/>
          <w:lang w:val="uk-UA"/>
        </w:rPr>
      </w:pPr>
    </w:p>
    <w:p w:rsidR="00F95238" w:rsidRDefault="00F95238" w:rsidP="00206F7D">
      <w:pPr>
        <w:pStyle w:val="bodytextindent2"/>
        <w:spacing w:before="0" w:beforeAutospacing="0" w:after="0" w:afterAutospacing="0" w:line="360" w:lineRule="auto"/>
        <w:ind w:firstLine="567"/>
        <w:jc w:val="center"/>
        <w:rPr>
          <w:b/>
          <w:sz w:val="28"/>
          <w:szCs w:val="20"/>
          <w:lang w:val="uk-UA"/>
        </w:rPr>
      </w:pPr>
    </w:p>
    <w:p w:rsidR="00F95238" w:rsidRDefault="00F95238" w:rsidP="00206F7D">
      <w:pPr>
        <w:pStyle w:val="bodytextindent2"/>
        <w:spacing w:before="0" w:beforeAutospacing="0" w:after="0" w:afterAutospacing="0" w:line="360" w:lineRule="auto"/>
        <w:ind w:firstLine="567"/>
        <w:jc w:val="center"/>
        <w:rPr>
          <w:b/>
          <w:sz w:val="28"/>
          <w:szCs w:val="20"/>
          <w:lang w:val="uk-UA"/>
        </w:rPr>
      </w:pPr>
    </w:p>
    <w:p w:rsidR="00D4364B" w:rsidRDefault="00D4364B" w:rsidP="00206F7D">
      <w:pPr>
        <w:pStyle w:val="bodytextindent2"/>
        <w:spacing w:before="0" w:beforeAutospacing="0" w:after="0" w:afterAutospacing="0" w:line="360" w:lineRule="auto"/>
        <w:ind w:firstLine="567"/>
        <w:jc w:val="center"/>
        <w:rPr>
          <w:b/>
          <w:sz w:val="28"/>
          <w:szCs w:val="20"/>
          <w:lang w:val="uk-UA"/>
        </w:rPr>
      </w:pPr>
    </w:p>
    <w:p w:rsidR="00D4364B" w:rsidRDefault="00D4364B" w:rsidP="00206F7D">
      <w:pPr>
        <w:pStyle w:val="bodytextindent2"/>
        <w:spacing w:before="0" w:beforeAutospacing="0" w:after="0" w:afterAutospacing="0" w:line="360" w:lineRule="auto"/>
        <w:ind w:firstLine="567"/>
        <w:jc w:val="center"/>
        <w:rPr>
          <w:b/>
          <w:sz w:val="28"/>
          <w:szCs w:val="20"/>
          <w:lang w:val="uk-UA"/>
        </w:rPr>
      </w:pPr>
    </w:p>
    <w:p w:rsidR="00D4364B" w:rsidRDefault="00D4364B" w:rsidP="00206F7D">
      <w:pPr>
        <w:pStyle w:val="bodytextindent2"/>
        <w:spacing w:before="0" w:beforeAutospacing="0" w:after="0" w:afterAutospacing="0" w:line="360" w:lineRule="auto"/>
        <w:ind w:firstLine="567"/>
        <w:jc w:val="center"/>
        <w:rPr>
          <w:b/>
          <w:sz w:val="28"/>
          <w:szCs w:val="20"/>
          <w:lang w:val="uk-UA"/>
        </w:rPr>
      </w:pPr>
    </w:p>
    <w:p w:rsidR="00D4364B" w:rsidRDefault="00D4364B" w:rsidP="00206F7D">
      <w:pPr>
        <w:pStyle w:val="bodytextindent2"/>
        <w:spacing w:before="0" w:beforeAutospacing="0" w:after="0" w:afterAutospacing="0" w:line="360" w:lineRule="auto"/>
        <w:ind w:firstLine="567"/>
        <w:jc w:val="center"/>
        <w:rPr>
          <w:b/>
          <w:sz w:val="28"/>
          <w:szCs w:val="20"/>
          <w:lang w:val="uk-UA"/>
        </w:rPr>
      </w:pPr>
    </w:p>
    <w:p w:rsidR="00D4364B" w:rsidRDefault="00D4364B" w:rsidP="00206F7D">
      <w:pPr>
        <w:pStyle w:val="bodytextindent2"/>
        <w:spacing w:before="0" w:beforeAutospacing="0" w:after="0" w:afterAutospacing="0" w:line="360" w:lineRule="auto"/>
        <w:ind w:firstLine="567"/>
        <w:jc w:val="center"/>
        <w:rPr>
          <w:b/>
          <w:sz w:val="28"/>
          <w:szCs w:val="20"/>
          <w:lang w:val="uk-UA"/>
        </w:rPr>
      </w:pPr>
    </w:p>
    <w:p w:rsidR="00D4364B" w:rsidRDefault="00D4364B" w:rsidP="00206F7D">
      <w:pPr>
        <w:pStyle w:val="bodytextindent2"/>
        <w:spacing w:before="0" w:beforeAutospacing="0" w:after="0" w:afterAutospacing="0" w:line="360" w:lineRule="auto"/>
        <w:ind w:firstLine="567"/>
        <w:jc w:val="center"/>
        <w:rPr>
          <w:b/>
          <w:sz w:val="28"/>
          <w:szCs w:val="20"/>
          <w:lang w:val="uk-UA"/>
        </w:rPr>
      </w:pPr>
    </w:p>
    <w:p w:rsidR="00206F7D" w:rsidRPr="00206F7D" w:rsidRDefault="00206F7D" w:rsidP="00206F7D">
      <w:pPr>
        <w:pStyle w:val="bodytextindent2"/>
        <w:spacing w:before="0" w:beforeAutospacing="0" w:after="0" w:afterAutospacing="0" w:line="360" w:lineRule="auto"/>
        <w:ind w:firstLine="567"/>
        <w:jc w:val="center"/>
        <w:rPr>
          <w:b/>
          <w:sz w:val="28"/>
          <w:lang w:val="uk-UA"/>
        </w:rPr>
      </w:pPr>
      <w:r w:rsidRPr="00206F7D">
        <w:rPr>
          <w:b/>
          <w:sz w:val="28"/>
          <w:szCs w:val="20"/>
          <w:lang w:val="uk-UA"/>
        </w:rPr>
        <w:t>Література:</w:t>
      </w:r>
    </w:p>
    <w:p w:rsidR="00206F7D" w:rsidRPr="00206F7D" w:rsidRDefault="00206F7D" w:rsidP="00206F7D">
      <w:pPr>
        <w:pStyle w:val="Default"/>
        <w:numPr>
          <w:ilvl w:val="0"/>
          <w:numId w:val="3"/>
        </w:numPr>
        <w:spacing w:line="360" w:lineRule="auto"/>
        <w:ind w:left="426"/>
        <w:jc w:val="both"/>
        <w:rPr>
          <w:sz w:val="28"/>
          <w:szCs w:val="28"/>
        </w:rPr>
      </w:pPr>
      <w:proofErr w:type="spellStart"/>
      <w:proofErr w:type="gramStart"/>
      <w:r w:rsidRPr="00206F7D">
        <w:rPr>
          <w:sz w:val="28"/>
          <w:szCs w:val="28"/>
        </w:rPr>
        <w:t>Б</w:t>
      </w:r>
      <w:proofErr w:type="gramEnd"/>
      <w:r w:rsidRPr="00206F7D">
        <w:rPr>
          <w:sz w:val="28"/>
          <w:szCs w:val="28"/>
        </w:rPr>
        <w:t>єлий</w:t>
      </w:r>
      <w:proofErr w:type="spellEnd"/>
      <w:r w:rsidRPr="00206F7D">
        <w:rPr>
          <w:sz w:val="28"/>
          <w:szCs w:val="28"/>
        </w:rPr>
        <w:t xml:space="preserve"> В. Нова </w:t>
      </w:r>
      <w:proofErr w:type="spellStart"/>
      <w:r w:rsidRPr="00206F7D">
        <w:rPr>
          <w:sz w:val="28"/>
          <w:szCs w:val="28"/>
        </w:rPr>
        <w:t>українська</w:t>
      </w:r>
      <w:proofErr w:type="spellEnd"/>
      <w:r w:rsidRPr="00206F7D">
        <w:rPr>
          <w:sz w:val="28"/>
          <w:szCs w:val="28"/>
        </w:rPr>
        <w:t xml:space="preserve"> школа: </w:t>
      </w:r>
      <w:proofErr w:type="spellStart"/>
      <w:r w:rsidRPr="00206F7D">
        <w:rPr>
          <w:sz w:val="28"/>
          <w:szCs w:val="28"/>
        </w:rPr>
        <w:t>польські</w:t>
      </w:r>
      <w:proofErr w:type="spellEnd"/>
      <w:r w:rsidRPr="00206F7D">
        <w:rPr>
          <w:sz w:val="28"/>
          <w:szCs w:val="28"/>
        </w:rPr>
        <w:t xml:space="preserve"> </w:t>
      </w:r>
      <w:proofErr w:type="spellStart"/>
      <w:r w:rsidRPr="00206F7D">
        <w:rPr>
          <w:sz w:val="28"/>
          <w:szCs w:val="28"/>
        </w:rPr>
        <w:t>порівняльні</w:t>
      </w:r>
      <w:proofErr w:type="spellEnd"/>
      <w:r w:rsidRPr="00206F7D">
        <w:rPr>
          <w:sz w:val="28"/>
          <w:szCs w:val="28"/>
        </w:rPr>
        <w:t xml:space="preserve"> </w:t>
      </w:r>
      <w:proofErr w:type="spellStart"/>
      <w:r w:rsidRPr="00206F7D">
        <w:rPr>
          <w:sz w:val="28"/>
          <w:szCs w:val="28"/>
        </w:rPr>
        <w:t>мотиви</w:t>
      </w:r>
      <w:proofErr w:type="spellEnd"/>
      <w:r w:rsidRPr="00206F7D">
        <w:rPr>
          <w:sz w:val="28"/>
          <w:szCs w:val="28"/>
        </w:rPr>
        <w:t xml:space="preserve"> (</w:t>
      </w:r>
      <w:proofErr w:type="spellStart"/>
      <w:r w:rsidRPr="00206F7D">
        <w:rPr>
          <w:sz w:val="28"/>
          <w:szCs w:val="28"/>
        </w:rPr>
        <w:t>Україна</w:t>
      </w:r>
      <w:proofErr w:type="spellEnd"/>
      <w:r w:rsidRPr="00206F7D">
        <w:rPr>
          <w:sz w:val="28"/>
          <w:szCs w:val="28"/>
        </w:rPr>
        <w:t>, 21.09.2016 р.) [</w:t>
      </w:r>
      <w:proofErr w:type="spellStart"/>
      <w:r w:rsidRPr="00206F7D">
        <w:rPr>
          <w:sz w:val="28"/>
          <w:szCs w:val="28"/>
        </w:rPr>
        <w:t>Електронний</w:t>
      </w:r>
      <w:proofErr w:type="spellEnd"/>
      <w:r w:rsidRPr="00206F7D">
        <w:rPr>
          <w:sz w:val="28"/>
          <w:szCs w:val="28"/>
        </w:rPr>
        <w:t xml:space="preserve"> ресурс]. – Режим доступу: http://education–ua.org/ru/porivnyalna–pedagogika/800–nova–ukrajinska–shkola–polski–porivnyalni–motivi </w:t>
      </w:r>
    </w:p>
    <w:p w:rsidR="00206F7D" w:rsidRPr="00206F7D" w:rsidRDefault="00206F7D" w:rsidP="00206F7D">
      <w:pPr>
        <w:pStyle w:val="Default"/>
        <w:numPr>
          <w:ilvl w:val="0"/>
          <w:numId w:val="3"/>
        </w:numPr>
        <w:spacing w:line="360" w:lineRule="auto"/>
        <w:ind w:left="426"/>
        <w:jc w:val="both"/>
        <w:rPr>
          <w:sz w:val="28"/>
          <w:szCs w:val="28"/>
        </w:rPr>
      </w:pPr>
      <w:r w:rsidRPr="00206F7D">
        <w:rPr>
          <w:i/>
          <w:iCs/>
          <w:sz w:val="28"/>
          <w:szCs w:val="28"/>
        </w:rPr>
        <w:t xml:space="preserve">Гречка Я. Р. </w:t>
      </w:r>
      <w:proofErr w:type="spellStart"/>
      <w:r w:rsidRPr="00206F7D">
        <w:rPr>
          <w:sz w:val="28"/>
          <w:szCs w:val="28"/>
        </w:rPr>
        <w:t>Особливості</w:t>
      </w:r>
      <w:proofErr w:type="spellEnd"/>
      <w:r w:rsidRPr="00206F7D">
        <w:rPr>
          <w:sz w:val="28"/>
          <w:szCs w:val="28"/>
        </w:rPr>
        <w:t xml:space="preserve"> </w:t>
      </w:r>
      <w:proofErr w:type="spellStart"/>
      <w:r w:rsidRPr="00206F7D">
        <w:rPr>
          <w:sz w:val="28"/>
          <w:szCs w:val="28"/>
        </w:rPr>
        <w:t>державно-громадського</w:t>
      </w:r>
      <w:proofErr w:type="spellEnd"/>
      <w:r w:rsidRPr="00206F7D">
        <w:rPr>
          <w:sz w:val="28"/>
          <w:szCs w:val="28"/>
        </w:rPr>
        <w:t xml:space="preserve"> </w:t>
      </w:r>
      <w:proofErr w:type="spellStart"/>
      <w:r w:rsidRPr="00206F7D">
        <w:rPr>
          <w:sz w:val="28"/>
          <w:szCs w:val="28"/>
        </w:rPr>
        <w:t>управління</w:t>
      </w:r>
      <w:proofErr w:type="spellEnd"/>
      <w:r w:rsidRPr="00206F7D">
        <w:rPr>
          <w:sz w:val="28"/>
          <w:szCs w:val="28"/>
        </w:rPr>
        <w:t xml:space="preserve"> в </w:t>
      </w:r>
      <w:proofErr w:type="spellStart"/>
      <w:r w:rsidRPr="00206F7D">
        <w:rPr>
          <w:sz w:val="28"/>
          <w:szCs w:val="28"/>
        </w:rPr>
        <w:t>Польщі</w:t>
      </w:r>
      <w:proofErr w:type="spellEnd"/>
      <w:r w:rsidRPr="00206F7D">
        <w:rPr>
          <w:sz w:val="28"/>
          <w:szCs w:val="28"/>
        </w:rPr>
        <w:t xml:space="preserve"> / Я. Р. Гречка. – К.</w:t>
      </w:r>
      <w:proofErr w:type="gramStart"/>
      <w:r w:rsidRPr="00206F7D">
        <w:rPr>
          <w:sz w:val="28"/>
          <w:szCs w:val="28"/>
        </w:rPr>
        <w:t xml:space="preserve"> :</w:t>
      </w:r>
      <w:proofErr w:type="gramEnd"/>
      <w:r w:rsidRPr="00206F7D">
        <w:rPr>
          <w:sz w:val="28"/>
          <w:szCs w:val="28"/>
        </w:rPr>
        <w:t xml:space="preserve"> АМУ, 2009. – 20 с. </w:t>
      </w:r>
    </w:p>
    <w:p w:rsidR="00206F7D" w:rsidRPr="00206F7D" w:rsidRDefault="00206F7D" w:rsidP="00206F7D">
      <w:pPr>
        <w:pStyle w:val="a3"/>
        <w:numPr>
          <w:ilvl w:val="0"/>
          <w:numId w:val="3"/>
        </w:numPr>
        <w:spacing w:after="0" w:line="360" w:lineRule="auto"/>
        <w:ind w:left="426"/>
        <w:jc w:val="both"/>
        <w:rPr>
          <w:rFonts w:ascii="Times New Roman" w:hAnsi="Times New Roman" w:cs="Times New Roman"/>
          <w:sz w:val="28"/>
          <w:szCs w:val="28"/>
          <w:lang w:val="uk-UA"/>
        </w:rPr>
      </w:pPr>
      <w:r w:rsidRPr="00206F7D">
        <w:rPr>
          <w:rFonts w:ascii="Times New Roman" w:hAnsi="Times New Roman" w:cs="Times New Roman"/>
          <w:sz w:val="28"/>
          <w:szCs w:val="28"/>
          <w:lang w:val="uk-UA"/>
        </w:rPr>
        <w:t>Гриневич Л. Децентралізація і громадсько-державні елементи в управлінні освітою Польщі // Педагогіка і психологія професійної освіти. – 2004. – № 5. – С. 195 – 204.</w:t>
      </w:r>
    </w:p>
    <w:p w:rsidR="00206F7D" w:rsidRPr="00206F7D" w:rsidRDefault="00206F7D" w:rsidP="00206F7D">
      <w:pPr>
        <w:pStyle w:val="2"/>
        <w:numPr>
          <w:ilvl w:val="0"/>
          <w:numId w:val="3"/>
        </w:numPr>
        <w:tabs>
          <w:tab w:val="left" w:pos="360"/>
        </w:tabs>
        <w:spacing w:after="0" w:line="360" w:lineRule="auto"/>
        <w:ind w:left="426"/>
        <w:jc w:val="both"/>
        <w:rPr>
          <w:sz w:val="28"/>
          <w:szCs w:val="28"/>
        </w:rPr>
      </w:pPr>
      <w:r w:rsidRPr="00206F7D">
        <w:rPr>
          <w:sz w:val="28"/>
          <w:szCs w:val="28"/>
        </w:rPr>
        <w:t>Гриневич Л. Досвід децентралізації управління освітою у сучасній Польщі // Збірник наукових праць. Педагогічні науки. – Херсон. – 2003. – Випуск 33. – С. 15 – 18.</w:t>
      </w:r>
    </w:p>
    <w:p w:rsidR="00206F7D" w:rsidRPr="00206F7D" w:rsidRDefault="00206F7D" w:rsidP="00206F7D">
      <w:pPr>
        <w:pStyle w:val="a3"/>
        <w:numPr>
          <w:ilvl w:val="0"/>
          <w:numId w:val="3"/>
        </w:numPr>
        <w:spacing w:after="0" w:line="360" w:lineRule="auto"/>
        <w:ind w:left="426"/>
        <w:jc w:val="both"/>
        <w:rPr>
          <w:rFonts w:ascii="Times New Roman" w:hAnsi="Times New Roman" w:cs="Times New Roman"/>
          <w:sz w:val="28"/>
          <w:szCs w:val="28"/>
          <w:lang w:val="uk-UA"/>
        </w:rPr>
      </w:pPr>
      <w:r w:rsidRPr="00206F7D">
        <w:rPr>
          <w:rFonts w:ascii="Times New Roman" w:hAnsi="Times New Roman" w:cs="Times New Roman"/>
          <w:i/>
          <w:sz w:val="28"/>
          <w:szCs w:val="28"/>
          <w:lang w:val="uk-UA"/>
        </w:rPr>
        <w:t>Корсак К.</w:t>
      </w:r>
      <w:r w:rsidRPr="00206F7D">
        <w:rPr>
          <w:rFonts w:ascii="Times New Roman" w:hAnsi="Times New Roman" w:cs="Times New Roman"/>
          <w:sz w:val="28"/>
          <w:szCs w:val="28"/>
          <w:lang w:val="uk-UA"/>
        </w:rPr>
        <w:t xml:space="preserve"> Реформи освіти у Польщі та Україні: уроки і перспективи // Освіта і виховання в Польщі і Україні (ХІХ – ХХ ст.): Матеріали </w:t>
      </w:r>
      <w:proofErr w:type="spellStart"/>
      <w:r w:rsidRPr="00206F7D">
        <w:rPr>
          <w:rFonts w:ascii="Times New Roman" w:hAnsi="Times New Roman" w:cs="Times New Roman"/>
          <w:sz w:val="28"/>
          <w:szCs w:val="28"/>
          <w:lang w:val="uk-UA"/>
        </w:rPr>
        <w:t>міжнар</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наук.-практ</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конф</w:t>
      </w:r>
      <w:proofErr w:type="spellEnd"/>
      <w:r w:rsidRPr="00206F7D">
        <w:rPr>
          <w:rFonts w:ascii="Times New Roman" w:hAnsi="Times New Roman" w:cs="Times New Roman"/>
          <w:sz w:val="28"/>
          <w:szCs w:val="28"/>
          <w:lang w:val="uk-UA"/>
        </w:rPr>
        <w:t xml:space="preserve">. / </w:t>
      </w:r>
      <w:proofErr w:type="spellStart"/>
      <w:r w:rsidRPr="00206F7D">
        <w:rPr>
          <w:rFonts w:ascii="Times New Roman" w:hAnsi="Times New Roman" w:cs="Times New Roman"/>
          <w:sz w:val="28"/>
          <w:szCs w:val="28"/>
          <w:lang w:val="uk-UA"/>
        </w:rPr>
        <w:t>Упорядкув</w:t>
      </w:r>
      <w:proofErr w:type="spellEnd"/>
      <w:r w:rsidRPr="00206F7D">
        <w:rPr>
          <w:rFonts w:ascii="Times New Roman" w:hAnsi="Times New Roman" w:cs="Times New Roman"/>
          <w:sz w:val="28"/>
          <w:szCs w:val="28"/>
          <w:lang w:val="uk-UA"/>
        </w:rPr>
        <w:t xml:space="preserve">. і </w:t>
      </w:r>
      <w:proofErr w:type="spellStart"/>
      <w:r w:rsidRPr="00206F7D">
        <w:rPr>
          <w:rFonts w:ascii="Times New Roman" w:hAnsi="Times New Roman" w:cs="Times New Roman"/>
          <w:sz w:val="28"/>
          <w:szCs w:val="28"/>
          <w:lang w:val="uk-UA"/>
        </w:rPr>
        <w:t>заг</w:t>
      </w:r>
      <w:proofErr w:type="spellEnd"/>
      <w:r w:rsidRPr="00206F7D">
        <w:rPr>
          <w:rFonts w:ascii="Times New Roman" w:hAnsi="Times New Roman" w:cs="Times New Roman"/>
          <w:sz w:val="28"/>
          <w:szCs w:val="28"/>
          <w:lang w:val="uk-UA"/>
        </w:rPr>
        <w:t>. ред. Є. Коваленко. – Ніжин: НДПУ, 1998. – С. 3-6.</w:t>
      </w:r>
    </w:p>
    <w:p w:rsidR="00206F7D" w:rsidRDefault="00206F7D" w:rsidP="00206F7D">
      <w:pPr>
        <w:pStyle w:val="a3"/>
        <w:numPr>
          <w:ilvl w:val="0"/>
          <w:numId w:val="3"/>
        </w:numPr>
        <w:spacing w:after="0" w:line="360" w:lineRule="auto"/>
        <w:ind w:left="426"/>
        <w:jc w:val="both"/>
        <w:rPr>
          <w:rFonts w:ascii="Times New Roman" w:hAnsi="Times New Roman" w:cs="Times New Roman"/>
          <w:sz w:val="28"/>
          <w:szCs w:val="28"/>
          <w:lang w:val="uk-UA"/>
        </w:rPr>
      </w:pPr>
      <w:proofErr w:type="spellStart"/>
      <w:r w:rsidRPr="00206F7D">
        <w:rPr>
          <w:rFonts w:ascii="Times New Roman" w:hAnsi="Times New Roman" w:cs="Times New Roman"/>
          <w:i/>
          <w:sz w:val="28"/>
          <w:szCs w:val="28"/>
          <w:lang w:val="uk-UA"/>
        </w:rPr>
        <w:t>Bogaj</w:t>
      </w:r>
      <w:proofErr w:type="spellEnd"/>
      <w:r w:rsidRPr="00206F7D">
        <w:rPr>
          <w:rFonts w:ascii="Times New Roman" w:hAnsi="Times New Roman" w:cs="Times New Roman"/>
          <w:i/>
          <w:sz w:val="28"/>
          <w:szCs w:val="28"/>
          <w:lang w:val="uk-UA"/>
        </w:rPr>
        <w:t> A.</w:t>
      </w:r>
      <w:r w:rsidRPr="00206F7D">
        <w:rPr>
          <w:rFonts w:ascii="Times New Roman" w:hAnsi="Times New Roman" w:cs="Times New Roman"/>
          <w:sz w:val="28"/>
          <w:szCs w:val="28"/>
          <w:lang w:val="uk-UA"/>
        </w:rPr>
        <w:t> </w:t>
      </w:r>
      <w:proofErr w:type="spellStart"/>
      <w:r w:rsidRPr="00206F7D">
        <w:rPr>
          <w:rFonts w:ascii="Times New Roman" w:hAnsi="Times New Roman" w:cs="Times New Roman"/>
          <w:sz w:val="28"/>
          <w:szCs w:val="28"/>
          <w:lang w:val="uk-UA"/>
        </w:rPr>
        <w:t>System</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edukacji</w:t>
      </w:r>
      <w:proofErr w:type="spellEnd"/>
      <w:r w:rsidRPr="00206F7D">
        <w:rPr>
          <w:rFonts w:ascii="Times New Roman" w:hAnsi="Times New Roman" w:cs="Times New Roman"/>
          <w:sz w:val="28"/>
          <w:szCs w:val="28"/>
          <w:lang w:val="uk-UA"/>
        </w:rPr>
        <w:t xml:space="preserve"> w </w:t>
      </w:r>
      <w:proofErr w:type="spellStart"/>
      <w:r w:rsidRPr="00206F7D">
        <w:rPr>
          <w:rFonts w:ascii="Times New Roman" w:hAnsi="Times New Roman" w:cs="Times New Roman"/>
          <w:sz w:val="28"/>
          <w:szCs w:val="28"/>
          <w:lang w:val="uk-UA"/>
        </w:rPr>
        <w:t>Polsce</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osiągnięcia</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problemy</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dylematy</w:t>
      </w:r>
      <w:proofErr w:type="spellEnd"/>
      <w:r w:rsidRPr="00206F7D">
        <w:rPr>
          <w:rFonts w:ascii="Times New Roman" w:hAnsi="Times New Roman" w:cs="Times New Roman"/>
          <w:sz w:val="28"/>
          <w:szCs w:val="28"/>
          <w:lang w:val="uk-UA"/>
        </w:rPr>
        <w:t xml:space="preserve"> / A. </w:t>
      </w:r>
      <w:proofErr w:type="spellStart"/>
      <w:r w:rsidRPr="00206F7D">
        <w:rPr>
          <w:rFonts w:ascii="Times New Roman" w:hAnsi="Times New Roman" w:cs="Times New Roman"/>
          <w:sz w:val="28"/>
          <w:szCs w:val="28"/>
          <w:lang w:val="uk-UA"/>
        </w:rPr>
        <w:t>Bogaj</w:t>
      </w:r>
      <w:proofErr w:type="spellEnd"/>
      <w:r w:rsidRPr="00206F7D">
        <w:rPr>
          <w:rFonts w:ascii="Times New Roman" w:hAnsi="Times New Roman" w:cs="Times New Roman"/>
          <w:sz w:val="28"/>
          <w:szCs w:val="28"/>
          <w:lang w:val="uk-UA"/>
        </w:rPr>
        <w:t>, S. M. </w:t>
      </w:r>
      <w:proofErr w:type="spellStart"/>
      <w:r w:rsidRPr="00206F7D">
        <w:rPr>
          <w:rFonts w:ascii="Times New Roman" w:hAnsi="Times New Roman" w:cs="Times New Roman"/>
          <w:sz w:val="28"/>
          <w:szCs w:val="28"/>
          <w:lang w:val="uk-UA"/>
        </w:rPr>
        <w:t>Kwiatkowski</w:t>
      </w:r>
      <w:proofErr w:type="spellEnd"/>
      <w:r w:rsidRPr="00206F7D">
        <w:rPr>
          <w:rFonts w:ascii="Times New Roman" w:hAnsi="Times New Roman" w:cs="Times New Roman"/>
          <w:sz w:val="28"/>
          <w:szCs w:val="28"/>
          <w:lang w:val="uk-UA"/>
        </w:rPr>
        <w:t>, M. J. </w:t>
      </w:r>
      <w:proofErr w:type="spellStart"/>
      <w:r w:rsidRPr="00206F7D">
        <w:rPr>
          <w:rFonts w:ascii="Times New Roman" w:hAnsi="Times New Roman" w:cs="Times New Roman"/>
          <w:sz w:val="28"/>
          <w:szCs w:val="28"/>
          <w:lang w:val="uk-UA"/>
        </w:rPr>
        <w:t>Szymański</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Wyd</w:t>
      </w:r>
      <w:proofErr w:type="spellEnd"/>
      <w:r w:rsidRPr="00206F7D">
        <w:rPr>
          <w:rFonts w:ascii="Times New Roman" w:hAnsi="Times New Roman" w:cs="Times New Roman"/>
          <w:sz w:val="28"/>
          <w:szCs w:val="28"/>
          <w:lang w:val="uk-UA"/>
        </w:rPr>
        <w:t xml:space="preserve">. 2) – </w:t>
      </w:r>
      <w:proofErr w:type="spellStart"/>
      <w:r w:rsidRPr="00206F7D">
        <w:rPr>
          <w:rFonts w:ascii="Times New Roman" w:hAnsi="Times New Roman" w:cs="Times New Roman"/>
          <w:sz w:val="28"/>
          <w:szCs w:val="28"/>
          <w:lang w:val="uk-UA"/>
        </w:rPr>
        <w:t>Warszawa</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Instytut</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Badań</w:t>
      </w:r>
      <w:proofErr w:type="spellEnd"/>
      <w:r w:rsidRPr="00206F7D">
        <w:rPr>
          <w:rFonts w:ascii="Times New Roman" w:hAnsi="Times New Roman" w:cs="Times New Roman"/>
          <w:sz w:val="28"/>
          <w:szCs w:val="28"/>
          <w:lang w:val="uk-UA"/>
        </w:rPr>
        <w:t xml:space="preserve"> </w:t>
      </w:r>
      <w:proofErr w:type="spellStart"/>
      <w:r w:rsidRPr="00206F7D">
        <w:rPr>
          <w:rFonts w:ascii="Times New Roman" w:hAnsi="Times New Roman" w:cs="Times New Roman"/>
          <w:sz w:val="28"/>
          <w:szCs w:val="28"/>
          <w:lang w:val="uk-UA"/>
        </w:rPr>
        <w:t>Edukacyjnych</w:t>
      </w:r>
      <w:proofErr w:type="spellEnd"/>
      <w:r w:rsidRPr="00206F7D">
        <w:rPr>
          <w:rFonts w:ascii="Times New Roman" w:hAnsi="Times New Roman" w:cs="Times New Roman"/>
          <w:sz w:val="28"/>
          <w:szCs w:val="28"/>
          <w:lang w:val="uk-UA"/>
        </w:rPr>
        <w:t>, 1997. – 179 s.</w:t>
      </w:r>
    </w:p>
    <w:p w:rsidR="003A7A5D" w:rsidRPr="003A7A5D" w:rsidRDefault="003A7A5D" w:rsidP="00206F7D">
      <w:pPr>
        <w:pStyle w:val="a3"/>
        <w:numPr>
          <w:ilvl w:val="0"/>
          <w:numId w:val="3"/>
        </w:numPr>
        <w:spacing w:after="0" w:line="360" w:lineRule="auto"/>
        <w:ind w:left="426"/>
        <w:jc w:val="both"/>
        <w:rPr>
          <w:rFonts w:ascii="Times New Roman" w:hAnsi="Times New Roman" w:cs="Times New Roman"/>
          <w:sz w:val="36"/>
          <w:szCs w:val="28"/>
          <w:lang w:val="uk-UA"/>
        </w:rPr>
      </w:pPr>
      <w:r w:rsidRPr="003A7A5D">
        <w:rPr>
          <w:rFonts w:ascii="Times New Roman" w:hAnsi="Times New Roman" w:cs="Times New Roman"/>
          <w:sz w:val="28"/>
          <w:lang w:val="pl-PL"/>
        </w:rPr>
        <w:t>Edukacja w gminie, powiecie i województwie: z wzorami regulaminów i uchwał [red. t. A. Gałuszka, W. Misztal, P. Stańczyk]; Federacja Związków i Stowarzyszeń Gmin i Powiatów RP. Centrum Prawa Miejscowego. – Kraków: Fundacja Rozwoju Samorządności i Prasy Lokalnej, 1999. – 108 s.</w:t>
      </w:r>
    </w:p>
    <w:p w:rsidR="00206F7D" w:rsidRPr="00D4364B" w:rsidRDefault="00206F7D" w:rsidP="00D4364B">
      <w:pPr>
        <w:pStyle w:val="a3"/>
        <w:numPr>
          <w:ilvl w:val="0"/>
          <w:numId w:val="3"/>
        </w:numPr>
        <w:spacing w:after="0" w:line="360" w:lineRule="auto"/>
        <w:ind w:left="426"/>
        <w:jc w:val="both"/>
        <w:rPr>
          <w:rFonts w:ascii="Times New Roman" w:hAnsi="Times New Roman" w:cs="Times New Roman"/>
          <w:color w:val="000000"/>
          <w:sz w:val="28"/>
          <w:szCs w:val="28"/>
          <w:lang w:val="uk-UA"/>
        </w:rPr>
      </w:pPr>
      <w:proofErr w:type="spellStart"/>
      <w:r w:rsidRPr="00206F7D">
        <w:rPr>
          <w:rFonts w:ascii="Times New Roman" w:hAnsi="Times New Roman" w:cs="Times New Roman"/>
          <w:i/>
          <w:color w:val="000000"/>
          <w:sz w:val="28"/>
          <w:szCs w:val="28"/>
          <w:lang w:val="uk-UA"/>
        </w:rPr>
        <w:t>Nowaczyk</w:t>
      </w:r>
      <w:proofErr w:type="spellEnd"/>
      <w:r w:rsidRPr="00206F7D">
        <w:rPr>
          <w:rFonts w:ascii="Times New Roman" w:hAnsi="Times New Roman" w:cs="Times New Roman"/>
          <w:i/>
          <w:color w:val="000000"/>
          <w:sz w:val="28"/>
          <w:szCs w:val="28"/>
          <w:lang w:val="uk-UA"/>
        </w:rPr>
        <w:t> Z.</w:t>
      </w:r>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Zmiany</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organizacyjne</w:t>
      </w:r>
      <w:proofErr w:type="spellEnd"/>
      <w:r w:rsidRPr="00206F7D">
        <w:rPr>
          <w:rFonts w:ascii="Times New Roman" w:hAnsi="Times New Roman" w:cs="Times New Roman"/>
          <w:color w:val="000000"/>
          <w:sz w:val="28"/>
          <w:szCs w:val="28"/>
          <w:lang w:val="uk-UA"/>
        </w:rPr>
        <w:t xml:space="preserve"> w </w:t>
      </w:r>
      <w:proofErr w:type="spellStart"/>
      <w:r w:rsidRPr="00206F7D">
        <w:rPr>
          <w:rFonts w:ascii="Times New Roman" w:hAnsi="Times New Roman" w:cs="Times New Roman"/>
          <w:color w:val="000000"/>
          <w:sz w:val="28"/>
          <w:szCs w:val="28"/>
          <w:lang w:val="uk-UA"/>
        </w:rPr>
        <w:t>sieci</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szkół</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podstawowych</w:t>
      </w:r>
      <w:proofErr w:type="spellEnd"/>
      <w:r w:rsidRPr="00206F7D">
        <w:rPr>
          <w:rFonts w:ascii="Times New Roman" w:hAnsi="Times New Roman" w:cs="Times New Roman"/>
          <w:color w:val="000000"/>
          <w:sz w:val="28"/>
          <w:szCs w:val="28"/>
          <w:lang w:val="uk-UA"/>
        </w:rPr>
        <w:t xml:space="preserve"> i </w:t>
      </w:r>
      <w:proofErr w:type="spellStart"/>
      <w:r w:rsidRPr="00206F7D">
        <w:rPr>
          <w:rFonts w:ascii="Times New Roman" w:hAnsi="Times New Roman" w:cs="Times New Roman"/>
          <w:color w:val="000000"/>
          <w:sz w:val="28"/>
          <w:szCs w:val="28"/>
          <w:lang w:val="uk-UA"/>
        </w:rPr>
        <w:t>gimnazjów</w:t>
      </w:r>
      <w:proofErr w:type="spellEnd"/>
      <w:r w:rsidRPr="00206F7D">
        <w:rPr>
          <w:rFonts w:ascii="Times New Roman" w:hAnsi="Times New Roman" w:cs="Times New Roman"/>
          <w:color w:val="000000"/>
          <w:sz w:val="28"/>
          <w:szCs w:val="28"/>
          <w:lang w:val="uk-UA"/>
        </w:rPr>
        <w:t xml:space="preserve"> w </w:t>
      </w:r>
      <w:proofErr w:type="spellStart"/>
      <w:r w:rsidRPr="00206F7D">
        <w:rPr>
          <w:rFonts w:ascii="Times New Roman" w:hAnsi="Times New Roman" w:cs="Times New Roman"/>
          <w:color w:val="000000"/>
          <w:sz w:val="28"/>
          <w:szCs w:val="28"/>
          <w:lang w:val="uk-UA"/>
        </w:rPr>
        <w:t>Wałbrzychu</w:t>
      </w:r>
      <w:proofErr w:type="spellEnd"/>
      <w:r w:rsidRPr="00206F7D">
        <w:rPr>
          <w:rFonts w:ascii="Times New Roman" w:hAnsi="Times New Roman" w:cs="Times New Roman"/>
          <w:color w:val="000000"/>
          <w:sz w:val="28"/>
          <w:szCs w:val="28"/>
          <w:lang w:val="uk-UA"/>
        </w:rPr>
        <w:t xml:space="preserve"> // </w:t>
      </w:r>
      <w:proofErr w:type="spellStart"/>
      <w:r w:rsidRPr="00206F7D">
        <w:rPr>
          <w:rFonts w:ascii="Times New Roman" w:hAnsi="Times New Roman" w:cs="Times New Roman"/>
          <w:color w:val="000000"/>
          <w:sz w:val="28"/>
          <w:szCs w:val="28"/>
          <w:lang w:val="uk-UA"/>
        </w:rPr>
        <w:t>Reforma</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edukacji</w:t>
      </w:r>
      <w:proofErr w:type="spellEnd"/>
      <w:r w:rsidRPr="00206F7D">
        <w:rPr>
          <w:rFonts w:ascii="Times New Roman" w:hAnsi="Times New Roman" w:cs="Times New Roman"/>
          <w:color w:val="000000"/>
          <w:sz w:val="28"/>
          <w:szCs w:val="28"/>
          <w:lang w:val="uk-UA"/>
        </w:rPr>
        <w:t xml:space="preserve"> w </w:t>
      </w:r>
      <w:proofErr w:type="spellStart"/>
      <w:r w:rsidRPr="00206F7D">
        <w:rPr>
          <w:rFonts w:ascii="Times New Roman" w:hAnsi="Times New Roman" w:cs="Times New Roman"/>
          <w:color w:val="000000"/>
          <w:sz w:val="28"/>
          <w:szCs w:val="28"/>
          <w:lang w:val="uk-UA"/>
        </w:rPr>
        <w:t>procesie</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jej</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wprowadzenia</w:t>
      </w:r>
      <w:proofErr w:type="spellEnd"/>
      <w:r w:rsidRPr="00206F7D">
        <w:rPr>
          <w:rFonts w:ascii="Times New Roman" w:hAnsi="Times New Roman" w:cs="Times New Roman"/>
          <w:color w:val="000000"/>
          <w:sz w:val="28"/>
          <w:szCs w:val="28"/>
          <w:lang w:val="uk-UA"/>
        </w:rPr>
        <w:t>: (</w:t>
      </w:r>
      <w:proofErr w:type="spellStart"/>
      <w:r w:rsidRPr="00206F7D">
        <w:rPr>
          <w:rFonts w:ascii="Times New Roman" w:hAnsi="Times New Roman" w:cs="Times New Roman"/>
          <w:color w:val="000000"/>
          <w:sz w:val="28"/>
          <w:szCs w:val="28"/>
          <w:lang w:val="uk-UA"/>
        </w:rPr>
        <w:t>na</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przykładzie</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regionu</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wałbrzyskiego</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praca</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zbiorowa</w:t>
      </w:r>
      <w:proofErr w:type="spellEnd"/>
      <w:r w:rsidRPr="00206F7D">
        <w:rPr>
          <w:rFonts w:ascii="Times New Roman" w:hAnsi="Times New Roman" w:cs="Times New Roman"/>
          <w:color w:val="000000"/>
          <w:sz w:val="28"/>
          <w:szCs w:val="28"/>
          <w:lang w:val="uk-UA"/>
        </w:rPr>
        <w:t xml:space="preserve"> / </w:t>
      </w:r>
      <w:proofErr w:type="spellStart"/>
      <w:r w:rsidRPr="00206F7D">
        <w:rPr>
          <w:rFonts w:ascii="Times New Roman" w:hAnsi="Times New Roman" w:cs="Times New Roman"/>
          <w:color w:val="000000"/>
          <w:sz w:val="28"/>
          <w:szCs w:val="28"/>
          <w:lang w:val="uk-UA"/>
        </w:rPr>
        <w:t>pod</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red</w:t>
      </w:r>
      <w:proofErr w:type="spellEnd"/>
      <w:r w:rsidRPr="00206F7D">
        <w:rPr>
          <w:rFonts w:ascii="Times New Roman" w:hAnsi="Times New Roman" w:cs="Times New Roman"/>
          <w:color w:val="000000"/>
          <w:sz w:val="28"/>
          <w:szCs w:val="28"/>
          <w:lang w:val="uk-UA"/>
        </w:rPr>
        <w:t>. M. </w:t>
      </w:r>
      <w:proofErr w:type="spellStart"/>
      <w:r w:rsidRPr="00206F7D">
        <w:rPr>
          <w:rFonts w:ascii="Times New Roman" w:hAnsi="Times New Roman" w:cs="Times New Roman"/>
          <w:color w:val="000000"/>
          <w:sz w:val="28"/>
          <w:szCs w:val="28"/>
          <w:lang w:val="uk-UA"/>
        </w:rPr>
        <w:t>Jakowickiej</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Wyższa</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Szkoła</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Pedagogiczna</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Towarzystwa</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Wiedzy</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Powszechnej</w:t>
      </w:r>
      <w:proofErr w:type="spellEnd"/>
      <w:r w:rsidRPr="00206F7D">
        <w:rPr>
          <w:rFonts w:ascii="Times New Roman" w:hAnsi="Times New Roman" w:cs="Times New Roman"/>
          <w:color w:val="000000"/>
          <w:sz w:val="28"/>
          <w:szCs w:val="28"/>
          <w:lang w:val="uk-UA"/>
        </w:rPr>
        <w:t xml:space="preserve"> w </w:t>
      </w:r>
      <w:proofErr w:type="spellStart"/>
      <w:r w:rsidRPr="00206F7D">
        <w:rPr>
          <w:rFonts w:ascii="Times New Roman" w:hAnsi="Times New Roman" w:cs="Times New Roman"/>
          <w:color w:val="000000"/>
          <w:sz w:val="28"/>
          <w:szCs w:val="28"/>
          <w:lang w:val="uk-UA"/>
        </w:rPr>
        <w:t>Warszawie</w:t>
      </w:r>
      <w:proofErr w:type="spellEnd"/>
      <w:r w:rsidRPr="00206F7D">
        <w:rPr>
          <w:rFonts w:ascii="Times New Roman" w:hAnsi="Times New Roman" w:cs="Times New Roman"/>
          <w:color w:val="000000"/>
          <w:sz w:val="28"/>
          <w:szCs w:val="28"/>
          <w:lang w:val="uk-UA"/>
        </w:rPr>
        <w:t xml:space="preserve"> – </w:t>
      </w:r>
      <w:proofErr w:type="spellStart"/>
      <w:r w:rsidRPr="00206F7D">
        <w:rPr>
          <w:rFonts w:ascii="Times New Roman" w:hAnsi="Times New Roman" w:cs="Times New Roman"/>
          <w:color w:val="000000"/>
          <w:sz w:val="28"/>
          <w:szCs w:val="28"/>
          <w:lang w:val="uk-UA"/>
        </w:rPr>
        <w:t>Wałbrzych</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Warszawa</w:t>
      </w:r>
      <w:proofErr w:type="spellEnd"/>
      <w:r w:rsidRPr="00206F7D">
        <w:rPr>
          <w:rFonts w:ascii="Times New Roman" w:hAnsi="Times New Roman" w:cs="Times New Roman"/>
          <w:color w:val="000000"/>
          <w:sz w:val="28"/>
          <w:szCs w:val="28"/>
          <w:lang w:val="uk-UA"/>
        </w:rPr>
        <w:t xml:space="preserve">: </w:t>
      </w:r>
      <w:proofErr w:type="spellStart"/>
      <w:r w:rsidRPr="00206F7D">
        <w:rPr>
          <w:rFonts w:ascii="Times New Roman" w:hAnsi="Times New Roman" w:cs="Times New Roman"/>
          <w:color w:val="000000"/>
          <w:sz w:val="28"/>
          <w:szCs w:val="28"/>
          <w:lang w:val="uk-UA"/>
        </w:rPr>
        <w:t>Wydaw</w:t>
      </w:r>
      <w:proofErr w:type="spellEnd"/>
      <w:r w:rsidRPr="00206F7D">
        <w:rPr>
          <w:rFonts w:ascii="Times New Roman" w:hAnsi="Times New Roman" w:cs="Times New Roman"/>
          <w:color w:val="000000"/>
          <w:sz w:val="28"/>
          <w:szCs w:val="28"/>
          <w:lang w:val="uk-UA"/>
        </w:rPr>
        <w:t>. WSP WZ, 2003. – S. 45-51.</w:t>
      </w:r>
    </w:p>
    <w:sectPr w:rsidR="00206F7D" w:rsidRPr="00D4364B" w:rsidSect="00A80D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62D7"/>
    <w:multiLevelType w:val="hybridMultilevel"/>
    <w:tmpl w:val="23AE19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CD96226"/>
    <w:multiLevelType w:val="hybridMultilevel"/>
    <w:tmpl w:val="3DF672EA"/>
    <w:lvl w:ilvl="0" w:tplc="304C3240">
      <w:start w:val="1"/>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
    <w:nsid w:val="7FF53001"/>
    <w:multiLevelType w:val="hybridMultilevel"/>
    <w:tmpl w:val="550645B6"/>
    <w:lvl w:ilvl="0" w:tplc="304C3240">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53AA0"/>
    <w:rsid w:val="00075364"/>
    <w:rsid w:val="000D35E2"/>
    <w:rsid w:val="001806C1"/>
    <w:rsid w:val="001A2E24"/>
    <w:rsid w:val="001C0DE4"/>
    <w:rsid w:val="00206F7D"/>
    <w:rsid w:val="00253AA0"/>
    <w:rsid w:val="00255CA9"/>
    <w:rsid w:val="00376BFF"/>
    <w:rsid w:val="003A7A5D"/>
    <w:rsid w:val="003F76CA"/>
    <w:rsid w:val="0070171D"/>
    <w:rsid w:val="00765D91"/>
    <w:rsid w:val="008300E9"/>
    <w:rsid w:val="00865CFB"/>
    <w:rsid w:val="008670C6"/>
    <w:rsid w:val="008D7FC2"/>
    <w:rsid w:val="0093211B"/>
    <w:rsid w:val="00A25E2E"/>
    <w:rsid w:val="00A46A2C"/>
    <w:rsid w:val="00A80DF8"/>
    <w:rsid w:val="00AA5933"/>
    <w:rsid w:val="00C361B1"/>
    <w:rsid w:val="00CC0DBF"/>
    <w:rsid w:val="00D4364B"/>
    <w:rsid w:val="00D573C7"/>
    <w:rsid w:val="00DB6283"/>
    <w:rsid w:val="00E033BB"/>
    <w:rsid w:val="00E94EDA"/>
    <w:rsid w:val="00F2501D"/>
    <w:rsid w:val="00F87D93"/>
    <w:rsid w:val="00F952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D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2">
    <w:name w:val="bodytextindent2"/>
    <w:basedOn w:val="a"/>
    <w:rsid w:val="001806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0171D"/>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2"/>
    <w:basedOn w:val="a"/>
    <w:link w:val="20"/>
    <w:uiPriority w:val="99"/>
    <w:rsid w:val="00206F7D"/>
    <w:pPr>
      <w:autoSpaceDE w:val="0"/>
      <w:autoSpaceDN w:val="0"/>
      <w:spacing w:after="120" w:line="480" w:lineRule="auto"/>
    </w:pPr>
    <w:rPr>
      <w:rFonts w:ascii="Times New Roman" w:eastAsiaTheme="minorEastAsia" w:hAnsi="Times New Roman" w:cs="Times New Roman"/>
      <w:sz w:val="20"/>
      <w:szCs w:val="20"/>
      <w:lang w:val="uk-UA" w:eastAsia="ru-RU"/>
    </w:rPr>
  </w:style>
  <w:style w:type="character" w:customStyle="1" w:styleId="20">
    <w:name w:val="Основной текст 2 Знак"/>
    <w:basedOn w:val="a0"/>
    <w:link w:val="2"/>
    <w:uiPriority w:val="99"/>
    <w:rsid w:val="00206F7D"/>
    <w:rPr>
      <w:rFonts w:ascii="Times New Roman" w:eastAsiaTheme="minorEastAsia" w:hAnsi="Times New Roman" w:cs="Times New Roman"/>
      <w:sz w:val="20"/>
      <w:szCs w:val="20"/>
      <w:lang w:val="uk-UA" w:eastAsia="ru-RU"/>
    </w:rPr>
  </w:style>
  <w:style w:type="paragraph" w:styleId="a3">
    <w:name w:val="List Paragraph"/>
    <w:basedOn w:val="a"/>
    <w:uiPriority w:val="34"/>
    <w:qFormat/>
    <w:rsid w:val="00206F7D"/>
    <w:pPr>
      <w:ind w:left="720"/>
      <w:contextualSpacing/>
    </w:pPr>
  </w:style>
</w:styles>
</file>

<file path=word/webSettings.xml><?xml version="1.0" encoding="utf-8"?>
<w:webSettings xmlns:r="http://schemas.openxmlformats.org/officeDocument/2006/relationships" xmlns:w="http://schemas.openxmlformats.org/wordprocessingml/2006/main">
  <w:divs>
    <w:div w:id="196739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5</Pages>
  <Words>1347</Words>
  <Characters>7682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Пысларь</dc:creator>
  <cp:lastModifiedBy>Пысларь</cp:lastModifiedBy>
  <cp:revision>4</cp:revision>
  <cp:lastPrinted>2017-11-08T13:19:00Z</cp:lastPrinted>
  <dcterms:created xsi:type="dcterms:W3CDTF">2017-11-07T21:19:00Z</dcterms:created>
  <dcterms:modified xsi:type="dcterms:W3CDTF">2017-11-08T13:39:00Z</dcterms:modified>
</cp:coreProperties>
</file>