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40" w:lineRule="auto"/>
        <w:jc w:val="center"/>
      </w:pPr>
      <w:r>
        <w:rPr>
          <w:rFonts w:ascii="DejaVu Sans" w:hAnsi="DejaVu Sans" w:eastAsia="DejaVu Sans"/>
          <w:b/>
          <w:color w:val="1F2937"/>
          <w:sz w:val="36"/>
        </w:rPr>
        <w:t>ПОРТФОЛІО</w:t>
      </w:r>
    </w:p>
    <w:p>
      <w:pPr>
        <w:spacing w:before="0" w:after="120" w:line="240" w:lineRule="auto"/>
        <w:jc w:val="center"/>
      </w:pPr>
      <w:r>
        <w:rPr>
          <w:rFonts w:ascii="DejaVu Sans" w:hAnsi="DejaVu Sans" w:eastAsia="DejaVu Sans"/>
          <w:b/>
          <w:color w:val="F05A28"/>
          <w:sz w:val="25"/>
        </w:rPr>
        <w:t>Тексти для Instagram • фітнес-тренер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705"/>
        <w:gridCol w:w="2705"/>
        <w:gridCol w:w="2705"/>
        <w:gridCol w:w="2705"/>
      </w:tblGrid>
      <w:tr>
        <w:tc>
          <w:tcPr>
            <w:tcW w:type="dxa" w:w="2705"/>
            <w:vAlign w:val="center"/>
            <w:tcBorders>
              <w:top w:sz="4" w:val="single" w:color="E5E7EB"/>
              <w:left w:sz="4" w:val="single" w:color="E5E7EB"/>
              <w:bottom w:sz="4" w:val="single" w:color="E5E7EB"/>
              <w:right w:sz="4" w:val="single" w:color="E5E7EB"/>
            </w:tcBorders>
            <w:shd w:fill="F3F4F6"/>
          </w:tcPr>
          <w:p>
            <w:pPr>
              <w:spacing w:before="0" w:after="0" w:line="240" w:lineRule="auto"/>
            </w:pPr>
            <w:r>
              <w:rPr>
                <w:rFonts w:ascii="DejaVu Sans" w:hAnsi="DejaVu Sans" w:eastAsia="DejaVu Sans"/>
                <w:b/>
                <w:color w:val="374151"/>
                <w:sz w:val="15"/>
              </w:rPr>
              <w:t>Ніша</w:t>
            </w:r>
          </w:p>
        </w:tc>
        <w:tc>
          <w:tcPr>
            <w:tcW w:type="dxa" w:w="2705"/>
            <w:vAlign w:val="center"/>
            <w:tcBorders>
              <w:top w:sz="4" w:val="single" w:color="E5E7EB"/>
              <w:left w:sz="4" w:val="single" w:color="E5E7EB"/>
              <w:bottom w:sz="4" w:val="single" w:color="E5E7EB"/>
              <w:right w:sz="4" w:val="single" w:color="E5E7EB"/>
            </w:tcBorders>
            <w:shd w:fill="F3F4F6"/>
          </w:tcPr>
          <w:p>
            <w:pPr>
              <w:spacing w:before="0" w:after="0" w:line="240" w:lineRule="auto"/>
            </w:pPr>
            <w:r>
              <w:rPr>
                <w:rFonts w:ascii="DejaVu Sans" w:hAnsi="DejaVu Sans" w:eastAsia="DejaVu Sans"/>
                <w:b/>
                <w:color w:val="374151"/>
                <w:sz w:val="15"/>
              </w:rPr>
              <w:t>Формат</w:t>
            </w:r>
          </w:p>
        </w:tc>
        <w:tc>
          <w:tcPr>
            <w:tcW w:type="dxa" w:w="2705"/>
            <w:vAlign w:val="center"/>
            <w:tcBorders>
              <w:top w:sz="4" w:val="single" w:color="E5E7EB"/>
              <w:left w:sz="4" w:val="single" w:color="E5E7EB"/>
              <w:bottom w:sz="4" w:val="single" w:color="E5E7EB"/>
              <w:right w:sz="4" w:val="single" w:color="E5E7EB"/>
            </w:tcBorders>
            <w:shd w:fill="F3F4F6"/>
          </w:tcPr>
          <w:p>
            <w:pPr>
              <w:spacing w:before="0" w:after="0" w:line="240" w:lineRule="auto"/>
            </w:pPr>
            <w:r>
              <w:rPr>
                <w:rFonts w:ascii="DejaVu Sans" w:hAnsi="DejaVu Sans" w:eastAsia="DejaVu Sans"/>
                <w:b/>
                <w:color w:val="374151"/>
                <w:sz w:val="15"/>
              </w:rPr>
              <w:t>Мова</w:t>
            </w:r>
          </w:p>
        </w:tc>
        <w:tc>
          <w:tcPr>
            <w:tcW w:type="dxa" w:w="2705"/>
            <w:vAlign w:val="center"/>
            <w:tcBorders>
              <w:top w:sz="4" w:val="single" w:color="E5E7EB"/>
              <w:left w:sz="4" w:val="single" w:color="E5E7EB"/>
              <w:bottom w:sz="4" w:val="single" w:color="E5E7EB"/>
              <w:right w:sz="4" w:val="single" w:color="E5E7EB"/>
            </w:tcBorders>
            <w:shd w:fill="F3F4F6"/>
          </w:tcPr>
          <w:p>
            <w:pPr>
              <w:spacing w:before="0" w:after="0" w:line="240" w:lineRule="auto"/>
            </w:pPr>
            <w:r>
              <w:rPr>
                <w:rFonts w:ascii="DejaVu Sans" w:hAnsi="DejaVu Sans" w:eastAsia="DejaVu Sans"/>
                <w:b/>
                <w:color w:val="374151"/>
                <w:sz w:val="15"/>
              </w:rPr>
              <w:t>Ціль</w:t>
            </w:r>
          </w:p>
        </w:tc>
      </w:tr>
      <w:tr>
        <w:tc>
          <w:tcPr>
            <w:tcW w:type="dxa" w:w="2705"/>
            <w:vAlign w:val="center"/>
            <w:tcBorders>
              <w:top w:sz="4" w:val="single" w:color="E5E7EB"/>
              <w:left w:sz="4" w:val="single" w:color="E5E7EB"/>
              <w:bottom w:sz="4" w:val="single" w:color="E5E7EB"/>
              <w:right w:sz="4" w:val="single" w:color="E5E7EB"/>
            </w:tcBorders>
          </w:tcPr>
          <w:p>
            <w:pPr>
              <w:spacing w:before="0" w:after="0" w:line="240" w:lineRule="auto"/>
            </w:pPr>
            <w:r>
              <w:rPr>
                <w:rFonts w:ascii="DejaVu Sans" w:hAnsi="DejaVu Sans" w:eastAsia="DejaVu Sans"/>
                <w:b w:val="0"/>
                <w:color w:val="111827"/>
                <w:sz w:val="15"/>
              </w:rPr>
              <w:t>Фітнес-тренер</w:t>
            </w:r>
          </w:p>
        </w:tc>
        <w:tc>
          <w:tcPr>
            <w:tcW w:type="dxa" w:w="2705"/>
            <w:vAlign w:val="center"/>
            <w:tcBorders>
              <w:top w:sz="4" w:val="single" w:color="E5E7EB"/>
              <w:left w:sz="4" w:val="single" w:color="E5E7EB"/>
              <w:bottom w:sz="4" w:val="single" w:color="E5E7EB"/>
              <w:right w:sz="4" w:val="single" w:color="E5E7EB"/>
            </w:tcBorders>
          </w:tcPr>
          <w:p>
            <w:pPr>
              <w:spacing w:before="0" w:after="0" w:line="240" w:lineRule="auto"/>
            </w:pPr>
            <w:r>
              <w:rPr>
                <w:rFonts w:ascii="DejaVu Sans" w:hAnsi="DejaVu Sans" w:eastAsia="DejaVu Sans"/>
                <w:b w:val="0"/>
                <w:color w:val="111827"/>
                <w:sz w:val="15"/>
              </w:rPr>
              <w:t>Короткі продаючі пости</w:t>
            </w:r>
          </w:p>
        </w:tc>
        <w:tc>
          <w:tcPr>
            <w:tcW w:type="dxa" w:w="2705"/>
            <w:vAlign w:val="center"/>
            <w:tcBorders>
              <w:top w:sz="4" w:val="single" w:color="E5E7EB"/>
              <w:left w:sz="4" w:val="single" w:color="E5E7EB"/>
              <w:bottom w:sz="4" w:val="single" w:color="E5E7EB"/>
              <w:right w:sz="4" w:val="single" w:color="E5E7EB"/>
            </w:tcBorders>
          </w:tcPr>
          <w:p>
            <w:pPr>
              <w:spacing w:before="0" w:after="0" w:line="240" w:lineRule="auto"/>
            </w:pPr>
            <w:r>
              <w:rPr>
                <w:rFonts w:ascii="DejaVu Sans" w:hAnsi="DejaVu Sans" w:eastAsia="DejaVu Sans"/>
                <w:b w:val="0"/>
                <w:color w:val="111827"/>
                <w:sz w:val="15"/>
              </w:rPr>
              <w:t>Українська</w:t>
            </w:r>
          </w:p>
        </w:tc>
        <w:tc>
          <w:tcPr>
            <w:tcW w:type="dxa" w:w="2705"/>
            <w:vAlign w:val="center"/>
            <w:tcBorders>
              <w:top w:sz="4" w:val="single" w:color="E5E7EB"/>
              <w:left w:sz="4" w:val="single" w:color="E5E7EB"/>
              <w:bottom w:sz="4" w:val="single" w:color="E5E7EB"/>
              <w:right w:sz="4" w:val="single" w:color="E5E7EB"/>
            </w:tcBorders>
          </w:tcPr>
          <w:p>
            <w:pPr>
              <w:spacing w:before="0" w:after="0" w:line="240" w:lineRule="auto"/>
            </w:pPr>
            <w:r>
              <w:rPr>
                <w:rFonts w:ascii="DejaVu Sans" w:hAnsi="DejaVu Sans" w:eastAsia="DejaVu Sans"/>
                <w:b w:val="0"/>
                <w:color w:val="111827"/>
                <w:sz w:val="15"/>
              </w:rPr>
              <w:t>Instagram / Direct</w:t>
            </w:r>
          </w:p>
        </w:tc>
      </w:tr>
    </w:tbl>
    <w:p>
      <w:pPr>
        <w:spacing w:before="100" w:after="120" w:line="240" w:lineRule="auto"/>
      </w:pPr>
      <w:r>
        <w:rPr>
          <w:rFonts w:ascii="DejaVu Sans" w:hAnsi="DejaVu Sans" w:eastAsia="DejaVu Sans"/>
          <w:b w:val="0"/>
          <w:color w:val="4B5563"/>
          <w:sz w:val="17"/>
        </w:rPr>
        <w:t>Приклади готових коротких постів для просування послуг фітнес-тренера. Тексти написані живо, зрозуміло та без “роботного” стилю.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22"/>
      </w:tblGrid>
      <w:tr>
        <w:trPr>
          <w:cantSplit/>
        </w:trPr>
        <w:tc>
          <w:tcPr>
            <w:tcW w:type="dxa" w:w="10822"/>
            <w:shd w:fill="FFFFFF"/>
            <w:tcBorders>
              <w:top w:sz="6" w:val="single" w:color="E5E7EB"/>
              <w:left w:sz="6" w:val="single" w:color="E5E7EB"/>
              <w:bottom w:sz="6" w:val="single" w:color="E5E7EB"/>
              <w:right w:sz="6" w:val="single" w:color="E5E7EB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before="0" w:after="0" w:line="240" w:lineRule="auto"/>
            </w:pPr>
            <w:r>
              <w:rPr>
                <w:rFonts w:ascii="DejaVu Sans" w:hAnsi="DejaVu Sans" w:eastAsia="DejaVu Sans"/>
                <w:b/>
                <w:color w:val="F05A28"/>
                <w:sz w:val="18"/>
              </w:rPr>
              <w:t xml:space="preserve">1. </w:t>
            </w:r>
            <w:r>
              <w:rPr>
                <w:rFonts w:ascii="DejaVu Sans" w:hAnsi="DejaVu Sans" w:eastAsia="DejaVu Sans"/>
                <w:b/>
                <w:color w:val="111827"/>
                <w:sz w:val="18"/>
              </w:rPr>
              <w:t>Хочеш схуднути, але не знаєш, з чого почати?</w:t>
            </w:r>
          </w:p>
          <w:p>
            <w:pPr>
              <w:spacing w:before="0" w:after="0" w:line="240" w:lineRule="auto"/>
            </w:pPr>
            <w:r>
              <w:rPr>
                <w:rFonts w:ascii="DejaVu Sans" w:hAnsi="DejaVu Sans" w:eastAsia="DejaVu Sans"/>
                <w:b w:val="0"/>
                <w:color w:val="374151"/>
                <w:sz w:val="17"/>
              </w:rPr>
              <w:t>Почнемо з простого: тренування, харчування і план під твій ритм життя. Без хаосу, без голодування, без “магічних пігулок”.</w:t>
            </w:r>
          </w:p>
          <w:p>
            <w:pPr>
              <w:spacing w:before="0" w:after="0" w:line="240" w:lineRule="auto"/>
            </w:pPr>
            <w:r>
              <w:rPr>
                <w:rFonts w:ascii="DejaVu Sans" w:hAnsi="DejaVu Sans" w:eastAsia="DejaVu Sans"/>
                <w:b w:val="0"/>
                <w:color w:val="374151"/>
                <w:sz w:val="17"/>
              </w:rPr>
              <w:t>Пиши в Direct — підберемо старт.</w:t>
            </w:r>
          </w:p>
        </w:tc>
      </w:tr>
    </w:tbl>
    <w:p>
      <w:pPr>
        <w:spacing w:before="0" w:after="20" w:line="240" w:lineRule="auto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22"/>
      </w:tblGrid>
      <w:tr>
        <w:trPr>
          <w:cantSplit/>
        </w:trPr>
        <w:tc>
          <w:tcPr>
            <w:tcW w:type="dxa" w:w="10822"/>
            <w:shd w:fill="FFFFFF"/>
            <w:tcBorders>
              <w:top w:sz="6" w:val="single" w:color="E5E7EB"/>
              <w:left w:sz="6" w:val="single" w:color="E5E7EB"/>
              <w:bottom w:sz="6" w:val="single" w:color="E5E7EB"/>
              <w:right w:sz="6" w:val="single" w:color="E5E7EB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before="0" w:after="0" w:line="240" w:lineRule="auto"/>
            </w:pPr>
            <w:r>
              <w:rPr>
                <w:rFonts w:ascii="DejaVu Sans" w:hAnsi="DejaVu Sans" w:eastAsia="DejaVu Sans"/>
                <w:b/>
                <w:color w:val="F05A28"/>
                <w:sz w:val="18"/>
              </w:rPr>
              <w:t xml:space="preserve">2. </w:t>
            </w:r>
            <w:r>
              <w:rPr>
                <w:rFonts w:ascii="DejaVu Sans" w:hAnsi="DejaVu Sans" w:eastAsia="DejaVu Sans"/>
                <w:b/>
                <w:color w:val="111827"/>
                <w:sz w:val="18"/>
              </w:rPr>
              <w:t>М’язи не ростуть від бажання. Вони ростуть від системи.</w:t>
            </w:r>
          </w:p>
          <w:p>
            <w:pPr>
              <w:spacing w:before="0" w:after="0" w:line="240" w:lineRule="auto"/>
            </w:pPr>
            <w:r>
              <w:rPr>
                <w:rFonts w:ascii="DejaVu Sans" w:hAnsi="DejaVu Sans" w:eastAsia="DejaVu Sans"/>
                <w:b w:val="0"/>
                <w:color w:val="374151"/>
                <w:sz w:val="17"/>
              </w:rPr>
              <w:t>Правильна техніка, поступове навантаження, харчування і стабільність — ось база, яка працює.</w:t>
            </w:r>
          </w:p>
          <w:p>
            <w:pPr>
              <w:spacing w:before="0" w:after="0" w:line="240" w:lineRule="auto"/>
            </w:pPr>
            <w:r>
              <w:rPr>
                <w:rFonts w:ascii="DejaVu Sans" w:hAnsi="DejaVu Sans" w:eastAsia="DejaVu Sans"/>
                <w:b w:val="0"/>
                <w:color w:val="374151"/>
                <w:sz w:val="17"/>
              </w:rPr>
              <w:t>Готовий/готова тренуватись розумно?</w:t>
            </w:r>
          </w:p>
        </w:tc>
      </w:tr>
    </w:tbl>
    <w:p>
      <w:pPr>
        <w:spacing w:before="0" w:after="20" w:line="240" w:lineRule="auto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22"/>
      </w:tblGrid>
      <w:tr>
        <w:trPr>
          <w:cantSplit/>
        </w:trPr>
        <w:tc>
          <w:tcPr>
            <w:tcW w:type="dxa" w:w="10822"/>
            <w:shd w:fill="FFFFFF"/>
            <w:tcBorders>
              <w:top w:sz="6" w:val="single" w:color="E5E7EB"/>
              <w:left w:sz="6" w:val="single" w:color="E5E7EB"/>
              <w:bottom w:sz="6" w:val="single" w:color="E5E7EB"/>
              <w:right w:sz="6" w:val="single" w:color="E5E7EB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before="0" w:after="0" w:line="240" w:lineRule="auto"/>
            </w:pPr>
            <w:r>
              <w:rPr>
                <w:rFonts w:ascii="DejaVu Sans" w:hAnsi="DejaVu Sans" w:eastAsia="DejaVu Sans"/>
                <w:b/>
                <w:color w:val="F05A28"/>
                <w:sz w:val="18"/>
              </w:rPr>
              <w:t xml:space="preserve">3. </w:t>
            </w:r>
            <w:r>
              <w:rPr>
                <w:rFonts w:ascii="DejaVu Sans" w:hAnsi="DejaVu Sans" w:eastAsia="DejaVu Sans"/>
                <w:b/>
                <w:color w:val="111827"/>
                <w:sz w:val="18"/>
              </w:rPr>
              <w:t>Не треба чекати понеділка, нового місяця чи “ідеального моменту”.</w:t>
            </w:r>
          </w:p>
          <w:p>
            <w:pPr>
              <w:spacing w:before="0" w:after="0" w:line="240" w:lineRule="auto"/>
            </w:pPr>
            <w:r>
              <w:rPr>
                <w:rFonts w:ascii="DejaVu Sans" w:hAnsi="DejaVu Sans" w:eastAsia="DejaVu Sans"/>
                <w:b w:val="0"/>
                <w:color w:val="374151"/>
                <w:sz w:val="17"/>
              </w:rPr>
              <w:t>Тіло змінюється тоді, коли ти починаєш діяти. Малими кроками, але щодня.</w:t>
            </w:r>
          </w:p>
          <w:p>
            <w:pPr>
              <w:spacing w:before="0" w:after="0" w:line="240" w:lineRule="auto"/>
            </w:pPr>
            <w:r>
              <w:rPr>
                <w:rFonts w:ascii="DejaVu Sans" w:hAnsi="DejaVu Sans" w:eastAsia="DejaVu Sans"/>
                <w:b w:val="0"/>
                <w:color w:val="374151"/>
                <w:sz w:val="17"/>
              </w:rPr>
              <w:t>Почни сьогодні — завтра вже буде легше.</w:t>
            </w:r>
          </w:p>
        </w:tc>
      </w:tr>
    </w:tbl>
    <w:p>
      <w:pPr>
        <w:spacing w:before="0" w:after="20" w:line="240" w:lineRule="auto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22"/>
      </w:tblGrid>
      <w:tr>
        <w:trPr>
          <w:cantSplit/>
        </w:trPr>
        <w:tc>
          <w:tcPr>
            <w:tcW w:type="dxa" w:w="10822"/>
            <w:shd w:fill="FFFFFF"/>
            <w:tcBorders>
              <w:top w:sz="6" w:val="single" w:color="E5E7EB"/>
              <w:left w:sz="6" w:val="single" w:color="E5E7EB"/>
              <w:bottom w:sz="6" w:val="single" w:color="E5E7EB"/>
              <w:right w:sz="6" w:val="single" w:color="E5E7EB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before="0" w:after="0" w:line="240" w:lineRule="auto"/>
            </w:pPr>
            <w:r>
              <w:rPr>
                <w:rFonts w:ascii="DejaVu Sans" w:hAnsi="DejaVu Sans" w:eastAsia="DejaVu Sans"/>
                <w:b/>
                <w:color w:val="F05A28"/>
                <w:sz w:val="18"/>
              </w:rPr>
              <w:t xml:space="preserve">4. </w:t>
            </w:r>
            <w:r>
              <w:rPr>
                <w:rFonts w:ascii="DejaVu Sans" w:hAnsi="DejaVu Sans" w:eastAsia="DejaVu Sans"/>
                <w:b/>
                <w:color w:val="111827"/>
                <w:sz w:val="18"/>
              </w:rPr>
              <w:t>Персональне тренування — це не просто “показати вправи”.</w:t>
            </w:r>
          </w:p>
          <w:p>
            <w:pPr>
              <w:spacing w:before="0" w:after="0" w:line="240" w:lineRule="auto"/>
            </w:pPr>
            <w:r>
              <w:rPr>
                <w:rFonts w:ascii="DejaVu Sans" w:hAnsi="DejaVu Sans" w:eastAsia="DejaVu Sans"/>
                <w:b w:val="0"/>
                <w:color w:val="374151"/>
                <w:sz w:val="17"/>
              </w:rPr>
              <w:t>Це контроль техніки, план під твою ціль, підтримка і нормальна структура без зайвого ризику.</w:t>
            </w:r>
          </w:p>
          <w:p>
            <w:pPr>
              <w:spacing w:before="0" w:after="0" w:line="240" w:lineRule="auto"/>
            </w:pPr>
            <w:r>
              <w:rPr>
                <w:rFonts w:ascii="DejaVu Sans" w:hAnsi="DejaVu Sans" w:eastAsia="DejaVu Sans"/>
                <w:b w:val="0"/>
                <w:color w:val="374151"/>
                <w:sz w:val="17"/>
              </w:rPr>
              <w:t>Тренуйся з головою — результат любить дисципліну.</w:t>
            </w:r>
          </w:p>
        </w:tc>
      </w:tr>
    </w:tbl>
    <w:p>
      <w:pPr>
        <w:spacing w:before="0" w:after="20" w:line="240" w:lineRule="auto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22"/>
      </w:tblGrid>
      <w:tr>
        <w:trPr>
          <w:cantSplit/>
        </w:trPr>
        <w:tc>
          <w:tcPr>
            <w:tcW w:type="dxa" w:w="10822"/>
            <w:shd w:fill="FFFFFF"/>
            <w:tcBorders>
              <w:top w:sz="6" w:val="single" w:color="E5E7EB"/>
              <w:left w:sz="6" w:val="single" w:color="E5E7EB"/>
              <w:bottom w:sz="6" w:val="single" w:color="E5E7EB"/>
              <w:right w:sz="6" w:val="single" w:color="E5E7EB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before="0" w:after="0" w:line="240" w:lineRule="auto"/>
            </w:pPr>
            <w:r>
              <w:rPr>
                <w:rFonts w:ascii="DejaVu Sans" w:hAnsi="DejaVu Sans" w:eastAsia="DejaVu Sans"/>
                <w:b/>
                <w:color w:val="F05A28"/>
                <w:sz w:val="18"/>
              </w:rPr>
              <w:t xml:space="preserve">5. </w:t>
            </w:r>
            <w:r>
              <w:rPr>
                <w:rFonts w:ascii="DejaVu Sans" w:hAnsi="DejaVu Sans" w:eastAsia="DejaVu Sans"/>
                <w:b/>
                <w:color w:val="111827"/>
                <w:sz w:val="18"/>
              </w:rPr>
              <w:t>Схуднення — це не покарання.</w:t>
            </w:r>
          </w:p>
          <w:p>
            <w:pPr>
              <w:spacing w:before="0" w:after="0" w:line="240" w:lineRule="auto"/>
            </w:pPr>
            <w:r>
              <w:rPr>
                <w:rFonts w:ascii="DejaVu Sans" w:hAnsi="DejaVu Sans" w:eastAsia="DejaVu Sans"/>
                <w:b w:val="0"/>
                <w:color w:val="374151"/>
                <w:sz w:val="17"/>
              </w:rPr>
              <w:t>Не треба вбиватися в залі й сидіти на гречці з водою. Треба грамотно поєднати рух, харчування і режим.</w:t>
            </w:r>
          </w:p>
          <w:p>
            <w:pPr>
              <w:spacing w:before="0" w:after="0" w:line="240" w:lineRule="auto"/>
            </w:pPr>
            <w:r>
              <w:rPr>
                <w:rFonts w:ascii="DejaVu Sans" w:hAnsi="DejaVu Sans" w:eastAsia="DejaVu Sans"/>
                <w:b w:val="0"/>
                <w:color w:val="374151"/>
                <w:sz w:val="17"/>
              </w:rPr>
              <w:t>Допоможу скласти план без крайнощів.</w:t>
            </w:r>
          </w:p>
        </w:tc>
      </w:tr>
    </w:tbl>
    <w:p>
      <w:pPr>
        <w:spacing w:before="0" w:after="20" w:line="240" w:lineRule="auto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22"/>
      </w:tblGrid>
      <w:tr>
        <w:trPr>
          <w:cantSplit/>
        </w:trPr>
        <w:tc>
          <w:tcPr>
            <w:tcW w:type="dxa" w:w="10822"/>
            <w:shd w:fill="FFFFFF"/>
            <w:tcBorders>
              <w:top w:sz="6" w:val="single" w:color="E5E7EB"/>
              <w:left w:sz="6" w:val="single" w:color="E5E7EB"/>
              <w:bottom w:sz="6" w:val="single" w:color="E5E7EB"/>
              <w:right w:sz="6" w:val="single" w:color="E5E7EB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before="0" w:after="0" w:line="240" w:lineRule="auto"/>
            </w:pPr>
            <w:r>
              <w:rPr>
                <w:rFonts w:ascii="DejaVu Sans" w:hAnsi="DejaVu Sans" w:eastAsia="DejaVu Sans"/>
                <w:b/>
                <w:color w:val="F05A28"/>
                <w:sz w:val="18"/>
              </w:rPr>
              <w:t xml:space="preserve">6. </w:t>
            </w:r>
            <w:r>
              <w:rPr>
                <w:rFonts w:ascii="DejaVu Sans" w:hAnsi="DejaVu Sans" w:eastAsia="DejaVu Sans"/>
                <w:b/>
                <w:color w:val="111827"/>
                <w:sz w:val="18"/>
              </w:rPr>
              <w:t>Хочеш підтягнути тіло, але боїшся, що не вистачить часу?</w:t>
            </w:r>
          </w:p>
          <w:p>
            <w:pPr>
              <w:spacing w:before="0" w:after="0" w:line="240" w:lineRule="auto"/>
            </w:pPr>
            <w:r>
              <w:rPr>
                <w:rFonts w:ascii="DejaVu Sans" w:hAnsi="DejaVu Sans" w:eastAsia="DejaVu Sans"/>
                <w:b w:val="0"/>
                <w:color w:val="374151"/>
                <w:sz w:val="17"/>
              </w:rPr>
              <w:t>Підберемо тренування під твій графік. Навіть 3 якісні заняття на тиждень можуть дати сильний результат, якщо працювати системно.</w:t>
            </w:r>
          </w:p>
        </w:tc>
      </w:tr>
    </w:tbl>
    <w:p>
      <w:pPr>
        <w:spacing w:before="0" w:after="20" w:line="240" w:lineRule="auto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22"/>
      </w:tblGrid>
      <w:tr>
        <w:trPr>
          <w:cantSplit/>
        </w:trPr>
        <w:tc>
          <w:tcPr>
            <w:tcW w:type="dxa" w:w="10822"/>
            <w:shd w:fill="FFFFFF"/>
            <w:tcBorders>
              <w:top w:sz="6" w:val="single" w:color="E5E7EB"/>
              <w:left w:sz="6" w:val="single" w:color="E5E7EB"/>
              <w:bottom w:sz="6" w:val="single" w:color="E5E7EB"/>
              <w:right w:sz="6" w:val="single" w:color="E5E7EB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before="0" w:after="0" w:line="240" w:lineRule="auto"/>
            </w:pPr>
            <w:r>
              <w:rPr>
                <w:rFonts w:ascii="DejaVu Sans" w:hAnsi="DejaVu Sans" w:eastAsia="DejaVu Sans"/>
                <w:b/>
                <w:color w:val="F05A28"/>
                <w:sz w:val="18"/>
              </w:rPr>
              <w:t xml:space="preserve">7. </w:t>
            </w:r>
            <w:r>
              <w:rPr>
                <w:rFonts w:ascii="DejaVu Sans" w:hAnsi="DejaVu Sans" w:eastAsia="DejaVu Sans"/>
                <w:b/>
                <w:color w:val="111827"/>
                <w:sz w:val="18"/>
              </w:rPr>
              <w:t>Мотивація приходить і йде.</w:t>
            </w:r>
          </w:p>
          <w:p>
            <w:pPr>
              <w:spacing w:before="0" w:after="0" w:line="240" w:lineRule="auto"/>
            </w:pPr>
            <w:r>
              <w:rPr>
                <w:rFonts w:ascii="DejaVu Sans" w:hAnsi="DejaVu Sans" w:eastAsia="DejaVu Sans"/>
                <w:b w:val="0"/>
                <w:color w:val="374151"/>
                <w:sz w:val="17"/>
              </w:rPr>
              <w:t>А дисципліна тримає тебе на шляху навіть тоді, коли “не хочеться”.</w:t>
            </w:r>
          </w:p>
          <w:p>
            <w:pPr>
              <w:spacing w:before="0" w:after="0" w:line="240" w:lineRule="auto"/>
            </w:pPr>
            <w:r>
              <w:rPr>
                <w:rFonts w:ascii="DejaVu Sans" w:hAnsi="DejaVu Sans" w:eastAsia="DejaVu Sans"/>
                <w:b w:val="0"/>
                <w:color w:val="374151"/>
                <w:sz w:val="17"/>
              </w:rPr>
              <w:t>Я допоможу не просто почати, а втримати темп.</w:t>
            </w:r>
          </w:p>
        </w:tc>
      </w:tr>
    </w:tbl>
    <w:p>
      <w:pPr>
        <w:spacing w:before="0" w:after="20" w:line="240" w:lineRule="auto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22"/>
      </w:tblGrid>
      <w:tr>
        <w:trPr>
          <w:cantSplit/>
        </w:trPr>
        <w:tc>
          <w:tcPr>
            <w:tcW w:type="dxa" w:w="10822"/>
            <w:shd w:fill="FFFFFF"/>
            <w:tcBorders>
              <w:top w:sz="6" w:val="single" w:color="E5E7EB"/>
              <w:left w:sz="6" w:val="single" w:color="E5E7EB"/>
              <w:bottom w:sz="6" w:val="single" w:color="E5E7EB"/>
              <w:right w:sz="6" w:val="single" w:color="E5E7EB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before="0" w:after="0" w:line="240" w:lineRule="auto"/>
            </w:pPr>
            <w:r>
              <w:rPr>
                <w:rFonts w:ascii="DejaVu Sans" w:hAnsi="DejaVu Sans" w:eastAsia="DejaVu Sans"/>
                <w:b/>
                <w:color w:val="F05A28"/>
                <w:sz w:val="18"/>
              </w:rPr>
              <w:t xml:space="preserve">8. </w:t>
            </w:r>
            <w:r>
              <w:rPr>
                <w:rFonts w:ascii="DejaVu Sans" w:hAnsi="DejaVu Sans" w:eastAsia="DejaVu Sans"/>
                <w:b/>
                <w:color w:val="111827"/>
                <w:sz w:val="18"/>
              </w:rPr>
              <w:t>Правильне харчування — це не “їсти несмачне”.</w:t>
            </w:r>
          </w:p>
          <w:p>
            <w:pPr>
              <w:spacing w:before="0" w:after="0" w:line="240" w:lineRule="auto"/>
            </w:pPr>
            <w:r>
              <w:rPr>
                <w:rFonts w:ascii="DejaVu Sans" w:hAnsi="DejaVu Sans" w:eastAsia="DejaVu Sans"/>
                <w:b w:val="0"/>
                <w:color w:val="374151"/>
                <w:sz w:val="17"/>
              </w:rPr>
              <w:t>Це розуміти, що, коли і скільки потрібно твоєму тілу. Без фанатизму, але з результатом.</w:t>
            </w:r>
          </w:p>
          <w:p>
            <w:pPr>
              <w:spacing w:before="0" w:after="0" w:line="240" w:lineRule="auto"/>
            </w:pPr>
            <w:r>
              <w:rPr>
                <w:rFonts w:ascii="DejaVu Sans" w:hAnsi="DejaVu Sans" w:eastAsia="DejaVu Sans"/>
                <w:b w:val="0"/>
                <w:color w:val="374151"/>
                <w:sz w:val="17"/>
              </w:rPr>
              <w:t>Харчування має працювати на тебе, а не ламати настрій.</w:t>
            </w:r>
          </w:p>
        </w:tc>
      </w:tr>
    </w:tbl>
    <w:p>
      <w:pPr>
        <w:spacing w:before="0" w:after="20" w:line="240" w:lineRule="auto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22"/>
      </w:tblGrid>
      <w:tr>
        <w:trPr>
          <w:cantSplit/>
        </w:trPr>
        <w:tc>
          <w:tcPr>
            <w:tcW w:type="dxa" w:w="10822"/>
            <w:shd w:fill="FFFFFF"/>
            <w:tcBorders>
              <w:top w:sz="6" w:val="single" w:color="E5E7EB"/>
              <w:left w:sz="6" w:val="single" w:color="E5E7EB"/>
              <w:bottom w:sz="6" w:val="single" w:color="E5E7EB"/>
              <w:right w:sz="6" w:val="single" w:color="E5E7EB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before="0" w:after="0" w:line="240" w:lineRule="auto"/>
            </w:pPr>
            <w:r>
              <w:rPr>
                <w:rFonts w:ascii="DejaVu Sans" w:hAnsi="DejaVu Sans" w:eastAsia="DejaVu Sans"/>
                <w:b/>
                <w:color w:val="F05A28"/>
                <w:sz w:val="18"/>
              </w:rPr>
              <w:t xml:space="preserve">9. </w:t>
            </w:r>
            <w:r>
              <w:rPr>
                <w:rFonts w:ascii="DejaVu Sans" w:hAnsi="DejaVu Sans" w:eastAsia="DejaVu Sans"/>
                <w:b/>
                <w:color w:val="111827"/>
                <w:sz w:val="18"/>
              </w:rPr>
              <w:t>Тренування без плану — це як їхати без маршруту.</w:t>
            </w:r>
          </w:p>
          <w:p>
            <w:pPr>
              <w:spacing w:before="0" w:after="0" w:line="240" w:lineRule="auto"/>
            </w:pPr>
            <w:r>
              <w:rPr>
                <w:rFonts w:ascii="DejaVu Sans" w:hAnsi="DejaVu Sans" w:eastAsia="DejaVu Sans"/>
                <w:b w:val="0"/>
                <w:color w:val="374151"/>
                <w:sz w:val="17"/>
              </w:rPr>
              <w:t>Рух ніби є, а куди приїдеш — незрозуміло.</w:t>
            </w:r>
          </w:p>
          <w:p>
            <w:pPr>
              <w:spacing w:before="0" w:after="0" w:line="240" w:lineRule="auto"/>
            </w:pPr>
            <w:r>
              <w:rPr>
                <w:rFonts w:ascii="DejaVu Sans" w:hAnsi="DejaVu Sans" w:eastAsia="DejaVu Sans"/>
                <w:b w:val="0"/>
                <w:color w:val="374151"/>
                <w:sz w:val="17"/>
              </w:rPr>
              <w:t>Під твою ціль потрібна конкретна програма: схуднення, сила, витривалість або набір м’язів.</w:t>
            </w:r>
          </w:p>
        </w:tc>
      </w:tr>
    </w:tbl>
    <w:p>
      <w:pPr>
        <w:spacing w:before="0" w:after="20" w:line="240" w:lineRule="auto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22"/>
      </w:tblGrid>
      <w:tr>
        <w:trPr>
          <w:cantSplit/>
        </w:trPr>
        <w:tc>
          <w:tcPr>
            <w:tcW w:type="dxa" w:w="10822"/>
            <w:shd w:fill="FFFFFF"/>
            <w:tcBorders>
              <w:top w:sz="6" w:val="single" w:color="E5E7EB"/>
              <w:left w:sz="6" w:val="single" w:color="E5E7EB"/>
              <w:bottom w:sz="6" w:val="single" w:color="E5E7EB"/>
              <w:right w:sz="6" w:val="single" w:color="E5E7EB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before="0" w:after="0" w:line="240" w:lineRule="auto"/>
            </w:pPr>
            <w:r>
              <w:rPr>
                <w:rFonts w:ascii="DejaVu Sans" w:hAnsi="DejaVu Sans" w:eastAsia="DejaVu Sans"/>
                <w:b/>
                <w:color w:val="F05A28"/>
                <w:sz w:val="18"/>
              </w:rPr>
              <w:t xml:space="preserve">10. </w:t>
            </w:r>
            <w:r>
              <w:rPr>
                <w:rFonts w:ascii="DejaVu Sans" w:hAnsi="DejaVu Sans" w:eastAsia="DejaVu Sans"/>
                <w:b/>
                <w:color w:val="111827"/>
                <w:sz w:val="18"/>
              </w:rPr>
              <w:t>Твоє тіло — це про силу, впевненість і здоров’я.</w:t>
            </w:r>
          </w:p>
          <w:p>
            <w:pPr>
              <w:spacing w:before="0" w:after="0" w:line="240" w:lineRule="auto"/>
            </w:pPr>
            <w:r>
              <w:rPr>
                <w:rFonts w:ascii="DejaVu Sans" w:hAnsi="DejaVu Sans" w:eastAsia="DejaVu Sans"/>
                <w:b w:val="0"/>
                <w:color w:val="374151"/>
                <w:sz w:val="17"/>
              </w:rPr>
              <w:t>Не треба порівнювати себе з іншими. Порівнюй себе з тим, ким був учора.</w:t>
            </w:r>
          </w:p>
          <w:p>
            <w:pPr>
              <w:spacing w:before="0" w:after="0" w:line="240" w:lineRule="auto"/>
            </w:pPr>
            <w:r>
              <w:rPr>
                <w:rFonts w:ascii="DejaVu Sans" w:hAnsi="DejaVu Sans" w:eastAsia="DejaVu Sans"/>
                <w:b w:val="0"/>
                <w:color w:val="374151"/>
                <w:sz w:val="17"/>
              </w:rPr>
              <w:t>Почнемо спокійно, грамотно і без зайвої драми.</w:t>
            </w:r>
          </w:p>
        </w:tc>
      </w:tr>
    </w:tbl>
    <w:p>
      <w:pPr>
        <w:spacing w:before="0" w:after="20" w:line="240" w:lineRule="auto"/>
      </w:pPr>
    </w:p>
    <w:p>
      <w:pPr>
        <w:spacing w:before="40" w:after="0" w:line="240" w:lineRule="auto"/>
        <w:jc w:val="center"/>
      </w:pPr>
      <w:r>
        <w:rPr>
          <w:rFonts w:ascii="DejaVu Sans" w:hAnsi="DejaVu Sans" w:eastAsia="DejaVu Sans"/>
          <w:b w:val="0"/>
          <w:color w:val="6B7280"/>
          <w:sz w:val="15"/>
        </w:rPr>
        <w:t>Портфоліо можна надсилати клієнтам як приклад стилю та формату роботи.</w:t>
      </w:r>
    </w:p>
    <w:sectPr w:rsidR="00FC693F" w:rsidRPr="0006063C" w:rsidSect="00034616">
      <w:pgSz w:w="12240" w:h="15840"/>
      <w:pgMar w:top="567" w:right="709" w:bottom="510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DejaVu Sans" w:hAnsi="DejaVu Sans" w:eastAsia="DejaVu Sans"/>
      <w:color w:val="242424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Портфоліо — тексти для Instagram: фітнес-тренер</dc:title>
  <dc:subject>Короткі продаючі пости українською мовою</dc:subject>
  <dc:creator>ChatGPT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