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508F"/>
          <w:sz w:val="30"/>
          <w:szCs w:val="30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508F"/>
          <w:spacing w:val="0"/>
          <w:sz w:val="30"/>
          <w:szCs w:val="30"/>
          <w:lang w:val="ru-RU"/>
        </w:rPr>
        <w:t>Укладка брусчатки Старый город — прайсы, цена работы в Запорожье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Брусчатка «Старый город» — это один из самых популярных видов тротуарной плитки. Внешне она не сильно отличается от другой брусчатки, но имеет привлекательный внешний вид и хорошие эксплуатационные качества. При правильной укладке по ней даже можно ездить легковому транспо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р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ту.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Еще одним преимуществом брусчатки «Старый город» является разнообразие и выраженность цветов, что позволяет создать практически любой уникальный узор.</w:t>
      </w:r>
    </w:p>
    <w:p>
      <w:pPr>
        <w:pStyle w:val="Normal"/>
        <w:widowControl/>
        <w:spacing w:lineRule="auto" w:line="276"/>
        <w:ind w:left="709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 зависимости от назначения дорожки, брусчатка укладывается по-разному.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Есть несколько вариантов оснований, но наиболее практичный — гарцовка. Но и ее изготавливают по-разному, так что не стоит спешить с выбором, лучше сначала посоветоваться со специалистом.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Как проводится укладка брусчатки «Старый город»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Для укладки плитки проводится подготовка основания. На него насыпают гарцовку, а сверху укладывается плитка. Гарцовка — это сухая смесь песка и цемента, смешанных в нужной пропорции (в зависимости от назначения будущей дорожки).</w:t>
      </w:r>
    </w:p>
    <w:p>
      <w:pPr>
        <w:pStyle w:val="Normal"/>
        <w:widowControl/>
        <w:spacing w:lineRule="auto" w:line="276"/>
        <w:ind w:left="709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Имейте в виду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, что для выдерживания больших нагрузок брусчатке требуется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очень прочное и надежное основание. Поэтому, если по дорожке будут ездить автомобили, рекомендуется заменить песок в составе гарцовки щебнем. Чтобы не тратить силы и время, можно купить готовую смесь в строительном магазине, предварительно посоветовавшись с мастером, который будет сразу рассчитывать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цену работы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по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укладке брусчатки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.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Технологий мощения тротуарной плитки есть множество. Все их можно применять и для брусчатки «Старый город». В целом, работы по мощению «Старого города» выполняются в такой последовательности: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Подготовка основания. Включает в себя выравнивание и трамбование грунта, насыпку слоя гравия (при необходимости);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Насыпание слоя гарцовки высотой 5-7 см;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Выравнивание и утрамбовывание гарцовки, смочивание водой (не обязательно);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Мощение брусчатки на гарцовку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, начиная от бордюров;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Засыпание швов между плиткой песком или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смесью песка и цемента.</w:t>
      </w:r>
    </w:p>
    <w:p>
      <w:pPr>
        <w:pStyle w:val="Normal"/>
        <w:widowControl/>
        <w:spacing w:lineRule="auto" w:line="276"/>
        <w:ind w:left="709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Важно!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В любом случае, уложенная плитка должна быть выше бордюров на</w:t>
      </w:r>
    </w:p>
    <w:p>
      <w:pPr>
        <w:pStyle w:val="Normal"/>
        <w:widowControl/>
        <w:spacing w:lineRule="auto" w:line="276"/>
        <w:ind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один-полтора сантиметра, ведь потом произойдет усадка.</w:t>
      </w:r>
    </w:p>
    <w:p>
      <w:pPr>
        <w:pStyle w:val="Normal"/>
        <w:widowControl/>
        <w:spacing w:lineRule="auto" w:line="276"/>
        <w:ind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Все вышеперечисленные работы считаются не очень сложными, но требуют точных расчетов, таких как марка цемента, соотношение компонентов гарцовки и так далее. Чтобы дорожка из тротуарной плитки прослужила долго, нужен профессиональный подход.</w:t>
      </w:r>
    </w:p>
    <w:p>
      <w:pPr>
        <w:pStyle w:val="Normal"/>
        <w:widowControl/>
        <w:spacing w:lineRule="auto" w:line="276"/>
        <w:ind w:hanging="0"/>
        <w:jc w:val="left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Укладка брусчатки в Запорожье — цена работы</w:t>
      </w:r>
    </w:p>
    <w:p>
      <w:pPr>
        <w:pStyle w:val="Normal"/>
        <w:widowControl/>
        <w:spacing w:lineRule="auto" w:line="276"/>
        <w:ind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Прайс на укладку брусчатки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вы можете посмотреть на этой странице и в профиле каждого мастера или бригады. Ведь стоимость отличается у каждого специалиста. Кроме этого, она зависит от следующих факторов: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Объем работ;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Нагрузки, которые будет выдерживать плитка;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Назначение дорожки (пешеходная, декоративная, для транспорта, сложность узора).</w:t>
      </w:r>
    </w:p>
    <w:p>
      <w:pPr>
        <w:pStyle w:val="Normal"/>
        <w:widowControl/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На нашем сайте представлены предложения плиточников, выполняющих данный вид работ в Запорожье и области. Также вы можете воспользоваться вкладкой «Калькулятор», чтобы рассчитать примерную стоимость работ для вашего участка.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Cambria">
    <w:charset w:val="01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uk-UA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 Unicode MS"/>
      <w:color w:val="auto"/>
      <w:kern w:val="2"/>
      <w:sz w:val="24"/>
      <w:szCs w:val="24"/>
      <w:lang w:val="uk-UA" w:eastAsia="zh-CN" w:bidi="hi-IN"/>
    </w:rPr>
  </w:style>
  <w:style w:type="character" w:styleId="Style14">
    <w:name w:val="Символ нумерації"/>
    <w:qFormat/>
    <w:rPr/>
  </w:style>
  <w:style w:type="character" w:styleId="Style15">
    <w:name w:val="Маркери списку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LibreOffice/6.0.4.2$Windows_X86_64 LibreOffice_project/9b0d9b32d5dcda91d2f1a96dc04c645c450872bf</Application>
  <Pages>2</Pages>
  <Words>396</Words>
  <Characters>2568</Characters>
  <CharactersWithSpaces>2938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2019-07-12T15:29:59Z</dcterms:created>
  <dc:creator/>
  <dc:description/>
  <dc:language>uk-UA</dc:language>
  <cp:lastModifiedBy/>
  <dcterms:modified xsi:type="dcterms:W3CDTF">2019-07-12T18:10:29Z</dcterms:modified>
  <cp:revision>3</cp:revision>
  <dc:subject/>
  <dc:title/>
</cp:coreProperties>
</file>