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74" w:rsidRDefault="007F1F74" w:rsidP="007F1F74">
      <w:pPr>
        <w:pStyle w:val="70"/>
        <w:shd w:val="clear" w:color="auto" w:fill="auto"/>
        <w:spacing w:after="1" w:line="200" w:lineRule="exact"/>
        <w:rPr>
          <w:rStyle w:val="7"/>
          <w:color w:val="000000"/>
        </w:rPr>
      </w:pPr>
    </w:p>
    <w:p w:rsidR="007F1F74" w:rsidRDefault="007F1F74" w:rsidP="007F1F74">
      <w:pPr>
        <w:pStyle w:val="70"/>
        <w:shd w:val="clear" w:color="auto" w:fill="auto"/>
        <w:spacing w:after="1" w:line="200" w:lineRule="exact"/>
        <w:ind w:left="4640"/>
        <w:rPr>
          <w:rStyle w:val="7"/>
          <w:color w:val="000000"/>
        </w:rPr>
      </w:pPr>
    </w:p>
    <w:p w:rsidR="007F1F74" w:rsidRDefault="007F1F74" w:rsidP="007F1F74">
      <w:pPr>
        <w:pStyle w:val="70"/>
        <w:shd w:val="clear" w:color="auto" w:fill="auto"/>
        <w:spacing w:after="1" w:line="200" w:lineRule="exact"/>
        <w:ind w:left="4640"/>
        <w:rPr>
          <w:rStyle w:val="7"/>
          <w:color w:val="000000"/>
          <w:sz w:val="28"/>
          <w:szCs w:val="28"/>
        </w:rPr>
      </w:pPr>
    </w:p>
    <w:p w:rsidR="007F1F74" w:rsidRPr="005256B2" w:rsidRDefault="007F1F74" w:rsidP="007F1F74">
      <w:pPr>
        <w:pStyle w:val="70"/>
        <w:shd w:val="clear" w:color="auto" w:fill="auto"/>
        <w:spacing w:after="1" w:line="200" w:lineRule="exact"/>
        <w:ind w:left="4640"/>
        <w:jc w:val="right"/>
        <w:rPr>
          <w:rStyle w:val="7"/>
          <w:color w:val="000000"/>
          <w:sz w:val="22"/>
          <w:szCs w:val="22"/>
        </w:rPr>
      </w:pPr>
    </w:p>
    <w:p w:rsidR="007F1F74" w:rsidRDefault="007F1F74" w:rsidP="007F1F74">
      <w:pPr>
        <w:jc w:val="center"/>
        <w:rPr>
          <w:rFonts w:ascii="Times New Roman" w:hAnsi="Times New Roman" w:cs="Times New Roman"/>
          <w:sz w:val="22"/>
          <w:szCs w:val="22"/>
        </w:rPr>
      </w:pPr>
      <w:r>
        <w:rPr>
          <w:rFonts w:ascii="Times New Roman" w:hAnsi="Times New Roman" w:cs="Times New Roman"/>
          <w:sz w:val="22"/>
          <w:szCs w:val="22"/>
          <w:lang w:val="uk-UA"/>
        </w:rPr>
        <w:t xml:space="preserve">                                   </w:t>
      </w:r>
      <w:r w:rsidRPr="005256B2">
        <w:rPr>
          <w:rFonts w:ascii="Times New Roman" w:hAnsi="Times New Roman" w:cs="Times New Roman"/>
          <w:sz w:val="22"/>
          <w:szCs w:val="22"/>
        </w:rPr>
        <w:t xml:space="preserve">“ЗАТВЕРДЖЕНО” </w:t>
      </w:r>
    </w:p>
    <w:p w:rsidR="00E61BA9" w:rsidRPr="00E61BA9" w:rsidRDefault="007F1F74" w:rsidP="007F1F74">
      <w:pPr>
        <w:jc w:val="center"/>
        <w:rPr>
          <w:rFonts w:ascii="Times New Roman" w:hAnsi="Times New Roman" w:cs="Times New Roman"/>
          <w:sz w:val="22"/>
          <w:szCs w:val="22"/>
        </w:rPr>
      </w:pPr>
      <w:r>
        <w:rPr>
          <w:rFonts w:ascii="Times New Roman" w:hAnsi="Times New Roman" w:cs="Times New Roman"/>
          <w:sz w:val="22"/>
          <w:szCs w:val="22"/>
          <w:lang w:val="uk-UA"/>
        </w:rPr>
        <w:t xml:space="preserve">                                        </w:t>
      </w:r>
      <w:r w:rsidR="00E61BA9">
        <w:rPr>
          <w:rFonts w:ascii="Times New Roman" w:hAnsi="Times New Roman" w:cs="Times New Roman"/>
          <w:sz w:val="22"/>
          <w:szCs w:val="22"/>
          <w:lang w:val="uk-UA"/>
        </w:rPr>
        <w:t xml:space="preserve">               </w:t>
      </w:r>
      <w:r w:rsidRPr="005256B2">
        <w:rPr>
          <w:rFonts w:ascii="Times New Roman" w:hAnsi="Times New Roman" w:cs="Times New Roman"/>
          <w:sz w:val="22"/>
          <w:szCs w:val="22"/>
          <w:lang w:val="uk-UA"/>
        </w:rPr>
        <w:t xml:space="preserve">Протоколом установчих зборів </w:t>
      </w:r>
    </w:p>
    <w:p w:rsidR="007F1F74" w:rsidRDefault="007F1F74" w:rsidP="00E61BA9">
      <w:pPr>
        <w:ind w:left="2124" w:firstLine="708"/>
        <w:jc w:val="center"/>
        <w:rPr>
          <w:rFonts w:ascii="Times New Roman" w:hAnsi="Times New Roman" w:cs="Times New Roman"/>
          <w:sz w:val="22"/>
          <w:szCs w:val="22"/>
          <w:lang w:val="uk-UA"/>
        </w:rPr>
      </w:pPr>
      <w:r w:rsidRPr="005256B2">
        <w:rPr>
          <w:rFonts w:ascii="Times New Roman" w:hAnsi="Times New Roman" w:cs="Times New Roman"/>
          <w:sz w:val="22"/>
          <w:szCs w:val="22"/>
          <w:lang w:val="uk-UA"/>
        </w:rPr>
        <w:t xml:space="preserve">створення юридичної особи </w:t>
      </w:r>
    </w:p>
    <w:p w:rsidR="007F1F74" w:rsidRPr="005256B2" w:rsidRDefault="007F1F74" w:rsidP="007F1F74">
      <w:pPr>
        <w:jc w:val="center"/>
        <w:rPr>
          <w:sz w:val="22"/>
          <w:szCs w:val="22"/>
          <w:lang w:val="uk-UA"/>
        </w:rPr>
      </w:pPr>
      <w:r>
        <w:rPr>
          <w:rFonts w:ascii="Times New Roman" w:hAnsi="Times New Roman" w:cs="Times New Roman"/>
          <w:sz w:val="22"/>
          <w:szCs w:val="22"/>
          <w:lang w:val="uk-UA"/>
        </w:rPr>
        <w:t xml:space="preserve">                  </w:t>
      </w:r>
      <w:r w:rsidR="00482ED0">
        <w:rPr>
          <w:rFonts w:ascii="Times New Roman" w:hAnsi="Times New Roman" w:cs="Times New Roman"/>
          <w:sz w:val="22"/>
          <w:szCs w:val="22"/>
          <w:lang w:val="uk-UA"/>
        </w:rPr>
        <w:t xml:space="preserve">                          від </w:t>
      </w:r>
      <w:r w:rsidR="00E61BA9" w:rsidRPr="00B71241">
        <w:rPr>
          <w:rFonts w:ascii="Times New Roman" w:hAnsi="Times New Roman" w:cs="Times New Roman"/>
          <w:sz w:val="22"/>
          <w:szCs w:val="22"/>
        </w:rPr>
        <w:t>04</w:t>
      </w:r>
      <w:r>
        <w:rPr>
          <w:rFonts w:ascii="Times New Roman" w:hAnsi="Times New Roman" w:cs="Times New Roman"/>
          <w:sz w:val="22"/>
          <w:szCs w:val="22"/>
          <w:lang w:val="uk-UA"/>
        </w:rPr>
        <w:t xml:space="preserve"> </w:t>
      </w:r>
      <w:r w:rsidR="00E61BA9">
        <w:rPr>
          <w:rFonts w:ascii="Times New Roman" w:hAnsi="Times New Roman" w:cs="Times New Roman"/>
          <w:sz w:val="22"/>
          <w:szCs w:val="22"/>
          <w:lang w:val="uk-UA"/>
        </w:rPr>
        <w:t>вересня</w:t>
      </w:r>
      <w:r>
        <w:rPr>
          <w:rFonts w:ascii="Times New Roman" w:hAnsi="Times New Roman" w:cs="Times New Roman"/>
          <w:sz w:val="22"/>
          <w:szCs w:val="22"/>
          <w:lang w:val="uk-UA"/>
        </w:rPr>
        <w:t xml:space="preserve"> 2017</w:t>
      </w:r>
      <w:r w:rsidRPr="005256B2">
        <w:rPr>
          <w:rFonts w:ascii="Times New Roman" w:hAnsi="Times New Roman" w:cs="Times New Roman"/>
          <w:sz w:val="22"/>
          <w:szCs w:val="22"/>
          <w:lang w:val="uk-UA"/>
        </w:rPr>
        <w:t xml:space="preserve"> року</w:t>
      </w: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rPr>
          <w:sz w:val="19"/>
          <w:szCs w:val="19"/>
        </w:rPr>
      </w:pPr>
    </w:p>
    <w:p w:rsidR="007F1F74" w:rsidRDefault="007F1F74" w:rsidP="007F1F74">
      <w:pPr>
        <w:spacing w:line="240" w:lineRule="exact"/>
        <w:jc w:val="center"/>
        <w:rPr>
          <w:sz w:val="19"/>
          <w:szCs w:val="19"/>
        </w:rPr>
      </w:pPr>
    </w:p>
    <w:p w:rsidR="007F1F74" w:rsidRDefault="007F1F74" w:rsidP="007F1F74">
      <w:pPr>
        <w:spacing w:before="4" w:after="4" w:line="240" w:lineRule="exact"/>
        <w:rPr>
          <w:sz w:val="19"/>
          <w:szCs w:val="19"/>
        </w:rPr>
      </w:pPr>
    </w:p>
    <w:p w:rsidR="007F1F74" w:rsidRDefault="007F1F74" w:rsidP="007F1F74">
      <w:pPr>
        <w:widowControl/>
        <w:autoSpaceDE/>
        <w:autoSpaceDN/>
        <w:adjustRightInd/>
        <w:rPr>
          <w:sz w:val="2"/>
          <w:szCs w:val="2"/>
        </w:rPr>
        <w:sectPr w:rsidR="007F1F74" w:rsidSect="007F1F74">
          <w:pgSz w:w="11909" w:h="16838"/>
          <w:pgMar w:top="0" w:right="0" w:bottom="0" w:left="0" w:header="0" w:footer="3" w:gutter="0"/>
          <w:cols w:space="720"/>
        </w:sectPr>
      </w:pPr>
    </w:p>
    <w:p w:rsidR="007F1F74" w:rsidRDefault="007F1F74" w:rsidP="007F1F74">
      <w:pPr>
        <w:pStyle w:val="10"/>
        <w:keepNext/>
        <w:keepLines/>
        <w:shd w:val="clear" w:color="auto" w:fill="auto"/>
        <w:spacing w:after="332" w:line="240" w:lineRule="auto"/>
        <w:contextualSpacing/>
        <w:rPr>
          <w:b w:val="0"/>
          <w:sz w:val="56"/>
          <w:szCs w:val="56"/>
        </w:rPr>
      </w:pPr>
      <w:bookmarkStart w:id="0" w:name="bookmark0"/>
      <w:r>
        <w:rPr>
          <w:rStyle w:val="1"/>
          <w:color w:val="000000"/>
          <w:sz w:val="56"/>
          <w:szCs w:val="56"/>
        </w:rPr>
        <w:lastRenderedPageBreak/>
        <w:t>СТАТУТ</w:t>
      </w:r>
      <w:bookmarkEnd w:id="0"/>
    </w:p>
    <w:p w:rsidR="007F1F74" w:rsidRDefault="007F1F74" w:rsidP="007F1F74">
      <w:pPr>
        <w:pStyle w:val="50"/>
        <w:shd w:val="clear" w:color="auto" w:fill="auto"/>
        <w:spacing w:before="0" w:after="22" w:line="240" w:lineRule="auto"/>
        <w:contextualSpacing/>
        <w:rPr>
          <w:sz w:val="56"/>
          <w:szCs w:val="56"/>
        </w:rPr>
      </w:pPr>
      <w:r>
        <w:rPr>
          <w:rStyle w:val="5"/>
          <w:color w:val="000000"/>
          <w:sz w:val="56"/>
          <w:szCs w:val="56"/>
        </w:rPr>
        <w:t>товариства з обмеженою відповідальністю</w:t>
      </w:r>
    </w:p>
    <w:p w:rsidR="007F1F74" w:rsidRDefault="007F1F74" w:rsidP="007F1F74">
      <w:pPr>
        <w:pStyle w:val="60"/>
        <w:shd w:val="clear" w:color="auto" w:fill="auto"/>
        <w:spacing w:before="0" w:line="240" w:lineRule="auto"/>
        <w:ind w:left="300"/>
        <w:contextualSpacing/>
        <w:rPr>
          <w:rFonts w:eastAsia="Times New Roman"/>
          <w:b/>
          <w:bCs/>
          <w:sz w:val="56"/>
          <w:szCs w:val="56"/>
        </w:rPr>
      </w:pPr>
    </w:p>
    <w:p w:rsidR="007F1F74" w:rsidRDefault="007F1F74" w:rsidP="007F1F74">
      <w:pPr>
        <w:pStyle w:val="60"/>
        <w:shd w:val="clear" w:color="auto" w:fill="auto"/>
        <w:spacing w:before="0" w:line="240" w:lineRule="auto"/>
        <w:contextualSpacing/>
        <w:rPr>
          <w:rFonts w:eastAsiaTheme="minorEastAsia"/>
          <w:sz w:val="56"/>
          <w:szCs w:val="56"/>
          <w:lang w:val="ru-RU"/>
        </w:rPr>
      </w:pPr>
      <w:r>
        <w:rPr>
          <w:rFonts w:eastAsia="Times New Roman"/>
          <w:b/>
          <w:bCs/>
          <w:sz w:val="56"/>
          <w:szCs w:val="56"/>
        </w:rPr>
        <w:t>""</w:t>
      </w: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jc w:val="left"/>
      </w:pPr>
    </w:p>
    <w:p w:rsidR="007F1F74" w:rsidRDefault="007F1F74" w:rsidP="007F1F74">
      <w:pPr>
        <w:pStyle w:val="60"/>
        <w:shd w:val="clear" w:color="auto" w:fill="auto"/>
        <w:spacing w:before="0" w:line="260" w:lineRule="exact"/>
        <w:ind w:left="300"/>
        <w:rPr>
          <w:lang w:val="ru-RU"/>
        </w:rPr>
      </w:pPr>
    </w:p>
    <w:p w:rsidR="007F1F74" w:rsidRDefault="007F1F74" w:rsidP="007F1F74">
      <w:pPr>
        <w:pStyle w:val="60"/>
        <w:shd w:val="clear" w:color="auto" w:fill="auto"/>
        <w:spacing w:before="0" w:line="260" w:lineRule="exact"/>
        <w:ind w:left="300"/>
      </w:pPr>
    </w:p>
    <w:p w:rsidR="007F1F74" w:rsidRDefault="007F1F74" w:rsidP="007F1F74">
      <w:pPr>
        <w:pStyle w:val="60"/>
        <w:shd w:val="clear" w:color="auto" w:fill="auto"/>
        <w:spacing w:before="0" w:line="260" w:lineRule="exact"/>
        <w:jc w:val="left"/>
      </w:pPr>
    </w:p>
    <w:p w:rsidR="007F1F74" w:rsidRDefault="007F1F74" w:rsidP="007F1F74">
      <w:pPr>
        <w:pStyle w:val="60"/>
        <w:shd w:val="clear" w:color="auto" w:fill="auto"/>
        <w:spacing w:before="0" w:line="260" w:lineRule="exact"/>
        <w:jc w:val="left"/>
      </w:pPr>
    </w:p>
    <w:p w:rsidR="007F1F74" w:rsidRDefault="007F1F74" w:rsidP="007F1F74">
      <w:pPr>
        <w:pStyle w:val="60"/>
        <w:shd w:val="clear" w:color="auto" w:fill="auto"/>
        <w:spacing w:before="0" w:line="260" w:lineRule="exact"/>
        <w:jc w:val="left"/>
      </w:pPr>
    </w:p>
    <w:p w:rsidR="007F1F74" w:rsidRDefault="007F1F74" w:rsidP="007F1F74">
      <w:pPr>
        <w:pStyle w:val="60"/>
        <w:shd w:val="clear" w:color="auto" w:fill="auto"/>
        <w:spacing w:before="0" w:line="240" w:lineRule="auto"/>
        <w:ind w:left="301"/>
        <w:contextualSpacing/>
        <w:rPr>
          <w:lang w:val="ru-RU"/>
        </w:rPr>
      </w:pPr>
    </w:p>
    <w:p w:rsidR="007F1F74" w:rsidRDefault="007F1F74" w:rsidP="007F1F74">
      <w:pPr>
        <w:pStyle w:val="60"/>
        <w:shd w:val="clear" w:color="auto" w:fill="auto"/>
        <w:spacing w:before="0" w:line="240" w:lineRule="auto"/>
        <w:ind w:left="301"/>
        <w:contextualSpacing/>
      </w:pPr>
      <w:r>
        <w:t>м. Тернопіль</w:t>
      </w:r>
    </w:p>
    <w:p w:rsidR="007F1F74" w:rsidRDefault="007F1F74" w:rsidP="007F1F74">
      <w:pPr>
        <w:pStyle w:val="60"/>
        <w:shd w:val="clear" w:color="auto" w:fill="auto"/>
        <w:spacing w:before="0" w:line="240" w:lineRule="auto"/>
        <w:ind w:left="301"/>
        <w:contextualSpacing/>
        <w:sectPr w:rsidR="007F1F74">
          <w:headerReference w:type="even" r:id="rId8"/>
          <w:headerReference w:type="default" r:id="rId9"/>
          <w:footerReference w:type="even" r:id="rId10"/>
          <w:footerReference w:type="default" r:id="rId11"/>
          <w:headerReference w:type="first" r:id="rId12"/>
          <w:footerReference w:type="first" r:id="rId13"/>
          <w:type w:val="continuous"/>
          <w:pgSz w:w="11909" w:h="16838"/>
          <w:pgMar w:top="662" w:right="2508" w:bottom="504" w:left="3194" w:header="0" w:footer="3" w:gutter="0"/>
          <w:cols w:space="720"/>
        </w:sectPr>
      </w:pPr>
      <w:r>
        <w:t>2017</w:t>
      </w:r>
    </w:p>
    <w:p w:rsidR="007F1F74" w:rsidRDefault="007F1F74" w:rsidP="007F1F74">
      <w:pPr>
        <w:pStyle w:val="70"/>
        <w:shd w:val="clear" w:color="auto" w:fill="auto"/>
        <w:spacing w:after="1" w:line="200" w:lineRule="exact"/>
        <w:rPr>
          <w:rStyle w:val="7"/>
          <w:color w:val="000000"/>
        </w:rPr>
      </w:pPr>
    </w:p>
    <w:p w:rsidR="007F1F74" w:rsidRDefault="007F1F74" w:rsidP="007F1F74">
      <w:pPr>
        <w:pStyle w:val="70"/>
        <w:shd w:val="clear" w:color="auto" w:fill="auto"/>
        <w:spacing w:after="1" w:line="200" w:lineRule="exact"/>
        <w:ind w:left="4640"/>
        <w:rPr>
          <w:rStyle w:val="7"/>
          <w:color w:val="000000"/>
        </w:rPr>
      </w:pPr>
      <w:r>
        <w:rPr>
          <w:rStyle w:val="7"/>
          <w:color w:val="000000"/>
        </w:rPr>
        <w:t>Стаття 1 .</w:t>
      </w:r>
    </w:p>
    <w:p w:rsidR="007F1F74" w:rsidRDefault="007F1F74" w:rsidP="007F1F74">
      <w:pPr>
        <w:pStyle w:val="80"/>
        <w:shd w:val="clear" w:color="auto" w:fill="auto"/>
        <w:spacing w:before="0" w:after="0" w:line="210" w:lineRule="exact"/>
        <w:jc w:val="center"/>
        <w:rPr>
          <w:rStyle w:val="8"/>
        </w:rPr>
      </w:pPr>
      <w:r>
        <w:rPr>
          <w:rStyle w:val="8"/>
          <w:color w:val="000000"/>
        </w:rPr>
        <w:t xml:space="preserve">        ЗАГАЛЬНІ ПОЛОЖЕННЯ</w:t>
      </w:r>
    </w:p>
    <w:p w:rsidR="007F1F74" w:rsidRDefault="007F1F74" w:rsidP="007F1F74">
      <w:pPr>
        <w:pStyle w:val="80"/>
        <w:shd w:val="clear" w:color="auto" w:fill="auto"/>
        <w:spacing w:before="0" w:after="0" w:line="210" w:lineRule="exact"/>
        <w:jc w:val="center"/>
        <w:rPr>
          <w:rStyle w:val="8"/>
          <w:color w:val="000000"/>
        </w:rPr>
      </w:pPr>
    </w:p>
    <w:p w:rsidR="007F1F74" w:rsidRDefault="007F1F74" w:rsidP="007F1F74">
      <w:pPr>
        <w:pStyle w:val="80"/>
        <w:shd w:val="clear" w:color="auto" w:fill="auto"/>
        <w:spacing w:before="0" w:after="0" w:line="210" w:lineRule="exact"/>
        <w:jc w:val="center"/>
        <w:rPr>
          <w:rStyle w:val="8"/>
          <w:color w:val="000000"/>
        </w:rPr>
      </w:pPr>
    </w:p>
    <w:p w:rsidR="007F1F74" w:rsidRDefault="007F1F74" w:rsidP="007F1F74">
      <w:pPr>
        <w:shd w:val="clear" w:color="auto" w:fill="FFFFFF"/>
        <w:jc w:val="both"/>
        <w:rPr>
          <w:rFonts w:eastAsia="Times New Roman"/>
        </w:rPr>
      </w:pPr>
      <w:r>
        <w:rPr>
          <w:rFonts w:ascii="Times New Roman" w:eastAsia="Times New Roman" w:hAnsi="Times New Roman" w:cs="Times New Roman"/>
          <w:bCs/>
          <w:lang w:val="uk-UA"/>
        </w:rPr>
        <w:t>1.1.</w:t>
      </w:r>
      <w:r>
        <w:rPr>
          <w:rFonts w:ascii="Times New Roman" w:eastAsia="Times New Roman" w:hAnsi="Times New Roman" w:cs="Times New Roman"/>
          <w:lang w:val="uk-UA"/>
        </w:rPr>
        <w:t xml:space="preserve"> ТОВАРИСТВО З ОБМЕЖЕНОЮ ВІДПОВІДАЛЬНІСТЮ </w:t>
      </w:r>
      <w:r>
        <w:rPr>
          <w:rFonts w:ascii="Times New Roman" w:eastAsia="Times New Roman" w:hAnsi="Times New Roman" w:cs="Times New Roman"/>
          <w:b/>
          <w:bCs/>
          <w:lang w:val="uk-UA"/>
        </w:rPr>
        <w:t xml:space="preserve">"" </w:t>
      </w:r>
      <w:r>
        <w:rPr>
          <w:rFonts w:ascii="Times New Roman" w:eastAsia="Times New Roman" w:hAnsi="Times New Roman" w:cs="Times New Roman"/>
          <w:lang w:val="uk-UA"/>
        </w:rPr>
        <w:t>(надалі - ТОВАРИСТВО) створюється з метою насичення ринку високоякісними товарами, роботами, послугами. У своїй діяльності керується Конституцією України, Цивільним та Господарським кодексами України, Законом України „Про господарські товариства", чинним законодавством України та цим Статутом.</w:t>
      </w:r>
    </w:p>
    <w:p w:rsidR="007F1F74" w:rsidRDefault="007F1F74" w:rsidP="007F1F74">
      <w:pPr>
        <w:pStyle w:val="a6"/>
        <w:numPr>
          <w:ilvl w:val="1"/>
          <w:numId w:val="1"/>
        </w:numPr>
        <w:shd w:val="clear" w:color="auto" w:fill="FFFFFF"/>
        <w:tabs>
          <w:tab w:val="left" w:pos="365"/>
        </w:tabs>
        <w:ind w:right="-49"/>
        <w:jc w:val="both"/>
        <w:rPr>
          <w:rFonts w:ascii="Times New Roman" w:hAnsi="Times New Roman" w:cs="Times New Roman"/>
          <w:spacing w:val="-11"/>
          <w:lang w:val="uk-UA"/>
        </w:rPr>
      </w:pPr>
      <w:r>
        <w:rPr>
          <w:rFonts w:ascii="Times New Roman" w:eastAsia="Times New Roman" w:hAnsi="Times New Roman" w:cs="Times New Roman"/>
          <w:lang w:val="uk-UA"/>
        </w:rPr>
        <w:t xml:space="preserve">Засновниками та учасниками Товариства є </w:t>
      </w:r>
      <w:r w:rsidR="00E82461">
        <w:rPr>
          <w:rFonts w:ascii="Times New Roman" w:eastAsia="Times New Roman" w:hAnsi="Times New Roman" w:cs="Times New Roman"/>
          <w:lang w:val="uk-UA"/>
        </w:rPr>
        <w:t>громадя</w:t>
      </w:r>
      <w:r>
        <w:rPr>
          <w:rFonts w:ascii="Times New Roman" w:eastAsia="Times New Roman" w:hAnsi="Times New Roman" w:cs="Times New Roman"/>
          <w:lang w:val="uk-UA"/>
        </w:rPr>
        <w:t>ни України:</w:t>
      </w:r>
    </w:p>
    <w:p w:rsidR="007F1F74" w:rsidRDefault="007F1F74" w:rsidP="007F1F74">
      <w:pPr>
        <w:pStyle w:val="a6"/>
        <w:shd w:val="clear" w:color="auto" w:fill="FFFFFF"/>
        <w:tabs>
          <w:tab w:val="left" w:pos="365"/>
        </w:tabs>
        <w:ind w:left="360" w:right="-49"/>
        <w:jc w:val="both"/>
        <w:rPr>
          <w:rFonts w:ascii="Times New Roman" w:hAnsi="Times New Roman" w:cs="Times New Roman"/>
          <w:spacing w:val="-11"/>
          <w:lang w:val="uk-UA"/>
        </w:rPr>
      </w:pPr>
    </w:p>
    <w:p w:rsidR="00E61BA9" w:rsidRPr="00E61BA9" w:rsidRDefault="00E61BA9" w:rsidP="00E61BA9">
      <w:pPr>
        <w:ind w:left="142"/>
        <w:jc w:val="both"/>
        <w:rPr>
          <w:rFonts w:ascii="Times New Roman" w:hAnsi="Times New Roman" w:cs="Times New Roman"/>
          <w:i/>
          <w:sz w:val="22"/>
          <w:szCs w:val="22"/>
          <w:lang w:val="uk-UA"/>
        </w:rPr>
      </w:pPr>
      <w:r w:rsidRPr="00E61BA9">
        <w:rPr>
          <w:rFonts w:ascii="Times New Roman" w:hAnsi="Times New Roman" w:cs="Times New Roman"/>
          <w:i/>
          <w:sz w:val="22"/>
          <w:szCs w:val="22"/>
          <w:lang w:val="uk-UA"/>
        </w:rPr>
        <w:t xml:space="preserve">- Громадянин України </w:t>
      </w:r>
    </w:p>
    <w:p w:rsidR="007F1F74" w:rsidRDefault="00E61BA9" w:rsidP="00745270">
      <w:pPr>
        <w:ind w:left="142"/>
        <w:jc w:val="both"/>
        <w:rPr>
          <w:rFonts w:ascii="Constantia" w:hAnsi="Constantia" w:cs="Times New Roman"/>
          <w:i/>
        </w:rPr>
      </w:pPr>
      <w:r w:rsidRPr="00E61BA9">
        <w:rPr>
          <w:rFonts w:ascii="Times New Roman" w:hAnsi="Times New Roman" w:cs="Times New Roman"/>
          <w:i/>
          <w:sz w:val="22"/>
          <w:szCs w:val="22"/>
          <w:lang w:val="uk-UA"/>
        </w:rPr>
        <w:t xml:space="preserve"> </w:t>
      </w:r>
      <w:r w:rsidR="007F1F74">
        <w:rPr>
          <w:rFonts w:ascii="Times New Roman" w:hAnsi="Times New Roman" w:cs="Times New Roman"/>
          <w:spacing w:val="-10"/>
          <w:lang w:val="uk-UA"/>
        </w:rPr>
        <w:t>1.3.</w:t>
      </w:r>
      <w:r w:rsidR="007F1F74">
        <w:rPr>
          <w:rFonts w:ascii="Times New Roman" w:hAnsi="Times New Roman" w:cs="Times New Roman"/>
          <w:lang w:val="uk-UA"/>
        </w:rPr>
        <w:t xml:space="preserve"> </w:t>
      </w:r>
      <w:r w:rsidR="007F1F74">
        <w:rPr>
          <w:rFonts w:ascii="Times New Roman" w:eastAsia="Times New Roman" w:hAnsi="Times New Roman" w:cs="Times New Roman"/>
          <w:spacing w:val="-1"/>
          <w:lang w:val="uk-UA"/>
        </w:rPr>
        <w:t>Найменування Товариства:</w:t>
      </w:r>
    </w:p>
    <w:p w:rsidR="007F1F74" w:rsidRDefault="007F1F74" w:rsidP="007F1F74">
      <w:pPr>
        <w:shd w:val="clear" w:color="auto" w:fill="FFFFFF"/>
        <w:ind w:right="-49"/>
        <w:rPr>
          <w:rFonts w:ascii="Times New Roman" w:eastAsia="Times New Roman" w:hAnsi="Times New Roman" w:cs="Times New Roman"/>
          <w:spacing w:val="-1"/>
          <w:lang w:val="uk-UA"/>
        </w:rPr>
      </w:pPr>
      <w:r>
        <w:rPr>
          <w:rFonts w:ascii="Times New Roman" w:eastAsia="Times New Roman" w:hAnsi="Times New Roman" w:cs="Times New Roman"/>
          <w:spacing w:val="-1"/>
          <w:lang w:val="uk-UA"/>
        </w:rPr>
        <w:t xml:space="preserve">Товариство може використовувати, як повну, так і скорочену назву українською мовою: </w:t>
      </w:r>
    </w:p>
    <w:p w:rsidR="007F1F74" w:rsidRDefault="007F1F74" w:rsidP="007F1F74">
      <w:pPr>
        <w:pStyle w:val="a6"/>
        <w:numPr>
          <w:ilvl w:val="0"/>
          <w:numId w:val="2"/>
        </w:numPr>
        <w:shd w:val="clear" w:color="auto" w:fill="FFFFFF"/>
        <w:ind w:right="-49"/>
        <w:rPr>
          <w:rFonts w:ascii="Times New Roman" w:eastAsia="Times New Roman" w:hAnsi="Times New Roman" w:cs="Times New Roman"/>
          <w:i/>
          <w:iCs/>
          <w:lang w:val="uk-UA"/>
        </w:rPr>
      </w:pPr>
      <w:r>
        <w:rPr>
          <w:rFonts w:ascii="Times New Roman" w:eastAsia="Times New Roman" w:hAnsi="Times New Roman" w:cs="Times New Roman"/>
          <w:lang w:val="uk-UA"/>
        </w:rPr>
        <w:t>повна назва -</w:t>
      </w:r>
      <w:r>
        <w:rPr>
          <w:rFonts w:ascii="Times New Roman" w:eastAsia="Times New Roman" w:hAnsi="Times New Roman" w:cs="Times New Roman"/>
          <w:b/>
          <w:bCs/>
          <w:lang w:val="uk-UA"/>
        </w:rPr>
        <w:t>»</w:t>
      </w:r>
      <w:r>
        <w:rPr>
          <w:rFonts w:ascii="Times New Roman" w:eastAsia="Times New Roman" w:hAnsi="Times New Roman" w:cs="Times New Roman"/>
          <w:lang w:val="uk-UA"/>
        </w:rPr>
        <w:t xml:space="preserve">; </w:t>
      </w:r>
    </w:p>
    <w:p w:rsidR="007F1F74" w:rsidRDefault="007F1F74" w:rsidP="007F1F74">
      <w:pPr>
        <w:shd w:val="clear" w:color="auto" w:fill="FFFFFF"/>
        <w:ind w:right="-49"/>
        <w:rPr>
          <w:rFonts w:ascii="Times New Roman" w:eastAsia="Times New Roman" w:hAnsi="Times New Roman" w:cs="Times New Roman"/>
          <w:b/>
          <w:bCs/>
          <w:lang w:val="uk-UA"/>
        </w:rPr>
      </w:pPr>
      <w:r>
        <w:rPr>
          <w:rFonts w:ascii="Times New Roman" w:eastAsia="Times New Roman" w:hAnsi="Times New Roman" w:cs="Times New Roman"/>
          <w:i/>
          <w:iCs/>
          <w:lang w:val="uk-UA"/>
        </w:rPr>
        <w:t xml:space="preserve"> </w:t>
      </w:r>
      <w:r>
        <w:rPr>
          <w:rFonts w:ascii="Times New Roman" w:eastAsia="Times New Roman" w:hAnsi="Times New Roman" w:cs="Times New Roman"/>
          <w:lang w:val="uk-UA"/>
        </w:rPr>
        <w:t xml:space="preserve">скорочена назва - </w:t>
      </w:r>
      <w:r w:rsidRPr="007114B9">
        <w:rPr>
          <w:rFonts w:ascii="Times New Roman" w:eastAsia="Times New Roman" w:hAnsi="Times New Roman" w:cs="Times New Roman"/>
          <w:b/>
          <w:bCs/>
          <w:lang w:val="uk-UA"/>
        </w:rPr>
        <w:t>"</w:t>
      </w:r>
    </w:p>
    <w:p w:rsidR="00E82461" w:rsidRDefault="007F1F74" w:rsidP="007F1F74">
      <w:pPr>
        <w:shd w:val="clear" w:color="auto" w:fill="FFFFFF"/>
        <w:ind w:right="-49"/>
        <w:rPr>
          <w:rFonts w:ascii="Times New Roman" w:hAnsi="Times New Roman" w:cs="Times New Roman"/>
          <w:lang w:val="uk-UA"/>
        </w:rPr>
      </w:pPr>
      <w:r>
        <w:rPr>
          <w:rFonts w:ascii="Times New Roman" w:eastAsia="Times New Roman" w:hAnsi="Times New Roman" w:cs="Times New Roman"/>
          <w:bCs/>
          <w:lang w:val="uk-UA"/>
        </w:rPr>
        <w:t xml:space="preserve">англійською мовою: </w:t>
      </w:r>
      <w:r>
        <w:rPr>
          <w:rFonts w:ascii="Times New Roman" w:hAnsi="Times New Roman" w:cs="Times New Roman"/>
          <w:lang w:val="uk-UA"/>
        </w:rPr>
        <w:t xml:space="preserve">- повна назва - </w:t>
      </w:r>
      <w:r w:rsidRPr="00860BD1">
        <w:rPr>
          <w:rFonts w:ascii="Times New Roman" w:hAnsi="Times New Roman" w:cs="Times New Roman"/>
          <w:b/>
          <w:lang w:val="uk-UA"/>
        </w:rPr>
        <w:t>"</w:t>
      </w:r>
      <w:r>
        <w:rPr>
          <w:rFonts w:ascii="Times New Roman" w:hAnsi="Times New Roman" w:cs="Times New Roman"/>
          <w:lang w:val="uk-UA"/>
        </w:rPr>
        <w:t xml:space="preserve">; </w:t>
      </w:r>
    </w:p>
    <w:p w:rsidR="007F1F74" w:rsidRDefault="00E82461" w:rsidP="007F1F74">
      <w:pPr>
        <w:shd w:val="clear" w:color="auto" w:fill="FFFFFF"/>
        <w:ind w:right="-49"/>
        <w:rPr>
          <w:rFonts w:ascii="Times New Roman" w:hAnsi="Times New Roman" w:cs="Times New Roman"/>
          <w:lang w:val="uk-UA"/>
        </w:rPr>
      </w:pPr>
      <w:r>
        <w:rPr>
          <w:rFonts w:ascii="Times New Roman" w:hAnsi="Times New Roman" w:cs="Times New Roman"/>
          <w:lang w:val="uk-UA"/>
        </w:rPr>
        <w:t xml:space="preserve">  </w:t>
      </w:r>
      <w:r w:rsidR="007F1F74">
        <w:rPr>
          <w:rFonts w:ascii="Times New Roman" w:hAnsi="Times New Roman" w:cs="Times New Roman"/>
          <w:lang w:val="uk-UA"/>
        </w:rPr>
        <w:t xml:space="preserve">скорочена назва </w:t>
      </w:r>
      <w:r w:rsidR="007F1F74" w:rsidRPr="007114B9">
        <w:rPr>
          <w:rFonts w:ascii="Times New Roman" w:hAnsi="Times New Roman" w:cs="Times New Roman"/>
          <w:b/>
          <w:lang w:val="uk-UA"/>
        </w:rPr>
        <w:t>";</w:t>
      </w:r>
    </w:p>
    <w:p w:rsidR="00E82461" w:rsidRDefault="007F1F74" w:rsidP="007F1F74">
      <w:pPr>
        <w:shd w:val="clear" w:color="auto" w:fill="FFFFFF"/>
        <w:ind w:right="-49"/>
        <w:rPr>
          <w:rFonts w:ascii="Times New Roman" w:eastAsia="Times New Roman" w:hAnsi="Times New Roman" w:cs="Times New Roman"/>
          <w:bCs/>
          <w:lang w:val="uk-UA"/>
        </w:rPr>
      </w:pPr>
      <w:r>
        <w:rPr>
          <w:rFonts w:ascii="Times New Roman" w:eastAsia="Times New Roman" w:hAnsi="Times New Roman" w:cs="Times New Roman"/>
          <w:bCs/>
          <w:lang w:val="uk-UA"/>
        </w:rPr>
        <w:t xml:space="preserve">російською мовою: повна назва - "; </w:t>
      </w:r>
    </w:p>
    <w:p w:rsidR="007F1F74" w:rsidRDefault="00E82461" w:rsidP="007F1F74">
      <w:pPr>
        <w:shd w:val="clear" w:color="auto" w:fill="FFFFFF"/>
        <w:ind w:right="-49"/>
        <w:rPr>
          <w:rFonts w:ascii="Times New Roman" w:eastAsia="Times New Roman" w:hAnsi="Times New Roman" w:cs="Times New Roman"/>
          <w:bCs/>
          <w:lang w:val="uk-UA"/>
        </w:rPr>
      </w:pPr>
      <w:r>
        <w:rPr>
          <w:rFonts w:ascii="Times New Roman" w:eastAsia="Times New Roman" w:hAnsi="Times New Roman" w:cs="Times New Roman"/>
          <w:bCs/>
          <w:lang w:val="uk-UA"/>
        </w:rPr>
        <w:t xml:space="preserve">    </w:t>
      </w:r>
      <w:r w:rsidR="007F1F74">
        <w:rPr>
          <w:rFonts w:ascii="Times New Roman" w:eastAsia="Times New Roman" w:hAnsi="Times New Roman" w:cs="Times New Roman"/>
          <w:bCs/>
          <w:lang w:val="uk-UA"/>
        </w:rPr>
        <w:t xml:space="preserve">скорочена назва </w:t>
      </w:r>
      <w:r w:rsidR="007F1F74" w:rsidRPr="007114B9">
        <w:rPr>
          <w:rFonts w:ascii="Times New Roman" w:eastAsia="Times New Roman" w:hAnsi="Times New Roman" w:cs="Times New Roman"/>
          <w:b/>
          <w:bCs/>
          <w:lang w:val="uk-UA"/>
        </w:rPr>
        <w:t>";</w:t>
      </w:r>
    </w:p>
    <w:p w:rsidR="007F1F74" w:rsidRDefault="007F1F74" w:rsidP="007F1F74">
      <w:pPr>
        <w:shd w:val="clear" w:color="auto" w:fill="FFFFFF"/>
        <w:tabs>
          <w:tab w:val="left" w:pos="480"/>
        </w:tabs>
        <w:ind w:right="-49"/>
        <w:jc w:val="both"/>
        <w:rPr>
          <w:rFonts w:ascii="Times New Roman" w:hAnsi="Times New Roman" w:cs="Times New Roman"/>
          <w:lang w:val="uk-UA"/>
        </w:rPr>
      </w:pPr>
      <w:r>
        <w:rPr>
          <w:rFonts w:ascii="Times New Roman" w:hAnsi="Times New Roman" w:cs="Times New Roman"/>
          <w:spacing w:val="-11"/>
          <w:lang w:val="uk-UA"/>
        </w:rPr>
        <w:t>1.4.</w:t>
      </w:r>
      <w:r>
        <w:rPr>
          <w:rFonts w:ascii="Times New Roman" w:hAnsi="Times New Roman" w:cs="Times New Roman"/>
          <w:lang w:val="uk-UA"/>
        </w:rPr>
        <w:t xml:space="preserve"> </w:t>
      </w:r>
      <w:r>
        <w:rPr>
          <w:rFonts w:ascii="Times New Roman" w:eastAsia="Times New Roman" w:hAnsi="Times New Roman" w:cs="Times New Roman"/>
          <w:lang w:val="uk-UA"/>
        </w:rPr>
        <w:t>Товариство є юридичною особою з моменту його державної реєстрації і діє на засадах госпрозрахунку і самофінансування, має самостійний баланс, статутний (складений) капітал, наділене основними і обіговими засобами, має розрахунковий, валютний та інші рахунки в банках і у встановленому порядку користується кредитами банків, може від свого імені придбати майнові і особисті немайнові права і нести обов'язки, бути позивачем і відповідачем в судах.</w:t>
      </w:r>
    </w:p>
    <w:p w:rsidR="007F1F74" w:rsidRDefault="007F1F74" w:rsidP="007F1F74">
      <w:pPr>
        <w:numPr>
          <w:ilvl w:val="0"/>
          <w:numId w:val="3"/>
        </w:numPr>
        <w:shd w:val="clear" w:color="auto" w:fill="FFFFFF"/>
        <w:tabs>
          <w:tab w:val="left" w:pos="389"/>
        </w:tabs>
        <w:ind w:right="-49"/>
        <w:jc w:val="both"/>
        <w:rPr>
          <w:rFonts w:ascii="Times New Roman" w:hAnsi="Times New Roman" w:cs="Times New Roman"/>
          <w:spacing w:val="-11"/>
          <w:lang w:val="uk-UA"/>
        </w:rPr>
      </w:pPr>
      <w:r>
        <w:rPr>
          <w:rFonts w:ascii="Times New Roman" w:eastAsia="Times New Roman" w:hAnsi="Times New Roman" w:cs="Times New Roman"/>
          <w:lang w:val="uk-UA"/>
        </w:rPr>
        <w:t>Товариство здійснює володіння, користування і розпорядження майном у відповідності з метою своєї діяльності, призначенням майна у відповідності з діючим законодавством.</w:t>
      </w:r>
    </w:p>
    <w:p w:rsidR="007F1F74" w:rsidRDefault="007F1F74" w:rsidP="007F1F74">
      <w:pPr>
        <w:numPr>
          <w:ilvl w:val="0"/>
          <w:numId w:val="3"/>
        </w:numPr>
        <w:shd w:val="clear" w:color="auto" w:fill="FFFFFF"/>
        <w:tabs>
          <w:tab w:val="left" w:pos="389"/>
          <w:tab w:val="left" w:pos="9024"/>
        </w:tabs>
        <w:ind w:right="-49"/>
        <w:jc w:val="both"/>
        <w:rPr>
          <w:rFonts w:ascii="Times New Roman" w:eastAsia="Times New Roman" w:hAnsi="Times New Roman" w:cs="Times New Roman"/>
          <w:spacing w:val="-10"/>
          <w:lang w:val="uk-UA"/>
        </w:rPr>
      </w:pPr>
      <w:r>
        <w:rPr>
          <w:rFonts w:ascii="Times New Roman" w:eastAsia="Times New Roman" w:hAnsi="Times New Roman" w:cs="Times New Roman"/>
          <w:lang w:val="uk-UA"/>
        </w:rPr>
        <w:t xml:space="preserve">Товариство відповідає по зобов'язаннях тим своїм майном, на яке згідно чинного законодавства </w:t>
      </w:r>
      <w:r>
        <w:rPr>
          <w:rFonts w:ascii="Times New Roman" w:eastAsia="Times New Roman" w:hAnsi="Times New Roman" w:cs="Times New Roman"/>
          <w:spacing w:val="-2"/>
          <w:lang w:val="uk-UA"/>
        </w:rPr>
        <w:t>може бути накладене стягнення.</w:t>
      </w:r>
      <w:r>
        <w:rPr>
          <w:rFonts w:ascii="Times New Roman" w:eastAsia="Times New Roman" w:hAnsi="Times New Roman" w:cs="Times New Roman"/>
          <w:lang w:val="uk-UA"/>
        </w:rPr>
        <w:tab/>
      </w:r>
    </w:p>
    <w:p w:rsidR="007F1F74" w:rsidRDefault="007F1F74" w:rsidP="007F1F74">
      <w:pPr>
        <w:numPr>
          <w:ilvl w:val="0"/>
          <w:numId w:val="3"/>
        </w:numPr>
        <w:shd w:val="clear" w:color="auto" w:fill="FFFFFF"/>
        <w:tabs>
          <w:tab w:val="left" w:pos="389"/>
        </w:tabs>
        <w:ind w:right="-49"/>
        <w:jc w:val="both"/>
        <w:rPr>
          <w:rFonts w:ascii="Times New Roman" w:hAnsi="Times New Roman" w:cs="Times New Roman"/>
          <w:spacing w:val="-11"/>
          <w:lang w:val="uk-UA"/>
        </w:rPr>
      </w:pPr>
      <w:r>
        <w:rPr>
          <w:rFonts w:ascii="Times New Roman" w:eastAsia="Times New Roman" w:hAnsi="Times New Roman" w:cs="Times New Roman"/>
          <w:lang w:val="uk-UA"/>
        </w:rPr>
        <w:t>Товариство не відповідає за зобов'язаннями держави, а держава не відповідає за зобов'язаннями Товариства</w:t>
      </w:r>
      <w:r>
        <w:rPr>
          <w:rFonts w:ascii="Times New Roman" w:eastAsia="Times New Roman" w:hAnsi="Times New Roman" w:cs="Times New Roman"/>
          <w:spacing w:val="-11"/>
          <w:lang w:val="uk-UA"/>
        </w:rPr>
        <w:t>.</w:t>
      </w:r>
    </w:p>
    <w:p w:rsidR="007F1F74" w:rsidRDefault="007F1F74" w:rsidP="007F1F74">
      <w:pPr>
        <w:shd w:val="clear" w:color="auto" w:fill="FFFFFF"/>
        <w:tabs>
          <w:tab w:val="left" w:pos="456"/>
        </w:tabs>
        <w:ind w:right="-49"/>
        <w:jc w:val="both"/>
        <w:rPr>
          <w:rFonts w:ascii="Times New Roman" w:hAnsi="Times New Roman" w:cs="Times New Roman"/>
        </w:rPr>
      </w:pPr>
      <w:r>
        <w:rPr>
          <w:rFonts w:ascii="Times New Roman" w:hAnsi="Times New Roman" w:cs="Times New Roman"/>
          <w:spacing w:val="-10"/>
          <w:lang w:val="uk-UA"/>
        </w:rPr>
        <w:t>1.8.</w:t>
      </w:r>
      <w:r>
        <w:rPr>
          <w:rFonts w:ascii="Times New Roman" w:hAnsi="Times New Roman" w:cs="Times New Roman"/>
          <w:lang w:val="uk-UA"/>
        </w:rPr>
        <w:t xml:space="preserve"> </w:t>
      </w:r>
      <w:r>
        <w:rPr>
          <w:rFonts w:ascii="Times New Roman" w:eastAsia="Times New Roman" w:hAnsi="Times New Roman" w:cs="Times New Roman"/>
          <w:lang w:val="uk-UA"/>
        </w:rPr>
        <w:t>Учасники відповідають за зобов'язаннями Товариства в межах їх вкладів. Учасники, які не повністю внесли вклади відповідають за зобов'язаннями Товариства в межах внесеної частини вкладу у випадках ліквідації Товариства та накладення стягнення на майно Товариства.</w:t>
      </w:r>
    </w:p>
    <w:p w:rsidR="007F1F74" w:rsidRDefault="007F1F74" w:rsidP="007F1F74">
      <w:pPr>
        <w:shd w:val="clear" w:color="auto" w:fill="FFFFFF"/>
        <w:tabs>
          <w:tab w:val="left" w:pos="394"/>
        </w:tabs>
        <w:ind w:right="-51"/>
        <w:jc w:val="both"/>
        <w:rPr>
          <w:rFonts w:ascii="Times New Roman" w:eastAsia="Times New Roman" w:hAnsi="Times New Roman" w:cs="Times New Roman"/>
          <w:lang w:val="uk-UA"/>
        </w:rPr>
      </w:pPr>
      <w:r>
        <w:rPr>
          <w:rFonts w:ascii="Times New Roman" w:hAnsi="Times New Roman" w:cs="Times New Roman"/>
          <w:spacing w:val="-10"/>
          <w:lang w:val="uk-UA"/>
        </w:rPr>
        <w:t>1.9.</w:t>
      </w:r>
      <w:r>
        <w:rPr>
          <w:rFonts w:ascii="Times New Roman" w:hAnsi="Times New Roman" w:cs="Times New Roman"/>
          <w:lang w:val="uk-UA"/>
        </w:rPr>
        <w:t xml:space="preserve"> </w:t>
      </w:r>
      <w:r>
        <w:rPr>
          <w:rFonts w:ascii="Times New Roman" w:eastAsia="Times New Roman" w:hAnsi="Times New Roman" w:cs="Times New Roman"/>
          <w:lang w:val="uk-UA"/>
        </w:rPr>
        <w:t>Товариство має свою круглу печатку із своїм найменуванням згідно з чинним законодавством, кутовий штамп, фірмові бланки, інші штампи, товарний знак та інші реквізити.</w:t>
      </w:r>
    </w:p>
    <w:p w:rsidR="007F1F74" w:rsidRPr="003079F3" w:rsidRDefault="007F1F74" w:rsidP="007F1F74">
      <w:pPr>
        <w:shd w:val="clear" w:color="auto" w:fill="FFFFFF"/>
        <w:tabs>
          <w:tab w:val="left" w:pos="394"/>
        </w:tabs>
        <w:ind w:right="-49"/>
        <w:jc w:val="both"/>
        <w:rPr>
          <w:rFonts w:ascii="Times New Roman" w:eastAsia="Times New Roman" w:hAnsi="Times New Roman" w:cs="Times New Roman"/>
          <w:lang w:val="uk-UA"/>
        </w:rPr>
      </w:pPr>
      <w:r>
        <w:rPr>
          <w:rFonts w:ascii="Times New Roman" w:eastAsia="Times New Roman" w:hAnsi="Times New Roman" w:cs="Times New Roman"/>
          <w:lang w:val="uk-UA"/>
        </w:rPr>
        <w:t>1.10. М</w:t>
      </w:r>
      <w:r w:rsidR="00E61BA9">
        <w:rPr>
          <w:rFonts w:ascii="Times New Roman" w:eastAsia="Times New Roman" w:hAnsi="Times New Roman" w:cs="Times New Roman"/>
          <w:lang w:val="uk-UA"/>
        </w:rPr>
        <w:t>ісцезнаходження Товариства:</w:t>
      </w:r>
      <w:r>
        <w:rPr>
          <w:rFonts w:ascii="Times New Roman" w:eastAsia="Times New Roman" w:hAnsi="Times New Roman" w:cs="Times New Roman"/>
          <w:lang w:val="uk-UA"/>
        </w:rPr>
        <w:t>.</w:t>
      </w:r>
    </w:p>
    <w:p w:rsidR="007F1F74" w:rsidRDefault="007F1F74" w:rsidP="007F1F74">
      <w:pPr>
        <w:shd w:val="clear" w:color="auto" w:fill="FFFFFF"/>
        <w:tabs>
          <w:tab w:val="left" w:pos="389"/>
        </w:tabs>
        <w:ind w:left="389" w:hanging="346"/>
        <w:jc w:val="both"/>
        <w:rPr>
          <w:rFonts w:ascii="Times New Roman" w:hAnsi="Times New Roman" w:cs="Times New Roman"/>
          <w:lang w:val="uk-UA"/>
        </w:rPr>
      </w:pPr>
    </w:p>
    <w:p w:rsidR="007F1F74" w:rsidRDefault="007F1F74" w:rsidP="007F1F74">
      <w:pPr>
        <w:pStyle w:val="70"/>
        <w:shd w:val="clear" w:color="auto" w:fill="auto"/>
        <w:spacing w:after="0" w:line="250" w:lineRule="exact"/>
        <w:ind w:left="4640"/>
        <w:rPr>
          <w:lang w:val="ru-RU"/>
        </w:rPr>
      </w:pPr>
      <w:r>
        <w:rPr>
          <w:rStyle w:val="7"/>
          <w:color w:val="000000"/>
        </w:rPr>
        <w:t>Стаття 2.</w:t>
      </w:r>
    </w:p>
    <w:p w:rsidR="007F1F74" w:rsidRDefault="007F1F74" w:rsidP="007F1F74">
      <w:pPr>
        <w:pStyle w:val="80"/>
        <w:shd w:val="clear" w:color="auto" w:fill="auto"/>
        <w:spacing w:before="0" w:after="0" w:line="250" w:lineRule="exact"/>
        <w:ind w:left="2500"/>
        <w:rPr>
          <w:rStyle w:val="8"/>
          <w:color w:val="000000"/>
          <w:sz w:val="20"/>
          <w:szCs w:val="20"/>
        </w:rPr>
      </w:pPr>
      <w:r>
        <w:rPr>
          <w:rStyle w:val="8"/>
          <w:color w:val="000000"/>
          <w:sz w:val="20"/>
          <w:szCs w:val="20"/>
        </w:rPr>
        <w:t>МЕТА ТА ПРЕДМЕТ ДІЯЛЬНОСТІ ТОВАРИСТВА</w:t>
      </w:r>
    </w:p>
    <w:p w:rsidR="007F1F74" w:rsidRDefault="007F1F74" w:rsidP="007F1F74">
      <w:pPr>
        <w:pStyle w:val="80"/>
        <w:shd w:val="clear" w:color="auto" w:fill="auto"/>
        <w:spacing w:before="0" w:after="0" w:line="250" w:lineRule="exact"/>
        <w:ind w:left="2500"/>
      </w:pPr>
    </w:p>
    <w:p w:rsidR="007F1F74" w:rsidRDefault="007F1F74" w:rsidP="007F1F74">
      <w:pPr>
        <w:pStyle w:val="a4"/>
        <w:widowControl w:val="0"/>
        <w:numPr>
          <w:ilvl w:val="1"/>
          <w:numId w:val="4"/>
        </w:numPr>
        <w:tabs>
          <w:tab w:val="left" w:pos="1153"/>
        </w:tabs>
        <w:ind w:right="20"/>
        <w:contextualSpacing/>
        <w:rPr>
          <w:sz w:val="20"/>
        </w:rPr>
      </w:pPr>
      <w:r>
        <w:rPr>
          <w:rStyle w:val="11"/>
          <w:color w:val="000000"/>
          <w:sz w:val="20"/>
        </w:rPr>
        <w:t>Метою діяльності Товариства є отримання прибутку шляхом здійснення виробничої, комерційної, посередницької та іншої діяльності в порядку та на умовах, встановлених чинним законодавством України і даним Статутом.</w:t>
      </w:r>
    </w:p>
    <w:p w:rsidR="007F1F74" w:rsidRDefault="007F1F74" w:rsidP="007F1F74">
      <w:pPr>
        <w:pStyle w:val="a4"/>
        <w:rPr>
          <w:sz w:val="20"/>
        </w:rPr>
      </w:pPr>
      <w:r>
        <w:rPr>
          <w:rStyle w:val="11"/>
          <w:sz w:val="20"/>
        </w:rPr>
        <w:t>2.2. Предметом діяльності Товариства є:</w:t>
      </w:r>
    </w:p>
    <w:p w:rsidR="007F1F74" w:rsidRDefault="007F1F74" w:rsidP="007F1F74">
      <w:pPr>
        <w:pStyle w:val="a3"/>
        <w:numPr>
          <w:ilvl w:val="0"/>
          <w:numId w:val="5"/>
        </w:numPr>
        <w:shd w:val="clear" w:color="auto" w:fill="FFFFFF"/>
        <w:spacing w:before="360" w:beforeAutospacing="0" w:after="360" w:afterAutospacing="0"/>
        <w:ind w:left="23" w:firstLine="697"/>
        <w:contextualSpacing/>
        <w:jc w:val="both"/>
        <w:rPr>
          <w:sz w:val="20"/>
          <w:szCs w:val="20"/>
        </w:rPr>
      </w:pPr>
      <w:r>
        <w:rPr>
          <w:sz w:val="20"/>
          <w:szCs w:val="20"/>
        </w:rPr>
        <w:t>-  Діяльність автомобільного регулярного транспорту;  </w:t>
      </w:r>
    </w:p>
    <w:p w:rsidR="007F1F74" w:rsidRDefault="007F1F74" w:rsidP="007F1F74">
      <w:pPr>
        <w:pStyle w:val="a3"/>
        <w:numPr>
          <w:ilvl w:val="0"/>
          <w:numId w:val="5"/>
        </w:numPr>
        <w:shd w:val="clear" w:color="auto" w:fill="FFFFFF"/>
        <w:spacing w:before="360" w:beforeAutospacing="0" w:after="360" w:afterAutospacing="0"/>
        <w:ind w:left="23" w:firstLine="697"/>
        <w:contextualSpacing/>
        <w:jc w:val="both"/>
        <w:rPr>
          <w:sz w:val="20"/>
          <w:szCs w:val="20"/>
        </w:rPr>
      </w:pPr>
      <w:r>
        <w:rPr>
          <w:sz w:val="20"/>
          <w:szCs w:val="20"/>
        </w:rPr>
        <w:t>-  Діяльність нерегулярного пасажирського транспорту;</w:t>
      </w:r>
    </w:p>
    <w:p w:rsidR="007F1F74" w:rsidRDefault="007F1F74" w:rsidP="007F1F74">
      <w:pPr>
        <w:pStyle w:val="a3"/>
        <w:numPr>
          <w:ilvl w:val="0"/>
          <w:numId w:val="5"/>
        </w:numPr>
        <w:shd w:val="clear" w:color="auto" w:fill="FFFFFF"/>
        <w:spacing w:before="360" w:beforeAutospacing="0" w:after="360" w:afterAutospacing="0"/>
        <w:ind w:left="23" w:firstLine="697"/>
        <w:contextualSpacing/>
        <w:jc w:val="both"/>
        <w:rPr>
          <w:sz w:val="20"/>
          <w:szCs w:val="20"/>
        </w:rPr>
      </w:pPr>
      <w:r>
        <w:rPr>
          <w:sz w:val="20"/>
          <w:szCs w:val="20"/>
        </w:rPr>
        <w:t>-  Перевезення пасажирів автомобілями та іншими видами наземного транспорту не за розкладом: чартерні перевезення, екскурсійні та туристичні перевезення, перевезення пасажирів службовими автомобілями, робітників до місця роботи за договорами підприємств, організацій, обслуговування делегацій, приватних осіб за замовленнями;</w:t>
      </w:r>
    </w:p>
    <w:p w:rsidR="007F1F74" w:rsidRDefault="007F1F74" w:rsidP="007F1F74">
      <w:pPr>
        <w:pStyle w:val="a3"/>
        <w:numPr>
          <w:ilvl w:val="0"/>
          <w:numId w:val="5"/>
        </w:numPr>
        <w:shd w:val="clear" w:color="auto" w:fill="FFFFFF"/>
        <w:spacing w:before="360" w:beforeAutospacing="0" w:after="360" w:afterAutospacing="0"/>
        <w:ind w:left="23" w:firstLine="697"/>
        <w:contextualSpacing/>
        <w:jc w:val="both"/>
        <w:rPr>
          <w:sz w:val="20"/>
          <w:szCs w:val="20"/>
        </w:rPr>
      </w:pPr>
      <w:r>
        <w:rPr>
          <w:sz w:val="20"/>
          <w:szCs w:val="20"/>
        </w:rPr>
        <w:t>- Надання транспортних послуг по перевезенню пасажирів та вантажів на Україні та за її межами автомобільним, залізничним, морським, повітряним транспортом, в тому числі послуги таксі;</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Діяльність автомобільного вантажного транспорту;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Перевезення різних вантажів, у тому числі меблів, лісоматеріалів, тварин, автомобілів, великовагових та небезпечних вантажів тощо;</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Рефрижераторне перевезення;</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Перевезення непакованих вантажів навалом або наливом, включаючи перевезення автоцистернами, у тому числі збирання молока на фермах;</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Оренда вантажних автомобілів з водієм;</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Вантажні перевезення транспортними засобами з використанням живої тяглової сили;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Організація перевезення вантажів;</w:t>
      </w:r>
    </w:p>
    <w:p w:rsidR="001504FE" w:rsidRDefault="007F1F74" w:rsidP="001504FE">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Експедиція вантажів;</w:t>
      </w:r>
    </w:p>
    <w:p w:rsidR="00957CE9" w:rsidRPr="00957CE9" w:rsidRDefault="00957CE9" w:rsidP="001504FE">
      <w:pPr>
        <w:pStyle w:val="a3"/>
        <w:numPr>
          <w:ilvl w:val="0"/>
          <w:numId w:val="5"/>
        </w:numPr>
        <w:shd w:val="clear" w:color="auto" w:fill="FFFFFF"/>
        <w:spacing w:before="360" w:beforeAutospacing="0" w:after="360" w:afterAutospacing="0"/>
        <w:ind w:left="20" w:firstLine="700"/>
        <w:contextualSpacing/>
        <w:jc w:val="both"/>
        <w:rPr>
          <w:sz w:val="20"/>
          <w:szCs w:val="20"/>
        </w:rPr>
      </w:pPr>
      <w:r>
        <w:rPr>
          <w:color w:val="333333"/>
          <w:sz w:val="20"/>
          <w:szCs w:val="20"/>
          <w:shd w:val="clear" w:color="auto" w:fill="FFFFFF"/>
        </w:rPr>
        <w:lastRenderedPageBreak/>
        <w:t>-</w:t>
      </w:r>
      <w:r w:rsidRPr="00957CE9">
        <w:rPr>
          <w:sz w:val="20"/>
          <w:szCs w:val="20"/>
          <w:shd w:val="clear" w:color="auto" w:fill="FFFFFF"/>
        </w:rPr>
        <w:t xml:space="preserve"> Організація будівництва будівель</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Маркетингові послуги, пов’язані з транспортними перевезеннями;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Організація перевезень залізничним, автомобільним, водним, авіаційним транспортом;  </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Приймання групових та індивідуальних партій вантажів, включаючи підбір вантажів та групування вантажів;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Підготування транспортної документації та супровідних листів;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Організація групового відправлення вантажів залізничним, автомобільним, авіаційним або водним транспортом, включаючи збирання та розподілення вантажів;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Послуги митних брокерів;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Послуги фрахтових агентів (морського транспорту) та експедиторів (інших видів транспорту);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Операції з транспортного оброблення вантажів: тимчасове пакування з метою збереження під час транзитного перевезення, розпакування, зняття проб, зважування вантажів тощо;</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Послуги транспортних агентств;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Відкриття та обслуговування автомобільних стоянок;</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Організація підготовки водіїв на усі транспортні засоби;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i/>
          <w:sz w:val="20"/>
          <w:szCs w:val="20"/>
        </w:rPr>
      </w:pPr>
      <w:r>
        <w:rPr>
          <w:rStyle w:val="a7"/>
          <w:sz w:val="20"/>
          <w:szCs w:val="20"/>
        </w:rPr>
        <w:t>- Торгівля транспортними засобами та їх ремонт</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Торгівля автомобілями;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Технічне обслуговування та ремонт автомобілів;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Торгівля авто товарами;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Торгівля мотоциклами та їх ремонт;</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Створення СТО, ремонт, обслуговування, діагностика вантажних та легкових автомобілів, оптова та роздрібна торгівля (юридичним та фізичним особам), в тому числі комісійна, автотранспортними засобами (з видачею довідок-рахунків) та запчастинами;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Pr>
          <w:sz w:val="20"/>
          <w:szCs w:val="20"/>
        </w:rPr>
        <w:t xml:space="preserve">- Організація та експлуатація автогосподарств, авто зупинок, автозаправних станцій та </w:t>
      </w:r>
      <w:proofErr w:type="spellStart"/>
      <w:r>
        <w:rPr>
          <w:sz w:val="20"/>
          <w:szCs w:val="20"/>
        </w:rPr>
        <w:t>автосервісних</w:t>
      </w:r>
      <w:proofErr w:type="spellEnd"/>
      <w:r>
        <w:rPr>
          <w:sz w:val="20"/>
          <w:szCs w:val="20"/>
        </w:rPr>
        <w:t xml:space="preserve"> центрів, автопрокату;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 Розміщення</w:t>
      </w:r>
      <w:r>
        <w:rPr>
          <w:rStyle w:val="11"/>
          <w:color w:val="000000"/>
          <w:sz w:val="20"/>
          <w:szCs w:val="20"/>
        </w:rPr>
        <w:tab/>
        <w:t>інвестицій у будь-яких об'єктах, в тому числі в основних фондах і оборотних коштах в усіх галузях та сферах народного господарства, цінних паперах, цільових грошових вкладах, науково - технічній продукції, інтелектуальних цінностях, інших об'єктах власності, а також майнових правах.</w:t>
      </w:r>
    </w:p>
    <w:p w:rsidR="007F1F74" w:rsidRPr="001504FE"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 xml:space="preserve">- </w:t>
      </w:r>
      <w:r w:rsidRPr="001504FE">
        <w:rPr>
          <w:rStyle w:val="11"/>
          <w:sz w:val="20"/>
          <w:szCs w:val="20"/>
        </w:rPr>
        <w:t>Проведення</w:t>
      </w:r>
      <w:r w:rsidRPr="001504FE">
        <w:rPr>
          <w:rStyle w:val="11"/>
          <w:sz w:val="20"/>
          <w:szCs w:val="20"/>
        </w:rPr>
        <w:tab/>
        <w:t>будівельно-монтажних та спеціальних видів робіт при новому будівництві, а також при реконструкції, капітальному і вибірковому ремонтах будинків житлового фонду, об'єктів соціально - культурного і житлово - комунального призначення та виробничих баз.</w:t>
      </w:r>
    </w:p>
    <w:p w:rsidR="001504FE" w:rsidRPr="0097358A" w:rsidRDefault="001504FE"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1504FE">
        <w:rPr>
          <w:sz w:val="20"/>
          <w:szCs w:val="20"/>
          <w:shd w:val="clear" w:color="auto" w:fill="FFFFFF"/>
        </w:rPr>
        <w:t>Діяльність посередників у торгівлі деревиною, будівельними матеріалами та санітарно-технічними виробами</w:t>
      </w:r>
      <w:r w:rsidR="0097358A">
        <w:rPr>
          <w:sz w:val="20"/>
          <w:szCs w:val="20"/>
          <w:shd w:val="clear" w:color="auto" w:fill="FFFFFF"/>
        </w:rPr>
        <w:t>.</w:t>
      </w:r>
    </w:p>
    <w:p w:rsidR="0097358A" w:rsidRPr="0097358A" w:rsidRDefault="0097358A"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97358A">
        <w:rPr>
          <w:color w:val="333333"/>
          <w:sz w:val="20"/>
          <w:szCs w:val="20"/>
          <w:shd w:val="clear" w:color="auto" w:fill="FFFFFF"/>
        </w:rPr>
        <w:t>Оптова торгівля деревиною, будівельними матеріалами та санітарно-технічним обладнанням</w:t>
      </w:r>
      <w:r>
        <w:rPr>
          <w:color w:val="333333"/>
          <w:sz w:val="20"/>
          <w:szCs w:val="20"/>
          <w:shd w:val="clear" w:color="auto" w:fill="FFFFFF"/>
        </w:rPr>
        <w:t>.</w:t>
      </w:r>
    </w:p>
    <w:p w:rsidR="0097358A" w:rsidRPr="00957CE9" w:rsidRDefault="0097358A"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97358A">
        <w:rPr>
          <w:color w:val="333333"/>
          <w:sz w:val="20"/>
          <w:szCs w:val="20"/>
          <w:shd w:val="clear" w:color="auto" w:fill="FFFFFF"/>
        </w:rPr>
        <w:t>Оптова торгівля залізними виробами, водопровідним і опалювальним устатк</w:t>
      </w:r>
      <w:r>
        <w:rPr>
          <w:color w:val="333333"/>
          <w:sz w:val="20"/>
          <w:szCs w:val="20"/>
          <w:shd w:val="clear" w:color="auto" w:fill="FFFFFF"/>
        </w:rPr>
        <w:t>у</w:t>
      </w:r>
      <w:r w:rsidRPr="0097358A">
        <w:rPr>
          <w:color w:val="333333"/>
          <w:sz w:val="20"/>
          <w:szCs w:val="20"/>
          <w:shd w:val="clear" w:color="auto" w:fill="FFFFFF"/>
        </w:rPr>
        <w:t>ванням і приладдям до нього</w:t>
      </w:r>
      <w:r>
        <w:rPr>
          <w:color w:val="333333"/>
          <w:sz w:val="20"/>
          <w:szCs w:val="20"/>
          <w:shd w:val="clear" w:color="auto" w:fill="FFFFFF"/>
        </w:rPr>
        <w:t>.</w:t>
      </w:r>
    </w:p>
    <w:p w:rsidR="00957CE9" w:rsidRPr="00957CE9" w:rsidRDefault="00957CE9"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957CE9">
        <w:rPr>
          <w:sz w:val="20"/>
          <w:szCs w:val="20"/>
          <w:shd w:val="clear" w:color="auto" w:fill="FFFFFF"/>
        </w:rPr>
        <w:t>Діяльність посередників у торгівлі меблями, господарськими товарами, залізними та іншими металевими виробами.</w:t>
      </w:r>
    </w:p>
    <w:p w:rsidR="00957CE9" w:rsidRPr="00957CE9" w:rsidRDefault="00957CE9"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sidRPr="00957CE9">
        <w:rPr>
          <w:sz w:val="20"/>
          <w:szCs w:val="20"/>
          <w:shd w:val="clear" w:color="auto" w:fill="FFFFFF"/>
        </w:rPr>
        <w:t>Неспеціалізована оптова торгівля</w:t>
      </w:r>
    </w:p>
    <w:p w:rsidR="007F1F74" w:rsidRPr="001504FE"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sidRPr="001504FE">
        <w:rPr>
          <w:rStyle w:val="11"/>
          <w:sz w:val="20"/>
          <w:szCs w:val="20"/>
        </w:rPr>
        <w:t>Операції з нерухомістю.</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sidRPr="001504FE">
        <w:rPr>
          <w:rStyle w:val="11"/>
          <w:sz w:val="20"/>
          <w:szCs w:val="20"/>
        </w:rPr>
        <w:t xml:space="preserve">Здійснення </w:t>
      </w:r>
      <w:r>
        <w:rPr>
          <w:rStyle w:val="11"/>
          <w:color w:val="000000"/>
          <w:sz w:val="20"/>
          <w:szCs w:val="20"/>
        </w:rPr>
        <w:t>експортно-імпортних операцій у відповідності до діючого законодавства України.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Комерційне посередництво між українським та іноземними фірмами, організаціями, підприємствами, кооперативами, окремими громадянами, а також надання послуг третім особами.</w:t>
      </w:r>
    </w:p>
    <w:p w:rsidR="007F1F74" w:rsidRPr="001504FE"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Маркетингові та консалтингові послуги.</w:t>
      </w:r>
    </w:p>
    <w:p w:rsidR="001504FE" w:rsidRPr="00177268" w:rsidRDefault="001504FE"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177268">
        <w:rPr>
          <w:sz w:val="20"/>
          <w:szCs w:val="20"/>
          <w:shd w:val="clear" w:color="auto" w:fill="FFFFFF"/>
        </w:rPr>
        <w:t>Підготовчі роботи на будівельному майданчику.</w:t>
      </w:r>
    </w:p>
    <w:p w:rsidR="001504FE" w:rsidRPr="00177268" w:rsidRDefault="001504FE"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177268">
        <w:rPr>
          <w:sz w:val="20"/>
          <w:szCs w:val="20"/>
          <w:shd w:val="clear" w:color="auto" w:fill="FFFFFF"/>
        </w:rPr>
        <w:t>Інші будівельно-монтажні роботи.</w:t>
      </w:r>
    </w:p>
    <w:p w:rsidR="001504FE" w:rsidRPr="00177268" w:rsidRDefault="001504FE"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177268">
        <w:rPr>
          <w:sz w:val="20"/>
          <w:szCs w:val="20"/>
          <w:shd w:val="clear" w:color="auto" w:fill="FFFFFF"/>
        </w:rPr>
        <w:t>Штукатурні роботи.</w:t>
      </w:r>
    </w:p>
    <w:p w:rsidR="00177268" w:rsidRPr="00177268" w:rsidRDefault="00177268" w:rsidP="007F1F74">
      <w:pPr>
        <w:pStyle w:val="a3"/>
        <w:numPr>
          <w:ilvl w:val="0"/>
          <w:numId w:val="5"/>
        </w:numPr>
        <w:shd w:val="clear" w:color="auto" w:fill="FFFFFF"/>
        <w:spacing w:before="360" w:beforeAutospacing="0" w:after="360" w:afterAutospacing="0"/>
        <w:ind w:left="20" w:firstLine="700"/>
        <w:contextualSpacing/>
        <w:jc w:val="both"/>
        <w:rPr>
          <w:sz w:val="20"/>
          <w:szCs w:val="20"/>
        </w:rPr>
      </w:pPr>
      <w:r w:rsidRPr="00177268">
        <w:rPr>
          <w:sz w:val="20"/>
          <w:szCs w:val="20"/>
          <w:shd w:val="clear" w:color="auto" w:fill="FFFFFF"/>
        </w:rPr>
        <w:t>Покриття підлоги й облицювання стін.</w:t>
      </w:r>
    </w:p>
    <w:p w:rsidR="00177268" w:rsidRPr="001504FE" w:rsidRDefault="00177268"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sidRPr="00177268">
        <w:rPr>
          <w:sz w:val="20"/>
          <w:szCs w:val="20"/>
          <w:shd w:val="clear" w:color="auto" w:fill="FFFFFF"/>
        </w:rPr>
        <w:t>Малярні роботи та скління</w:t>
      </w:r>
      <w:r>
        <w:rPr>
          <w:rFonts w:ascii="Verdana" w:hAnsi="Verdana"/>
          <w:color w:val="333333"/>
          <w:sz w:val="20"/>
          <w:szCs w:val="20"/>
          <w:shd w:val="clear" w:color="auto" w:fill="FFFFFF"/>
        </w:rPr>
        <w:t>.</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Розміщення інвестицій у будь-яких об'єктах, в тому числі в основних фондах і оборотних коштах в усіх галузях та сферах народного господарства, цінних паперах, цільових грошових вкладах, науково-технічній продукції, інтелектуальних цінностях, інших об'єктах власності, а також майнових правах.</w:t>
      </w:r>
    </w:p>
    <w:p w:rsidR="007F1F74" w:rsidRPr="00957CE9"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Залучення коштів інвесторів, об'єктів інтелектуальної власності, майна та окремих майнових прав громадян</w:t>
      </w:r>
      <w:r w:rsidR="00957CE9">
        <w:rPr>
          <w:rStyle w:val="11"/>
          <w:color w:val="000000"/>
          <w:sz w:val="20"/>
          <w:szCs w:val="20"/>
        </w:rPr>
        <w:t xml:space="preserve"> та юридичних осіб. </w:t>
      </w:r>
    </w:p>
    <w:p w:rsidR="00957CE9" w:rsidRPr="00957CE9" w:rsidRDefault="00957CE9"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sidRPr="00957CE9">
        <w:rPr>
          <w:sz w:val="20"/>
          <w:szCs w:val="20"/>
          <w:shd w:val="clear" w:color="auto" w:fill="FFFFFF"/>
        </w:rPr>
        <w:t>Діяльність у сфері бухгалтерського обліку й аудиту; консультування з питань оподаткування</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Інноваційна діяльність з метою впровадження досягнень науково - технічного прогресу у виробництво і соціальну сферу.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Організація та проведення платних заходів: виставки, презентації, ярмарки, аукціони, фестивалі, лотереї, конкурси (в необхідних випадках після одержання відповідного дозволу).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Здійснення підприємницької діяльності з іноземними суб'єктами господарської діяльності, шляхом створення підприємств різних форм власності, проведення спільних господарських операцій, які передбачають спільне володіння майном, як на території У країни, так і за її межами.</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lastRenderedPageBreak/>
        <w:t>Надання аудиторських, маркетингових, брокерських, консигнаційних, агентських та консультаційних послуг, юридичних послуг, організація навчального процесу (при наявності ліцензії), лекторські послуги, на комерційній основі, організація та проведення конференцій, семінарів.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Проведення наукових, науково - дослідних, дослідно-конструкторських, проектно-конструкторських та інженерно-пошукових робіт, впровадження новітніх технологій, створення та розповсюдження програмного продукту.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Закупівля у встановленому порядку матеріальних ресурсів та готової продукції, як на внутрішньому ринку, так і за кордоном, у юридичних та фізичних осіб, в тому числі за готівку отриману зі свого рахунку в установах банку.</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Організація та участь у проведенні вітчизняних і міжнародних виставок, ярмарок, аукціонів, бірж.</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rPr>
          <w:rStyle w:val="11"/>
          <w:sz w:val="20"/>
          <w:szCs w:val="20"/>
        </w:rPr>
      </w:pPr>
      <w:r>
        <w:rPr>
          <w:rStyle w:val="11"/>
          <w:color w:val="000000"/>
          <w:sz w:val="20"/>
          <w:szCs w:val="20"/>
        </w:rPr>
        <w:t>Науково - технічна діяльність, організація учбових закладів.</w:t>
      </w:r>
    </w:p>
    <w:p w:rsidR="007F1F74" w:rsidRDefault="007F1F74" w:rsidP="007F1F74">
      <w:pPr>
        <w:pStyle w:val="a3"/>
        <w:numPr>
          <w:ilvl w:val="0"/>
          <w:numId w:val="5"/>
        </w:numPr>
        <w:shd w:val="clear" w:color="auto" w:fill="FFFFFF"/>
        <w:spacing w:before="360" w:beforeAutospacing="0" w:after="360" w:afterAutospacing="0"/>
        <w:ind w:left="20" w:firstLine="700"/>
        <w:contextualSpacing/>
        <w:jc w:val="both"/>
      </w:pPr>
      <w:r>
        <w:rPr>
          <w:rStyle w:val="11"/>
          <w:color w:val="000000"/>
          <w:sz w:val="20"/>
          <w:szCs w:val="20"/>
        </w:rPr>
        <w:t>Оренда та здача в оренду земельних ділянок, складських приміщень, основних засобів, транспортних засобів, магазинів, кіосків та інших торгових закладів.</w:t>
      </w:r>
    </w:p>
    <w:p w:rsidR="007F1F74" w:rsidRDefault="007F1F74" w:rsidP="007F1F74">
      <w:pPr>
        <w:pStyle w:val="a4"/>
        <w:widowControl w:val="0"/>
        <w:numPr>
          <w:ilvl w:val="0"/>
          <w:numId w:val="6"/>
        </w:numPr>
        <w:tabs>
          <w:tab w:val="left" w:pos="1389"/>
        </w:tabs>
        <w:spacing w:after="184" w:line="250" w:lineRule="exact"/>
        <w:ind w:left="40" w:right="40" w:firstLine="700"/>
        <w:rPr>
          <w:sz w:val="20"/>
        </w:rPr>
      </w:pPr>
      <w:r>
        <w:rPr>
          <w:rStyle w:val="11"/>
          <w:color w:val="000000"/>
          <w:sz w:val="20"/>
        </w:rPr>
        <w:t>Діяльність, яка у відповідності з діючим законодавством потребує ліцензії, може здійснюватись Товариством після отримання відповідної ліцензії.</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2.4. Товариство має право займатись всією діяльністю, не забороненою чинним законодавством України.</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spacing w:val="-1"/>
          <w:lang w:val="uk-UA"/>
        </w:rPr>
        <w:t>2.5. У відповідності з метою діяльності Товариство має право:</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укладати договори з державними, кооперативними, колективними, приватними та іншими</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підприємствами, організаціями та громадянами, а також бути посередником між ними в</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зв'язку з виконанням робіт, які відносяться до предмету діяльності Товариства;</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наймати працівників Товариства на умовах контрактів і інших умовах, встановлених діючим</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законодавством, самостійно встановлювати форми, систему і розміри оплати праці та інші</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види доходів осіб, які працюють по найму;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продавати і передавати безкоштовно іншим підприємствам, організаціям і громадянам,</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обмінювати, здавати в оренду, надавати в позику або в безкоштовне тимчасове користування</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належні Товариству будівлі, споруди, обладнання, транспортні засоби, інвентар-й інші</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матеріальні цінності, а також списувати їх з балансу;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передавати на договірних умовах матеріальні і грошові ресурси іншим підприємствам,</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організаціям і громадянам, які виконують для Товариства роботи і послуги;</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користуватися банківським кредитом (в тому числі і валютним) на договірній комерційній</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основі надавати банку на договірній основі право використовувати свої вільні грошові</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ресурси і встановлювати проценти за їх використання;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реалізовувати власну продукцію і майно, надавати послуги по цінах і тарифах встановлених</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самостійно або на договірній основі, а у випадках, передбачених законодавством України, по</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державних цінах і тарифах; </w:t>
      </w:r>
    </w:p>
    <w:p w:rsidR="007F1F74" w:rsidRDefault="007F1F74" w:rsidP="007F1F74">
      <w:pPr>
        <w:shd w:val="clear" w:color="auto" w:fill="FFFFFF"/>
        <w:ind w:firstLine="709"/>
        <w:jc w:val="both"/>
        <w:rPr>
          <w:rFonts w:ascii="Times New Roman" w:hAnsi="Times New Roman" w:cs="Times New Roman"/>
          <w:lang w:val="uk-UA"/>
        </w:rPr>
      </w:pPr>
      <w:r>
        <w:rPr>
          <w:rFonts w:ascii="Times New Roman" w:eastAsia="Times New Roman" w:hAnsi="Times New Roman" w:cs="Times New Roman"/>
          <w:lang w:val="uk-UA"/>
        </w:rPr>
        <w:t>• відряджати по території України і за її межі робітників Товариства і інших організацій, що</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виконують роботи і послуги для Товариства;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організовувати тимчасові підрядні колективи з числа працівників Товариства і інших</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громадян для виконання конкретних робіт на умовах договору підряду; </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набувати і експлуатувати автомобілі та інші транспортні засоби; </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здійснювати  зовнішньоекономічну  діяльність  на основі  Закону  України "Про</w:t>
      </w:r>
      <w:r>
        <w:rPr>
          <w:rFonts w:ascii="Times New Roman" w:hAnsi="Times New Roman" w:cs="Times New Roman"/>
          <w:lang w:val="uk-UA"/>
        </w:rPr>
        <w:t xml:space="preserve"> </w:t>
      </w:r>
      <w:r>
        <w:rPr>
          <w:rFonts w:ascii="Times New Roman" w:eastAsia="Times New Roman" w:hAnsi="Times New Roman" w:cs="Times New Roman"/>
          <w:spacing w:val="-1"/>
          <w:lang w:val="uk-UA"/>
        </w:rPr>
        <w:t>зовнішньоекономічну діяльність" і чинних нормативних актів України, включаючи створення</w:t>
      </w:r>
      <w:r>
        <w:rPr>
          <w:rFonts w:ascii="Times New Roman" w:hAnsi="Times New Roman" w:cs="Times New Roman"/>
          <w:lang w:val="uk-UA"/>
        </w:rPr>
        <w:t xml:space="preserve"> </w:t>
      </w:r>
      <w:r>
        <w:rPr>
          <w:rFonts w:ascii="Times New Roman" w:eastAsia="Times New Roman" w:hAnsi="Times New Roman" w:cs="Times New Roman"/>
          <w:lang w:val="uk-UA"/>
        </w:rPr>
        <w:t xml:space="preserve">спільних підприємств за участю іноземних інвесторів; </w:t>
      </w:r>
    </w:p>
    <w:p w:rsidR="007F1F74" w:rsidRDefault="007F1F74" w:rsidP="007F1F74">
      <w:pPr>
        <w:shd w:val="clear" w:color="auto" w:fill="FFFFFF"/>
        <w:ind w:firstLine="709"/>
        <w:rPr>
          <w:rFonts w:ascii="Times New Roman" w:hAnsi="Times New Roman" w:cs="Times New Roman"/>
          <w:lang w:val="uk-UA"/>
        </w:rPr>
      </w:pPr>
      <w:r>
        <w:rPr>
          <w:rFonts w:ascii="Times New Roman" w:eastAsia="Times New Roman" w:hAnsi="Times New Roman" w:cs="Times New Roman"/>
          <w:lang w:val="uk-UA"/>
        </w:rPr>
        <w:t>• входити до складу асоціацій і інших добровільних об'єднань підприємств, діяльність яких</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відповідає інтересам Товариства;</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lang w:val="uk-UA"/>
        </w:rPr>
        <w:t xml:space="preserve">• чинити інші дії, не заборонені діючим законодавством України. </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bCs/>
          <w:lang w:val="uk-UA"/>
        </w:rPr>
        <w:t>2.6.</w:t>
      </w:r>
      <w:r>
        <w:rPr>
          <w:rFonts w:ascii="Times New Roman" w:eastAsia="Times New Roman" w:hAnsi="Times New Roman" w:cs="Times New Roman"/>
          <w:b/>
          <w:bCs/>
          <w:lang w:val="uk-UA"/>
        </w:rPr>
        <w:t xml:space="preserve"> </w:t>
      </w:r>
      <w:r>
        <w:rPr>
          <w:rFonts w:ascii="Times New Roman" w:eastAsia="Times New Roman" w:hAnsi="Times New Roman" w:cs="Times New Roman"/>
          <w:lang w:val="uk-UA"/>
        </w:rPr>
        <w:t>При нанесенні шкоди навколишньому середовищу та порушенні прав та інтересів громадян Товариство несе майнову та іншу встановлену законами України відповідальність.</w:t>
      </w:r>
    </w:p>
    <w:p w:rsidR="007F1F74" w:rsidRDefault="007F1F74" w:rsidP="007F1F74">
      <w:pPr>
        <w:pStyle w:val="70"/>
        <w:shd w:val="clear" w:color="auto" w:fill="auto"/>
        <w:spacing w:after="0" w:line="250" w:lineRule="exact"/>
        <w:ind w:left="4640"/>
        <w:rPr>
          <w:rStyle w:val="7"/>
          <w:rFonts w:eastAsiaTheme="minorEastAsia"/>
          <w:color w:val="000000"/>
        </w:rPr>
      </w:pPr>
    </w:p>
    <w:p w:rsidR="007F1F74" w:rsidRDefault="007F1F74" w:rsidP="007F1F74">
      <w:pPr>
        <w:pStyle w:val="70"/>
        <w:shd w:val="clear" w:color="auto" w:fill="auto"/>
        <w:spacing w:after="0" w:line="250" w:lineRule="exact"/>
        <w:ind w:left="4640"/>
        <w:rPr>
          <w:rStyle w:val="7"/>
          <w:color w:val="000000"/>
        </w:rPr>
      </w:pPr>
    </w:p>
    <w:p w:rsidR="007F1F74" w:rsidRDefault="007F1F74" w:rsidP="007F1F74">
      <w:pPr>
        <w:pStyle w:val="70"/>
        <w:shd w:val="clear" w:color="auto" w:fill="auto"/>
        <w:spacing w:after="0" w:line="250" w:lineRule="exact"/>
        <w:ind w:left="4640"/>
      </w:pPr>
      <w:r>
        <w:rPr>
          <w:rStyle w:val="7"/>
          <w:color w:val="000000"/>
        </w:rPr>
        <w:t>Стаття 3.</w:t>
      </w:r>
    </w:p>
    <w:p w:rsidR="007F1F74" w:rsidRDefault="007F1F74" w:rsidP="007F1F74">
      <w:pPr>
        <w:shd w:val="clear" w:color="auto" w:fill="FFFFFF"/>
        <w:ind w:firstLine="709"/>
        <w:rPr>
          <w:rFonts w:ascii="Times New Roman" w:hAnsi="Times New Roman" w:cs="Times New Roman"/>
          <w:lang w:val="uk-UA"/>
        </w:rPr>
      </w:pPr>
    </w:p>
    <w:p w:rsidR="007F1F74" w:rsidRDefault="007F1F74" w:rsidP="007F1F74">
      <w:pPr>
        <w:shd w:val="clear" w:color="auto" w:fill="FFFFFF"/>
        <w:ind w:firstLine="709"/>
        <w:jc w:val="center"/>
        <w:rPr>
          <w:rFonts w:ascii="Times New Roman" w:hAnsi="Times New Roman" w:cs="Times New Roman"/>
          <w:lang w:val="uk-UA"/>
        </w:rPr>
      </w:pPr>
      <w:r>
        <w:rPr>
          <w:rFonts w:ascii="Times New Roman" w:hAnsi="Times New Roman" w:cs="Times New Roman"/>
          <w:b/>
          <w:spacing w:val="-1"/>
          <w:lang w:val="uk-UA"/>
        </w:rPr>
        <w:t>3</w:t>
      </w:r>
      <w:r>
        <w:rPr>
          <w:rFonts w:ascii="Times New Roman" w:hAnsi="Times New Roman" w:cs="Times New Roman"/>
          <w:spacing w:val="-1"/>
          <w:lang w:val="uk-UA"/>
        </w:rPr>
        <w:t xml:space="preserve">. </w:t>
      </w:r>
      <w:r>
        <w:rPr>
          <w:rFonts w:ascii="Times New Roman" w:eastAsia="Times New Roman" w:hAnsi="Times New Roman" w:cs="Times New Roman"/>
          <w:b/>
          <w:bCs/>
          <w:spacing w:val="-1"/>
          <w:lang w:val="uk-UA"/>
        </w:rPr>
        <w:t>ЗОВНІШНЬОЕКОНОМІЧНА ДІЯЛЬНІСТЬ</w:t>
      </w:r>
    </w:p>
    <w:p w:rsidR="007F1F74" w:rsidRDefault="007F1F74" w:rsidP="007F1F74">
      <w:pPr>
        <w:shd w:val="clear" w:color="auto" w:fill="FFFFFF"/>
        <w:tabs>
          <w:tab w:val="left" w:pos="490"/>
        </w:tabs>
        <w:jc w:val="both"/>
        <w:rPr>
          <w:rFonts w:ascii="Times New Roman" w:hAnsi="Times New Roman" w:cs="Times New Roman"/>
          <w:lang w:val="uk-UA"/>
        </w:rPr>
      </w:pPr>
      <w:r>
        <w:rPr>
          <w:rFonts w:ascii="Times New Roman" w:hAnsi="Times New Roman" w:cs="Times New Roman"/>
          <w:spacing w:val="-13"/>
          <w:lang w:val="uk-UA"/>
        </w:rPr>
        <w:t xml:space="preserve">         3.1.</w:t>
      </w:r>
      <w:r>
        <w:rPr>
          <w:rFonts w:ascii="Times New Roman" w:hAnsi="Times New Roman" w:cs="Times New Roman"/>
          <w:lang w:val="uk-UA"/>
        </w:rPr>
        <w:t xml:space="preserve"> </w:t>
      </w:r>
      <w:r>
        <w:rPr>
          <w:rFonts w:ascii="Times New Roman" w:eastAsia="Times New Roman" w:hAnsi="Times New Roman" w:cs="Times New Roman"/>
          <w:lang w:val="uk-UA"/>
        </w:rPr>
        <w:t>Товариство має право здійснювати зовнішньоекономічну діяльність. Зовнішньоекономічна діяльність Товариства здійснюється на основі валютної самоокупності і самофінансування.</w:t>
      </w:r>
    </w:p>
    <w:p w:rsidR="007F1F74" w:rsidRDefault="007F1F74" w:rsidP="007F1F74">
      <w:pPr>
        <w:shd w:val="clear" w:color="auto" w:fill="FFFFFF"/>
        <w:tabs>
          <w:tab w:val="left" w:pos="384"/>
        </w:tabs>
        <w:ind w:firstLine="709"/>
        <w:jc w:val="both"/>
        <w:rPr>
          <w:rFonts w:ascii="Times New Roman" w:hAnsi="Times New Roman" w:cs="Times New Roman"/>
        </w:rPr>
      </w:pPr>
      <w:r>
        <w:rPr>
          <w:rFonts w:ascii="Times New Roman" w:hAnsi="Times New Roman" w:cs="Times New Roman"/>
          <w:spacing w:val="-13"/>
          <w:lang w:val="uk-UA"/>
        </w:rPr>
        <w:t>3.2.</w:t>
      </w:r>
      <w:r>
        <w:rPr>
          <w:rFonts w:ascii="Times New Roman" w:hAnsi="Times New Roman" w:cs="Times New Roman"/>
          <w:lang w:val="uk-UA"/>
        </w:rPr>
        <w:t xml:space="preserve"> </w:t>
      </w:r>
      <w:r>
        <w:rPr>
          <w:rFonts w:ascii="Times New Roman" w:eastAsia="Times New Roman" w:hAnsi="Times New Roman" w:cs="Times New Roman"/>
          <w:lang w:val="uk-UA"/>
        </w:rPr>
        <w:t>Основними напрямками зовнішньоекономічної діяльності Товариства є експорт товарів, робіт, послуг у відповідності до розділу 2 Статуту.</w:t>
      </w:r>
    </w:p>
    <w:p w:rsidR="007F1F74" w:rsidRDefault="007F1F74" w:rsidP="007F1F74">
      <w:pPr>
        <w:shd w:val="clear" w:color="auto" w:fill="FFFFFF"/>
        <w:ind w:firstLine="709"/>
        <w:jc w:val="both"/>
        <w:rPr>
          <w:rFonts w:ascii="Times New Roman" w:hAnsi="Times New Roman" w:cs="Times New Roman"/>
        </w:rPr>
      </w:pPr>
      <w:r>
        <w:rPr>
          <w:rFonts w:ascii="Times New Roman" w:hAnsi="Times New Roman" w:cs="Times New Roman"/>
          <w:lang w:val="uk-UA"/>
        </w:rPr>
        <w:t xml:space="preserve">3.3. </w:t>
      </w:r>
      <w:r>
        <w:rPr>
          <w:rFonts w:ascii="Times New Roman" w:eastAsia="Times New Roman" w:hAnsi="Times New Roman" w:cs="Times New Roman"/>
          <w:lang w:val="uk-UA"/>
        </w:rPr>
        <w:t>Товариство має право одержувати кредити від своїх зарубіжних партнерів. При цьому валюта зараховується на баланс Товариства і використовується самостійно.</w:t>
      </w:r>
    </w:p>
    <w:p w:rsidR="007F1F74" w:rsidRDefault="007F1F74" w:rsidP="007F1F74">
      <w:pPr>
        <w:shd w:val="clear" w:color="auto" w:fill="FFFFFF"/>
        <w:ind w:firstLine="709"/>
        <w:jc w:val="both"/>
        <w:rPr>
          <w:rFonts w:ascii="Times New Roman" w:hAnsi="Times New Roman" w:cs="Times New Roman"/>
        </w:rPr>
      </w:pPr>
      <w:r>
        <w:rPr>
          <w:rFonts w:ascii="Times New Roman" w:hAnsi="Times New Roman" w:cs="Times New Roman"/>
          <w:spacing w:val="-1"/>
          <w:lang w:val="uk-UA"/>
        </w:rPr>
        <w:lastRenderedPageBreak/>
        <w:t xml:space="preserve">3.4. </w:t>
      </w:r>
      <w:r>
        <w:rPr>
          <w:rFonts w:ascii="Times New Roman" w:eastAsia="Times New Roman" w:hAnsi="Times New Roman" w:cs="Times New Roman"/>
          <w:spacing w:val="-1"/>
          <w:lang w:val="uk-UA"/>
        </w:rPr>
        <w:t xml:space="preserve">Виручка в іноземній валюті, отримана Товариством, після розрахунків з бюджетом, надходить у </w:t>
      </w:r>
      <w:r>
        <w:rPr>
          <w:rFonts w:ascii="Times New Roman" w:eastAsia="Times New Roman" w:hAnsi="Times New Roman" w:cs="Times New Roman"/>
          <w:lang w:val="uk-UA"/>
        </w:rPr>
        <w:t>розпорядження Товариства, вилученню не підлягає і може нагромаджуватися для подальшого використання.</w:t>
      </w:r>
    </w:p>
    <w:p w:rsidR="007F1F74" w:rsidRDefault="007F1F74" w:rsidP="007F1F74">
      <w:pPr>
        <w:shd w:val="clear" w:color="auto" w:fill="FFFFFF"/>
        <w:ind w:firstLine="709"/>
        <w:jc w:val="both"/>
        <w:rPr>
          <w:rFonts w:ascii="Times New Roman" w:hAnsi="Times New Roman" w:cs="Times New Roman"/>
        </w:rPr>
      </w:pPr>
      <w:r>
        <w:rPr>
          <w:rFonts w:ascii="Times New Roman" w:hAnsi="Times New Roman" w:cs="Times New Roman"/>
          <w:lang w:val="uk-UA"/>
        </w:rPr>
        <w:t xml:space="preserve">3.5. </w:t>
      </w:r>
      <w:r>
        <w:rPr>
          <w:rFonts w:ascii="Times New Roman" w:eastAsia="Times New Roman" w:hAnsi="Times New Roman" w:cs="Times New Roman"/>
          <w:lang w:val="uk-UA"/>
        </w:rPr>
        <w:t>Товариство має право поряд з іншими підприємствами на добровільних засадах, за рішенням зборів Учасників, входити в концерни, консорціуми і інші об'єднання з іноземними партнерами як на території України, так і за кордоном.</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hAnsi="Times New Roman" w:cs="Times New Roman"/>
          <w:lang w:val="uk-UA"/>
        </w:rPr>
        <w:t xml:space="preserve">3.6. </w:t>
      </w:r>
      <w:r>
        <w:rPr>
          <w:rFonts w:ascii="Times New Roman" w:eastAsia="Times New Roman" w:hAnsi="Times New Roman" w:cs="Times New Roman"/>
          <w:lang w:val="uk-UA"/>
        </w:rPr>
        <w:t>Товариство несе відповідальність за свою зовнішньоекономічну діяльність і використання валютних засобів, компенсуючи збитки у випадку невиконання обов'язків по експорту всім своїм майном, включаючи валютні засоби.</w:t>
      </w:r>
    </w:p>
    <w:p w:rsidR="007F1F74" w:rsidRDefault="007F1F74" w:rsidP="007F1F74">
      <w:pPr>
        <w:pStyle w:val="70"/>
        <w:shd w:val="clear" w:color="auto" w:fill="auto"/>
        <w:spacing w:after="0" w:line="250" w:lineRule="exact"/>
        <w:ind w:left="4640"/>
        <w:rPr>
          <w:rFonts w:eastAsiaTheme="minorEastAsia"/>
        </w:rPr>
      </w:pPr>
      <w:r>
        <w:rPr>
          <w:rStyle w:val="7"/>
          <w:color w:val="000000"/>
        </w:rPr>
        <w:t>Стаття 4</w:t>
      </w:r>
    </w:p>
    <w:p w:rsidR="007F1F74" w:rsidRDefault="007F1F74" w:rsidP="007F1F74">
      <w:pPr>
        <w:shd w:val="clear" w:color="auto" w:fill="FFFFFF"/>
        <w:ind w:firstLine="709"/>
        <w:jc w:val="both"/>
        <w:rPr>
          <w:rFonts w:ascii="Times New Roman" w:hAnsi="Times New Roman" w:cs="Times New Roman"/>
        </w:rPr>
      </w:pPr>
    </w:p>
    <w:p w:rsidR="007F1F74" w:rsidRPr="007F1F74" w:rsidRDefault="007F1F74" w:rsidP="007F1F74">
      <w:pPr>
        <w:shd w:val="clear" w:color="auto" w:fill="FFFFFF"/>
        <w:ind w:firstLine="709"/>
        <w:rPr>
          <w:rFonts w:ascii="Times New Roman" w:hAnsi="Times New Roman" w:cs="Times New Roman"/>
          <w:b/>
        </w:rPr>
      </w:pPr>
      <w:r>
        <w:rPr>
          <w:rFonts w:ascii="Times New Roman" w:hAnsi="Times New Roman" w:cs="Times New Roman"/>
          <w:lang w:val="uk-UA"/>
        </w:rPr>
        <w:t xml:space="preserve">                </w:t>
      </w:r>
      <w:r w:rsidRPr="007F1F74">
        <w:rPr>
          <w:rFonts w:ascii="Times New Roman" w:hAnsi="Times New Roman" w:cs="Times New Roman"/>
          <w:b/>
          <w:lang w:val="uk-UA"/>
        </w:rPr>
        <w:t xml:space="preserve">4. </w:t>
      </w:r>
      <w:r w:rsidRPr="007F1F74">
        <w:rPr>
          <w:rFonts w:ascii="Times New Roman" w:eastAsia="Times New Roman" w:hAnsi="Times New Roman" w:cs="Times New Roman"/>
          <w:b/>
          <w:bCs/>
          <w:lang w:val="uk-UA"/>
        </w:rPr>
        <w:t>СТАТУТНИЙ (СКЛАДЕНИЙ) КАПІТАЛ, ІНШІ ФОНДИ</w:t>
      </w:r>
    </w:p>
    <w:p w:rsidR="007F1F74" w:rsidRPr="007F1F74" w:rsidRDefault="007F1F74" w:rsidP="007F1F74">
      <w:pPr>
        <w:shd w:val="clear" w:color="auto" w:fill="FFFFFF"/>
        <w:ind w:firstLine="709"/>
        <w:jc w:val="both"/>
        <w:rPr>
          <w:rFonts w:ascii="Times New Roman" w:hAnsi="Times New Roman" w:cs="Times New Roman"/>
          <w:strike/>
        </w:rPr>
      </w:pPr>
      <w:r w:rsidRPr="007F1F74">
        <w:rPr>
          <w:rFonts w:ascii="Times New Roman" w:hAnsi="Times New Roman" w:cs="Times New Roman"/>
          <w:lang w:val="uk-UA"/>
        </w:rPr>
        <w:t xml:space="preserve">4.1. </w:t>
      </w:r>
      <w:r w:rsidRPr="007F1F74">
        <w:rPr>
          <w:rFonts w:ascii="Times New Roman" w:eastAsia="Times New Roman" w:hAnsi="Times New Roman" w:cs="Times New Roman"/>
          <w:lang w:val="uk-UA"/>
        </w:rPr>
        <w:t xml:space="preserve">Для забезпечення діяльності Товариства за рахунок внесків Учасників утворюється Статутний (складений) капітал </w:t>
      </w:r>
      <w:r w:rsidRPr="007F1F74">
        <w:rPr>
          <w:rFonts w:ascii="Times New Roman" w:eastAsia="Times New Roman" w:hAnsi="Times New Roman" w:cs="Times New Roman"/>
          <w:b/>
          <w:lang w:val="uk-UA"/>
        </w:rPr>
        <w:t>у розмірі 1 000 (одна тисяча) гривень</w:t>
      </w:r>
      <w:r w:rsidRPr="007F1F74">
        <w:rPr>
          <w:rFonts w:ascii="Times New Roman" w:eastAsia="Times New Roman" w:hAnsi="Times New Roman" w:cs="Times New Roman"/>
          <w:lang w:val="uk-UA"/>
        </w:rPr>
        <w:t>.</w:t>
      </w:r>
      <w:r w:rsidRPr="007F1F74">
        <w:rPr>
          <w:rFonts w:ascii="Times New Roman" w:eastAsia="Times New Roman" w:hAnsi="Times New Roman" w:cs="Times New Roman"/>
          <w:strike/>
          <w:lang w:val="uk-UA"/>
        </w:rPr>
        <w:t xml:space="preserve"> </w:t>
      </w:r>
    </w:p>
    <w:p w:rsidR="007F1F74" w:rsidRPr="007F1F74" w:rsidRDefault="007F1F74" w:rsidP="007F1F74">
      <w:pPr>
        <w:shd w:val="clear" w:color="auto" w:fill="FFFFFF"/>
        <w:tabs>
          <w:tab w:val="left" w:pos="394"/>
        </w:tabs>
        <w:ind w:left="709" w:right="-49"/>
        <w:rPr>
          <w:rFonts w:ascii="Times New Roman" w:hAnsi="Times New Roman" w:cs="Times New Roman"/>
          <w:spacing w:val="-5"/>
          <w:lang w:val="uk-UA"/>
        </w:rPr>
      </w:pPr>
      <w:r w:rsidRPr="007F1F74">
        <w:rPr>
          <w:rFonts w:ascii="Times New Roman" w:hAnsi="Times New Roman" w:cs="Times New Roman"/>
          <w:spacing w:val="-8"/>
          <w:lang w:val="uk-UA"/>
        </w:rPr>
        <w:t>4.2.</w:t>
      </w:r>
      <w:r w:rsidRPr="007F1F74">
        <w:rPr>
          <w:rFonts w:ascii="Times New Roman" w:hAnsi="Times New Roman" w:cs="Times New Roman"/>
          <w:lang w:val="uk-UA"/>
        </w:rPr>
        <w:t xml:space="preserve"> </w:t>
      </w:r>
      <w:r w:rsidRPr="007F1F74">
        <w:rPr>
          <w:rFonts w:ascii="Times New Roman" w:eastAsia="Times New Roman" w:hAnsi="Times New Roman" w:cs="Times New Roman"/>
          <w:spacing w:val="-1"/>
          <w:lang w:val="uk-UA"/>
        </w:rPr>
        <w:t xml:space="preserve">Внески Учасників у </w:t>
      </w:r>
      <w:r w:rsidRPr="007F1F74">
        <w:rPr>
          <w:rFonts w:ascii="Times New Roman" w:eastAsia="Times New Roman" w:hAnsi="Times New Roman" w:cs="Times New Roman"/>
          <w:lang w:val="uk-UA"/>
        </w:rPr>
        <w:t>статутний (складений) капітал</w:t>
      </w:r>
      <w:r w:rsidRPr="007F1F74">
        <w:rPr>
          <w:rFonts w:ascii="Times New Roman" w:eastAsia="Times New Roman" w:hAnsi="Times New Roman" w:cs="Times New Roman"/>
          <w:spacing w:val="-1"/>
          <w:lang w:val="uk-UA"/>
        </w:rPr>
        <w:t xml:space="preserve"> складають:</w:t>
      </w:r>
    </w:p>
    <w:p w:rsidR="007F1F74" w:rsidRPr="007F1F74" w:rsidRDefault="00745270" w:rsidP="007F1F74">
      <w:pPr>
        <w:pStyle w:val="a6"/>
        <w:numPr>
          <w:ilvl w:val="0"/>
          <w:numId w:val="7"/>
        </w:numPr>
        <w:shd w:val="clear" w:color="auto" w:fill="FFFFFF"/>
        <w:ind w:right="-49"/>
        <w:rPr>
          <w:rFonts w:ascii="Times New Roman" w:hAnsi="Times New Roman" w:cs="Times New Roman"/>
          <w:i/>
          <w:lang w:val="uk-UA"/>
        </w:rPr>
      </w:pPr>
      <w:r>
        <w:rPr>
          <w:rFonts w:ascii="Times New Roman" w:hAnsi="Times New Roman" w:cs="Times New Roman"/>
          <w:i/>
          <w:lang w:val="uk-UA"/>
        </w:rPr>
        <w:t xml:space="preserve">– </w:t>
      </w:r>
      <w:r w:rsidRPr="00745270">
        <w:rPr>
          <w:rFonts w:ascii="Times New Roman" w:hAnsi="Times New Roman" w:cs="Times New Roman"/>
          <w:i/>
        </w:rPr>
        <w:t>10</w:t>
      </w:r>
      <w:r w:rsidR="007F1F74" w:rsidRPr="007F1F74">
        <w:rPr>
          <w:rFonts w:ascii="Times New Roman" w:hAnsi="Times New Roman" w:cs="Times New Roman"/>
          <w:i/>
          <w:lang w:val="uk-UA"/>
        </w:rPr>
        <w:t>00 (</w:t>
      </w:r>
      <w:r>
        <w:rPr>
          <w:rFonts w:ascii="Times New Roman" w:hAnsi="Times New Roman" w:cs="Times New Roman"/>
          <w:i/>
          <w:lang w:val="uk-UA"/>
        </w:rPr>
        <w:t>тисяча) гривень, що становить 100</w:t>
      </w:r>
      <w:r w:rsidR="007F1F74" w:rsidRPr="007F1F74">
        <w:rPr>
          <w:rFonts w:ascii="Times New Roman" w:hAnsi="Times New Roman" w:cs="Times New Roman"/>
          <w:i/>
          <w:lang w:val="uk-UA"/>
        </w:rPr>
        <w:t xml:space="preserve"> </w:t>
      </w:r>
      <w:r w:rsidR="007F1F74" w:rsidRPr="007F1F74">
        <w:rPr>
          <w:rFonts w:ascii="Times New Roman" w:eastAsia="Times New Roman" w:hAnsi="Times New Roman" w:cs="Times New Roman"/>
          <w:i/>
          <w:lang w:val="uk-UA"/>
        </w:rPr>
        <w:t>% статутного (складеного) капіталу;</w:t>
      </w:r>
    </w:p>
    <w:p w:rsidR="007F1F74" w:rsidRDefault="007F1F74" w:rsidP="007F1F74">
      <w:pPr>
        <w:shd w:val="clear" w:color="auto" w:fill="FFFFFF"/>
        <w:ind w:left="1069" w:right="-49"/>
        <w:rPr>
          <w:rFonts w:ascii="Times New Roman" w:hAnsi="Times New Roman" w:cs="Times New Roman"/>
          <w:lang w:val="uk-UA"/>
        </w:rPr>
      </w:pPr>
    </w:p>
    <w:tbl>
      <w:tblPr>
        <w:tblW w:w="9225" w:type="dxa"/>
        <w:tblLayout w:type="fixed"/>
        <w:tblCellMar>
          <w:left w:w="0" w:type="dxa"/>
          <w:right w:w="0" w:type="dxa"/>
        </w:tblCellMar>
        <w:tblLook w:val="04A0" w:firstRow="1" w:lastRow="0" w:firstColumn="1" w:lastColumn="0" w:noHBand="0" w:noVBand="1"/>
      </w:tblPr>
      <w:tblGrid>
        <w:gridCol w:w="1071"/>
        <w:gridCol w:w="3684"/>
        <w:gridCol w:w="4470"/>
      </w:tblGrid>
      <w:tr w:rsidR="007F1F74" w:rsidTr="00745270">
        <w:trPr>
          <w:trHeight w:hRule="exact" w:val="518"/>
        </w:trPr>
        <w:tc>
          <w:tcPr>
            <w:tcW w:w="1071" w:type="dxa"/>
            <w:tcBorders>
              <w:top w:val="single" w:sz="4" w:space="0" w:color="auto"/>
              <w:left w:val="single" w:sz="4" w:space="0" w:color="auto"/>
              <w:bottom w:val="nil"/>
              <w:right w:val="nil"/>
            </w:tcBorders>
            <w:shd w:val="clear" w:color="auto" w:fill="FFFFFF"/>
            <w:hideMark/>
          </w:tcPr>
          <w:p w:rsidR="007F1F74" w:rsidRDefault="007F1F74" w:rsidP="00177B3C">
            <w:pPr>
              <w:pStyle w:val="a4"/>
              <w:spacing w:line="210" w:lineRule="exact"/>
              <w:ind w:right="180"/>
              <w:jc w:val="right"/>
              <w:rPr>
                <w:sz w:val="20"/>
                <w:lang w:val="ru-RU"/>
              </w:rPr>
            </w:pPr>
            <w:r>
              <w:rPr>
                <w:color w:val="000000"/>
                <w:sz w:val="20"/>
                <w:lang w:val="ru-RU"/>
              </w:rPr>
              <w:t xml:space="preserve">№ </w:t>
            </w:r>
            <w:proofErr w:type="gramStart"/>
            <w:r>
              <w:rPr>
                <w:color w:val="000000"/>
                <w:sz w:val="20"/>
                <w:lang w:val="ru-RU"/>
              </w:rPr>
              <w:t>п</w:t>
            </w:r>
            <w:proofErr w:type="gramEnd"/>
            <w:r>
              <w:rPr>
                <w:color w:val="000000"/>
                <w:sz w:val="20"/>
                <w:lang w:val="ru-RU"/>
              </w:rPr>
              <w:t>/п</w:t>
            </w:r>
          </w:p>
        </w:tc>
        <w:tc>
          <w:tcPr>
            <w:tcW w:w="3684" w:type="dxa"/>
            <w:tcBorders>
              <w:top w:val="single" w:sz="4" w:space="0" w:color="auto"/>
              <w:left w:val="single" w:sz="4" w:space="0" w:color="auto"/>
              <w:bottom w:val="nil"/>
              <w:right w:val="nil"/>
            </w:tcBorders>
            <w:shd w:val="clear" w:color="auto" w:fill="FFFFFF"/>
            <w:hideMark/>
          </w:tcPr>
          <w:p w:rsidR="007F1F74" w:rsidRDefault="007F1F74" w:rsidP="00177B3C">
            <w:pPr>
              <w:pStyle w:val="a4"/>
              <w:spacing w:line="210" w:lineRule="exact"/>
              <w:jc w:val="center"/>
              <w:rPr>
                <w:sz w:val="20"/>
                <w:lang w:val="ru-RU"/>
              </w:rPr>
            </w:pPr>
            <w:r>
              <w:rPr>
                <w:color w:val="000000"/>
                <w:sz w:val="20"/>
                <w:lang w:val="ru-RU"/>
              </w:rPr>
              <w:t xml:space="preserve">Форма </w:t>
            </w:r>
            <w:proofErr w:type="spellStart"/>
            <w:r>
              <w:rPr>
                <w:color w:val="000000"/>
                <w:sz w:val="20"/>
                <w:lang w:val="ru-RU"/>
              </w:rPr>
              <w:t>внеску</w:t>
            </w:r>
            <w:proofErr w:type="spellEnd"/>
          </w:p>
        </w:tc>
        <w:tc>
          <w:tcPr>
            <w:tcW w:w="4470" w:type="dxa"/>
            <w:tcBorders>
              <w:top w:val="single" w:sz="4" w:space="0" w:color="auto"/>
              <w:left w:val="single" w:sz="4" w:space="0" w:color="auto"/>
              <w:bottom w:val="nil"/>
              <w:right w:val="single" w:sz="4" w:space="0" w:color="auto"/>
            </w:tcBorders>
            <w:shd w:val="clear" w:color="auto" w:fill="FFFFFF"/>
            <w:hideMark/>
          </w:tcPr>
          <w:p w:rsidR="007F1F74" w:rsidRDefault="007F1F74" w:rsidP="00177B3C">
            <w:pPr>
              <w:pStyle w:val="a4"/>
              <w:spacing w:line="250" w:lineRule="exact"/>
              <w:jc w:val="center"/>
              <w:rPr>
                <w:sz w:val="20"/>
                <w:lang w:val="ru-RU"/>
              </w:rPr>
            </w:pPr>
            <w:proofErr w:type="spellStart"/>
            <w:r>
              <w:rPr>
                <w:color w:val="000000"/>
                <w:sz w:val="20"/>
                <w:lang w:val="ru-RU"/>
              </w:rPr>
              <w:t>Фактично</w:t>
            </w:r>
            <w:proofErr w:type="spellEnd"/>
            <w:r>
              <w:rPr>
                <w:color w:val="000000"/>
                <w:sz w:val="20"/>
                <w:lang w:val="ru-RU"/>
              </w:rPr>
              <w:t xml:space="preserve"> внесено (грн.)</w:t>
            </w:r>
          </w:p>
        </w:tc>
      </w:tr>
      <w:tr w:rsidR="007F1F74" w:rsidTr="00745270">
        <w:trPr>
          <w:trHeight w:hRule="exact" w:val="264"/>
        </w:trPr>
        <w:tc>
          <w:tcPr>
            <w:tcW w:w="1071" w:type="dxa"/>
            <w:tcBorders>
              <w:top w:val="single" w:sz="4" w:space="0" w:color="auto"/>
              <w:left w:val="single" w:sz="4" w:space="0" w:color="auto"/>
              <w:bottom w:val="nil"/>
              <w:right w:val="nil"/>
            </w:tcBorders>
            <w:shd w:val="clear" w:color="auto" w:fill="FFFFFF"/>
            <w:hideMark/>
          </w:tcPr>
          <w:p w:rsidR="007F1F74" w:rsidRDefault="007F1F74" w:rsidP="00177B3C">
            <w:pPr>
              <w:pStyle w:val="a4"/>
              <w:spacing w:line="210" w:lineRule="exact"/>
              <w:ind w:right="180"/>
              <w:jc w:val="right"/>
              <w:rPr>
                <w:sz w:val="20"/>
                <w:lang w:val="ru-RU"/>
              </w:rPr>
            </w:pPr>
            <w:r>
              <w:rPr>
                <w:color w:val="000000"/>
                <w:sz w:val="20"/>
                <w:lang w:val="ru-RU"/>
              </w:rPr>
              <w:t>1</w:t>
            </w:r>
          </w:p>
        </w:tc>
        <w:tc>
          <w:tcPr>
            <w:tcW w:w="3684" w:type="dxa"/>
            <w:tcBorders>
              <w:top w:val="single" w:sz="4" w:space="0" w:color="auto"/>
              <w:left w:val="single" w:sz="4" w:space="0" w:color="auto"/>
              <w:bottom w:val="nil"/>
              <w:right w:val="nil"/>
            </w:tcBorders>
            <w:shd w:val="clear" w:color="auto" w:fill="FFFFFF"/>
            <w:hideMark/>
          </w:tcPr>
          <w:p w:rsidR="007F1F74" w:rsidRDefault="007F1F74" w:rsidP="00177B3C">
            <w:pPr>
              <w:pStyle w:val="a4"/>
              <w:spacing w:line="210" w:lineRule="exact"/>
              <w:ind w:left="1480"/>
              <w:jc w:val="left"/>
              <w:rPr>
                <w:sz w:val="20"/>
                <w:lang w:val="ru-RU"/>
              </w:rPr>
            </w:pPr>
            <w:proofErr w:type="spellStart"/>
            <w:r>
              <w:rPr>
                <w:color w:val="000000"/>
                <w:sz w:val="20"/>
                <w:lang w:val="ru-RU"/>
              </w:rPr>
              <w:t>Грошові</w:t>
            </w:r>
            <w:proofErr w:type="spellEnd"/>
            <w:r>
              <w:rPr>
                <w:color w:val="000000"/>
                <w:sz w:val="20"/>
                <w:lang w:val="ru-RU"/>
              </w:rPr>
              <w:t xml:space="preserve"> </w:t>
            </w:r>
            <w:proofErr w:type="spellStart"/>
            <w:r>
              <w:rPr>
                <w:color w:val="000000"/>
                <w:sz w:val="20"/>
                <w:lang w:val="ru-RU"/>
              </w:rPr>
              <w:t>кошти</w:t>
            </w:r>
            <w:proofErr w:type="spellEnd"/>
          </w:p>
        </w:tc>
        <w:tc>
          <w:tcPr>
            <w:tcW w:w="4470" w:type="dxa"/>
            <w:tcBorders>
              <w:top w:val="single" w:sz="4" w:space="0" w:color="auto"/>
              <w:left w:val="single" w:sz="4" w:space="0" w:color="auto"/>
              <w:bottom w:val="nil"/>
              <w:right w:val="single" w:sz="4" w:space="0" w:color="auto"/>
            </w:tcBorders>
            <w:shd w:val="clear" w:color="auto" w:fill="FFFFFF"/>
            <w:hideMark/>
          </w:tcPr>
          <w:p w:rsidR="007F1F74" w:rsidRDefault="00745270" w:rsidP="00177B3C">
            <w:pPr>
              <w:pStyle w:val="a4"/>
              <w:spacing w:line="210" w:lineRule="exact"/>
              <w:ind w:left="340"/>
              <w:jc w:val="center"/>
              <w:rPr>
                <w:sz w:val="20"/>
                <w:lang w:val="ru-RU"/>
              </w:rPr>
            </w:pPr>
            <w:r>
              <w:rPr>
                <w:sz w:val="20"/>
                <w:lang w:val="ru-RU"/>
              </w:rPr>
              <w:t>10</w:t>
            </w:r>
            <w:r w:rsidR="007F1F74">
              <w:rPr>
                <w:sz w:val="20"/>
                <w:lang w:val="ru-RU"/>
              </w:rPr>
              <w:t>00</w:t>
            </w:r>
          </w:p>
        </w:tc>
      </w:tr>
      <w:tr w:rsidR="007F1F74" w:rsidTr="00745270">
        <w:trPr>
          <w:trHeight w:hRule="exact" w:val="264"/>
        </w:trPr>
        <w:tc>
          <w:tcPr>
            <w:tcW w:w="1071" w:type="dxa"/>
            <w:tcBorders>
              <w:top w:val="single" w:sz="4" w:space="0" w:color="auto"/>
              <w:left w:val="single" w:sz="4" w:space="0" w:color="auto"/>
              <w:bottom w:val="nil"/>
              <w:right w:val="nil"/>
            </w:tcBorders>
            <w:shd w:val="clear" w:color="auto" w:fill="FFFFFF"/>
          </w:tcPr>
          <w:p w:rsidR="007F1F74" w:rsidRDefault="007F1F74" w:rsidP="00177B3C">
            <w:pPr>
              <w:pStyle w:val="a4"/>
              <w:spacing w:line="210" w:lineRule="exact"/>
              <w:ind w:right="180"/>
              <w:jc w:val="right"/>
              <w:rPr>
                <w:sz w:val="20"/>
                <w:lang w:val="ru-RU"/>
              </w:rPr>
            </w:pPr>
            <w:r>
              <w:rPr>
                <w:sz w:val="20"/>
                <w:lang w:val="ru-RU"/>
              </w:rPr>
              <w:t>2</w:t>
            </w:r>
          </w:p>
        </w:tc>
        <w:tc>
          <w:tcPr>
            <w:tcW w:w="3684" w:type="dxa"/>
            <w:tcBorders>
              <w:top w:val="single" w:sz="4" w:space="0" w:color="auto"/>
              <w:left w:val="single" w:sz="4" w:space="0" w:color="auto"/>
              <w:bottom w:val="nil"/>
              <w:right w:val="nil"/>
            </w:tcBorders>
            <w:shd w:val="clear" w:color="auto" w:fill="FFFFFF"/>
          </w:tcPr>
          <w:p w:rsidR="007F1F74" w:rsidRDefault="007F1F74" w:rsidP="00177B3C">
            <w:pPr>
              <w:pStyle w:val="a4"/>
              <w:spacing w:line="210" w:lineRule="exact"/>
              <w:ind w:left="1480"/>
              <w:jc w:val="left"/>
              <w:rPr>
                <w:sz w:val="20"/>
                <w:lang w:val="ru-RU"/>
              </w:rPr>
            </w:pPr>
            <w:proofErr w:type="spellStart"/>
            <w:r>
              <w:rPr>
                <w:sz w:val="20"/>
                <w:lang w:val="ru-RU"/>
              </w:rPr>
              <w:t>Майно</w:t>
            </w:r>
            <w:proofErr w:type="spellEnd"/>
          </w:p>
        </w:tc>
        <w:tc>
          <w:tcPr>
            <w:tcW w:w="4470" w:type="dxa"/>
            <w:tcBorders>
              <w:top w:val="single" w:sz="4" w:space="0" w:color="auto"/>
              <w:left w:val="single" w:sz="4" w:space="0" w:color="auto"/>
              <w:bottom w:val="nil"/>
              <w:right w:val="single" w:sz="4" w:space="0" w:color="auto"/>
            </w:tcBorders>
            <w:shd w:val="clear" w:color="auto" w:fill="FFFFFF"/>
          </w:tcPr>
          <w:p w:rsidR="007F1F74" w:rsidRDefault="007F1F74" w:rsidP="007F1F74">
            <w:pPr>
              <w:pStyle w:val="a4"/>
              <w:spacing w:line="210" w:lineRule="exact"/>
              <w:ind w:left="340"/>
              <w:rPr>
                <w:sz w:val="20"/>
                <w:lang w:val="ru-RU"/>
              </w:rPr>
            </w:pPr>
            <w:r>
              <w:rPr>
                <w:sz w:val="20"/>
                <w:lang w:val="ru-RU"/>
              </w:rPr>
              <w:t xml:space="preserve">                                         -</w:t>
            </w:r>
          </w:p>
        </w:tc>
      </w:tr>
      <w:tr w:rsidR="007F1F74" w:rsidTr="00745270">
        <w:trPr>
          <w:trHeight w:val="278"/>
        </w:trPr>
        <w:tc>
          <w:tcPr>
            <w:tcW w:w="9225" w:type="dxa"/>
            <w:gridSpan w:val="3"/>
            <w:tcBorders>
              <w:top w:val="single" w:sz="4" w:space="0" w:color="auto"/>
              <w:left w:val="single" w:sz="4" w:space="0" w:color="auto"/>
              <w:bottom w:val="single" w:sz="4" w:space="0" w:color="auto"/>
              <w:right w:val="nil"/>
            </w:tcBorders>
            <w:shd w:val="clear" w:color="auto" w:fill="FFFFFF"/>
            <w:hideMark/>
          </w:tcPr>
          <w:p w:rsidR="007F1F74" w:rsidRDefault="007F1F74" w:rsidP="00177B3C">
            <w:pPr>
              <w:pStyle w:val="a4"/>
              <w:spacing w:line="210" w:lineRule="exact"/>
              <w:ind w:left="120"/>
              <w:jc w:val="left"/>
              <w:rPr>
                <w:sz w:val="20"/>
                <w:lang w:val="ru-RU"/>
              </w:rPr>
            </w:pPr>
            <w:proofErr w:type="spellStart"/>
            <w:r>
              <w:rPr>
                <w:color w:val="000000"/>
                <w:sz w:val="20"/>
                <w:lang w:val="ru-RU"/>
              </w:rPr>
              <w:t>Всього</w:t>
            </w:r>
            <w:proofErr w:type="spellEnd"/>
            <w:r>
              <w:rPr>
                <w:color w:val="000000"/>
                <w:sz w:val="20"/>
                <w:lang w:val="ru-RU"/>
              </w:rPr>
              <w:t xml:space="preserve">                                            </w:t>
            </w:r>
            <w:r>
              <w:rPr>
                <w:sz w:val="20"/>
                <w:lang w:val="ru-RU"/>
              </w:rPr>
              <w:t>1000 грн.</w:t>
            </w:r>
          </w:p>
        </w:tc>
      </w:tr>
    </w:tbl>
    <w:p w:rsidR="007F1F74" w:rsidRDefault="007F1F74" w:rsidP="007F1F74">
      <w:pPr>
        <w:shd w:val="clear" w:color="auto" w:fill="FFFFFF"/>
        <w:ind w:right="-49"/>
        <w:rPr>
          <w:rFonts w:ascii="Times New Roman" w:hAnsi="Times New Roman" w:cs="Times New Roman"/>
          <w:lang w:val="uk-UA"/>
        </w:rPr>
      </w:pPr>
    </w:p>
    <w:p w:rsidR="007F1F74" w:rsidRDefault="007F1F74" w:rsidP="007F1F74">
      <w:pPr>
        <w:shd w:val="clear" w:color="auto" w:fill="FFFFFF"/>
        <w:ind w:right="-49"/>
        <w:rPr>
          <w:rFonts w:ascii="Times New Roman" w:hAnsi="Times New Roman" w:cs="Times New Roman"/>
          <w:lang w:val="uk-UA"/>
        </w:rPr>
      </w:pPr>
    </w:p>
    <w:p w:rsidR="007F1F74" w:rsidRDefault="007F1F74" w:rsidP="007F1F74">
      <w:pPr>
        <w:shd w:val="clear" w:color="auto" w:fill="FFFFFF"/>
        <w:tabs>
          <w:tab w:val="left" w:pos="398"/>
        </w:tabs>
        <w:ind w:firstLine="709"/>
        <w:jc w:val="both"/>
        <w:rPr>
          <w:rFonts w:ascii="Times New Roman" w:hAnsi="Times New Roman" w:cs="Times New Roman"/>
          <w:lang w:val="uk-UA"/>
        </w:rPr>
      </w:pPr>
      <w:r>
        <w:rPr>
          <w:rFonts w:ascii="Times New Roman" w:hAnsi="Times New Roman" w:cs="Times New Roman"/>
          <w:spacing w:val="-8"/>
          <w:lang w:val="uk-UA"/>
        </w:rPr>
        <w:t>4.3.</w:t>
      </w:r>
      <w:r>
        <w:rPr>
          <w:rFonts w:ascii="Times New Roman" w:hAnsi="Times New Roman" w:cs="Times New Roman"/>
          <w:lang w:val="uk-UA"/>
        </w:rPr>
        <w:t xml:space="preserve"> </w:t>
      </w:r>
      <w:r>
        <w:rPr>
          <w:rFonts w:ascii="Times New Roman" w:eastAsia="Times New Roman" w:hAnsi="Times New Roman" w:cs="Times New Roman"/>
          <w:lang w:val="uk-UA"/>
        </w:rPr>
        <w:t>Вартість окремо внесеного майна визначається за згодою між Учасниками. Товариство може збільшувати або зменшувати розмір статутного (складеного) капіталу.</w:t>
      </w:r>
    </w:p>
    <w:p w:rsidR="007F1F74" w:rsidRDefault="007F1F74" w:rsidP="007F1F74">
      <w:pPr>
        <w:shd w:val="clear" w:color="auto" w:fill="FFFFFF"/>
        <w:ind w:firstLine="709"/>
        <w:rPr>
          <w:rFonts w:ascii="Times New Roman" w:hAnsi="Times New Roman" w:cs="Times New Roman"/>
          <w:lang w:val="uk-UA"/>
        </w:rPr>
      </w:pPr>
      <w:r>
        <w:rPr>
          <w:rFonts w:ascii="Times New Roman" w:eastAsia="Times New Roman" w:hAnsi="Times New Roman" w:cs="Times New Roman"/>
          <w:lang w:val="uk-UA"/>
        </w:rPr>
        <w:t>Збільшення статутного (складеного) капіталу може бути здійснене тільки після внесення повністю всіма Учасниками своїх внесків.</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Зменшення статутного (складеного) капіталу при наявності заперечень кредиторів Товариства не допускається.</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xml:space="preserve">Величина внесеного Учасником внеску може збільшуватися шляхом додаткових внесків за рішенням зборів Учасників Товариства. </w:t>
      </w:r>
      <w:r>
        <w:rPr>
          <w:rFonts w:ascii="Times New Roman" w:eastAsia="Times New Roman" w:hAnsi="Times New Roman" w:cs="Times New Roman"/>
          <w:iCs/>
          <w:lang w:val="uk-UA"/>
        </w:rPr>
        <w:t xml:space="preserve">Зміна </w:t>
      </w:r>
      <w:r>
        <w:rPr>
          <w:rFonts w:ascii="Times New Roman" w:eastAsia="Times New Roman" w:hAnsi="Times New Roman" w:cs="Times New Roman"/>
          <w:lang w:val="uk-UA"/>
        </w:rPr>
        <w:t>вартості майна, внесеного як додатковий внесок і додаткові внески Учасників не впливають на розміри їх часток в статутному (складеному) капіталі.</w:t>
      </w:r>
    </w:p>
    <w:p w:rsidR="007F1F74" w:rsidRDefault="007F1F74" w:rsidP="007F1F74">
      <w:pPr>
        <w:shd w:val="clear" w:color="auto" w:fill="FFFFFF"/>
        <w:tabs>
          <w:tab w:val="left" w:pos="475"/>
        </w:tabs>
        <w:ind w:firstLine="709"/>
        <w:jc w:val="both"/>
        <w:rPr>
          <w:rFonts w:ascii="Times New Roman" w:eastAsia="Times New Roman" w:hAnsi="Times New Roman" w:cs="Times New Roman"/>
          <w:lang w:val="uk-UA"/>
        </w:rPr>
      </w:pPr>
      <w:r>
        <w:rPr>
          <w:rFonts w:ascii="Times New Roman" w:hAnsi="Times New Roman" w:cs="Times New Roman"/>
          <w:spacing w:val="-7"/>
          <w:lang w:val="uk-UA"/>
        </w:rPr>
        <w:t>4.4.</w:t>
      </w:r>
      <w:r>
        <w:rPr>
          <w:rFonts w:ascii="Times New Roman" w:hAnsi="Times New Roman" w:cs="Times New Roman"/>
          <w:lang w:val="uk-UA"/>
        </w:rPr>
        <w:t xml:space="preserve"> </w:t>
      </w:r>
      <w:r>
        <w:rPr>
          <w:rFonts w:ascii="Times New Roman" w:eastAsia="Times New Roman" w:hAnsi="Times New Roman" w:cs="Times New Roman"/>
          <w:lang w:val="uk-UA"/>
        </w:rPr>
        <w:t>Товариство може використовувати засоби резервного фонду на додаткові господарські витрати  по розробці і впровадженню нової техніки, на приріст власних оборотних засобів, на покриття</w:t>
      </w:r>
      <w:r>
        <w:rPr>
          <w:rFonts w:ascii="Times New Roman" w:hAnsi="Times New Roman" w:cs="Times New Roman"/>
          <w:lang w:val="uk-UA"/>
        </w:rPr>
        <w:t xml:space="preserve"> </w:t>
      </w:r>
      <w:r>
        <w:rPr>
          <w:rFonts w:ascii="Times New Roman" w:eastAsia="Times New Roman" w:hAnsi="Times New Roman" w:cs="Times New Roman"/>
          <w:lang w:val="uk-UA"/>
        </w:rPr>
        <w:t>збитків від зниження ціни продукції та інші цілі, визначені загальними зборами Учасників.</w:t>
      </w:r>
    </w:p>
    <w:p w:rsidR="007F1F74" w:rsidRDefault="007F1F74" w:rsidP="007F1F74">
      <w:pPr>
        <w:shd w:val="clear" w:color="auto" w:fill="FFFFFF"/>
        <w:tabs>
          <w:tab w:val="left" w:pos="475"/>
        </w:tabs>
        <w:ind w:firstLine="709"/>
        <w:jc w:val="both"/>
        <w:rPr>
          <w:rFonts w:ascii="Times New Roman" w:hAnsi="Times New Roman" w:cs="Times New Roman"/>
        </w:rPr>
      </w:pPr>
      <w:r>
        <w:rPr>
          <w:rFonts w:ascii="Times New Roman" w:eastAsia="Times New Roman" w:hAnsi="Times New Roman" w:cs="Times New Roman"/>
          <w:lang w:val="uk-UA"/>
        </w:rPr>
        <w:t>4.5. Т</w:t>
      </w:r>
      <w:r w:rsidR="00745270">
        <w:rPr>
          <w:rFonts w:ascii="Times New Roman" w:eastAsia="Times New Roman" w:hAnsi="Times New Roman" w:cs="Times New Roman"/>
          <w:lang w:val="uk-UA"/>
        </w:rPr>
        <w:t>овариство створює резервний капіталу</w:t>
      </w:r>
      <w:r>
        <w:rPr>
          <w:rFonts w:ascii="Times New Roman" w:eastAsia="Times New Roman" w:hAnsi="Times New Roman" w:cs="Times New Roman"/>
          <w:lang w:val="uk-UA"/>
        </w:rPr>
        <w:t xml:space="preserve"> в розмірі 25 відсотків Статутного </w:t>
      </w:r>
      <w:r w:rsidR="00745270">
        <w:rPr>
          <w:rFonts w:ascii="Times New Roman" w:eastAsia="Times New Roman" w:hAnsi="Times New Roman" w:cs="Times New Roman"/>
          <w:lang w:val="uk-UA"/>
        </w:rPr>
        <w:t>капіталу</w:t>
      </w:r>
      <w:r>
        <w:rPr>
          <w:rFonts w:ascii="Times New Roman" w:eastAsia="Times New Roman" w:hAnsi="Times New Roman" w:cs="Times New Roman"/>
          <w:lang w:val="uk-UA"/>
        </w:rPr>
        <w:t xml:space="preserve"> Товариства. Щорічні відрахування в резервний </w:t>
      </w:r>
      <w:r w:rsidR="00745270">
        <w:rPr>
          <w:rFonts w:ascii="Times New Roman" w:eastAsia="Times New Roman" w:hAnsi="Times New Roman" w:cs="Times New Roman"/>
          <w:lang w:val="uk-UA"/>
        </w:rPr>
        <w:t>капітал</w:t>
      </w:r>
      <w:r>
        <w:rPr>
          <w:rFonts w:ascii="Times New Roman" w:eastAsia="Times New Roman" w:hAnsi="Times New Roman" w:cs="Times New Roman"/>
          <w:lang w:val="uk-UA"/>
        </w:rPr>
        <w:t xml:space="preserve"> становлять 5 відсотків чистого прибутку.</w:t>
      </w:r>
    </w:p>
    <w:p w:rsidR="007F1F74" w:rsidRDefault="007F1F74" w:rsidP="007F1F74">
      <w:pPr>
        <w:pStyle w:val="70"/>
        <w:shd w:val="clear" w:color="auto" w:fill="auto"/>
        <w:spacing w:after="0" w:line="250" w:lineRule="exact"/>
        <w:ind w:left="709"/>
        <w:jc w:val="center"/>
        <w:rPr>
          <w:rStyle w:val="7"/>
          <w:color w:val="000000"/>
        </w:rPr>
      </w:pPr>
    </w:p>
    <w:p w:rsidR="007F1F74" w:rsidRDefault="007F1F74" w:rsidP="007F1F74">
      <w:pPr>
        <w:pStyle w:val="70"/>
        <w:shd w:val="clear" w:color="auto" w:fill="auto"/>
        <w:spacing w:after="0" w:line="250" w:lineRule="exact"/>
        <w:ind w:left="709"/>
        <w:jc w:val="center"/>
        <w:rPr>
          <w:rStyle w:val="7"/>
          <w:color w:val="000000"/>
        </w:rPr>
      </w:pPr>
    </w:p>
    <w:p w:rsidR="007F1F74" w:rsidRDefault="007F1F74" w:rsidP="007F1F74">
      <w:pPr>
        <w:pStyle w:val="70"/>
        <w:shd w:val="clear" w:color="auto" w:fill="auto"/>
        <w:spacing w:after="0" w:line="250" w:lineRule="exact"/>
        <w:ind w:left="709"/>
        <w:jc w:val="center"/>
        <w:rPr>
          <w:rStyle w:val="7"/>
          <w:color w:val="000000"/>
        </w:rPr>
      </w:pPr>
    </w:p>
    <w:p w:rsidR="007F1F74" w:rsidRDefault="007F1F74" w:rsidP="007F1F74">
      <w:pPr>
        <w:pStyle w:val="70"/>
        <w:shd w:val="clear" w:color="auto" w:fill="auto"/>
        <w:spacing w:after="0" w:line="250" w:lineRule="exact"/>
        <w:ind w:left="709"/>
        <w:jc w:val="center"/>
      </w:pPr>
      <w:r>
        <w:rPr>
          <w:rStyle w:val="7"/>
          <w:color w:val="000000"/>
        </w:rPr>
        <w:t>Стаття 5</w:t>
      </w:r>
    </w:p>
    <w:p w:rsidR="007F1F74" w:rsidRDefault="007F1F74" w:rsidP="007F1F74">
      <w:pPr>
        <w:shd w:val="clear" w:color="auto" w:fill="FFFFFF"/>
        <w:tabs>
          <w:tab w:val="left" w:pos="518"/>
        </w:tabs>
        <w:ind w:firstLine="709"/>
        <w:jc w:val="center"/>
        <w:rPr>
          <w:rFonts w:ascii="Times New Roman" w:hAnsi="Times New Roman" w:cs="Times New Roman"/>
        </w:rPr>
      </w:pPr>
    </w:p>
    <w:p w:rsidR="007F1F74" w:rsidRDefault="007F1F74" w:rsidP="007F1F74">
      <w:pPr>
        <w:shd w:val="clear" w:color="auto" w:fill="FFFFFF"/>
        <w:ind w:firstLine="709"/>
        <w:jc w:val="center"/>
        <w:rPr>
          <w:rFonts w:ascii="Times New Roman" w:hAnsi="Times New Roman" w:cs="Times New Roman"/>
        </w:rPr>
      </w:pPr>
      <w:r>
        <w:rPr>
          <w:rFonts w:ascii="Times New Roman" w:hAnsi="Times New Roman" w:cs="Times New Roman"/>
          <w:b/>
          <w:bCs/>
          <w:spacing w:val="-1"/>
          <w:lang w:val="uk-UA"/>
        </w:rPr>
        <w:t xml:space="preserve">5. </w:t>
      </w:r>
      <w:r>
        <w:rPr>
          <w:rFonts w:ascii="Times New Roman" w:eastAsia="Times New Roman" w:hAnsi="Times New Roman" w:cs="Times New Roman"/>
          <w:b/>
          <w:bCs/>
          <w:spacing w:val="-1"/>
          <w:lang w:val="uk-UA"/>
        </w:rPr>
        <w:t>МАЙНО І КОШТИ</w:t>
      </w:r>
    </w:p>
    <w:p w:rsidR="007F1F74" w:rsidRDefault="007F1F74" w:rsidP="007F1F74">
      <w:pPr>
        <w:numPr>
          <w:ilvl w:val="0"/>
          <w:numId w:val="8"/>
        </w:numPr>
        <w:shd w:val="clear" w:color="auto" w:fill="FFFFFF"/>
        <w:tabs>
          <w:tab w:val="left" w:pos="442"/>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Майно Товариства становлять основні фонди і оборотні кошти, а також інші цінності, вартість яких відображається в самостійному балансі Товариства.</w:t>
      </w:r>
    </w:p>
    <w:p w:rsidR="007F1F74" w:rsidRDefault="007F1F74" w:rsidP="007F1F74">
      <w:pPr>
        <w:numPr>
          <w:ilvl w:val="0"/>
          <w:numId w:val="8"/>
        </w:numPr>
        <w:shd w:val="clear" w:color="auto" w:fill="FFFFFF"/>
        <w:tabs>
          <w:tab w:val="left" w:pos="442"/>
        </w:tabs>
        <w:ind w:firstLine="709"/>
        <w:rPr>
          <w:rFonts w:ascii="Times New Roman" w:hAnsi="Times New Roman" w:cs="Times New Roman"/>
          <w:spacing w:val="-8"/>
          <w:lang w:val="uk-UA"/>
        </w:rPr>
      </w:pPr>
      <w:r>
        <w:rPr>
          <w:rFonts w:ascii="Times New Roman" w:eastAsia="Times New Roman" w:hAnsi="Times New Roman" w:cs="Times New Roman"/>
          <w:lang w:val="uk-UA"/>
        </w:rPr>
        <w:t>Джерелами формування майна Товариствам</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 матеріальні та грошові внески засновників;</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 доходи, одержані від реалізації продукції, а також від інших видів господарської діяльності Товариства;</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lang w:val="uk-UA"/>
        </w:rPr>
        <w:t xml:space="preserve">• доходи від продажу цінних паперів; </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lang w:val="uk-UA"/>
        </w:rPr>
        <w:t>• кредити банків та інших кредиторів;</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lang w:val="uk-UA"/>
        </w:rPr>
        <w:t xml:space="preserve">• капітальні вкладення та дотації з бюджету; </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lang w:val="uk-UA"/>
        </w:rPr>
        <w:t xml:space="preserve">• придбання майна інших юридичних і фізичних осіб. </w:t>
      </w:r>
    </w:p>
    <w:p w:rsidR="007F1F74" w:rsidRDefault="007F1F74" w:rsidP="007F1F74">
      <w:pPr>
        <w:shd w:val="clear" w:color="auto" w:fill="FFFFFF"/>
        <w:ind w:firstLine="709"/>
        <w:rPr>
          <w:rFonts w:ascii="Times New Roman" w:eastAsia="Times New Roman" w:hAnsi="Times New Roman" w:cs="Times New Roman"/>
          <w:spacing w:val="-1"/>
          <w:lang w:val="uk-UA"/>
        </w:rPr>
      </w:pPr>
      <w:r>
        <w:rPr>
          <w:rFonts w:ascii="Times New Roman" w:eastAsia="Times New Roman" w:hAnsi="Times New Roman" w:cs="Times New Roman"/>
          <w:spacing w:val="-1"/>
          <w:lang w:val="uk-UA"/>
        </w:rPr>
        <w:t>• безоплатні або благодійні внески, пожертвування організацій, громадян;</w:t>
      </w:r>
    </w:p>
    <w:p w:rsidR="007F1F74" w:rsidRDefault="007F1F74" w:rsidP="007F1F74">
      <w:pPr>
        <w:shd w:val="clear" w:color="auto" w:fill="FFFFFF"/>
        <w:ind w:firstLine="709"/>
        <w:rPr>
          <w:rFonts w:ascii="Times New Roman" w:eastAsia="Times New Roman" w:hAnsi="Times New Roman" w:cs="Times New Roman"/>
          <w:lang w:val="uk-UA"/>
        </w:rPr>
      </w:pPr>
      <w:r>
        <w:rPr>
          <w:rFonts w:ascii="Times New Roman" w:eastAsia="Times New Roman" w:hAnsi="Times New Roman" w:cs="Times New Roman"/>
          <w:lang w:val="uk-UA"/>
        </w:rPr>
        <w:t xml:space="preserve">• надходження від роздержавлення і приватизації власності; </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 інші джерела, не заборонені законодавством України.</w:t>
      </w:r>
    </w:p>
    <w:p w:rsidR="007F1F74" w:rsidRDefault="007F1F74" w:rsidP="007F1F74">
      <w:pPr>
        <w:numPr>
          <w:ilvl w:val="0"/>
          <w:numId w:val="9"/>
        </w:numPr>
        <w:shd w:val="clear" w:color="auto" w:fill="FFFFFF"/>
        <w:tabs>
          <w:tab w:val="left" w:pos="446"/>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Товариство має право продавати і передавати іншим підприємствам, організаціям, установам, вимінювати, здавати в оренду, надавати. безоплатно в тимчасове користування або в позику належні йому будинки, споруди, устаткування, транспортні засоби, інвентар, сировину та інші матеріальні цінності, а також списувати їх з балансу.</w:t>
      </w:r>
    </w:p>
    <w:p w:rsidR="007F1F74" w:rsidRDefault="007F1F74" w:rsidP="007F1F74">
      <w:pPr>
        <w:numPr>
          <w:ilvl w:val="0"/>
          <w:numId w:val="9"/>
        </w:numPr>
        <w:shd w:val="clear" w:color="auto" w:fill="FFFFFF"/>
        <w:tabs>
          <w:tab w:val="left" w:pos="446"/>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 xml:space="preserve">Товариству надається право продавати, передавати безоплатно, обмінювати, здавати в оренду громадянам засоби виробництва та інші матеріальні цінності; за винятком тих, які відповідно до законодавства </w:t>
      </w:r>
      <w:r>
        <w:rPr>
          <w:rFonts w:ascii="Times New Roman" w:eastAsia="Times New Roman" w:hAnsi="Times New Roman" w:cs="Times New Roman"/>
          <w:lang w:val="uk-UA"/>
        </w:rPr>
        <w:lastRenderedPageBreak/>
        <w:t>не можуть бути в їх власності, безоплатна передача і надання матеріальних цінностей підприємствам та громадянам здійснюється з дозволу власників крім випадків, передбачених законодавством України.</w:t>
      </w:r>
    </w:p>
    <w:p w:rsidR="007F1F74" w:rsidRDefault="007F1F74" w:rsidP="007F1F74">
      <w:pPr>
        <w:numPr>
          <w:ilvl w:val="0"/>
          <w:numId w:val="9"/>
        </w:numPr>
        <w:shd w:val="clear" w:color="auto" w:fill="FFFFFF"/>
        <w:tabs>
          <w:tab w:val="left" w:pos="446"/>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 xml:space="preserve">Товариство самостійно здійснює матеріально-технічне забезпечення власного виробництва і </w:t>
      </w:r>
      <w:r>
        <w:rPr>
          <w:rFonts w:ascii="Times New Roman" w:eastAsia="Times New Roman" w:hAnsi="Times New Roman" w:cs="Times New Roman"/>
          <w:spacing w:val="-1"/>
          <w:lang w:val="uk-UA"/>
        </w:rPr>
        <w:t xml:space="preserve">капітального будівництва через системи прямих угод (контрактів) або через товарні біржі та інші </w:t>
      </w:r>
      <w:r>
        <w:rPr>
          <w:rFonts w:ascii="Times New Roman" w:eastAsia="Times New Roman" w:hAnsi="Times New Roman" w:cs="Times New Roman"/>
          <w:lang w:val="uk-UA"/>
        </w:rPr>
        <w:t>посередницькі організації України та інших держав, а також через інших юридичних осіб та громадян.</w:t>
      </w:r>
    </w:p>
    <w:p w:rsidR="007F1F74" w:rsidRDefault="007F1F74" w:rsidP="007F1F74">
      <w:pPr>
        <w:numPr>
          <w:ilvl w:val="0"/>
          <w:numId w:val="9"/>
        </w:numPr>
        <w:shd w:val="clear" w:color="auto" w:fill="FFFFFF"/>
        <w:tabs>
          <w:tab w:val="left" w:pos="446"/>
        </w:tabs>
        <w:ind w:firstLine="709"/>
        <w:jc w:val="both"/>
        <w:rPr>
          <w:rFonts w:ascii="Times New Roman" w:hAnsi="Times New Roman" w:cs="Times New Roman"/>
          <w:spacing w:val="-7"/>
          <w:lang w:val="uk-UA"/>
        </w:rPr>
      </w:pPr>
      <w:r>
        <w:rPr>
          <w:rFonts w:ascii="Times New Roman" w:eastAsia="Times New Roman" w:hAnsi="Times New Roman" w:cs="Times New Roman"/>
          <w:lang w:val="uk-UA"/>
        </w:rPr>
        <w:t>Товариство реалізує свої товари (роботи, послуги), майно, за цінами, що встановлюються самостійно або на договірній основі, а у випадках, передбачених законодавством України, за державними цінами і тарифами. В розрахунках із зарубіжними партнерами застосовуються контрактні ціни, що формуються відповідно до умов і дії світового ринку.</w:t>
      </w:r>
    </w:p>
    <w:p w:rsidR="007F1F74" w:rsidRDefault="007F1F74" w:rsidP="007F1F74">
      <w:pPr>
        <w:numPr>
          <w:ilvl w:val="0"/>
          <w:numId w:val="9"/>
        </w:numPr>
        <w:shd w:val="clear" w:color="auto" w:fill="FFFFFF"/>
        <w:tabs>
          <w:tab w:val="left" w:pos="446"/>
        </w:tabs>
        <w:ind w:firstLine="709"/>
        <w:jc w:val="both"/>
        <w:rPr>
          <w:rFonts w:ascii="Times New Roman" w:hAnsi="Times New Roman" w:cs="Times New Roman"/>
          <w:spacing w:val="-7"/>
          <w:lang w:val="uk-UA"/>
        </w:rPr>
      </w:pPr>
      <w:r>
        <w:rPr>
          <w:rFonts w:ascii="Times New Roman" w:eastAsia="Times New Roman" w:hAnsi="Times New Roman" w:cs="Times New Roman"/>
          <w:lang w:val="uk-UA"/>
        </w:rPr>
        <w:t>Товариство здійснює реалізацію своїх товарів (робіт, послуг), інших матеріальних цінностей на основі прямих угод, державного замовлення через товарні біржі, мережі власних торгових підприємств.</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xml:space="preserve">5.8. Основним узагальнюючим показником фінансових результатів господарської діяльності Товариства є прибуток. Прибуток утворюється від господарської діяльності після покриття матеріальних і прирівняних до них затрат та оплати праці. Чистий прибуток, одержаний після </w:t>
      </w:r>
      <w:r>
        <w:rPr>
          <w:rFonts w:ascii="Times New Roman" w:eastAsia="Times New Roman" w:hAnsi="Times New Roman" w:cs="Times New Roman"/>
          <w:spacing w:val="-1"/>
          <w:lang w:val="uk-UA"/>
        </w:rPr>
        <w:t xml:space="preserve">покриття вказаних затрат, а також розрахунків з кредиторами і бюджетом, залишається в повному </w:t>
      </w:r>
      <w:r>
        <w:rPr>
          <w:rFonts w:ascii="Times New Roman" w:eastAsia="Times New Roman" w:hAnsi="Times New Roman" w:cs="Times New Roman"/>
          <w:lang w:val="uk-UA"/>
        </w:rPr>
        <w:t>розпорядженні Товариства.</w:t>
      </w:r>
    </w:p>
    <w:p w:rsidR="007F1F74" w:rsidRDefault="007F1F74" w:rsidP="007F1F74">
      <w:pPr>
        <w:shd w:val="clear" w:color="auto" w:fill="FFFFFF"/>
        <w:ind w:firstLine="709"/>
        <w:jc w:val="both"/>
        <w:rPr>
          <w:rFonts w:ascii="Times New Roman" w:hAnsi="Times New Roman" w:cs="Times New Roman"/>
        </w:rPr>
      </w:pPr>
      <w:r>
        <w:rPr>
          <w:rFonts w:ascii="Times New Roman" w:hAnsi="Times New Roman" w:cs="Times New Roman"/>
          <w:spacing w:val="-1"/>
          <w:lang w:val="uk-UA"/>
        </w:rPr>
        <w:t xml:space="preserve">5.9. </w:t>
      </w:r>
      <w:r>
        <w:rPr>
          <w:rFonts w:ascii="Times New Roman" w:eastAsia="Times New Roman" w:hAnsi="Times New Roman" w:cs="Times New Roman"/>
          <w:spacing w:val="-1"/>
          <w:lang w:val="uk-UA"/>
        </w:rPr>
        <w:t xml:space="preserve">Товариство формує також інші фонди, необхідні для його діяльності в тому числі фонд розвитку </w:t>
      </w:r>
      <w:r>
        <w:rPr>
          <w:rFonts w:ascii="Times New Roman" w:eastAsia="Times New Roman" w:hAnsi="Times New Roman" w:cs="Times New Roman"/>
          <w:lang w:val="uk-UA"/>
        </w:rPr>
        <w:t>виробництва, фонд соціального розвитку, фонд оплати праці, фонд матеріального стимулювання та ін.</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Порядок створення та використання фондів Товариства визначає вищий орган управління.</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bCs/>
          <w:spacing w:val="-1"/>
          <w:lang w:val="uk-UA"/>
        </w:rPr>
        <w:t>5.10</w:t>
      </w:r>
      <w:r>
        <w:rPr>
          <w:rFonts w:ascii="Times New Roman" w:eastAsia="Times New Roman" w:hAnsi="Times New Roman" w:cs="Times New Roman"/>
          <w:b/>
          <w:bCs/>
          <w:spacing w:val="-1"/>
          <w:lang w:val="uk-UA"/>
        </w:rPr>
        <w:t xml:space="preserve">. </w:t>
      </w:r>
      <w:r>
        <w:rPr>
          <w:rFonts w:ascii="Times New Roman" w:eastAsia="Times New Roman" w:hAnsi="Times New Roman" w:cs="Times New Roman"/>
          <w:spacing w:val="-1"/>
          <w:lang w:val="uk-UA"/>
        </w:rPr>
        <w:t xml:space="preserve">Розподіл між засновниками чистого прибутку, який утворюється у встановленому п.5.8. порядку </w:t>
      </w:r>
      <w:r>
        <w:rPr>
          <w:rFonts w:ascii="Times New Roman" w:eastAsia="Times New Roman" w:hAnsi="Times New Roman" w:cs="Times New Roman"/>
          <w:lang w:val="uk-UA"/>
        </w:rPr>
        <w:t>здійснюється за підсумками роботи за рік, пропорційно їх часткам у Статутному (складеному) капіталі Товариства.</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hAnsi="Times New Roman" w:cs="Times New Roman"/>
          <w:lang w:val="uk-UA"/>
        </w:rPr>
        <w:t xml:space="preserve">5.11. </w:t>
      </w:r>
      <w:r>
        <w:rPr>
          <w:rFonts w:ascii="Times New Roman" w:eastAsia="Times New Roman" w:hAnsi="Times New Roman" w:cs="Times New Roman"/>
          <w:lang w:val="uk-UA"/>
        </w:rPr>
        <w:t>Товариство здійснює планування і бухгалтерський облік результатів своєї роботи, веде статистичну звітність і відповідає за її достовірність. Ревізія фінансово-господарської діяльності Товариства проводиться один раз в рік ревізійною комісією.</w:t>
      </w:r>
    </w:p>
    <w:p w:rsidR="007F1F74" w:rsidRDefault="007F1F74" w:rsidP="007F1F74">
      <w:pPr>
        <w:pStyle w:val="70"/>
        <w:shd w:val="clear" w:color="auto" w:fill="auto"/>
        <w:spacing w:after="0" w:line="250" w:lineRule="exact"/>
        <w:ind w:left="4640"/>
        <w:rPr>
          <w:rStyle w:val="7"/>
          <w:rFonts w:eastAsiaTheme="minorEastAsia"/>
          <w:color w:val="000000"/>
        </w:rPr>
      </w:pPr>
    </w:p>
    <w:p w:rsidR="007F1F74" w:rsidRDefault="007F1F74" w:rsidP="007F1F74">
      <w:pPr>
        <w:pStyle w:val="70"/>
        <w:shd w:val="clear" w:color="auto" w:fill="auto"/>
        <w:spacing w:after="0" w:line="250" w:lineRule="exact"/>
        <w:jc w:val="center"/>
      </w:pPr>
      <w:r>
        <w:rPr>
          <w:rStyle w:val="7"/>
          <w:color w:val="000000"/>
        </w:rPr>
        <w:t>Стаття 6.</w:t>
      </w:r>
    </w:p>
    <w:p w:rsidR="007F1F74" w:rsidRDefault="007F1F74" w:rsidP="007F1F74">
      <w:pPr>
        <w:shd w:val="clear" w:color="auto" w:fill="FFFFFF"/>
        <w:ind w:firstLine="709"/>
        <w:jc w:val="center"/>
        <w:rPr>
          <w:rFonts w:ascii="Times New Roman" w:hAnsi="Times New Roman" w:cs="Times New Roman"/>
          <w:lang w:val="uk-UA"/>
        </w:rPr>
      </w:pPr>
    </w:p>
    <w:p w:rsidR="007F1F74" w:rsidRDefault="007F1F74" w:rsidP="007F1F74">
      <w:pPr>
        <w:shd w:val="clear" w:color="auto" w:fill="FFFFFF"/>
        <w:ind w:firstLine="709"/>
        <w:jc w:val="center"/>
        <w:rPr>
          <w:rFonts w:ascii="Times New Roman" w:hAnsi="Times New Roman" w:cs="Times New Roman"/>
          <w:lang w:val="uk-UA"/>
        </w:rPr>
      </w:pPr>
      <w:r>
        <w:rPr>
          <w:rFonts w:ascii="Times New Roman" w:hAnsi="Times New Roman" w:cs="Times New Roman"/>
          <w:b/>
          <w:bCs/>
          <w:lang w:val="uk-UA"/>
        </w:rPr>
        <w:t xml:space="preserve">6. </w:t>
      </w:r>
      <w:r>
        <w:rPr>
          <w:rFonts w:ascii="Times New Roman" w:eastAsia="Times New Roman" w:hAnsi="Times New Roman" w:cs="Times New Roman"/>
          <w:b/>
          <w:bCs/>
          <w:lang w:val="uk-UA"/>
        </w:rPr>
        <w:t>РОЗПОДІЛ ПРИБУТКІВ І ПОКРИТТЯ ЗБИТКІВ</w:t>
      </w:r>
    </w:p>
    <w:p w:rsidR="007F1F74" w:rsidRDefault="007F1F74" w:rsidP="007F1F74">
      <w:pPr>
        <w:shd w:val="clear" w:color="auto" w:fill="FFFFFF"/>
        <w:tabs>
          <w:tab w:val="left" w:pos="442"/>
        </w:tabs>
        <w:ind w:firstLine="709"/>
        <w:jc w:val="both"/>
        <w:rPr>
          <w:rFonts w:ascii="Times New Roman" w:hAnsi="Times New Roman" w:cs="Times New Roman"/>
        </w:rPr>
      </w:pPr>
      <w:r>
        <w:rPr>
          <w:rFonts w:ascii="Times New Roman" w:hAnsi="Times New Roman" w:cs="Times New Roman"/>
          <w:spacing w:val="-8"/>
          <w:lang w:val="uk-UA"/>
        </w:rPr>
        <w:t>6.1.</w:t>
      </w:r>
      <w:r>
        <w:rPr>
          <w:rFonts w:ascii="Times New Roman" w:hAnsi="Times New Roman" w:cs="Times New Roman"/>
          <w:lang w:val="uk-UA"/>
        </w:rPr>
        <w:t xml:space="preserve"> </w:t>
      </w:r>
      <w:r>
        <w:rPr>
          <w:rFonts w:ascii="Times New Roman" w:eastAsia="Times New Roman" w:hAnsi="Times New Roman" w:cs="Times New Roman"/>
          <w:lang w:val="uk-UA"/>
        </w:rPr>
        <w:t xml:space="preserve">Прибуток Товариства утворюється з надходжень від господарської діяльності після покриття матеріальних та прирівняних до них витрат і витрат на оплату праці. З балансового прибутку Товариства сплачуються відсотки по кредитах банків, а також вносяться передбачені </w:t>
      </w:r>
      <w:r>
        <w:rPr>
          <w:rFonts w:ascii="Times New Roman" w:eastAsia="Times New Roman" w:hAnsi="Times New Roman" w:cs="Times New Roman"/>
          <w:spacing w:val="-1"/>
          <w:lang w:val="uk-UA"/>
        </w:rPr>
        <w:t xml:space="preserve">законодавством України податки та інші платежі до бюджету. Чистий прибуток, одержаний після </w:t>
      </w:r>
      <w:r>
        <w:rPr>
          <w:rFonts w:ascii="Times New Roman" w:eastAsia="Times New Roman" w:hAnsi="Times New Roman" w:cs="Times New Roman"/>
          <w:lang w:val="uk-UA"/>
        </w:rPr>
        <w:t>зазначених розрахунків, залишається у повному розпорядженні Товариства, яке відповідно до Статуту визначає напрями його використання.</w:t>
      </w:r>
    </w:p>
    <w:p w:rsidR="007F1F74" w:rsidRDefault="007F1F74" w:rsidP="007F1F74">
      <w:pPr>
        <w:shd w:val="clear" w:color="auto" w:fill="FFFFFF"/>
        <w:tabs>
          <w:tab w:val="left" w:pos="379"/>
        </w:tabs>
        <w:ind w:firstLine="709"/>
        <w:jc w:val="both"/>
        <w:rPr>
          <w:rFonts w:ascii="Times New Roman" w:hAnsi="Times New Roman" w:cs="Times New Roman"/>
          <w:lang w:val="uk-UA"/>
        </w:rPr>
      </w:pPr>
      <w:r>
        <w:rPr>
          <w:rFonts w:ascii="Times New Roman" w:hAnsi="Times New Roman" w:cs="Times New Roman"/>
          <w:spacing w:val="-8"/>
          <w:lang w:val="uk-UA"/>
        </w:rPr>
        <w:t>6.2.</w:t>
      </w:r>
      <w:r>
        <w:rPr>
          <w:rFonts w:ascii="Times New Roman" w:hAnsi="Times New Roman" w:cs="Times New Roman"/>
          <w:lang w:val="uk-UA"/>
        </w:rPr>
        <w:t xml:space="preserve"> </w:t>
      </w:r>
      <w:r>
        <w:rPr>
          <w:rFonts w:ascii="Times New Roman" w:eastAsia="Times New Roman" w:hAnsi="Times New Roman" w:cs="Times New Roman"/>
          <w:lang w:val="uk-UA"/>
        </w:rPr>
        <w:t>Товариство може конкретний відсоток прибутку після оплати податків виділити працівникам у</w:t>
      </w:r>
      <w:r>
        <w:rPr>
          <w:rFonts w:ascii="Times New Roman" w:eastAsia="Times New Roman" w:hAnsi="Times New Roman" w:cs="Times New Roman"/>
        </w:rPr>
        <w:t xml:space="preserve"> </w:t>
      </w:r>
      <w:r>
        <w:rPr>
          <w:rFonts w:ascii="Times New Roman" w:eastAsia="Times New Roman" w:hAnsi="Times New Roman" w:cs="Times New Roman"/>
          <w:lang w:val="uk-UA"/>
        </w:rPr>
        <w:t>вигляді грошової винагороди. Всі питання, пов'язані з розподілом прибутку і покриттям можливих збитків, розглядаються і затверджуються Зборами Учасників на засіданні за результатами фінансового року.</w:t>
      </w:r>
    </w:p>
    <w:p w:rsidR="007F1F74" w:rsidRDefault="007F1F74" w:rsidP="007F1F74">
      <w:pPr>
        <w:shd w:val="clear" w:color="auto" w:fill="FFFFFF"/>
        <w:tabs>
          <w:tab w:val="left" w:pos="446"/>
        </w:tabs>
        <w:ind w:firstLine="709"/>
        <w:jc w:val="both"/>
        <w:rPr>
          <w:rFonts w:ascii="Times New Roman" w:hAnsi="Times New Roman" w:cs="Times New Roman"/>
          <w:lang w:val="uk-UA"/>
        </w:rPr>
      </w:pPr>
      <w:r>
        <w:rPr>
          <w:rFonts w:ascii="Times New Roman" w:hAnsi="Times New Roman" w:cs="Times New Roman"/>
          <w:spacing w:val="-9"/>
          <w:lang w:val="uk-UA"/>
        </w:rPr>
        <w:t>6.3.</w:t>
      </w:r>
      <w:r>
        <w:rPr>
          <w:rFonts w:ascii="Times New Roman" w:hAnsi="Times New Roman" w:cs="Times New Roman"/>
          <w:lang w:val="uk-UA"/>
        </w:rPr>
        <w:t xml:space="preserve"> </w:t>
      </w:r>
      <w:r>
        <w:rPr>
          <w:rFonts w:ascii="Times New Roman" w:eastAsia="Times New Roman" w:hAnsi="Times New Roman" w:cs="Times New Roman"/>
          <w:lang w:val="uk-UA"/>
        </w:rPr>
        <w:t xml:space="preserve">Прибуток, отриманий Товариством в результаті його господарської діяльності за рік, після виплати податків і поповнення фондів Товариства підлягає розподілу між Учасниками пропорційно їх частки в статутному (складеному) капіталі Товариства чи за рішенням Загальних Зборів Учасників спрямовується на інші цілі. </w:t>
      </w:r>
    </w:p>
    <w:p w:rsidR="007F1F74" w:rsidRDefault="007F1F74" w:rsidP="007F1F74">
      <w:pPr>
        <w:shd w:val="clear" w:color="auto" w:fill="FFFFFF"/>
        <w:tabs>
          <w:tab w:val="left" w:pos="142"/>
        </w:tabs>
        <w:ind w:firstLine="709"/>
        <w:jc w:val="both"/>
        <w:rPr>
          <w:rFonts w:ascii="Times New Roman" w:hAnsi="Times New Roman" w:cs="Times New Roman"/>
          <w:lang w:val="uk-UA"/>
        </w:rPr>
      </w:pPr>
      <w:r>
        <w:rPr>
          <w:rFonts w:ascii="Times New Roman" w:eastAsia="Times New Roman" w:hAnsi="Times New Roman" w:cs="Times New Roman"/>
          <w:lang w:val="uk-UA"/>
        </w:rPr>
        <w:t xml:space="preserve">6.4 Чистий прибуток після виплати сум, призначених за рішенням Зборів Учасників, розподіляється між Учасниками у вигляді дивідендів пропорційно їх частки. Дивіденди виплачуються один раз на рік чи за рішенням Загальних Зборів Учасників спрямовуються на інші цілі. </w:t>
      </w:r>
    </w:p>
    <w:p w:rsidR="007F1F74" w:rsidRDefault="007F1F74" w:rsidP="007F1F74">
      <w:pPr>
        <w:shd w:val="clear" w:color="auto" w:fill="FFFFFF"/>
        <w:ind w:firstLine="709"/>
        <w:jc w:val="both"/>
        <w:rPr>
          <w:rFonts w:ascii="Times New Roman" w:hAnsi="Times New Roman" w:cs="Times New Roman"/>
          <w:lang w:val="uk-UA"/>
        </w:rPr>
      </w:pPr>
      <w:r>
        <w:rPr>
          <w:rFonts w:ascii="Times New Roman" w:hAnsi="Times New Roman" w:cs="Times New Roman"/>
          <w:spacing w:val="-1"/>
          <w:lang w:val="uk-UA"/>
        </w:rPr>
        <w:t xml:space="preserve">6.5. </w:t>
      </w:r>
      <w:r>
        <w:rPr>
          <w:rFonts w:ascii="Times New Roman" w:eastAsia="Times New Roman" w:hAnsi="Times New Roman" w:cs="Times New Roman"/>
          <w:spacing w:val="-1"/>
          <w:lang w:val="uk-UA"/>
        </w:rPr>
        <w:t xml:space="preserve">Можливі збитки Товариства можуть покриватися за рахунок засобів резервного </w:t>
      </w:r>
      <w:r w:rsidR="00745270">
        <w:rPr>
          <w:rFonts w:ascii="Times New Roman" w:eastAsia="Times New Roman" w:hAnsi="Times New Roman" w:cs="Times New Roman"/>
          <w:spacing w:val="-1"/>
          <w:lang w:val="uk-UA"/>
        </w:rPr>
        <w:t>капіталу</w:t>
      </w:r>
      <w:r>
        <w:rPr>
          <w:rFonts w:ascii="Times New Roman" w:eastAsia="Times New Roman" w:hAnsi="Times New Roman" w:cs="Times New Roman"/>
          <w:spacing w:val="-1"/>
          <w:lang w:val="uk-UA"/>
        </w:rPr>
        <w:t xml:space="preserve">. При недостатності </w:t>
      </w:r>
      <w:r>
        <w:rPr>
          <w:rFonts w:ascii="Times New Roman" w:eastAsia="Times New Roman" w:hAnsi="Times New Roman" w:cs="Times New Roman"/>
          <w:lang w:val="uk-UA"/>
        </w:rPr>
        <w:t xml:space="preserve">засобів резервного </w:t>
      </w:r>
      <w:r w:rsidR="00745270">
        <w:rPr>
          <w:rFonts w:ascii="Times New Roman" w:eastAsia="Times New Roman" w:hAnsi="Times New Roman" w:cs="Times New Roman"/>
          <w:lang w:val="uk-UA"/>
        </w:rPr>
        <w:t>капіталу</w:t>
      </w:r>
      <w:r>
        <w:rPr>
          <w:rFonts w:ascii="Times New Roman" w:eastAsia="Times New Roman" w:hAnsi="Times New Roman" w:cs="Times New Roman"/>
          <w:lang w:val="uk-UA"/>
        </w:rPr>
        <w:t>, збитки покриваються за рахунок майна Товариства.</w:t>
      </w:r>
      <w:r>
        <w:rPr>
          <w:rFonts w:ascii="Times New Roman" w:hAnsi="Times New Roman" w:cs="Times New Roman"/>
          <w:lang w:val="uk-UA"/>
        </w:rPr>
        <w:t xml:space="preserve"> </w:t>
      </w:r>
    </w:p>
    <w:p w:rsidR="007F1F74" w:rsidRDefault="007F1F74" w:rsidP="007F1F74">
      <w:pPr>
        <w:pStyle w:val="70"/>
        <w:shd w:val="clear" w:color="auto" w:fill="auto"/>
        <w:spacing w:after="0" w:line="250" w:lineRule="exact"/>
        <w:ind w:left="142"/>
        <w:jc w:val="center"/>
        <w:rPr>
          <w:rStyle w:val="7"/>
          <w:color w:val="000000"/>
        </w:rPr>
      </w:pPr>
    </w:p>
    <w:p w:rsidR="007F1F74" w:rsidRDefault="007F1F74" w:rsidP="007F1F74">
      <w:pPr>
        <w:pStyle w:val="70"/>
        <w:shd w:val="clear" w:color="auto" w:fill="auto"/>
        <w:spacing w:after="0" w:line="250" w:lineRule="exact"/>
        <w:ind w:left="142"/>
        <w:jc w:val="center"/>
      </w:pPr>
      <w:r>
        <w:rPr>
          <w:rStyle w:val="7"/>
          <w:color w:val="000000"/>
        </w:rPr>
        <w:t>Стаття 7.</w:t>
      </w:r>
    </w:p>
    <w:p w:rsidR="007F1F74" w:rsidRDefault="007F1F74" w:rsidP="007F1F74">
      <w:pPr>
        <w:shd w:val="clear" w:color="auto" w:fill="FFFFFF"/>
        <w:ind w:firstLine="709"/>
        <w:jc w:val="center"/>
        <w:rPr>
          <w:rFonts w:ascii="Times New Roman" w:hAnsi="Times New Roman" w:cs="Times New Roman"/>
          <w:lang w:val="uk-UA"/>
        </w:rPr>
      </w:pPr>
    </w:p>
    <w:p w:rsidR="007F1F74" w:rsidRDefault="007F1F74" w:rsidP="007F1F74">
      <w:pPr>
        <w:shd w:val="clear" w:color="auto" w:fill="FFFFFF"/>
        <w:ind w:firstLine="709"/>
        <w:jc w:val="center"/>
        <w:rPr>
          <w:rFonts w:ascii="Times New Roman" w:eastAsia="Times New Roman" w:hAnsi="Times New Roman" w:cs="Times New Roman"/>
          <w:b/>
          <w:bCs/>
          <w:lang w:val="uk-UA"/>
        </w:rPr>
      </w:pPr>
      <w:r>
        <w:rPr>
          <w:rFonts w:ascii="Times New Roman" w:hAnsi="Times New Roman" w:cs="Times New Roman"/>
          <w:lang w:val="uk-UA"/>
        </w:rPr>
        <w:t xml:space="preserve">7. </w:t>
      </w:r>
      <w:r>
        <w:rPr>
          <w:rFonts w:ascii="Times New Roman" w:eastAsia="Times New Roman" w:hAnsi="Times New Roman" w:cs="Times New Roman"/>
          <w:b/>
          <w:bCs/>
          <w:lang w:val="uk-UA"/>
        </w:rPr>
        <w:t>ПРАВА І ОБОВ'ЯЗКИ УЧАСНИКІВ</w:t>
      </w:r>
    </w:p>
    <w:p w:rsidR="007F1F74" w:rsidRDefault="007F1F74" w:rsidP="007F1F74">
      <w:pPr>
        <w:shd w:val="clear" w:color="auto" w:fill="FFFFFF"/>
        <w:ind w:firstLine="709"/>
        <w:jc w:val="both"/>
        <w:rPr>
          <w:rFonts w:ascii="Times New Roman" w:hAnsi="Times New Roman" w:cs="Times New Roman"/>
        </w:rPr>
      </w:pPr>
      <w:r>
        <w:rPr>
          <w:rFonts w:ascii="Times New Roman" w:hAnsi="Times New Roman" w:cs="Times New Roman"/>
          <w:bCs/>
          <w:spacing w:val="-1"/>
          <w:lang w:val="uk-UA"/>
        </w:rPr>
        <w:t>7.1</w:t>
      </w:r>
      <w:r>
        <w:rPr>
          <w:rFonts w:ascii="Times New Roman" w:hAnsi="Times New Roman" w:cs="Times New Roman"/>
          <w:b/>
          <w:bCs/>
          <w:spacing w:val="-1"/>
          <w:lang w:val="uk-UA"/>
        </w:rPr>
        <w:t xml:space="preserve">. </w:t>
      </w:r>
      <w:r>
        <w:rPr>
          <w:rFonts w:ascii="Times New Roman" w:eastAsia="Times New Roman" w:hAnsi="Times New Roman" w:cs="Times New Roman"/>
          <w:spacing w:val="-1"/>
          <w:lang w:val="uk-UA"/>
        </w:rPr>
        <w:t>Учасники Товариства мають право:</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xml:space="preserve">• приймати участь в управлінні справами Товариства шляхом участі в Загальних Зборах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отримувати повну інформацію про діяльність Товариства, знайомитись з бухгалтерськими та</w:t>
      </w:r>
      <w:r>
        <w:rPr>
          <w:rFonts w:ascii="Times New Roman" w:hAnsi="Times New Roman" w:cs="Times New Roman"/>
          <w:lang w:val="uk-UA"/>
        </w:rPr>
        <w:t xml:space="preserve"> </w:t>
      </w:r>
      <w:r>
        <w:rPr>
          <w:rFonts w:ascii="Times New Roman" w:eastAsia="Times New Roman" w:hAnsi="Times New Roman" w:cs="Times New Roman"/>
          <w:lang w:val="uk-UA"/>
        </w:rPr>
        <w:t>іншими документами Товариства; отримувати частину прибутку від діяльності;</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xml:space="preserve">• учасники мають переважне право на одержання продукції (робіт, послуг), які проводяться </w:t>
      </w:r>
      <w:r>
        <w:rPr>
          <w:rFonts w:ascii="Times New Roman" w:eastAsia="Times New Roman" w:hAnsi="Times New Roman" w:cs="Times New Roman"/>
          <w:spacing w:val="-1"/>
          <w:lang w:val="uk-UA"/>
        </w:rPr>
        <w:t>Товариством;</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мати право бути обраними чи призначеними до керівних органів Товариства; </w:t>
      </w:r>
    </w:p>
    <w:p w:rsidR="007F1F74" w:rsidRDefault="007F1F74" w:rsidP="007F1F74">
      <w:pPr>
        <w:shd w:val="clear" w:color="auto" w:fill="FFFFFF"/>
        <w:ind w:firstLine="709"/>
        <w:jc w:val="both"/>
        <w:rPr>
          <w:rFonts w:ascii="Times New Roman" w:eastAsia="Times New Roman" w:hAnsi="Times New Roman" w:cs="Times New Roman"/>
          <w:spacing w:val="-2"/>
          <w:lang w:val="uk-UA"/>
        </w:rPr>
      </w:pPr>
      <w:r>
        <w:rPr>
          <w:rFonts w:ascii="Times New Roman" w:eastAsia="Times New Roman" w:hAnsi="Times New Roman" w:cs="Times New Roman"/>
          <w:lang w:val="uk-UA"/>
        </w:rPr>
        <w:t xml:space="preserve">• заповідати свою частку в колективному майні своїм спадкоємцям, передавати свою частку </w:t>
      </w:r>
      <w:r>
        <w:rPr>
          <w:rFonts w:ascii="Times New Roman" w:eastAsia="Times New Roman" w:hAnsi="Times New Roman" w:cs="Times New Roman"/>
          <w:spacing w:val="-2"/>
          <w:lang w:val="uk-UA"/>
        </w:rPr>
        <w:t xml:space="preserve">Товариству, відмовлятися від своєї частки.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xml:space="preserve">7.2. </w:t>
      </w:r>
      <w:r>
        <w:rPr>
          <w:rFonts w:ascii="Times New Roman" w:eastAsia="Times New Roman" w:hAnsi="Times New Roman" w:cs="Times New Roman"/>
          <w:spacing w:val="-3"/>
          <w:lang w:val="uk-UA"/>
        </w:rPr>
        <w:t>Учасники Товариства зобов'язані:</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дотримуватись положень установчих документів;</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вносити внески в розмірі, порядку і терміни передбачені даним Статутом;</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не розголошувати конфіденційну інформацію про діяльність Товариства, вносити додаткові внески в розмірі, шляхом і порядку, передбаченим рішеннями Зборів учасників;</w:t>
      </w:r>
    </w:p>
    <w:p w:rsidR="007F1F74" w:rsidRDefault="007F1F74" w:rsidP="007F1F74">
      <w:pPr>
        <w:shd w:val="clear" w:color="auto" w:fill="FFFFFF"/>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lastRenderedPageBreak/>
        <w:t>• сприяти Товариству в здійсненні ним своєї діяльності.</w:t>
      </w:r>
    </w:p>
    <w:p w:rsidR="007F1F74" w:rsidRDefault="007F1F74" w:rsidP="007F1F74">
      <w:pPr>
        <w:numPr>
          <w:ilvl w:val="0"/>
          <w:numId w:val="10"/>
        </w:numPr>
        <w:shd w:val="clear" w:color="auto" w:fill="FFFFFF"/>
        <w:tabs>
          <w:tab w:val="left" w:pos="480"/>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 xml:space="preserve">Учасник Товариства може за згодою решти Учасників відступити свою частку (її частину) одному або кільком Учасникам, а також третій особі. Учасники Товариства користуються переважним правом придбання частки (її частини) Учасника, який її відступив, пропорційно їх часткам у статутному </w:t>
      </w:r>
      <w:r w:rsidR="00745270">
        <w:rPr>
          <w:rFonts w:ascii="Times New Roman" w:eastAsia="Times New Roman" w:hAnsi="Times New Roman" w:cs="Times New Roman"/>
          <w:lang w:val="uk-UA"/>
        </w:rPr>
        <w:t>капіталі</w:t>
      </w:r>
      <w:r>
        <w:rPr>
          <w:rFonts w:ascii="Times New Roman" w:eastAsia="Times New Roman" w:hAnsi="Times New Roman" w:cs="Times New Roman"/>
          <w:lang w:val="uk-UA"/>
        </w:rPr>
        <w:t xml:space="preserve"> або в іншому погодженому ними розмірі.</w:t>
      </w:r>
    </w:p>
    <w:p w:rsidR="007F1F74" w:rsidRDefault="007F1F74" w:rsidP="007F1F74">
      <w:pPr>
        <w:numPr>
          <w:ilvl w:val="0"/>
          <w:numId w:val="10"/>
        </w:numPr>
        <w:shd w:val="clear" w:color="auto" w:fill="FFFFFF"/>
        <w:tabs>
          <w:tab w:val="left" w:pos="480"/>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Передача частки (її частини) третім особам можлива тільки після повного внесення вкладу Учасником, який її відступає. При передачі частки (її частини) третій особі відбувається одночасний перехід до неї всіх прав та обов'язків, що належали Учаснику, який відступив її повністю або частково.</w:t>
      </w:r>
    </w:p>
    <w:p w:rsidR="007F1F74" w:rsidRDefault="007F1F74" w:rsidP="007F1F74">
      <w:pPr>
        <w:numPr>
          <w:ilvl w:val="0"/>
          <w:numId w:val="10"/>
        </w:numPr>
        <w:shd w:val="clear" w:color="auto" w:fill="FFFFFF"/>
        <w:tabs>
          <w:tab w:val="left" w:pos="480"/>
        </w:tabs>
        <w:ind w:firstLine="709"/>
        <w:jc w:val="both"/>
        <w:rPr>
          <w:rFonts w:ascii="Times New Roman" w:hAnsi="Times New Roman" w:cs="Times New Roman"/>
          <w:spacing w:val="-7"/>
          <w:lang w:val="uk-UA"/>
        </w:rPr>
      </w:pPr>
      <w:r>
        <w:rPr>
          <w:rFonts w:ascii="Times New Roman" w:eastAsia="Times New Roman" w:hAnsi="Times New Roman" w:cs="Times New Roman"/>
          <w:lang w:val="uk-UA"/>
        </w:rPr>
        <w:t>При виході Учасника з Товариства йому виплачується вартість частини майна Товариства, пропорційна його частці в статутному (складеному) капіталі Товариства, в термін до 12 місяців з дня його виходу.</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На вимогу Учасника і за згодою Товариства його внесок може бути повернено повністю або частково в натуральній формі.</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Майно, передане Учасником тільки в користування, повертається в натуральній формі без винагороди.</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Учаснику, який вибуває, виплачується належна йому частина прибутку, отримана Товариством в даному році до моменту його виходу.</w:t>
      </w:r>
    </w:p>
    <w:p w:rsidR="007F1F74" w:rsidRDefault="007F1F74" w:rsidP="007F1F74">
      <w:pPr>
        <w:numPr>
          <w:ilvl w:val="0"/>
          <w:numId w:val="11"/>
        </w:numPr>
        <w:shd w:val="clear" w:color="auto" w:fill="FFFFFF"/>
        <w:tabs>
          <w:tab w:val="left" w:pos="360"/>
        </w:tabs>
        <w:ind w:firstLine="709"/>
        <w:jc w:val="both"/>
        <w:rPr>
          <w:rFonts w:ascii="Times New Roman" w:hAnsi="Times New Roman" w:cs="Times New Roman"/>
          <w:spacing w:val="-7"/>
          <w:lang w:val="uk-UA"/>
        </w:rPr>
      </w:pPr>
      <w:r>
        <w:rPr>
          <w:rFonts w:ascii="Times New Roman" w:eastAsia="Times New Roman" w:hAnsi="Times New Roman" w:cs="Times New Roman"/>
          <w:lang w:val="uk-UA"/>
        </w:rPr>
        <w:t xml:space="preserve">При смерті громадянина-учасника Товариства правонаступники (спадкоємці) мають переважне </w:t>
      </w:r>
      <w:r>
        <w:rPr>
          <w:rFonts w:ascii="Times New Roman" w:eastAsia="Times New Roman" w:hAnsi="Times New Roman" w:cs="Times New Roman"/>
          <w:spacing w:val="-1"/>
          <w:lang w:val="uk-UA"/>
        </w:rPr>
        <w:t xml:space="preserve">право вступу до Товариства. При відмові правонаступника (спадкоємця) від вступу в Товариство </w:t>
      </w:r>
      <w:r>
        <w:rPr>
          <w:rFonts w:ascii="Times New Roman" w:eastAsia="Times New Roman" w:hAnsi="Times New Roman" w:cs="Times New Roman"/>
          <w:lang w:val="uk-UA"/>
        </w:rPr>
        <w:t>або відмові Товариства у прийнятті до нього правонаступника (спадкоємця) йому видається в грошовій або натуральній формі частка у майні, вартість якої визначається на день смерті Учасника. В цих випадках розмір статутного (складеного) капіталу Товариства підлягає зменшенню.</w:t>
      </w:r>
    </w:p>
    <w:p w:rsidR="007F1F74" w:rsidRDefault="007F1F74" w:rsidP="007F1F74">
      <w:pPr>
        <w:numPr>
          <w:ilvl w:val="0"/>
          <w:numId w:val="11"/>
        </w:numPr>
        <w:shd w:val="clear" w:color="auto" w:fill="FFFFFF"/>
        <w:tabs>
          <w:tab w:val="left" w:pos="360"/>
        </w:tabs>
        <w:ind w:firstLine="709"/>
        <w:jc w:val="both"/>
        <w:rPr>
          <w:rFonts w:ascii="Times New Roman" w:hAnsi="Times New Roman" w:cs="Times New Roman"/>
          <w:spacing w:val="-7"/>
          <w:lang w:val="uk-UA"/>
        </w:rPr>
      </w:pPr>
      <w:r>
        <w:rPr>
          <w:rFonts w:ascii="Times New Roman" w:eastAsia="Times New Roman" w:hAnsi="Times New Roman" w:cs="Times New Roman"/>
          <w:lang w:val="uk-UA"/>
        </w:rPr>
        <w:t xml:space="preserve">Учасник, який систематично не виконує, або неналежне виконує зобов'язання, або перешкоджає </w:t>
      </w:r>
      <w:r>
        <w:rPr>
          <w:rFonts w:ascii="Times New Roman" w:eastAsia="Times New Roman" w:hAnsi="Times New Roman" w:cs="Times New Roman"/>
          <w:spacing w:val="-1"/>
          <w:lang w:val="uk-UA"/>
        </w:rPr>
        <w:t xml:space="preserve">своїми діями (або бездіяльністю) досягненню мети діяльності Товариства, може бути виключений </w:t>
      </w:r>
      <w:r>
        <w:rPr>
          <w:rFonts w:ascii="Times New Roman" w:eastAsia="Times New Roman" w:hAnsi="Times New Roman" w:cs="Times New Roman"/>
          <w:lang w:val="uk-UA"/>
        </w:rPr>
        <w:t xml:space="preserve">зі складу Учасників на основі одноголосного прийняття рішення Зборами Учасників. При цьому </w:t>
      </w:r>
      <w:r>
        <w:rPr>
          <w:rFonts w:ascii="Times New Roman" w:eastAsia="Times New Roman" w:hAnsi="Times New Roman" w:cs="Times New Roman"/>
          <w:spacing w:val="-1"/>
          <w:lang w:val="uk-UA"/>
        </w:rPr>
        <w:t xml:space="preserve">даний Учасник (його представник) в голосуванні участі не бере. При виключенні Учасника діють </w:t>
      </w:r>
      <w:r>
        <w:rPr>
          <w:rFonts w:ascii="Times New Roman" w:eastAsia="Times New Roman" w:hAnsi="Times New Roman" w:cs="Times New Roman"/>
          <w:lang w:val="uk-UA"/>
        </w:rPr>
        <w:t>наслідки, передбачені п.7.5. даного Статуту. Учасники частково або повністю звільняються від відповідальності за невиконання або неналежне виконання своїх обов'язків, якщо це не є наслідком дії непереборної сили (форс-мажорних обставин), до яких відносяться події, які Учасники не в стані передбачити і запобігти ім. Порядок подачі заяви Учасника про початок форс-мажорних обставин і про їх припинення визначається зборами Учасників.</w:t>
      </w:r>
    </w:p>
    <w:p w:rsidR="007F1F74" w:rsidRDefault="007F1F74" w:rsidP="007F1F74">
      <w:pPr>
        <w:shd w:val="clear" w:color="auto" w:fill="FFFFFF"/>
        <w:tabs>
          <w:tab w:val="left" w:pos="461"/>
        </w:tabs>
        <w:ind w:firstLine="709"/>
        <w:jc w:val="both"/>
        <w:rPr>
          <w:rFonts w:ascii="Times New Roman" w:eastAsia="Times New Roman" w:hAnsi="Times New Roman" w:cs="Times New Roman"/>
          <w:lang w:val="uk-UA"/>
        </w:rPr>
      </w:pPr>
      <w:r>
        <w:rPr>
          <w:rFonts w:ascii="Times New Roman" w:hAnsi="Times New Roman" w:cs="Times New Roman"/>
          <w:spacing w:val="-7"/>
          <w:lang w:val="uk-UA"/>
        </w:rPr>
        <w:t>7.8.</w:t>
      </w:r>
      <w:r>
        <w:rPr>
          <w:rFonts w:ascii="Times New Roman" w:hAnsi="Times New Roman" w:cs="Times New Roman"/>
          <w:lang w:val="uk-UA"/>
        </w:rPr>
        <w:t xml:space="preserve"> </w:t>
      </w:r>
      <w:r>
        <w:rPr>
          <w:rFonts w:ascii="Times New Roman" w:eastAsia="Times New Roman" w:hAnsi="Times New Roman" w:cs="Times New Roman"/>
          <w:lang w:val="uk-UA"/>
        </w:rPr>
        <w:t xml:space="preserve">Учасники прагнуть вирішити всі розбіжності і суперечки, пов'язані з виконанням даного Установчого договору, шляхом переговорів. Суперечки між Учасниками, а також ними і </w:t>
      </w:r>
      <w:r>
        <w:rPr>
          <w:rFonts w:ascii="Times New Roman" w:eastAsia="Times New Roman" w:hAnsi="Times New Roman" w:cs="Times New Roman"/>
          <w:spacing w:val="-1"/>
          <w:lang w:val="uk-UA"/>
        </w:rPr>
        <w:t xml:space="preserve">Товариством, які виникають у зв'язку з їх діяльністю, і не врегульовані по взаємній домовленості, </w:t>
      </w:r>
      <w:r>
        <w:rPr>
          <w:rFonts w:ascii="Times New Roman" w:eastAsia="Times New Roman" w:hAnsi="Times New Roman" w:cs="Times New Roman"/>
          <w:lang w:val="uk-UA"/>
        </w:rPr>
        <w:t>підлягають вирішенню в судах.</w:t>
      </w:r>
    </w:p>
    <w:p w:rsidR="00B71241" w:rsidRDefault="00B71241" w:rsidP="007F1F74">
      <w:pPr>
        <w:shd w:val="clear" w:color="auto" w:fill="FFFFFF"/>
        <w:tabs>
          <w:tab w:val="left" w:pos="461"/>
        </w:tabs>
        <w:ind w:firstLine="709"/>
        <w:jc w:val="both"/>
        <w:rPr>
          <w:rFonts w:ascii="Times New Roman" w:eastAsia="Times New Roman" w:hAnsi="Times New Roman" w:cs="Times New Roman"/>
          <w:lang w:val="uk-UA"/>
        </w:rPr>
      </w:pPr>
    </w:p>
    <w:p w:rsidR="007F1F74" w:rsidRDefault="007F1F74" w:rsidP="007F1F74">
      <w:pPr>
        <w:pStyle w:val="70"/>
        <w:shd w:val="clear" w:color="auto" w:fill="auto"/>
        <w:spacing w:after="0" w:line="250" w:lineRule="exact"/>
        <w:ind w:left="142"/>
        <w:jc w:val="center"/>
        <w:rPr>
          <w:rFonts w:eastAsiaTheme="minorEastAsia"/>
        </w:rPr>
      </w:pPr>
      <w:r>
        <w:rPr>
          <w:rStyle w:val="7"/>
          <w:color w:val="000000"/>
        </w:rPr>
        <w:t>Стаття 8.</w:t>
      </w:r>
    </w:p>
    <w:p w:rsidR="007F1F74" w:rsidRDefault="007F1F74" w:rsidP="007F1F74">
      <w:pPr>
        <w:shd w:val="clear" w:color="auto" w:fill="FFFFFF"/>
        <w:tabs>
          <w:tab w:val="left" w:pos="461"/>
        </w:tabs>
        <w:ind w:firstLine="709"/>
        <w:jc w:val="both"/>
        <w:rPr>
          <w:rFonts w:ascii="Times New Roman" w:hAnsi="Times New Roman" w:cs="Times New Roman"/>
          <w:lang w:val="uk-UA"/>
        </w:rPr>
      </w:pPr>
    </w:p>
    <w:p w:rsidR="007F1F74" w:rsidRDefault="007F1F74" w:rsidP="007F1F74">
      <w:pPr>
        <w:shd w:val="clear" w:color="auto" w:fill="FFFFFF"/>
        <w:ind w:firstLine="709"/>
        <w:rPr>
          <w:rFonts w:ascii="Times New Roman" w:hAnsi="Times New Roman" w:cs="Times New Roman"/>
        </w:rPr>
      </w:pPr>
      <w:r>
        <w:rPr>
          <w:rFonts w:ascii="Times New Roman" w:hAnsi="Times New Roman" w:cs="Times New Roman"/>
          <w:b/>
          <w:bCs/>
          <w:lang w:val="uk-UA"/>
        </w:rPr>
        <w:t xml:space="preserve">        8. </w:t>
      </w:r>
      <w:r>
        <w:rPr>
          <w:rFonts w:ascii="Times New Roman" w:eastAsia="Times New Roman" w:hAnsi="Times New Roman" w:cs="Times New Roman"/>
          <w:b/>
          <w:bCs/>
          <w:lang w:val="uk-UA"/>
        </w:rPr>
        <w:t>ОРГАНИ УПРАВЛІННЯ І КОНТРОЛЮ, ЇХ КОМПЕТЕНЦІЯ</w:t>
      </w:r>
    </w:p>
    <w:p w:rsidR="007F1F74" w:rsidRDefault="007F1F74" w:rsidP="007F1F74">
      <w:pPr>
        <w:numPr>
          <w:ilvl w:val="0"/>
          <w:numId w:val="12"/>
        </w:numPr>
        <w:shd w:val="clear" w:color="auto" w:fill="FFFFFF"/>
        <w:tabs>
          <w:tab w:val="left" w:pos="470"/>
        </w:tabs>
        <w:ind w:firstLine="709"/>
        <w:jc w:val="both"/>
        <w:rPr>
          <w:rFonts w:ascii="Times New Roman" w:hAnsi="Times New Roman" w:cs="Times New Roman"/>
          <w:spacing w:val="-10"/>
          <w:lang w:val="uk-UA"/>
        </w:rPr>
      </w:pPr>
      <w:r>
        <w:rPr>
          <w:rFonts w:ascii="Times New Roman" w:eastAsia="Times New Roman" w:hAnsi="Times New Roman" w:cs="Times New Roman"/>
          <w:lang w:val="uk-UA"/>
        </w:rPr>
        <w:t>Управління товариством здійснюється Загальними Зборами Учасників. Вищим органом управління Товариства є Загальні Збори Учасників.</w:t>
      </w:r>
    </w:p>
    <w:p w:rsidR="007F1F74" w:rsidRDefault="007F1F74" w:rsidP="007F1F74">
      <w:pPr>
        <w:numPr>
          <w:ilvl w:val="0"/>
          <w:numId w:val="12"/>
        </w:numPr>
        <w:shd w:val="clear" w:color="auto" w:fill="FFFFFF"/>
        <w:tabs>
          <w:tab w:val="left" w:pos="470"/>
        </w:tabs>
        <w:ind w:firstLine="709"/>
        <w:jc w:val="both"/>
        <w:rPr>
          <w:rFonts w:ascii="Times New Roman" w:hAnsi="Times New Roman" w:cs="Times New Roman"/>
          <w:spacing w:val="-10"/>
          <w:lang w:val="uk-UA"/>
        </w:rPr>
      </w:pPr>
      <w:r>
        <w:rPr>
          <w:rFonts w:ascii="Times New Roman" w:eastAsia="Times New Roman" w:hAnsi="Times New Roman" w:cs="Times New Roman"/>
          <w:lang w:val="uk-UA"/>
        </w:rPr>
        <w:t>За один голос у Зборах Учасників приймається 1 відсоток вкладу в статутному (складеному) капіталі Товариства. У випадку, коли рішенням Зборів Учасників можуть бути безпосередньо зачеплені інтереси лише одного або декількох Учасників, зокрема при розгляді питання про виключення Учасника із Товариства, ці Учасники в голосуванні не беруть участі.</w:t>
      </w:r>
    </w:p>
    <w:p w:rsidR="007F1F74" w:rsidRDefault="007F1F74" w:rsidP="007F1F74">
      <w:pPr>
        <w:numPr>
          <w:ilvl w:val="0"/>
          <w:numId w:val="12"/>
        </w:numPr>
        <w:shd w:val="clear" w:color="auto" w:fill="FFFFFF"/>
        <w:tabs>
          <w:tab w:val="left" w:pos="470"/>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 xml:space="preserve">Загальні Збори Учасників вибирають із свого складу голову терміном на один рік. Голова Загальних Зборів Учасників Товариства організовує ведення протоколу. Книга протоколів в будь-який час повинна бути представлена учасникам. По їх вимозі повинні видаватись </w:t>
      </w:r>
      <w:proofErr w:type="spellStart"/>
      <w:r>
        <w:rPr>
          <w:rFonts w:ascii="Times New Roman" w:eastAsia="Times New Roman" w:hAnsi="Times New Roman" w:cs="Times New Roman"/>
          <w:lang w:val="uk-UA"/>
        </w:rPr>
        <w:t>посвідчувальні</w:t>
      </w:r>
      <w:proofErr w:type="spellEnd"/>
      <w:r>
        <w:rPr>
          <w:rFonts w:ascii="Times New Roman" w:eastAsia="Times New Roman" w:hAnsi="Times New Roman" w:cs="Times New Roman"/>
          <w:lang w:val="uk-UA"/>
        </w:rPr>
        <w:t xml:space="preserve"> виписки з протоколів. Решта питань стосовно органів управління і контролю виконується згідно Статуту Товариства.</w:t>
      </w:r>
    </w:p>
    <w:p w:rsidR="007F1F74" w:rsidRDefault="007F1F74" w:rsidP="007F1F74">
      <w:pPr>
        <w:shd w:val="clear" w:color="auto" w:fill="FFFFFF"/>
        <w:tabs>
          <w:tab w:val="left" w:pos="403"/>
        </w:tabs>
        <w:ind w:firstLine="709"/>
        <w:rPr>
          <w:rFonts w:ascii="Times New Roman" w:hAnsi="Times New Roman" w:cs="Times New Roman"/>
        </w:rPr>
      </w:pPr>
      <w:r>
        <w:rPr>
          <w:rFonts w:ascii="Times New Roman" w:hAnsi="Times New Roman" w:cs="Times New Roman"/>
          <w:spacing w:val="-10"/>
          <w:lang w:val="uk-UA"/>
        </w:rPr>
        <w:t>8.4.</w:t>
      </w:r>
      <w:r>
        <w:rPr>
          <w:rFonts w:ascii="Times New Roman" w:hAnsi="Times New Roman" w:cs="Times New Roman"/>
          <w:lang w:val="uk-UA"/>
        </w:rPr>
        <w:t xml:space="preserve">  </w:t>
      </w:r>
      <w:r>
        <w:rPr>
          <w:rFonts w:ascii="Times New Roman" w:eastAsia="Times New Roman" w:hAnsi="Times New Roman" w:cs="Times New Roman"/>
          <w:spacing w:val="-1"/>
          <w:lang w:val="uk-UA"/>
        </w:rPr>
        <w:t>До виключної компетенції Загальних Зборів Учасників відноситься:</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7"/>
          <w:lang w:val="uk-UA"/>
        </w:rPr>
      </w:pPr>
      <w:r>
        <w:rPr>
          <w:rFonts w:ascii="Times New Roman" w:eastAsia="Times New Roman" w:hAnsi="Times New Roman" w:cs="Times New Roman"/>
          <w:lang w:val="uk-UA"/>
        </w:rPr>
        <w:t>Визначення основних напрямків діяльності Товариства.</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7"/>
          <w:lang w:val="uk-UA"/>
        </w:rPr>
      </w:pPr>
      <w:r>
        <w:rPr>
          <w:rFonts w:ascii="Times New Roman" w:eastAsia="Times New Roman" w:hAnsi="Times New Roman" w:cs="Times New Roman"/>
          <w:lang w:val="uk-UA"/>
        </w:rPr>
        <w:t>Затвердження його планів і звітів про їх виконання.</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7"/>
          <w:lang w:val="uk-UA"/>
        </w:rPr>
      </w:pPr>
      <w:r>
        <w:rPr>
          <w:rFonts w:ascii="Times New Roman" w:eastAsia="Times New Roman" w:hAnsi="Times New Roman" w:cs="Times New Roman"/>
          <w:lang w:val="uk-UA"/>
        </w:rPr>
        <w:t>Внесення змін та доповнень до Статуту.</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7"/>
          <w:lang w:val="uk-UA"/>
        </w:rPr>
      </w:pPr>
      <w:r>
        <w:rPr>
          <w:rFonts w:ascii="Times New Roman" w:eastAsia="Times New Roman" w:hAnsi="Times New Roman" w:cs="Times New Roman"/>
          <w:lang w:val="uk-UA"/>
        </w:rPr>
        <w:t>Призначення та звільнення директора і ревізійної комісії.</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6"/>
          <w:lang w:val="uk-UA"/>
        </w:rPr>
      </w:pPr>
      <w:r>
        <w:rPr>
          <w:rFonts w:ascii="Times New Roman" w:eastAsia="Times New Roman" w:hAnsi="Times New Roman" w:cs="Times New Roman"/>
          <w:lang w:val="uk-UA"/>
        </w:rPr>
        <w:t>Затвердження звітів про річні результати діяльності Товариства.</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6"/>
          <w:lang w:val="uk-UA"/>
        </w:rPr>
      </w:pPr>
      <w:r>
        <w:rPr>
          <w:rFonts w:ascii="Times New Roman" w:eastAsia="Times New Roman" w:hAnsi="Times New Roman" w:cs="Times New Roman"/>
          <w:lang w:val="uk-UA"/>
        </w:rPr>
        <w:t>Створення, реорганізація та ліквідація філій та представництв, затвердження відповідних документів до них.</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6"/>
          <w:lang w:val="uk-UA"/>
        </w:rPr>
      </w:pPr>
      <w:r>
        <w:rPr>
          <w:rFonts w:ascii="Times New Roman" w:eastAsia="Times New Roman" w:hAnsi="Times New Roman" w:cs="Times New Roman"/>
          <w:spacing w:val="-1"/>
          <w:lang w:val="uk-UA"/>
        </w:rPr>
        <w:t>Внесення рішень про притягнення до майнової відповідальності посадових осіб Товариства.</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6"/>
          <w:lang w:val="uk-UA"/>
        </w:rPr>
      </w:pPr>
      <w:r>
        <w:rPr>
          <w:rFonts w:ascii="Times New Roman" w:eastAsia="Times New Roman" w:hAnsi="Times New Roman" w:cs="Times New Roman"/>
          <w:spacing w:val="-1"/>
          <w:lang w:val="uk-UA"/>
        </w:rPr>
        <w:t xml:space="preserve">Затвердження внутрішніх документів Товариства, визначення його організаційної </w:t>
      </w:r>
      <w:r>
        <w:rPr>
          <w:rFonts w:ascii="Times New Roman" w:eastAsia="Times New Roman" w:hAnsi="Times New Roman" w:cs="Times New Roman"/>
          <w:lang w:val="uk-UA"/>
        </w:rPr>
        <w:t>структури.</w:t>
      </w:r>
    </w:p>
    <w:p w:rsidR="007F1F74" w:rsidRDefault="007F1F74" w:rsidP="007F1F74">
      <w:pPr>
        <w:numPr>
          <w:ilvl w:val="0"/>
          <w:numId w:val="13"/>
        </w:numPr>
        <w:shd w:val="clear" w:color="auto" w:fill="FFFFFF"/>
        <w:tabs>
          <w:tab w:val="left" w:pos="931"/>
        </w:tabs>
        <w:ind w:firstLine="709"/>
        <w:rPr>
          <w:rFonts w:ascii="Times New Roman" w:hAnsi="Times New Roman" w:cs="Times New Roman"/>
          <w:spacing w:val="-6"/>
          <w:lang w:val="uk-UA"/>
        </w:rPr>
      </w:pPr>
      <w:r>
        <w:rPr>
          <w:rFonts w:ascii="Times New Roman" w:eastAsia="Times New Roman" w:hAnsi="Times New Roman" w:cs="Times New Roman"/>
          <w:lang w:val="uk-UA"/>
        </w:rPr>
        <w:t>Визначення умов оплати посадових осіб Товариства, його філіалів і представництв.</w:t>
      </w:r>
    </w:p>
    <w:p w:rsidR="007F1F74" w:rsidRDefault="007F1F74" w:rsidP="007F1F74">
      <w:pPr>
        <w:numPr>
          <w:ilvl w:val="0"/>
          <w:numId w:val="14"/>
        </w:numPr>
        <w:shd w:val="clear" w:color="auto" w:fill="FFFFFF"/>
        <w:tabs>
          <w:tab w:val="left" w:pos="1051"/>
        </w:tabs>
        <w:ind w:firstLine="709"/>
        <w:rPr>
          <w:rFonts w:ascii="Times New Roman" w:hAnsi="Times New Roman" w:cs="Times New Roman"/>
          <w:spacing w:val="-6"/>
          <w:lang w:val="uk-UA"/>
        </w:rPr>
      </w:pPr>
      <w:r>
        <w:rPr>
          <w:rFonts w:ascii="Times New Roman" w:eastAsia="Times New Roman" w:hAnsi="Times New Roman" w:cs="Times New Roman"/>
          <w:spacing w:val="-1"/>
          <w:lang w:val="uk-UA"/>
        </w:rPr>
        <w:t xml:space="preserve">Прийняття рішень про припинення діяльності Товариства, призначення ліквідаційної </w:t>
      </w:r>
      <w:r>
        <w:rPr>
          <w:rFonts w:ascii="Times New Roman" w:eastAsia="Times New Roman" w:hAnsi="Times New Roman" w:cs="Times New Roman"/>
          <w:lang w:val="uk-UA"/>
        </w:rPr>
        <w:t>комісії, затвердження ліквідаційного балансу.</w:t>
      </w:r>
    </w:p>
    <w:p w:rsidR="007F1F74" w:rsidRDefault="007F1F74" w:rsidP="007F1F74">
      <w:pPr>
        <w:numPr>
          <w:ilvl w:val="0"/>
          <w:numId w:val="14"/>
        </w:numPr>
        <w:shd w:val="clear" w:color="auto" w:fill="FFFFFF"/>
        <w:tabs>
          <w:tab w:val="left" w:pos="1051"/>
        </w:tabs>
        <w:ind w:firstLine="709"/>
        <w:rPr>
          <w:rFonts w:ascii="Times New Roman" w:hAnsi="Times New Roman" w:cs="Times New Roman"/>
          <w:spacing w:val="-6"/>
          <w:lang w:val="uk-UA"/>
        </w:rPr>
      </w:pPr>
      <w:r>
        <w:rPr>
          <w:rFonts w:ascii="Times New Roman" w:eastAsia="Times New Roman" w:hAnsi="Times New Roman" w:cs="Times New Roman"/>
          <w:lang w:val="uk-UA"/>
        </w:rPr>
        <w:t>Встановлення розміру, форми і порядку внесення Учасниками додаткових внесків.</w:t>
      </w:r>
    </w:p>
    <w:p w:rsidR="007F1F74" w:rsidRDefault="007F1F74" w:rsidP="007F1F74">
      <w:pPr>
        <w:numPr>
          <w:ilvl w:val="0"/>
          <w:numId w:val="14"/>
        </w:numPr>
        <w:shd w:val="clear" w:color="auto" w:fill="FFFFFF"/>
        <w:tabs>
          <w:tab w:val="left" w:pos="1051"/>
        </w:tabs>
        <w:ind w:firstLine="709"/>
        <w:rPr>
          <w:rFonts w:ascii="Times New Roman" w:hAnsi="Times New Roman" w:cs="Times New Roman"/>
          <w:spacing w:val="-6"/>
          <w:lang w:val="uk-UA"/>
        </w:rPr>
      </w:pPr>
      <w:r>
        <w:rPr>
          <w:rFonts w:ascii="Times New Roman" w:eastAsia="Times New Roman" w:hAnsi="Times New Roman" w:cs="Times New Roman"/>
          <w:lang w:val="uk-UA"/>
        </w:rPr>
        <w:t>Визначення порядку прийому нових Учасників.</w:t>
      </w:r>
    </w:p>
    <w:p w:rsidR="007F1F74" w:rsidRDefault="007F1F74" w:rsidP="007F1F74">
      <w:pPr>
        <w:numPr>
          <w:ilvl w:val="0"/>
          <w:numId w:val="14"/>
        </w:numPr>
        <w:shd w:val="clear" w:color="auto" w:fill="FFFFFF"/>
        <w:tabs>
          <w:tab w:val="left" w:pos="1051"/>
        </w:tabs>
        <w:ind w:firstLine="709"/>
        <w:rPr>
          <w:rFonts w:ascii="Times New Roman" w:hAnsi="Times New Roman" w:cs="Times New Roman"/>
          <w:spacing w:val="-5"/>
          <w:lang w:val="uk-UA"/>
        </w:rPr>
      </w:pPr>
      <w:r>
        <w:rPr>
          <w:rFonts w:ascii="Times New Roman" w:eastAsia="Times New Roman" w:hAnsi="Times New Roman" w:cs="Times New Roman"/>
          <w:lang w:val="uk-UA"/>
        </w:rPr>
        <w:t>Рішення питань про придбання Товариством паїв Учасників.</w:t>
      </w:r>
    </w:p>
    <w:p w:rsidR="007F1F74" w:rsidRDefault="007F1F74" w:rsidP="007F1F74">
      <w:pPr>
        <w:numPr>
          <w:ilvl w:val="0"/>
          <w:numId w:val="14"/>
        </w:numPr>
        <w:shd w:val="clear" w:color="auto" w:fill="FFFFFF"/>
        <w:tabs>
          <w:tab w:val="left" w:pos="1051"/>
        </w:tabs>
        <w:ind w:firstLine="709"/>
        <w:rPr>
          <w:rFonts w:ascii="Times New Roman" w:hAnsi="Times New Roman" w:cs="Times New Roman"/>
          <w:spacing w:val="-6"/>
          <w:lang w:val="uk-UA"/>
        </w:rPr>
      </w:pPr>
      <w:r>
        <w:rPr>
          <w:rFonts w:ascii="Times New Roman" w:eastAsia="Times New Roman" w:hAnsi="Times New Roman" w:cs="Times New Roman"/>
          <w:lang w:val="uk-UA"/>
        </w:rPr>
        <w:t>Виключення Учасника з Товариства.</w:t>
      </w:r>
    </w:p>
    <w:p w:rsidR="007F1F74" w:rsidRDefault="007F1F74" w:rsidP="007F1F74">
      <w:pPr>
        <w:shd w:val="clear" w:color="auto" w:fill="FFFFFF"/>
        <w:ind w:firstLine="709"/>
        <w:jc w:val="both"/>
        <w:rPr>
          <w:rFonts w:ascii="Times New Roman" w:hAnsi="Times New Roman" w:cs="Times New Roman"/>
          <w:lang w:val="uk-UA"/>
        </w:rPr>
      </w:pPr>
      <w:r>
        <w:rPr>
          <w:rFonts w:ascii="Times New Roman" w:eastAsia="Times New Roman" w:hAnsi="Times New Roman" w:cs="Times New Roman"/>
          <w:spacing w:val="-1"/>
          <w:lang w:val="uk-UA"/>
        </w:rPr>
        <w:lastRenderedPageBreak/>
        <w:t xml:space="preserve">Загальні збори Учасників Товариства мають право приймати рішення з усіх питань діяльності </w:t>
      </w:r>
      <w:r>
        <w:rPr>
          <w:rFonts w:ascii="Times New Roman" w:eastAsia="Times New Roman" w:hAnsi="Times New Roman" w:cs="Times New Roman"/>
          <w:lang w:val="uk-UA"/>
        </w:rPr>
        <w:t xml:space="preserve">товариства. </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Рішення загальних зборів приймаються простою більшістю від числа присутніх учасників Товариства.</w:t>
      </w:r>
    </w:p>
    <w:p w:rsidR="007F1F74" w:rsidRDefault="007F1F74" w:rsidP="007F1F74">
      <w:pPr>
        <w:numPr>
          <w:ilvl w:val="0"/>
          <w:numId w:val="15"/>
        </w:numPr>
        <w:shd w:val="clear" w:color="auto" w:fill="FFFFFF"/>
        <w:tabs>
          <w:tab w:val="left" w:pos="360"/>
        </w:tabs>
        <w:ind w:firstLine="709"/>
        <w:jc w:val="both"/>
        <w:rPr>
          <w:rFonts w:ascii="Times New Roman" w:hAnsi="Times New Roman" w:cs="Times New Roman"/>
          <w:spacing w:val="-11"/>
          <w:lang w:val="uk-UA"/>
        </w:rPr>
      </w:pPr>
      <w:r>
        <w:rPr>
          <w:rFonts w:ascii="Times New Roman" w:eastAsia="Times New Roman" w:hAnsi="Times New Roman" w:cs="Times New Roman"/>
          <w:lang w:val="uk-UA"/>
        </w:rPr>
        <w:t>Загальні Збори Учасників вважаються повноважними, якщо на них присутні Учасники, що володіють у сукупності більш як 60 відсотками голосів.</w:t>
      </w:r>
    </w:p>
    <w:p w:rsidR="007F1F74" w:rsidRDefault="007F1F74" w:rsidP="007F1F74">
      <w:pPr>
        <w:numPr>
          <w:ilvl w:val="0"/>
          <w:numId w:val="15"/>
        </w:numPr>
        <w:shd w:val="clear" w:color="auto" w:fill="FFFFFF"/>
        <w:tabs>
          <w:tab w:val="left" w:pos="360"/>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Загальні Збори Учасників вирішують всі питання на своїх засіданнях. Загальні Збори Учасників скликаються по мірі необхідності, але не рідше одного разу на рік, або частіше, якщо виникають обставини, що потребують розгляду Зборами.</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Загальні Збори Учасників скликаються на вимогу кожного Учасника, якщо питання, доставлені ним відносяться до виключної компетентності Зборів.</w:t>
      </w:r>
    </w:p>
    <w:p w:rsidR="007F1F74" w:rsidRDefault="007F1F74" w:rsidP="007F1F74">
      <w:pPr>
        <w:numPr>
          <w:ilvl w:val="0"/>
          <w:numId w:val="16"/>
        </w:numPr>
        <w:shd w:val="clear" w:color="auto" w:fill="FFFFFF"/>
        <w:tabs>
          <w:tab w:val="left" w:pos="360"/>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Голова Загальних Зборів Учасників Товариства має право скликання позачергових зборів учасників у разі неплатоспроможності Товариства, а також в інших випадках, якщо цього вимагають інтереси Товариства в цілому.</w:t>
      </w:r>
    </w:p>
    <w:p w:rsidR="007F1F74" w:rsidRDefault="007F1F74" w:rsidP="007F1F74">
      <w:pPr>
        <w:numPr>
          <w:ilvl w:val="0"/>
          <w:numId w:val="16"/>
        </w:numPr>
        <w:shd w:val="clear" w:color="auto" w:fill="FFFFFF"/>
        <w:tabs>
          <w:tab w:val="left" w:pos="360"/>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Голова Загальних Зборів Учасників Товариства від імені Зборів Учасників підписує трудову угоду або контракт з Директором Товариства.</w:t>
      </w:r>
    </w:p>
    <w:p w:rsidR="007F1F74" w:rsidRDefault="007F1F74" w:rsidP="007F1F74">
      <w:pPr>
        <w:numPr>
          <w:ilvl w:val="0"/>
          <w:numId w:val="16"/>
        </w:numPr>
        <w:shd w:val="clear" w:color="auto" w:fill="FFFFFF"/>
        <w:tabs>
          <w:tab w:val="left" w:pos="360"/>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Кожен із Учасників Товариства має право вимагати розгляду питання за умови, якщо воно було ним поставлено на розгляд зборів Учасників не пізніше як за 25 днів до початку Зборів.</w:t>
      </w:r>
    </w:p>
    <w:p w:rsidR="007F1F74" w:rsidRDefault="007F1F74" w:rsidP="007F1F74">
      <w:pPr>
        <w:numPr>
          <w:ilvl w:val="0"/>
          <w:numId w:val="17"/>
        </w:numPr>
        <w:shd w:val="clear" w:color="auto" w:fill="FFFFFF"/>
        <w:tabs>
          <w:tab w:val="left" w:pos="504"/>
        </w:tabs>
        <w:ind w:firstLine="709"/>
        <w:jc w:val="both"/>
        <w:rPr>
          <w:rFonts w:ascii="Times New Roman" w:hAnsi="Times New Roman" w:cs="Times New Roman"/>
          <w:spacing w:val="-7"/>
          <w:lang w:val="uk-UA"/>
        </w:rPr>
      </w:pPr>
      <w:r>
        <w:rPr>
          <w:rFonts w:ascii="Times New Roman" w:eastAsia="Times New Roman" w:hAnsi="Times New Roman" w:cs="Times New Roman"/>
          <w:spacing w:val="-1"/>
          <w:lang w:val="uk-UA"/>
        </w:rPr>
        <w:t xml:space="preserve">Про проведення Загальних Зборів Учасники повідомляються не пізніше ніж за 30 днів до початку Зборів із </w:t>
      </w:r>
      <w:r>
        <w:rPr>
          <w:rFonts w:ascii="Times New Roman" w:eastAsia="Times New Roman" w:hAnsi="Times New Roman" w:cs="Times New Roman"/>
          <w:lang w:val="uk-UA"/>
        </w:rPr>
        <w:t>зазначенням часу і місця їх проведення, а також порядку денного.</w:t>
      </w:r>
    </w:p>
    <w:p w:rsidR="007F1F74" w:rsidRDefault="007F1F74" w:rsidP="007F1F74">
      <w:pPr>
        <w:numPr>
          <w:ilvl w:val="0"/>
          <w:numId w:val="17"/>
        </w:numPr>
        <w:shd w:val="clear" w:color="auto" w:fill="FFFFFF"/>
        <w:tabs>
          <w:tab w:val="left" w:pos="504"/>
        </w:tabs>
        <w:ind w:firstLine="709"/>
        <w:jc w:val="both"/>
        <w:rPr>
          <w:rFonts w:ascii="Times New Roman" w:hAnsi="Times New Roman" w:cs="Times New Roman"/>
          <w:spacing w:val="-6"/>
          <w:lang w:val="uk-UA"/>
        </w:rPr>
      </w:pPr>
      <w:r>
        <w:rPr>
          <w:rFonts w:ascii="Times New Roman" w:eastAsia="Times New Roman" w:hAnsi="Times New Roman" w:cs="Times New Roman"/>
          <w:lang w:val="uk-UA"/>
        </w:rPr>
        <w:t>Загальні Збори Учасників, як правило вирішують питання на своїх засіданнях. Допускається прийняття рішення методом опитування. В цьому випадку проект рішення або питання для голосування надсилається учасникам, які повинні у письмовій формі сповістити щодо нього свою думку.</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Протягом 10 днів з моменту одержання повідомлення від останнього учасника голосування всі вони повинні бути проінформовані Головою про прийняте рішення.</w:t>
      </w:r>
    </w:p>
    <w:p w:rsidR="007F1F74" w:rsidRDefault="007F1F74" w:rsidP="007F1F74">
      <w:pPr>
        <w:numPr>
          <w:ilvl w:val="0"/>
          <w:numId w:val="18"/>
        </w:numPr>
        <w:shd w:val="clear" w:color="auto" w:fill="FFFFFF"/>
        <w:tabs>
          <w:tab w:val="left" w:pos="504"/>
        </w:tabs>
        <w:ind w:firstLine="709"/>
        <w:jc w:val="both"/>
        <w:rPr>
          <w:rFonts w:ascii="Times New Roman" w:hAnsi="Times New Roman" w:cs="Times New Roman"/>
          <w:spacing w:val="-7"/>
          <w:lang w:val="uk-UA"/>
        </w:rPr>
      </w:pPr>
      <w:r>
        <w:rPr>
          <w:rFonts w:ascii="Times New Roman" w:eastAsia="Times New Roman" w:hAnsi="Times New Roman" w:cs="Times New Roman"/>
          <w:spacing w:val="-1"/>
          <w:lang w:val="uk-UA"/>
        </w:rPr>
        <w:t xml:space="preserve">В Товаристві створюється система виконавчих органів — Директор, який </w:t>
      </w:r>
      <w:r>
        <w:rPr>
          <w:rFonts w:ascii="Times New Roman" w:eastAsia="Times New Roman" w:hAnsi="Times New Roman" w:cs="Times New Roman"/>
          <w:lang w:val="uk-UA"/>
        </w:rPr>
        <w:t>здійснює поточне керівництво діяльністю Товариства у відповідності до повноважень, затверджених цим Статутом.</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lang w:val="uk-UA"/>
        </w:rPr>
        <w:t xml:space="preserve">8.13. Директор має право без довіреності виконувати дії від імені Товариства, не може </w:t>
      </w:r>
      <w:r>
        <w:rPr>
          <w:rFonts w:ascii="Times New Roman" w:eastAsia="Times New Roman" w:hAnsi="Times New Roman" w:cs="Times New Roman"/>
          <w:spacing w:val="-1"/>
          <w:lang w:val="uk-UA"/>
        </w:rPr>
        <w:t>бути</w:t>
      </w:r>
      <w:r>
        <w:rPr>
          <w:rFonts w:ascii="Times New Roman" w:eastAsia="Times New Roman" w:hAnsi="Times New Roman" w:cs="Times New Roman"/>
          <w:strike/>
          <w:spacing w:val="-1"/>
          <w:lang w:val="uk-UA"/>
        </w:rPr>
        <w:t xml:space="preserve"> </w:t>
      </w:r>
      <w:r>
        <w:rPr>
          <w:rFonts w:ascii="Times New Roman" w:eastAsia="Times New Roman" w:hAnsi="Times New Roman" w:cs="Times New Roman"/>
          <w:spacing w:val="-1"/>
          <w:lang w:val="uk-UA"/>
        </w:rPr>
        <w:t xml:space="preserve">одночасно головою Зборів Учасників. Директор представляє Товариство в усіх </w:t>
      </w:r>
      <w:r>
        <w:rPr>
          <w:rFonts w:ascii="Times New Roman" w:eastAsia="Times New Roman" w:hAnsi="Times New Roman" w:cs="Times New Roman"/>
          <w:lang w:val="uk-UA"/>
        </w:rPr>
        <w:t xml:space="preserve">установах та організаціях, розпоряджається, згідно з законом, майном і засобами Товариства, укладає договори, </w:t>
      </w:r>
      <w:r>
        <w:rPr>
          <w:rFonts w:ascii="Times New Roman" w:eastAsia="Times New Roman" w:hAnsi="Times New Roman" w:cs="Times New Roman"/>
          <w:spacing w:val="-2"/>
          <w:lang w:val="uk-UA"/>
        </w:rPr>
        <w:t xml:space="preserve">відкриває в банках розрахункові та інші рахунки. У період між Загальними </w:t>
      </w:r>
      <w:r>
        <w:rPr>
          <w:rFonts w:ascii="Times New Roman" w:eastAsia="Times New Roman" w:hAnsi="Times New Roman" w:cs="Times New Roman"/>
          <w:lang w:val="uk-UA"/>
        </w:rPr>
        <w:t xml:space="preserve">Зборами Учасників він керує всією поточною діяльністю Товариства за винятком вирішення питань, які відносяться до компетенції Загальних Зборів Учасників. Термін повноважень директора - чотири роки. Допускається повторне призначення. Розмір </w:t>
      </w:r>
      <w:r>
        <w:rPr>
          <w:rFonts w:ascii="Times New Roman" w:eastAsia="Times New Roman" w:hAnsi="Times New Roman" w:cs="Times New Roman"/>
          <w:spacing w:val="-2"/>
          <w:lang w:val="uk-UA"/>
        </w:rPr>
        <w:t xml:space="preserve">винагороди і компенсацій директору встановлюються загальними </w:t>
      </w:r>
      <w:r>
        <w:rPr>
          <w:rFonts w:ascii="Times New Roman" w:eastAsia="Times New Roman" w:hAnsi="Times New Roman" w:cs="Times New Roman"/>
          <w:lang w:val="uk-UA"/>
        </w:rPr>
        <w:t xml:space="preserve">Зборами Учасників. Учасники Товариства можуть найняти будь-якого громадянина, який не є Учасником Товариства, на посаду директора за трудовим договором </w:t>
      </w:r>
      <w:r>
        <w:rPr>
          <w:rFonts w:ascii="Times New Roman" w:eastAsia="Times New Roman" w:hAnsi="Times New Roman" w:cs="Times New Roman"/>
          <w:spacing w:val="-1"/>
          <w:lang w:val="uk-UA"/>
        </w:rPr>
        <w:t xml:space="preserve">(контрактом). Компетенція директора, найнятого за трудовим договором (контрактом), </w:t>
      </w:r>
      <w:r>
        <w:rPr>
          <w:rFonts w:ascii="Times New Roman" w:eastAsia="Times New Roman" w:hAnsi="Times New Roman" w:cs="Times New Roman"/>
          <w:lang w:val="uk-UA"/>
        </w:rPr>
        <w:t>визначається трудовим договором (контрактом).</w:t>
      </w:r>
    </w:p>
    <w:p w:rsidR="007F1F74" w:rsidRDefault="007F1F74" w:rsidP="007F1F74">
      <w:pPr>
        <w:shd w:val="clear" w:color="auto" w:fill="FFFFFF"/>
        <w:tabs>
          <w:tab w:val="left" w:pos="566"/>
        </w:tabs>
        <w:jc w:val="both"/>
        <w:rPr>
          <w:rFonts w:ascii="Times New Roman" w:hAnsi="Times New Roman" w:cs="Times New Roman"/>
          <w:spacing w:val="-6"/>
          <w:lang w:val="uk-UA"/>
        </w:rPr>
      </w:pPr>
      <w:r>
        <w:rPr>
          <w:rFonts w:ascii="Times New Roman" w:eastAsia="Times New Roman" w:hAnsi="Times New Roman" w:cs="Times New Roman"/>
          <w:lang w:val="uk-UA"/>
        </w:rPr>
        <w:tab/>
        <w:t>8.14. Директор підзвітний Зборам Учасників і організовує виконання, рішень. Він не може приймати рішення, обов'язкові для Учасників Товариства.</w:t>
      </w:r>
    </w:p>
    <w:p w:rsidR="007F1F74" w:rsidRDefault="007F1F74" w:rsidP="007F1F74">
      <w:pPr>
        <w:shd w:val="clear" w:color="auto" w:fill="FFFFFF"/>
        <w:ind w:firstLine="709"/>
        <w:jc w:val="both"/>
        <w:rPr>
          <w:rFonts w:ascii="Times New Roman" w:hAnsi="Times New Roman" w:cs="Times New Roman"/>
          <w:lang w:val="uk-UA"/>
        </w:rPr>
      </w:pPr>
      <w:r>
        <w:rPr>
          <w:rFonts w:ascii="Times New Roman" w:eastAsia="Times New Roman" w:hAnsi="Times New Roman" w:cs="Times New Roman"/>
          <w:lang w:val="uk-UA"/>
        </w:rPr>
        <w:t>Після закінчення фінансового року Директор подає па розгляд Загальних Зборів Учасників баланс діяльності Товариства і пропозиції по розподілу прибутків Товариства і витрат на наступний рік.</w:t>
      </w:r>
    </w:p>
    <w:p w:rsidR="007F1F74" w:rsidRDefault="007F1F74" w:rsidP="007F1F74">
      <w:pPr>
        <w:shd w:val="clear" w:color="auto" w:fill="FFFFFF"/>
        <w:ind w:firstLine="709"/>
        <w:jc w:val="both"/>
        <w:rPr>
          <w:rFonts w:ascii="Times New Roman" w:hAnsi="Times New Roman" w:cs="Times New Roman"/>
        </w:rPr>
      </w:pPr>
      <w:r>
        <w:rPr>
          <w:rFonts w:ascii="Times New Roman" w:hAnsi="Times New Roman" w:cs="Times New Roman"/>
          <w:iCs/>
          <w:lang w:val="uk-UA"/>
        </w:rPr>
        <w:t>8.15.</w:t>
      </w:r>
      <w:r>
        <w:rPr>
          <w:rFonts w:ascii="Times New Roman" w:hAnsi="Times New Roman" w:cs="Times New Roman"/>
          <w:i/>
          <w:iCs/>
          <w:lang w:val="uk-UA"/>
        </w:rPr>
        <w:t xml:space="preserve"> </w:t>
      </w:r>
      <w:r>
        <w:rPr>
          <w:rFonts w:ascii="Times New Roman" w:eastAsia="Times New Roman" w:hAnsi="Times New Roman" w:cs="Times New Roman"/>
          <w:lang w:val="uk-UA"/>
        </w:rPr>
        <w:t>Трудовий колектив Товариства — усі громадяни, які своєю працею беруть участь в його діяльності на основі строкових або безстрокових трудових договорів, укладеними між ними та Товариством. Умови індивідуальних трудових угод не можуть погіршити становище працівників Товариства в порівнянні з умовами, передбаченими законодавством України про працю.</w:t>
      </w:r>
    </w:p>
    <w:p w:rsidR="007F1F74" w:rsidRDefault="007F1F74" w:rsidP="007F1F74">
      <w:pPr>
        <w:shd w:val="clear" w:color="auto" w:fill="FFFFFF"/>
        <w:tabs>
          <w:tab w:val="left" w:pos="485"/>
        </w:tabs>
        <w:ind w:firstLine="709"/>
        <w:rPr>
          <w:rFonts w:ascii="Times New Roman" w:hAnsi="Times New Roman" w:cs="Times New Roman"/>
        </w:rPr>
      </w:pPr>
      <w:r>
        <w:rPr>
          <w:rFonts w:ascii="Times New Roman" w:hAnsi="Times New Roman" w:cs="Times New Roman"/>
          <w:spacing w:val="-8"/>
          <w:lang w:val="uk-UA"/>
        </w:rPr>
        <w:t>8.16.</w:t>
      </w:r>
      <w:r>
        <w:rPr>
          <w:rFonts w:ascii="Times New Roman" w:hAnsi="Times New Roman" w:cs="Times New Roman"/>
          <w:lang w:val="uk-UA"/>
        </w:rPr>
        <w:t xml:space="preserve"> </w:t>
      </w:r>
      <w:r>
        <w:rPr>
          <w:rFonts w:ascii="Times New Roman" w:eastAsia="Times New Roman" w:hAnsi="Times New Roman" w:cs="Times New Roman"/>
          <w:lang w:val="uk-UA"/>
        </w:rPr>
        <w:t>Трудовий колектив Товариства має право:</w:t>
      </w:r>
    </w:p>
    <w:p w:rsidR="007F1F74" w:rsidRDefault="007F1F74" w:rsidP="007F1F74">
      <w:pPr>
        <w:pStyle w:val="a6"/>
        <w:numPr>
          <w:ilvl w:val="0"/>
          <w:numId w:val="19"/>
        </w:numPr>
        <w:shd w:val="clear" w:color="auto" w:fill="FFFFFF"/>
        <w:rPr>
          <w:rFonts w:ascii="Times New Roman" w:hAnsi="Times New Roman" w:cs="Times New Roman"/>
        </w:rPr>
      </w:pPr>
      <w:r>
        <w:rPr>
          <w:rFonts w:ascii="Times New Roman" w:eastAsia="Times New Roman" w:hAnsi="Times New Roman" w:cs="Times New Roman"/>
          <w:lang w:val="uk-UA"/>
        </w:rPr>
        <w:t xml:space="preserve">брати участь в матеріальному та моральному стимулюванні продуктивності праці; </w:t>
      </w:r>
    </w:p>
    <w:p w:rsidR="007F1F74" w:rsidRDefault="007F1F74" w:rsidP="007F1F74">
      <w:pPr>
        <w:pStyle w:val="a6"/>
        <w:numPr>
          <w:ilvl w:val="0"/>
          <w:numId w:val="19"/>
        </w:numPr>
        <w:shd w:val="clear" w:color="auto" w:fill="FFFFFF"/>
        <w:rPr>
          <w:rFonts w:ascii="Times New Roman" w:hAnsi="Times New Roman" w:cs="Times New Roman"/>
        </w:rPr>
      </w:pPr>
      <w:r>
        <w:rPr>
          <w:rFonts w:ascii="Times New Roman" w:eastAsia="Times New Roman" w:hAnsi="Times New Roman" w:cs="Times New Roman"/>
          <w:lang w:val="uk-UA"/>
        </w:rPr>
        <w:t>розглядати та затверджувати проект колективного договору.</w:t>
      </w:r>
    </w:p>
    <w:p w:rsidR="007F1F74" w:rsidRDefault="007F1F74" w:rsidP="007F1F74">
      <w:pPr>
        <w:shd w:val="clear" w:color="auto" w:fill="FFFFFF"/>
        <w:tabs>
          <w:tab w:val="left" w:pos="485"/>
        </w:tabs>
        <w:ind w:firstLine="709"/>
        <w:jc w:val="both"/>
        <w:rPr>
          <w:rFonts w:ascii="Times New Roman" w:eastAsia="Times New Roman" w:hAnsi="Times New Roman" w:cs="Times New Roman"/>
          <w:lang w:val="uk-UA"/>
        </w:rPr>
      </w:pPr>
      <w:r>
        <w:rPr>
          <w:rFonts w:ascii="Times New Roman" w:hAnsi="Times New Roman" w:cs="Times New Roman"/>
          <w:spacing w:val="-8"/>
          <w:lang w:val="uk-UA"/>
        </w:rPr>
        <w:t>8.17.</w:t>
      </w:r>
      <w:r>
        <w:rPr>
          <w:rFonts w:ascii="Times New Roman" w:hAnsi="Times New Roman" w:cs="Times New Roman"/>
          <w:lang w:val="uk-UA"/>
        </w:rPr>
        <w:t xml:space="preserve"> </w:t>
      </w:r>
      <w:r>
        <w:rPr>
          <w:rFonts w:ascii="Times New Roman" w:eastAsia="Times New Roman" w:hAnsi="Times New Roman" w:cs="Times New Roman"/>
          <w:lang w:val="uk-UA"/>
        </w:rPr>
        <w:t>Повноваження трудового колективу здійснюють збори трудового колективу, що збираються не рідше одного разу на рік. Рішення зборів правомірне, якщо за нього проголосувало більше половини присутніх.</w:t>
      </w:r>
    </w:p>
    <w:p w:rsidR="007F1F74" w:rsidRDefault="007F1F74" w:rsidP="007F1F74">
      <w:pPr>
        <w:pStyle w:val="70"/>
        <w:shd w:val="clear" w:color="auto" w:fill="auto"/>
        <w:spacing w:after="0" w:line="250" w:lineRule="exact"/>
        <w:ind w:left="142"/>
        <w:jc w:val="center"/>
        <w:rPr>
          <w:rFonts w:eastAsiaTheme="minorEastAsia"/>
        </w:rPr>
      </w:pPr>
      <w:r>
        <w:rPr>
          <w:rStyle w:val="7"/>
          <w:color w:val="000000"/>
        </w:rPr>
        <w:t>Стаття 9</w:t>
      </w:r>
    </w:p>
    <w:p w:rsidR="007F1F74" w:rsidRDefault="007F1F74" w:rsidP="007F1F74">
      <w:pPr>
        <w:shd w:val="clear" w:color="auto" w:fill="FFFFFF"/>
        <w:tabs>
          <w:tab w:val="left" w:pos="485"/>
        </w:tabs>
        <w:ind w:firstLine="709"/>
        <w:jc w:val="both"/>
        <w:rPr>
          <w:rFonts w:ascii="Times New Roman" w:hAnsi="Times New Roman" w:cs="Times New Roman"/>
        </w:rPr>
      </w:pPr>
    </w:p>
    <w:p w:rsidR="007F1F74" w:rsidRDefault="007F1F74" w:rsidP="007F1F74">
      <w:pPr>
        <w:shd w:val="clear" w:color="auto" w:fill="FFFFFF"/>
        <w:ind w:firstLine="709"/>
        <w:jc w:val="center"/>
        <w:rPr>
          <w:rFonts w:ascii="Times New Roman" w:hAnsi="Times New Roman" w:cs="Times New Roman"/>
          <w:b/>
        </w:rPr>
      </w:pPr>
      <w:r>
        <w:rPr>
          <w:rFonts w:ascii="Times New Roman" w:hAnsi="Times New Roman" w:cs="Times New Roman"/>
          <w:b/>
          <w:lang w:val="uk-UA"/>
        </w:rPr>
        <w:t xml:space="preserve">9. </w:t>
      </w:r>
      <w:r>
        <w:rPr>
          <w:rFonts w:ascii="Times New Roman" w:eastAsia="Times New Roman" w:hAnsi="Times New Roman" w:cs="Times New Roman"/>
          <w:b/>
          <w:lang w:val="uk-UA"/>
        </w:rPr>
        <w:t>ПРАЦЯ І ЗАРОБІТНА ПЛАТА</w:t>
      </w:r>
    </w:p>
    <w:p w:rsidR="007F1F74" w:rsidRDefault="007F1F74" w:rsidP="007F1F74">
      <w:pPr>
        <w:numPr>
          <w:ilvl w:val="0"/>
          <w:numId w:val="20"/>
        </w:numPr>
        <w:shd w:val="clear" w:color="auto" w:fill="FFFFFF"/>
        <w:tabs>
          <w:tab w:val="left" w:pos="466"/>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Товариство самостійно визначає фонд оплати праці без обмежень його зростання з боку державних органів.</w:t>
      </w:r>
    </w:p>
    <w:p w:rsidR="007F1F74" w:rsidRDefault="007F1F74" w:rsidP="007F1F74">
      <w:pPr>
        <w:numPr>
          <w:ilvl w:val="0"/>
          <w:numId w:val="20"/>
        </w:numPr>
        <w:shd w:val="clear" w:color="auto" w:fill="FFFFFF"/>
        <w:tabs>
          <w:tab w:val="left" w:pos="466"/>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Оплата праці кожного робітника визначається кінцевим результатом роботи Товариства та особистим трудовим внеском.</w:t>
      </w:r>
    </w:p>
    <w:p w:rsidR="007F1F74" w:rsidRDefault="007F1F74" w:rsidP="007F1F74">
      <w:pPr>
        <w:numPr>
          <w:ilvl w:val="0"/>
          <w:numId w:val="21"/>
        </w:numPr>
        <w:shd w:val="clear" w:color="auto" w:fill="FFFFFF"/>
        <w:tabs>
          <w:tab w:val="left" w:pos="389"/>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Розподілення єдиного фонду оплати праці здійснюється на підприємстві згідно форм і систем оплати праці, визначених Директором і погоджених з Учасниками.</w:t>
      </w:r>
    </w:p>
    <w:p w:rsidR="007F1F74" w:rsidRDefault="007F1F74" w:rsidP="007F1F74">
      <w:pPr>
        <w:numPr>
          <w:ilvl w:val="0"/>
          <w:numId w:val="21"/>
        </w:numPr>
        <w:shd w:val="clear" w:color="auto" w:fill="FFFFFF"/>
        <w:tabs>
          <w:tab w:val="left" w:pos="389"/>
        </w:tabs>
        <w:ind w:firstLine="709"/>
        <w:jc w:val="both"/>
        <w:rPr>
          <w:rFonts w:ascii="Times New Roman" w:hAnsi="Times New Roman" w:cs="Times New Roman"/>
          <w:spacing w:val="-9"/>
          <w:lang w:val="uk-UA"/>
        </w:rPr>
      </w:pPr>
      <w:r>
        <w:rPr>
          <w:rFonts w:ascii="Times New Roman" w:eastAsia="Times New Roman" w:hAnsi="Times New Roman" w:cs="Times New Roman"/>
          <w:lang w:val="uk-UA"/>
        </w:rPr>
        <w:t>Виробничі і трудові відносини, включаючи питання найму, звільнення з роботи, режиму праці і відпочинку, оплати праці, гарантій і компенсацій, регулюються у відповідності з діючим законодавством України та цим Статутом.</w:t>
      </w:r>
    </w:p>
    <w:p w:rsidR="007F1F74" w:rsidRDefault="007F1F74" w:rsidP="007F1F74">
      <w:pPr>
        <w:numPr>
          <w:ilvl w:val="0"/>
          <w:numId w:val="22"/>
        </w:numPr>
        <w:shd w:val="clear" w:color="auto" w:fill="FFFFFF"/>
        <w:tabs>
          <w:tab w:val="left" w:pos="480"/>
        </w:tabs>
        <w:ind w:firstLine="709"/>
        <w:jc w:val="both"/>
        <w:rPr>
          <w:rFonts w:ascii="Times New Roman" w:hAnsi="Times New Roman" w:cs="Times New Roman"/>
          <w:spacing w:val="-8"/>
          <w:lang w:val="uk-UA"/>
        </w:rPr>
      </w:pPr>
      <w:r>
        <w:rPr>
          <w:rFonts w:ascii="Times New Roman" w:eastAsia="Times New Roman" w:hAnsi="Times New Roman" w:cs="Times New Roman"/>
          <w:lang w:val="uk-UA"/>
        </w:rPr>
        <w:t>Товариство може залучати громадян для роботи на основі індивідуального, сімейного, колективного підряду.</w:t>
      </w:r>
    </w:p>
    <w:p w:rsidR="007F1F74" w:rsidRDefault="007F1F74" w:rsidP="007F1F74">
      <w:pPr>
        <w:numPr>
          <w:ilvl w:val="0"/>
          <w:numId w:val="22"/>
        </w:numPr>
        <w:shd w:val="clear" w:color="auto" w:fill="FFFFFF"/>
        <w:tabs>
          <w:tab w:val="left" w:pos="480"/>
        </w:tabs>
        <w:ind w:firstLine="709"/>
        <w:jc w:val="both"/>
        <w:rPr>
          <w:rFonts w:ascii="Times New Roman" w:hAnsi="Times New Roman" w:cs="Times New Roman"/>
          <w:spacing w:val="-7"/>
          <w:lang w:val="uk-UA"/>
        </w:rPr>
      </w:pPr>
      <w:r>
        <w:rPr>
          <w:rFonts w:ascii="Times New Roman" w:eastAsia="Times New Roman" w:hAnsi="Times New Roman" w:cs="Times New Roman"/>
          <w:lang w:val="uk-UA"/>
        </w:rPr>
        <w:lastRenderedPageBreak/>
        <w:t>Працівники Товариства підлягають соціальному та медичному страхуванню і соціальному забезпеченню в порядку, передбаченому законодавством.</w:t>
      </w:r>
    </w:p>
    <w:p w:rsidR="007F1F74" w:rsidRDefault="007F1F74" w:rsidP="007F1F74">
      <w:pPr>
        <w:pStyle w:val="70"/>
        <w:shd w:val="clear" w:color="auto" w:fill="auto"/>
        <w:spacing w:after="0" w:line="250" w:lineRule="exact"/>
        <w:rPr>
          <w:rStyle w:val="7"/>
          <w:color w:val="000000"/>
        </w:rPr>
      </w:pPr>
    </w:p>
    <w:p w:rsidR="007F1F74" w:rsidRDefault="007F1F74" w:rsidP="007F1F74">
      <w:pPr>
        <w:pStyle w:val="70"/>
        <w:shd w:val="clear" w:color="auto" w:fill="auto"/>
        <w:spacing w:after="0" w:line="250" w:lineRule="exact"/>
        <w:jc w:val="center"/>
      </w:pPr>
      <w:r>
        <w:rPr>
          <w:rStyle w:val="7"/>
          <w:color w:val="000000"/>
        </w:rPr>
        <w:t>Стаття 10</w:t>
      </w:r>
    </w:p>
    <w:p w:rsidR="007F1F74" w:rsidRDefault="007F1F74" w:rsidP="007F1F74">
      <w:pPr>
        <w:shd w:val="clear" w:color="auto" w:fill="FFFFFF"/>
        <w:tabs>
          <w:tab w:val="left" w:pos="480"/>
        </w:tabs>
        <w:ind w:left="709"/>
        <w:jc w:val="both"/>
        <w:rPr>
          <w:rFonts w:ascii="Times New Roman" w:hAnsi="Times New Roman" w:cs="Times New Roman"/>
          <w:spacing w:val="-7"/>
          <w:lang w:val="uk-UA"/>
        </w:rPr>
      </w:pPr>
    </w:p>
    <w:p w:rsidR="007F1F74" w:rsidRDefault="007F1F74" w:rsidP="007F1F74">
      <w:pPr>
        <w:shd w:val="clear" w:color="auto" w:fill="FFFFFF"/>
        <w:ind w:firstLine="709"/>
        <w:rPr>
          <w:rFonts w:ascii="Times New Roman" w:hAnsi="Times New Roman" w:cs="Times New Roman"/>
          <w:b/>
        </w:rPr>
      </w:pPr>
      <w:r>
        <w:rPr>
          <w:rFonts w:ascii="Times New Roman" w:hAnsi="Times New Roman" w:cs="Times New Roman"/>
          <w:b/>
          <w:lang w:val="uk-UA"/>
        </w:rPr>
        <w:t xml:space="preserve">                            10. </w:t>
      </w:r>
      <w:r>
        <w:rPr>
          <w:rFonts w:ascii="Times New Roman" w:eastAsia="Times New Roman" w:hAnsi="Times New Roman" w:cs="Times New Roman"/>
          <w:b/>
          <w:lang w:val="uk-UA"/>
        </w:rPr>
        <w:t>ФІНАНСОВА ДІЯЛЬНІСТЬ</w:t>
      </w:r>
    </w:p>
    <w:p w:rsidR="007F1F74" w:rsidRDefault="007F1F74" w:rsidP="007F1F74">
      <w:pPr>
        <w:shd w:val="clear" w:color="auto" w:fill="FFFFFF"/>
        <w:ind w:firstLine="709"/>
        <w:rPr>
          <w:rFonts w:ascii="Times New Roman" w:hAnsi="Times New Roman" w:cs="Times New Roman"/>
        </w:rPr>
      </w:pPr>
      <w:r>
        <w:rPr>
          <w:rFonts w:ascii="Times New Roman" w:hAnsi="Times New Roman" w:cs="Times New Roman"/>
          <w:spacing w:val="-1"/>
          <w:lang w:val="uk-UA"/>
        </w:rPr>
        <w:t xml:space="preserve">10.1. </w:t>
      </w:r>
      <w:r>
        <w:rPr>
          <w:rFonts w:ascii="Times New Roman" w:eastAsia="Times New Roman" w:hAnsi="Times New Roman" w:cs="Times New Roman"/>
          <w:spacing w:val="-1"/>
          <w:lang w:val="uk-UA"/>
        </w:rPr>
        <w:t>Товариство самостійно здійснює свою комерційну діяльність на основі договорів.</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bCs/>
          <w:lang w:val="uk-UA"/>
        </w:rPr>
        <w:t xml:space="preserve">10.2. </w:t>
      </w:r>
      <w:r>
        <w:rPr>
          <w:rFonts w:ascii="Times New Roman" w:eastAsia="Times New Roman" w:hAnsi="Times New Roman" w:cs="Times New Roman"/>
          <w:lang w:val="uk-UA"/>
        </w:rPr>
        <w:t>Товариство здійснює облік результатів своєї діяльності, веде бухгалтерську і статистичну звітність в порядку, встановленому державою.</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bCs/>
          <w:lang w:val="uk-UA"/>
        </w:rPr>
        <w:t xml:space="preserve">10.3. </w:t>
      </w:r>
      <w:r>
        <w:rPr>
          <w:rFonts w:ascii="Times New Roman" w:eastAsia="Times New Roman" w:hAnsi="Times New Roman" w:cs="Times New Roman"/>
          <w:lang w:val="uk-UA"/>
        </w:rPr>
        <w:t xml:space="preserve">Товариство проводить відрахування в бюджет у встановленому порядку, розраховується з </w:t>
      </w:r>
      <w:r>
        <w:rPr>
          <w:rFonts w:ascii="Times New Roman" w:eastAsia="Times New Roman" w:hAnsi="Times New Roman" w:cs="Times New Roman"/>
          <w:spacing w:val="-1"/>
          <w:lang w:val="uk-UA"/>
        </w:rPr>
        <w:t xml:space="preserve">банком, а залишковий прибуток самостійно розподіляє в створювані фонди і визначає порядок їх </w:t>
      </w:r>
      <w:r>
        <w:rPr>
          <w:rFonts w:ascii="Times New Roman" w:eastAsia="Times New Roman" w:hAnsi="Times New Roman" w:cs="Times New Roman"/>
          <w:lang w:val="uk-UA"/>
        </w:rPr>
        <w:t>використання.</w:t>
      </w:r>
    </w:p>
    <w:p w:rsidR="007F1F74" w:rsidRDefault="007F1F74" w:rsidP="007F1F74">
      <w:pPr>
        <w:shd w:val="clear" w:color="auto" w:fill="FFFFFF"/>
        <w:ind w:firstLine="709"/>
        <w:jc w:val="both"/>
        <w:rPr>
          <w:rFonts w:ascii="Times New Roman" w:hAnsi="Times New Roman" w:cs="Times New Roman"/>
        </w:rPr>
      </w:pPr>
      <w:r>
        <w:rPr>
          <w:rFonts w:ascii="Times New Roman" w:eastAsia="Times New Roman" w:hAnsi="Times New Roman" w:cs="Times New Roman"/>
          <w:bCs/>
          <w:lang w:val="uk-UA"/>
        </w:rPr>
        <w:t>10.4.</w:t>
      </w:r>
      <w:r>
        <w:rPr>
          <w:rFonts w:ascii="Times New Roman" w:eastAsia="Times New Roman" w:hAnsi="Times New Roman" w:cs="Times New Roman"/>
          <w:b/>
          <w:bCs/>
          <w:lang w:val="uk-UA"/>
        </w:rPr>
        <w:t xml:space="preserve"> </w:t>
      </w:r>
      <w:r>
        <w:rPr>
          <w:rFonts w:ascii="Times New Roman" w:eastAsia="Times New Roman" w:hAnsi="Times New Roman" w:cs="Times New Roman"/>
          <w:lang w:val="uk-UA"/>
        </w:rPr>
        <w:t>Певна сума амортизаційних відрахувань на повне відновлення направляється в єдиний фонд виробничого і соціального розвитку Товариства.</w:t>
      </w:r>
    </w:p>
    <w:p w:rsidR="007F1F74" w:rsidRDefault="007F1F74" w:rsidP="007F1F74">
      <w:pPr>
        <w:numPr>
          <w:ilvl w:val="0"/>
          <w:numId w:val="23"/>
        </w:numPr>
        <w:shd w:val="clear" w:color="auto" w:fill="FFFFFF"/>
        <w:tabs>
          <w:tab w:val="left" w:pos="610"/>
        </w:tabs>
        <w:ind w:firstLine="709"/>
        <w:jc w:val="both"/>
        <w:rPr>
          <w:rFonts w:ascii="Times New Roman" w:hAnsi="Times New Roman" w:cs="Times New Roman"/>
          <w:spacing w:val="-12"/>
          <w:lang w:val="uk-UA"/>
        </w:rPr>
      </w:pPr>
      <w:r>
        <w:rPr>
          <w:rFonts w:ascii="Times New Roman" w:eastAsia="Times New Roman" w:hAnsi="Times New Roman" w:cs="Times New Roman"/>
          <w:lang w:val="uk-UA"/>
        </w:rPr>
        <w:t>Кошти фінансового резерву використовуються на додаткові затрати по розробці та впровадженню нових видів послуг, від списання матеріальних цінностей, збитків та інше.</w:t>
      </w:r>
    </w:p>
    <w:p w:rsidR="007F1F74" w:rsidRDefault="007F1F74" w:rsidP="007F1F74">
      <w:pPr>
        <w:numPr>
          <w:ilvl w:val="0"/>
          <w:numId w:val="23"/>
        </w:numPr>
        <w:shd w:val="clear" w:color="auto" w:fill="FFFFFF"/>
        <w:tabs>
          <w:tab w:val="left" w:pos="610"/>
        </w:tabs>
        <w:ind w:firstLine="709"/>
        <w:jc w:val="both"/>
        <w:rPr>
          <w:rFonts w:ascii="Times New Roman" w:hAnsi="Times New Roman" w:cs="Times New Roman"/>
          <w:spacing w:val="-14"/>
          <w:lang w:val="uk-UA"/>
        </w:rPr>
      </w:pPr>
      <w:r>
        <w:rPr>
          <w:rFonts w:ascii="Times New Roman" w:eastAsia="Times New Roman" w:hAnsi="Times New Roman" w:cs="Times New Roman"/>
          <w:lang w:val="uk-UA"/>
        </w:rPr>
        <w:t>Не використані в поточному році кошти переносяться на наступний рік, вилученню не підлягають і використовуються в загальному порядку.</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lang w:val="uk-UA"/>
        </w:rPr>
        <w:t>10.7. Учасник може надати Товариству тимчасову фінансову допомогу, яка підлягає поверненню.</w:t>
      </w:r>
    </w:p>
    <w:p w:rsidR="007F1F74" w:rsidRDefault="007F1F74" w:rsidP="007F1F74">
      <w:pPr>
        <w:shd w:val="clear" w:color="auto" w:fill="FFFFFF"/>
        <w:ind w:firstLine="709"/>
        <w:rPr>
          <w:rFonts w:ascii="Times New Roman" w:hAnsi="Times New Roman" w:cs="Times New Roman"/>
        </w:rPr>
      </w:pPr>
      <w:r>
        <w:rPr>
          <w:rFonts w:ascii="Times New Roman" w:eastAsia="Times New Roman" w:hAnsi="Times New Roman" w:cs="Times New Roman"/>
          <w:bCs/>
          <w:lang w:val="uk-UA"/>
        </w:rPr>
        <w:t xml:space="preserve">10.8. </w:t>
      </w:r>
      <w:r>
        <w:rPr>
          <w:rFonts w:ascii="Times New Roman" w:eastAsia="Times New Roman" w:hAnsi="Times New Roman" w:cs="Times New Roman"/>
          <w:lang w:val="uk-UA"/>
        </w:rPr>
        <w:t>Товариство сплачує платежі в бюджет згідно діючого законодавства.</w:t>
      </w:r>
    </w:p>
    <w:p w:rsidR="007F1F74" w:rsidRDefault="007F1F74" w:rsidP="007F1F74">
      <w:pPr>
        <w:shd w:val="clear" w:color="auto" w:fill="FFFFFF"/>
        <w:ind w:firstLine="709"/>
        <w:rPr>
          <w:rFonts w:ascii="Times New Roman" w:eastAsia="Times New Roman" w:hAnsi="Times New Roman" w:cs="Times New Roman"/>
          <w:spacing w:val="-1"/>
          <w:lang w:val="uk-UA"/>
        </w:rPr>
      </w:pPr>
      <w:r>
        <w:rPr>
          <w:rFonts w:ascii="Times New Roman" w:hAnsi="Times New Roman" w:cs="Times New Roman"/>
          <w:spacing w:val="-1"/>
          <w:lang w:val="uk-UA"/>
        </w:rPr>
        <w:t xml:space="preserve">10.9. </w:t>
      </w:r>
      <w:r>
        <w:rPr>
          <w:rFonts w:ascii="Times New Roman" w:eastAsia="Times New Roman" w:hAnsi="Times New Roman" w:cs="Times New Roman"/>
          <w:spacing w:val="-1"/>
          <w:lang w:val="uk-UA"/>
        </w:rPr>
        <w:t>Фінансовий рік Товариства збігається з календарним роком.</w:t>
      </w:r>
    </w:p>
    <w:p w:rsidR="00E774A3" w:rsidRDefault="00E774A3" w:rsidP="007F1F74">
      <w:pPr>
        <w:shd w:val="clear" w:color="auto" w:fill="FFFFFF"/>
        <w:ind w:firstLine="709"/>
        <w:rPr>
          <w:rFonts w:ascii="Times New Roman" w:eastAsia="Times New Roman" w:hAnsi="Times New Roman" w:cs="Times New Roman"/>
          <w:spacing w:val="-1"/>
          <w:lang w:val="uk-UA"/>
        </w:rPr>
      </w:pPr>
    </w:p>
    <w:p w:rsidR="00E774A3" w:rsidRDefault="00E774A3" w:rsidP="007F1F74">
      <w:pPr>
        <w:pStyle w:val="70"/>
        <w:shd w:val="clear" w:color="auto" w:fill="auto"/>
        <w:spacing w:after="0" w:line="250" w:lineRule="exact"/>
        <w:jc w:val="center"/>
        <w:rPr>
          <w:rStyle w:val="7"/>
          <w:rFonts w:eastAsiaTheme="minorEastAsia"/>
          <w:color w:val="000000"/>
        </w:rPr>
      </w:pPr>
      <w:r w:rsidRPr="00E774A3">
        <w:rPr>
          <w:rStyle w:val="7"/>
          <w:rFonts w:eastAsiaTheme="minorEastAsia"/>
          <w:color w:val="000000"/>
        </w:rPr>
        <w:t xml:space="preserve">Стаття 11. </w:t>
      </w:r>
    </w:p>
    <w:p w:rsidR="007F1F74" w:rsidRPr="00E774A3" w:rsidRDefault="00E774A3" w:rsidP="007F1F74">
      <w:pPr>
        <w:pStyle w:val="70"/>
        <w:shd w:val="clear" w:color="auto" w:fill="auto"/>
        <w:spacing w:after="0" w:line="250" w:lineRule="exact"/>
        <w:jc w:val="center"/>
        <w:rPr>
          <w:rStyle w:val="7"/>
          <w:rFonts w:eastAsiaTheme="minorEastAsia"/>
          <w:b/>
          <w:color w:val="000000"/>
        </w:rPr>
      </w:pPr>
      <w:r w:rsidRPr="00E774A3">
        <w:rPr>
          <w:rStyle w:val="7"/>
          <w:rFonts w:eastAsiaTheme="minorEastAsia"/>
          <w:b/>
          <w:color w:val="000000"/>
        </w:rPr>
        <w:t>11. Порядок внесення змін до статуту Товариства.</w:t>
      </w:r>
    </w:p>
    <w:p w:rsidR="00E774A3" w:rsidRPr="002C422E" w:rsidRDefault="00E774A3" w:rsidP="002C422E">
      <w:pPr>
        <w:pStyle w:val="70"/>
        <w:shd w:val="clear" w:color="auto" w:fill="auto"/>
        <w:spacing w:after="0" w:line="250" w:lineRule="exact"/>
        <w:jc w:val="both"/>
        <w:rPr>
          <w:rStyle w:val="7"/>
          <w:rFonts w:eastAsiaTheme="minorEastAsia"/>
          <w:i/>
          <w:color w:val="000000"/>
        </w:rPr>
      </w:pPr>
      <w:r w:rsidRPr="00E774A3">
        <w:rPr>
          <w:rStyle w:val="7"/>
          <w:rFonts w:eastAsiaTheme="minorEastAsia"/>
          <w:color w:val="000000"/>
        </w:rPr>
        <w:t xml:space="preserve">11.1. </w:t>
      </w:r>
      <w:r w:rsidRPr="002C422E">
        <w:rPr>
          <w:rStyle w:val="7"/>
          <w:rFonts w:eastAsiaTheme="minorEastAsia"/>
          <w:color w:val="000000"/>
        </w:rPr>
        <w:t xml:space="preserve">Внесення змін до статуту Товариства є виключною компетенцією </w:t>
      </w:r>
      <w:r w:rsidRPr="002C422E">
        <w:rPr>
          <w:rFonts w:eastAsia="Times New Roman"/>
          <w:i w:val="0"/>
          <w:spacing w:val="-1"/>
        </w:rPr>
        <w:t>Загальних Зборів Учасників. Внесення змін до статуту здійснюється на підставі рішення Загальних Зборів Учасників</w:t>
      </w:r>
      <w:r w:rsidR="002C422E" w:rsidRPr="002C422E">
        <w:rPr>
          <w:rFonts w:eastAsia="Times New Roman"/>
          <w:i w:val="0"/>
          <w:spacing w:val="-1"/>
        </w:rPr>
        <w:t xml:space="preserve">, яке </w:t>
      </w:r>
      <w:r w:rsidR="002C422E" w:rsidRPr="002C422E">
        <w:rPr>
          <w:rFonts w:eastAsia="Times New Roman"/>
          <w:i w:val="0"/>
        </w:rPr>
        <w:t>приймає</w:t>
      </w:r>
      <w:r w:rsidRPr="002C422E">
        <w:rPr>
          <w:rFonts w:eastAsia="Times New Roman"/>
          <w:i w:val="0"/>
        </w:rPr>
        <w:t>ться простою більшістю від числа присутніх учасників Товариства</w:t>
      </w:r>
      <w:r w:rsidR="002C422E">
        <w:rPr>
          <w:rFonts w:eastAsia="Times New Roman"/>
          <w:i w:val="0"/>
        </w:rPr>
        <w:t xml:space="preserve">. </w:t>
      </w:r>
      <w:r w:rsidR="002C422E" w:rsidRPr="002C422E">
        <w:rPr>
          <w:i w:val="0"/>
          <w:color w:val="000000"/>
          <w:shd w:val="clear" w:color="auto" w:fill="FFFFFF"/>
        </w:rPr>
        <w:t>Рішення Загальних Зборів Учасників викладається у письмовій формі, прошивається, пронумеровується та підписується головою та секретарем</w:t>
      </w:r>
      <w:r w:rsidR="002C422E">
        <w:rPr>
          <w:color w:val="000000"/>
          <w:shd w:val="clear" w:color="auto" w:fill="FFFFFF"/>
        </w:rPr>
        <w:t xml:space="preserve"> </w:t>
      </w:r>
      <w:r w:rsidR="002C422E" w:rsidRPr="002C422E">
        <w:rPr>
          <w:rFonts w:eastAsia="Times New Roman"/>
          <w:i w:val="0"/>
          <w:spacing w:val="-1"/>
        </w:rPr>
        <w:t xml:space="preserve">Загальних Зборів Учасників. </w:t>
      </w:r>
      <w:r w:rsidR="002C422E" w:rsidRPr="002C422E">
        <w:rPr>
          <w:i w:val="0"/>
          <w:color w:val="000000"/>
          <w:shd w:val="clear" w:color="auto" w:fill="FFFFFF"/>
        </w:rPr>
        <w:t>Справжність підписів на такому рішенні нотаріально засвідчується, крім випадків, передбачених законом.</w:t>
      </w:r>
      <w:r w:rsidR="00745270">
        <w:rPr>
          <w:i w:val="0"/>
          <w:color w:val="000000"/>
          <w:shd w:val="clear" w:color="auto" w:fill="FFFFFF"/>
        </w:rPr>
        <w:t xml:space="preserve"> Статут підписується </w:t>
      </w:r>
      <w:r w:rsidR="00091BA1">
        <w:rPr>
          <w:i w:val="0"/>
          <w:color w:val="000000"/>
          <w:shd w:val="clear" w:color="auto" w:fill="FFFFFF"/>
        </w:rPr>
        <w:t>Учасниками Товариства</w:t>
      </w:r>
      <w:r w:rsidR="00745270">
        <w:rPr>
          <w:i w:val="0"/>
          <w:color w:val="000000"/>
          <w:shd w:val="clear" w:color="auto" w:fill="FFFFFF"/>
        </w:rPr>
        <w:t>, або Головою, та секретарем Установчих Зборів, якщо це передбачено протоколом</w:t>
      </w:r>
      <w:r w:rsidR="00091BA1">
        <w:rPr>
          <w:i w:val="0"/>
          <w:color w:val="000000"/>
          <w:shd w:val="clear" w:color="auto" w:fill="FFFFFF"/>
        </w:rPr>
        <w:t xml:space="preserve"> Установчих З</w:t>
      </w:r>
      <w:r w:rsidR="00745270">
        <w:rPr>
          <w:i w:val="0"/>
          <w:color w:val="000000"/>
          <w:shd w:val="clear" w:color="auto" w:fill="FFFFFF"/>
        </w:rPr>
        <w:t xml:space="preserve">борів. </w:t>
      </w:r>
    </w:p>
    <w:p w:rsidR="00E774A3" w:rsidRDefault="00E774A3" w:rsidP="007F1F74">
      <w:pPr>
        <w:pStyle w:val="70"/>
        <w:shd w:val="clear" w:color="auto" w:fill="auto"/>
        <w:spacing w:after="0" w:line="250" w:lineRule="exact"/>
        <w:jc w:val="center"/>
        <w:rPr>
          <w:rStyle w:val="7"/>
          <w:color w:val="000000"/>
        </w:rPr>
      </w:pPr>
    </w:p>
    <w:p w:rsidR="007F1F74" w:rsidRDefault="00E774A3" w:rsidP="007F1F74">
      <w:pPr>
        <w:pStyle w:val="70"/>
        <w:shd w:val="clear" w:color="auto" w:fill="auto"/>
        <w:spacing w:after="0" w:line="250" w:lineRule="exact"/>
        <w:jc w:val="center"/>
      </w:pPr>
      <w:r>
        <w:rPr>
          <w:rStyle w:val="7"/>
          <w:color w:val="000000"/>
        </w:rPr>
        <w:t>Стаття 12</w:t>
      </w:r>
      <w:r w:rsidR="007F1F74">
        <w:rPr>
          <w:rStyle w:val="7"/>
          <w:color w:val="000000"/>
        </w:rPr>
        <w:t>.</w:t>
      </w:r>
    </w:p>
    <w:p w:rsidR="007F1F74" w:rsidRDefault="007F1F74" w:rsidP="007F1F74">
      <w:pPr>
        <w:shd w:val="clear" w:color="auto" w:fill="FFFFFF"/>
        <w:ind w:firstLine="709"/>
        <w:rPr>
          <w:rFonts w:ascii="Times New Roman" w:hAnsi="Times New Roman" w:cs="Times New Roman"/>
          <w:lang w:val="uk-UA"/>
        </w:rPr>
      </w:pPr>
    </w:p>
    <w:p w:rsidR="007F1F74" w:rsidRDefault="00E774A3" w:rsidP="00177268">
      <w:pPr>
        <w:shd w:val="clear" w:color="auto" w:fill="FFFFFF"/>
        <w:ind w:firstLine="709"/>
        <w:jc w:val="both"/>
        <w:rPr>
          <w:rFonts w:ascii="Times New Roman" w:hAnsi="Times New Roman" w:cs="Times New Roman"/>
          <w:b/>
          <w:lang w:val="uk-UA"/>
        </w:rPr>
      </w:pPr>
      <w:r>
        <w:rPr>
          <w:rFonts w:ascii="Times New Roman" w:hAnsi="Times New Roman" w:cs="Times New Roman"/>
          <w:b/>
          <w:lang w:val="uk-UA"/>
        </w:rPr>
        <w:t>12</w:t>
      </w:r>
      <w:r w:rsidR="007F1F74">
        <w:rPr>
          <w:rFonts w:ascii="Times New Roman" w:hAnsi="Times New Roman" w:cs="Times New Roman"/>
          <w:b/>
          <w:lang w:val="uk-UA"/>
        </w:rPr>
        <w:t xml:space="preserve">. </w:t>
      </w:r>
      <w:r w:rsidR="007F1F74">
        <w:rPr>
          <w:rFonts w:ascii="Times New Roman" w:eastAsia="Times New Roman" w:hAnsi="Times New Roman" w:cs="Times New Roman"/>
          <w:b/>
          <w:lang w:val="uk-UA"/>
        </w:rPr>
        <w:t>ЛІКВІДАЦІЯ І РЕОРГАНІЗАЦІЯ ТОВАРИСТВА</w:t>
      </w:r>
    </w:p>
    <w:p w:rsidR="00E774A3" w:rsidRPr="00177268" w:rsidRDefault="00177268" w:rsidP="00177268">
      <w:pPr>
        <w:pStyle w:val="a6"/>
        <w:numPr>
          <w:ilvl w:val="1"/>
          <w:numId w:val="27"/>
        </w:numPr>
        <w:shd w:val="clear" w:color="auto" w:fill="FFFFFF"/>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007F1F74" w:rsidRPr="00177268">
        <w:rPr>
          <w:rFonts w:ascii="Times New Roman" w:eastAsia="Times New Roman" w:hAnsi="Times New Roman" w:cs="Times New Roman"/>
          <w:lang w:val="uk-UA"/>
        </w:rPr>
        <w:t xml:space="preserve">Припинення діяльності Товариства відбувається шляхом реорганізації (злиття, приєднання, розділення, виділення, перетворення) або ліквідації. </w:t>
      </w:r>
    </w:p>
    <w:p w:rsidR="007F1F74" w:rsidRPr="00177268" w:rsidRDefault="00177268" w:rsidP="00177268">
      <w:pPr>
        <w:pStyle w:val="a6"/>
        <w:numPr>
          <w:ilvl w:val="1"/>
          <w:numId w:val="27"/>
        </w:numPr>
        <w:shd w:val="clear" w:color="auto" w:fill="FFFFFF"/>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007F1F74" w:rsidRPr="00177268">
        <w:rPr>
          <w:rFonts w:ascii="Times New Roman" w:eastAsia="Times New Roman" w:hAnsi="Times New Roman" w:cs="Times New Roman"/>
          <w:lang w:val="uk-UA"/>
        </w:rPr>
        <w:t>Припинення діяльності Товариства здійснюється за рішенням Зборів Учасників або суду у відповідності з діючим законодавством.</w:t>
      </w:r>
    </w:p>
    <w:p w:rsidR="002C422E" w:rsidRPr="00177268" w:rsidRDefault="00177268" w:rsidP="00177268">
      <w:pPr>
        <w:pStyle w:val="a6"/>
        <w:numPr>
          <w:ilvl w:val="1"/>
          <w:numId w:val="27"/>
        </w:numPr>
        <w:shd w:val="clear" w:color="auto" w:fill="FFFFFF"/>
        <w:jc w:val="both"/>
        <w:rPr>
          <w:rFonts w:ascii="Times New Roman" w:hAnsi="Times New Roman" w:cs="Times New Roman"/>
          <w:lang w:val="uk-UA"/>
        </w:rPr>
      </w:pPr>
      <w:r>
        <w:rPr>
          <w:rFonts w:ascii="Times New Roman" w:eastAsia="Times New Roman" w:hAnsi="Times New Roman" w:cs="Times New Roman"/>
          <w:spacing w:val="-1"/>
          <w:lang w:val="uk-UA"/>
        </w:rPr>
        <w:t xml:space="preserve">. </w:t>
      </w:r>
      <w:r w:rsidR="007F1F74" w:rsidRPr="00177268">
        <w:rPr>
          <w:rFonts w:ascii="Times New Roman" w:eastAsia="Times New Roman" w:hAnsi="Times New Roman" w:cs="Times New Roman"/>
          <w:spacing w:val="-1"/>
          <w:lang w:val="uk-UA"/>
        </w:rPr>
        <w:t xml:space="preserve">При ліквідації Товариства, орган, що прийняв рішення про ліквідацію, встановлює термін для </w:t>
      </w:r>
      <w:proofErr w:type="spellStart"/>
      <w:r w:rsidR="007F1F74" w:rsidRPr="00177268">
        <w:rPr>
          <w:rFonts w:ascii="Times New Roman" w:eastAsia="Times New Roman" w:hAnsi="Times New Roman" w:cs="Times New Roman"/>
          <w:lang w:val="uk-UA"/>
        </w:rPr>
        <w:t>заявлення</w:t>
      </w:r>
      <w:proofErr w:type="spellEnd"/>
      <w:r w:rsidR="007F1F74" w:rsidRPr="00177268">
        <w:rPr>
          <w:rFonts w:ascii="Times New Roman" w:eastAsia="Times New Roman" w:hAnsi="Times New Roman" w:cs="Times New Roman"/>
          <w:lang w:val="uk-UA"/>
        </w:rPr>
        <w:t xml:space="preserve"> претензій кредиторами, котрий не може бути менший двох місяців з моменту публікації оголошення про ліквідацію.</w:t>
      </w:r>
      <w:r w:rsidR="002C422E" w:rsidRPr="00177268">
        <w:rPr>
          <w:rFonts w:ascii="Times New Roman" w:eastAsia="Times New Roman" w:hAnsi="Times New Roman" w:cs="Times New Roman"/>
          <w:lang w:val="uk-UA"/>
        </w:rPr>
        <w:t xml:space="preserve"> </w:t>
      </w:r>
    </w:p>
    <w:p w:rsidR="002C422E" w:rsidRPr="00177268" w:rsidRDefault="00177268" w:rsidP="00177268">
      <w:pPr>
        <w:pStyle w:val="a6"/>
        <w:numPr>
          <w:ilvl w:val="1"/>
          <w:numId w:val="27"/>
        </w:numPr>
        <w:shd w:val="clear" w:color="auto" w:fill="FFFFFF"/>
        <w:jc w:val="both"/>
        <w:rPr>
          <w:rFonts w:ascii="Times New Roman" w:hAnsi="Times New Roman" w:cs="Times New Roman"/>
          <w:lang w:val="uk-UA"/>
        </w:rPr>
      </w:pPr>
      <w:r>
        <w:rPr>
          <w:rFonts w:ascii="Times New Roman" w:hAnsi="Times New Roman" w:cs="Times New Roman"/>
          <w:lang w:val="uk-UA"/>
        </w:rPr>
        <w:t xml:space="preserve">. </w:t>
      </w:r>
      <w:r w:rsidR="007F1F74" w:rsidRPr="00177268">
        <w:rPr>
          <w:rFonts w:ascii="Times New Roman" w:eastAsia="Times New Roman" w:hAnsi="Times New Roman" w:cs="Times New Roman"/>
          <w:lang w:val="uk-UA"/>
        </w:rPr>
        <w:t>Ліквідаційна комісія несе майнову відповідальність за збитки, завдані Товариству, його Учасникам, а також третім особам у відповідності з цивільним законодавством.</w:t>
      </w:r>
      <w:r w:rsidR="002C422E" w:rsidRPr="00177268">
        <w:rPr>
          <w:rFonts w:ascii="Times New Roman" w:eastAsia="Times New Roman" w:hAnsi="Times New Roman" w:cs="Times New Roman"/>
          <w:lang w:val="uk-UA"/>
        </w:rPr>
        <w:t xml:space="preserve"> </w:t>
      </w:r>
    </w:p>
    <w:p w:rsidR="002C422E" w:rsidRPr="00177268" w:rsidRDefault="00177268" w:rsidP="00177268">
      <w:pPr>
        <w:pStyle w:val="a6"/>
        <w:numPr>
          <w:ilvl w:val="1"/>
          <w:numId w:val="27"/>
        </w:numPr>
        <w:shd w:val="clear" w:color="auto" w:fill="FFFFFF"/>
        <w:jc w:val="both"/>
        <w:rPr>
          <w:rFonts w:ascii="Times New Roman" w:hAnsi="Times New Roman" w:cs="Times New Roman"/>
          <w:lang w:val="uk-UA"/>
        </w:rPr>
      </w:pPr>
      <w:r w:rsidRPr="00177268">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007F1F74" w:rsidRPr="00177268">
        <w:rPr>
          <w:rFonts w:ascii="Times New Roman" w:eastAsia="Times New Roman" w:hAnsi="Times New Roman" w:cs="Times New Roman"/>
          <w:lang w:val="uk-UA"/>
        </w:rPr>
        <w:t>При реорганізації Товариства його права і обов'язки передаються правонаступнику.</w:t>
      </w:r>
      <w:r w:rsidR="002C422E" w:rsidRPr="00177268">
        <w:rPr>
          <w:rFonts w:ascii="Times New Roman" w:eastAsia="Times New Roman" w:hAnsi="Times New Roman" w:cs="Times New Roman"/>
          <w:lang w:val="uk-UA"/>
        </w:rPr>
        <w:t xml:space="preserve"> </w:t>
      </w:r>
    </w:p>
    <w:p w:rsidR="002C422E" w:rsidRPr="00177268" w:rsidRDefault="00177268" w:rsidP="00177268">
      <w:pPr>
        <w:pStyle w:val="a6"/>
        <w:numPr>
          <w:ilvl w:val="1"/>
          <w:numId w:val="27"/>
        </w:numPr>
        <w:shd w:val="clear" w:color="auto" w:fill="FFFFFF"/>
        <w:jc w:val="both"/>
        <w:rPr>
          <w:rFonts w:ascii="Times New Roman" w:hAnsi="Times New Roman" w:cs="Times New Roman"/>
          <w:lang w:val="uk-UA"/>
        </w:rPr>
      </w:pPr>
      <w:r>
        <w:rPr>
          <w:rFonts w:ascii="Times New Roman" w:eastAsia="Times New Roman" w:hAnsi="Times New Roman" w:cs="Times New Roman"/>
          <w:lang w:val="uk-UA"/>
        </w:rPr>
        <w:t xml:space="preserve">. </w:t>
      </w:r>
      <w:r w:rsidR="007F1F74" w:rsidRPr="00177268">
        <w:rPr>
          <w:rFonts w:ascii="Times New Roman" w:eastAsia="Times New Roman" w:hAnsi="Times New Roman" w:cs="Times New Roman"/>
          <w:lang w:val="uk-UA"/>
        </w:rPr>
        <w:t xml:space="preserve">У випадку ліквідації Товариства Учасники мають право на повернення статутного </w:t>
      </w:r>
      <w:r w:rsidR="00745270">
        <w:rPr>
          <w:rFonts w:ascii="Times New Roman" w:eastAsia="Times New Roman" w:hAnsi="Times New Roman" w:cs="Times New Roman"/>
          <w:lang w:val="uk-UA"/>
        </w:rPr>
        <w:t>капіталу</w:t>
      </w:r>
      <w:r w:rsidR="007F1F74" w:rsidRPr="00177268">
        <w:rPr>
          <w:rFonts w:ascii="Times New Roman" w:eastAsia="Times New Roman" w:hAnsi="Times New Roman" w:cs="Times New Roman"/>
          <w:lang w:val="uk-UA"/>
        </w:rPr>
        <w:t xml:space="preserve">. Всі грошові кошти від реалізації майна Товариства, або майно, а також залишковий прибуток, що залишився після розрахунку з кредиторами, ділиться між Учасниками пропорційно їх вкладу до статутного </w:t>
      </w:r>
      <w:r w:rsidR="00745270">
        <w:rPr>
          <w:rFonts w:ascii="Times New Roman" w:eastAsia="Times New Roman" w:hAnsi="Times New Roman" w:cs="Times New Roman"/>
          <w:lang w:val="uk-UA"/>
        </w:rPr>
        <w:t>капіталу</w:t>
      </w:r>
      <w:r w:rsidR="007F1F74" w:rsidRPr="00177268">
        <w:rPr>
          <w:rFonts w:ascii="Times New Roman" w:eastAsia="Times New Roman" w:hAnsi="Times New Roman" w:cs="Times New Roman"/>
          <w:lang w:val="uk-UA"/>
        </w:rPr>
        <w:t>. Майно, передане Учасником Товариства в користування, повертається в натуральній формі без винагороди.</w:t>
      </w:r>
      <w:r w:rsidR="002C422E" w:rsidRPr="00177268">
        <w:rPr>
          <w:rFonts w:ascii="Times New Roman" w:eastAsia="Times New Roman" w:hAnsi="Times New Roman" w:cs="Times New Roman"/>
          <w:lang w:val="uk-UA"/>
        </w:rPr>
        <w:t xml:space="preserve"> </w:t>
      </w:r>
    </w:p>
    <w:p w:rsidR="007F1F74" w:rsidRPr="00177268" w:rsidRDefault="00177268" w:rsidP="00177268">
      <w:pPr>
        <w:pStyle w:val="a6"/>
        <w:numPr>
          <w:ilvl w:val="1"/>
          <w:numId w:val="27"/>
        </w:numPr>
        <w:shd w:val="clear" w:color="auto" w:fill="FFFFFF"/>
        <w:jc w:val="both"/>
        <w:rPr>
          <w:rFonts w:ascii="Times New Roman" w:hAnsi="Times New Roman" w:cs="Times New Roman"/>
          <w:lang w:val="uk-UA"/>
        </w:rPr>
      </w:pPr>
      <w:r>
        <w:rPr>
          <w:rFonts w:ascii="Times New Roman" w:eastAsia="Times New Roman" w:hAnsi="Times New Roman" w:cs="Times New Roman"/>
          <w:lang w:val="uk-UA"/>
        </w:rPr>
        <w:t xml:space="preserve">. </w:t>
      </w:r>
      <w:r w:rsidR="007F1F74" w:rsidRPr="00177268">
        <w:rPr>
          <w:rFonts w:ascii="Times New Roman" w:eastAsia="Times New Roman" w:hAnsi="Times New Roman" w:cs="Times New Roman"/>
          <w:lang w:val="uk-UA"/>
        </w:rPr>
        <w:t>Ліквідація вважається завершеною, а Товариство припиняє свою діяльність з моменту внесення запису про це в державний реєстр.</w:t>
      </w:r>
    </w:p>
    <w:p w:rsidR="007F1F74" w:rsidRPr="00177268" w:rsidRDefault="00177268" w:rsidP="00177268">
      <w:pPr>
        <w:pStyle w:val="a6"/>
        <w:numPr>
          <w:ilvl w:val="1"/>
          <w:numId w:val="27"/>
        </w:numPr>
        <w:shd w:val="clear" w:color="auto" w:fill="FFFFFF"/>
        <w:jc w:val="both"/>
        <w:rPr>
          <w:rFonts w:ascii="Times New Roman" w:hAnsi="Times New Roman" w:cs="Times New Roman"/>
          <w:lang w:val="uk-UA"/>
        </w:rPr>
      </w:pPr>
      <w:r>
        <w:rPr>
          <w:rFonts w:ascii="Times New Roman" w:eastAsia="Times New Roman" w:hAnsi="Times New Roman" w:cs="Times New Roman"/>
          <w:lang w:val="uk-UA"/>
        </w:rPr>
        <w:t xml:space="preserve">. </w:t>
      </w:r>
      <w:r w:rsidR="007F1F74" w:rsidRPr="00177268">
        <w:rPr>
          <w:rFonts w:ascii="Times New Roman" w:eastAsia="Times New Roman" w:hAnsi="Times New Roman" w:cs="Times New Roman"/>
          <w:lang w:val="uk-UA"/>
        </w:rPr>
        <w:t>Цей Статут, а також зміни і доповнення до нього підлягають державній реєстрації.</w:t>
      </w:r>
    </w:p>
    <w:p w:rsidR="007F1F74" w:rsidRDefault="007F1F74" w:rsidP="007F1F74">
      <w:pPr>
        <w:shd w:val="clear" w:color="auto" w:fill="FFFFFF"/>
        <w:tabs>
          <w:tab w:val="left" w:pos="509"/>
        </w:tabs>
        <w:ind w:left="709"/>
        <w:rPr>
          <w:rFonts w:ascii="Times New Roman" w:eastAsia="Times New Roman" w:hAnsi="Times New Roman" w:cs="Times New Roman"/>
          <w:lang w:val="uk-UA"/>
        </w:rPr>
      </w:pPr>
    </w:p>
    <w:p w:rsidR="007F1F74" w:rsidRDefault="007F1F74" w:rsidP="007F1F74">
      <w:pPr>
        <w:shd w:val="clear" w:color="auto" w:fill="FFFFFF"/>
        <w:rPr>
          <w:rFonts w:ascii="Times New Roman" w:eastAsia="Times New Roman" w:hAnsi="Times New Roman" w:cs="Times New Roman"/>
          <w:b/>
          <w:i/>
          <w:spacing w:val="-2"/>
          <w:lang w:val="uk-UA"/>
        </w:rPr>
      </w:pPr>
      <w:r>
        <w:rPr>
          <w:rFonts w:ascii="Times New Roman" w:eastAsia="Times New Roman" w:hAnsi="Times New Roman" w:cs="Times New Roman"/>
          <w:b/>
          <w:i/>
          <w:spacing w:val="-2"/>
          <w:lang w:val="uk-UA"/>
        </w:rPr>
        <w:t>Засновник:</w:t>
      </w:r>
    </w:p>
    <w:p w:rsidR="00E45B99" w:rsidRPr="00091BA1" w:rsidRDefault="007F1F74" w:rsidP="00091BA1">
      <w:pPr>
        <w:shd w:val="clear" w:color="auto" w:fill="FFFFFF"/>
        <w:rPr>
          <w:rFonts w:ascii="Times New Roman" w:hAnsi="Times New Roman" w:cs="Times New Roman"/>
          <w:b/>
          <w:i/>
          <w:lang w:val="uk-UA"/>
        </w:rPr>
      </w:pPr>
      <w:bookmarkStart w:id="1" w:name="_GoBack"/>
      <w:bookmarkEnd w:id="1"/>
      <w:r>
        <w:rPr>
          <w:rFonts w:ascii="Times New Roman" w:hAnsi="Times New Roman" w:cs="Times New Roman"/>
          <w:b/>
          <w:i/>
          <w:lang w:val="uk-UA"/>
        </w:rPr>
        <w:tab/>
      </w:r>
      <w:r>
        <w:rPr>
          <w:rFonts w:ascii="Times New Roman" w:hAnsi="Times New Roman" w:cs="Times New Roman"/>
          <w:b/>
          <w:i/>
          <w:lang w:val="uk-UA"/>
        </w:rPr>
        <w:tab/>
      </w:r>
      <w:r>
        <w:rPr>
          <w:rFonts w:ascii="Times New Roman" w:hAnsi="Times New Roman" w:cs="Times New Roman"/>
          <w:b/>
          <w:i/>
          <w:lang w:val="uk-UA"/>
        </w:rPr>
        <w:tab/>
      </w:r>
      <w:r w:rsidR="00091BA1">
        <w:rPr>
          <w:rFonts w:ascii="Times New Roman" w:hAnsi="Times New Roman" w:cs="Times New Roman"/>
          <w:b/>
          <w:i/>
          <w:lang w:val="uk-UA"/>
        </w:rPr>
        <w:t>___________________________________</w:t>
      </w:r>
    </w:p>
    <w:sectPr w:rsidR="00E45B99" w:rsidRPr="00091BA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86" w:rsidRDefault="00502086">
      <w:r>
        <w:separator/>
      </w:r>
    </w:p>
  </w:endnote>
  <w:endnote w:type="continuationSeparator" w:id="0">
    <w:p w:rsidR="00502086" w:rsidRDefault="0050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67" w:rsidRDefault="0050208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67" w:rsidRDefault="0050208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67" w:rsidRDefault="0050208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86" w:rsidRDefault="00502086">
      <w:r>
        <w:separator/>
      </w:r>
    </w:p>
  </w:footnote>
  <w:footnote w:type="continuationSeparator" w:id="0">
    <w:p w:rsidR="00502086" w:rsidRDefault="00502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67" w:rsidRDefault="005020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121336"/>
      <w:docPartObj>
        <w:docPartGallery w:val="Page Numbers (Top of Page)"/>
        <w:docPartUnique/>
      </w:docPartObj>
    </w:sdtPr>
    <w:sdtEndPr/>
    <w:sdtContent>
      <w:p w:rsidR="007D7C67" w:rsidRDefault="00E82461">
        <w:pPr>
          <w:pStyle w:val="a8"/>
          <w:jc w:val="center"/>
        </w:pPr>
        <w:r>
          <w:fldChar w:fldCharType="begin"/>
        </w:r>
        <w:r>
          <w:instrText>PAGE   \* MERGEFORMAT</w:instrText>
        </w:r>
        <w:r>
          <w:fldChar w:fldCharType="separate"/>
        </w:r>
        <w:r w:rsidR="00006ADC">
          <w:rPr>
            <w:noProof/>
          </w:rPr>
          <w:t>9</w:t>
        </w:r>
        <w:r>
          <w:fldChar w:fldCharType="end"/>
        </w:r>
      </w:p>
    </w:sdtContent>
  </w:sdt>
  <w:p w:rsidR="007D7C67" w:rsidRDefault="005020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67" w:rsidRDefault="005020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2.2.%1."/>
      <w:lvlJc w:val="left"/>
      <w:pPr>
        <w:ind w:left="-36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nsid w:val="00000009"/>
    <w:multiLevelType w:val="multilevel"/>
    <w:tmpl w:val="00000008"/>
    <w:lvl w:ilvl="0">
      <w:start w:val="3"/>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
    <w:nsid w:val="012C23B4"/>
    <w:multiLevelType w:val="singleLevel"/>
    <w:tmpl w:val="AE5CA4A0"/>
    <w:lvl w:ilvl="0">
      <w:start w:val="3"/>
      <w:numFmt w:val="decimal"/>
      <w:lvlText w:val="5.%1."/>
      <w:legacy w:legacy="1" w:legacySpace="0" w:legacyIndent="350"/>
      <w:lvlJc w:val="left"/>
      <w:pPr>
        <w:ind w:left="0" w:firstLine="0"/>
      </w:pPr>
      <w:rPr>
        <w:rFonts w:ascii="Times New Roman" w:hAnsi="Times New Roman" w:cs="Times New Roman" w:hint="default"/>
      </w:rPr>
    </w:lvl>
  </w:abstractNum>
  <w:abstractNum w:abstractNumId="3">
    <w:nsid w:val="02A4704E"/>
    <w:multiLevelType w:val="multilevel"/>
    <w:tmpl w:val="7BCCE3BA"/>
    <w:lvl w:ilvl="0">
      <w:start w:val="12"/>
      <w:numFmt w:val="decimal"/>
      <w:lvlText w:val="%1."/>
      <w:lvlJc w:val="left"/>
      <w:pPr>
        <w:ind w:left="405" w:hanging="405"/>
      </w:pPr>
      <w:rPr>
        <w:rFonts w:eastAsia="Times New Roman" w:hint="default"/>
      </w:rPr>
    </w:lvl>
    <w:lvl w:ilvl="1">
      <w:start w:val="3"/>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
    <w:nsid w:val="03D52859"/>
    <w:multiLevelType w:val="singleLevel"/>
    <w:tmpl w:val="4AFC262A"/>
    <w:lvl w:ilvl="0">
      <w:start w:val="3"/>
      <w:numFmt w:val="decimal"/>
      <w:lvlText w:val="11.%1."/>
      <w:legacy w:legacy="1" w:legacySpace="0" w:legacyIndent="471"/>
      <w:lvlJc w:val="left"/>
      <w:pPr>
        <w:ind w:left="0" w:firstLine="0"/>
      </w:pPr>
      <w:rPr>
        <w:rFonts w:ascii="Times New Roman" w:hAnsi="Times New Roman" w:cs="Times New Roman" w:hint="default"/>
      </w:rPr>
    </w:lvl>
  </w:abstractNum>
  <w:abstractNum w:abstractNumId="5">
    <w:nsid w:val="04FE2CF4"/>
    <w:multiLevelType w:val="singleLevel"/>
    <w:tmpl w:val="6F88554A"/>
    <w:lvl w:ilvl="0">
      <w:start w:val="1"/>
      <w:numFmt w:val="decimal"/>
      <w:lvlText w:val="9.%1."/>
      <w:legacy w:legacy="1" w:legacySpace="0" w:legacyIndent="442"/>
      <w:lvlJc w:val="left"/>
      <w:pPr>
        <w:ind w:left="0" w:firstLine="0"/>
      </w:pPr>
      <w:rPr>
        <w:rFonts w:ascii="Times New Roman" w:hAnsi="Times New Roman" w:cs="Times New Roman" w:hint="default"/>
      </w:rPr>
    </w:lvl>
  </w:abstractNum>
  <w:abstractNum w:abstractNumId="6">
    <w:nsid w:val="0A27358F"/>
    <w:multiLevelType w:val="singleLevel"/>
    <w:tmpl w:val="E6C00572"/>
    <w:lvl w:ilvl="0">
      <w:start w:val="10"/>
      <w:numFmt w:val="decimal"/>
      <w:lvlText w:val="8.4.%1."/>
      <w:legacy w:legacy="1" w:legacySpace="0" w:legacyIndent="638"/>
      <w:lvlJc w:val="left"/>
      <w:pPr>
        <w:ind w:left="0" w:firstLine="0"/>
      </w:pPr>
      <w:rPr>
        <w:rFonts w:ascii="Times New Roman" w:hAnsi="Times New Roman" w:cs="Times New Roman" w:hint="default"/>
      </w:rPr>
    </w:lvl>
  </w:abstractNum>
  <w:abstractNum w:abstractNumId="7">
    <w:nsid w:val="0E033EC5"/>
    <w:multiLevelType w:val="singleLevel"/>
    <w:tmpl w:val="BC3CC376"/>
    <w:lvl w:ilvl="0">
      <w:start w:val="1"/>
      <w:numFmt w:val="decimal"/>
      <w:lvlText w:val="8.4.%1."/>
      <w:legacy w:legacy="1" w:legacySpace="0" w:legacyIndent="533"/>
      <w:lvlJc w:val="left"/>
      <w:pPr>
        <w:ind w:left="0" w:firstLine="0"/>
      </w:pPr>
      <w:rPr>
        <w:rFonts w:ascii="Times New Roman" w:hAnsi="Times New Roman" w:cs="Times New Roman" w:hint="default"/>
      </w:rPr>
    </w:lvl>
  </w:abstractNum>
  <w:abstractNum w:abstractNumId="8">
    <w:nsid w:val="1457147A"/>
    <w:multiLevelType w:val="hybridMultilevel"/>
    <w:tmpl w:val="1136A5FA"/>
    <w:lvl w:ilvl="0" w:tplc="50646DB4">
      <w:start w:val="1"/>
      <w:numFmt w:val="decimal"/>
      <w:lvlText w:val="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4621FD1"/>
    <w:multiLevelType w:val="singleLevel"/>
    <w:tmpl w:val="B4FCA4BA"/>
    <w:lvl w:ilvl="0">
      <w:start w:val="1"/>
      <w:numFmt w:val="decimal"/>
      <w:lvlText w:val="5.%1."/>
      <w:legacy w:legacy="1" w:legacySpace="0" w:legacyIndent="365"/>
      <w:lvlJc w:val="left"/>
      <w:pPr>
        <w:ind w:left="0" w:firstLine="0"/>
      </w:pPr>
      <w:rPr>
        <w:rFonts w:ascii="Times New Roman" w:hAnsi="Times New Roman" w:cs="Times New Roman" w:hint="default"/>
      </w:rPr>
    </w:lvl>
  </w:abstractNum>
  <w:abstractNum w:abstractNumId="10">
    <w:nsid w:val="24E5126D"/>
    <w:multiLevelType w:val="singleLevel"/>
    <w:tmpl w:val="274E46B8"/>
    <w:lvl w:ilvl="0">
      <w:start w:val="5"/>
      <w:numFmt w:val="decimal"/>
      <w:lvlText w:val="8.%1."/>
      <w:legacy w:legacy="1" w:legacySpace="0" w:legacyIndent="360"/>
      <w:lvlJc w:val="left"/>
      <w:pPr>
        <w:ind w:left="0" w:firstLine="0"/>
      </w:pPr>
      <w:rPr>
        <w:rFonts w:ascii="Times New Roman" w:hAnsi="Times New Roman" w:cs="Times New Roman" w:hint="default"/>
      </w:rPr>
    </w:lvl>
  </w:abstractNum>
  <w:abstractNum w:abstractNumId="11">
    <w:nsid w:val="29E73B93"/>
    <w:multiLevelType w:val="singleLevel"/>
    <w:tmpl w:val="8A14BC1C"/>
    <w:lvl w:ilvl="0">
      <w:start w:val="1"/>
      <w:numFmt w:val="decimal"/>
      <w:lvlText w:val="8.%1."/>
      <w:legacy w:legacy="1" w:legacySpace="0" w:legacyIndent="446"/>
      <w:lvlJc w:val="left"/>
      <w:pPr>
        <w:ind w:left="0" w:firstLine="0"/>
      </w:pPr>
      <w:rPr>
        <w:rFonts w:ascii="Times New Roman" w:hAnsi="Times New Roman" w:cs="Times New Roman" w:hint="default"/>
      </w:rPr>
    </w:lvl>
  </w:abstractNum>
  <w:abstractNum w:abstractNumId="12">
    <w:nsid w:val="352E6FFA"/>
    <w:multiLevelType w:val="hybridMultilevel"/>
    <w:tmpl w:val="1606333E"/>
    <w:lvl w:ilvl="0" w:tplc="560C9A2C">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361036F8"/>
    <w:multiLevelType w:val="singleLevel"/>
    <w:tmpl w:val="03E82CF8"/>
    <w:lvl w:ilvl="0">
      <w:start w:val="7"/>
      <w:numFmt w:val="decimal"/>
      <w:lvlText w:val="8.%1."/>
      <w:legacy w:legacy="1" w:legacySpace="0" w:legacyIndent="360"/>
      <w:lvlJc w:val="left"/>
      <w:pPr>
        <w:ind w:left="0" w:firstLine="0"/>
      </w:pPr>
      <w:rPr>
        <w:rFonts w:ascii="Times New Roman" w:hAnsi="Times New Roman" w:cs="Times New Roman" w:hint="default"/>
      </w:rPr>
    </w:lvl>
  </w:abstractNum>
  <w:abstractNum w:abstractNumId="14">
    <w:nsid w:val="368D095A"/>
    <w:multiLevelType w:val="singleLevel"/>
    <w:tmpl w:val="0B483524"/>
    <w:lvl w:ilvl="0">
      <w:start w:val="12"/>
      <w:numFmt w:val="decimal"/>
      <w:lvlText w:val="8.%1."/>
      <w:legacy w:legacy="1" w:legacySpace="0" w:legacyIndent="490"/>
      <w:lvlJc w:val="left"/>
      <w:pPr>
        <w:ind w:left="0" w:firstLine="0"/>
      </w:pPr>
      <w:rPr>
        <w:rFonts w:ascii="Times New Roman" w:hAnsi="Times New Roman" w:cs="Times New Roman" w:hint="default"/>
      </w:rPr>
    </w:lvl>
  </w:abstractNum>
  <w:abstractNum w:abstractNumId="15">
    <w:nsid w:val="380A1CAF"/>
    <w:multiLevelType w:val="hybridMultilevel"/>
    <w:tmpl w:val="5D168F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82C1CE9"/>
    <w:multiLevelType w:val="singleLevel"/>
    <w:tmpl w:val="B630FFF2"/>
    <w:lvl w:ilvl="0">
      <w:start w:val="3"/>
      <w:numFmt w:val="decimal"/>
      <w:lvlText w:val="9.%1."/>
      <w:legacy w:legacy="1" w:legacySpace="0" w:legacyIndent="360"/>
      <w:lvlJc w:val="left"/>
      <w:pPr>
        <w:ind w:left="0" w:firstLine="0"/>
      </w:pPr>
      <w:rPr>
        <w:rFonts w:ascii="Times New Roman" w:hAnsi="Times New Roman" w:cs="Times New Roman" w:hint="default"/>
      </w:rPr>
    </w:lvl>
  </w:abstractNum>
  <w:abstractNum w:abstractNumId="17">
    <w:nsid w:val="42F31596"/>
    <w:multiLevelType w:val="multilevel"/>
    <w:tmpl w:val="931E6B78"/>
    <w:lvl w:ilvl="0">
      <w:start w:val="1"/>
      <w:numFmt w:val="decimal"/>
      <w:lvlText w:val="%1."/>
      <w:lvlJc w:val="left"/>
      <w:pPr>
        <w:ind w:left="502" w:hanging="360"/>
      </w:pPr>
      <w:rPr>
        <w:rFonts w:eastAsia="Times New Roman"/>
      </w:rPr>
    </w:lvl>
    <w:lvl w:ilvl="1">
      <w:start w:val="2"/>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720" w:hanging="72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080" w:hanging="1080"/>
      </w:pPr>
      <w:rPr>
        <w:rFonts w:eastAsia="Times New Roman"/>
      </w:rPr>
    </w:lvl>
    <w:lvl w:ilvl="7">
      <w:start w:val="1"/>
      <w:numFmt w:val="decimal"/>
      <w:lvlText w:val="%1.%2.%3.%4.%5.%6.%7.%8."/>
      <w:lvlJc w:val="left"/>
      <w:pPr>
        <w:ind w:left="1080" w:hanging="1080"/>
      </w:pPr>
      <w:rPr>
        <w:rFonts w:eastAsia="Times New Roman"/>
      </w:rPr>
    </w:lvl>
    <w:lvl w:ilvl="8">
      <w:start w:val="1"/>
      <w:numFmt w:val="decimal"/>
      <w:lvlText w:val="%1.%2.%3.%4.%5.%6.%7.%8.%9."/>
      <w:lvlJc w:val="left"/>
      <w:pPr>
        <w:ind w:left="1440" w:hanging="1440"/>
      </w:pPr>
      <w:rPr>
        <w:rFonts w:eastAsia="Times New Roman"/>
      </w:rPr>
    </w:lvl>
  </w:abstractNum>
  <w:abstractNum w:abstractNumId="18">
    <w:nsid w:val="43AA151B"/>
    <w:multiLevelType w:val="singleLevel"/>
    <w:tmpl w:val="CBFAE1A8"/>
    <w:lvl w:ilvl="0">
      <w:start w:val="5"/>
      <w:numFmt w:val="decimal"/>
      <w:lvlText w:val="9.%1."/>
      <w:legacy w:legacy="1" w:legacySpace="0" w:legacyIndent="451"/>
      <w:lvlJc w:val="left"/>
      <w:pPr>
        <w:ind w:left="0" w:firstLine="0"/>
      </w:pPr>
      <w:rPr>
        <w:rFonts w:ascii="Times New Roman" w:hAnsi="Times New Roman" w:cs="Times New Roman" w:hint="default"/>
      </w:rPr>
    </w:lvl>
  </w:abstractNum>
  <w:abstractNum w:abstractNumId="19">
    <w:nsid w:val="491E5A45"/>
    <w:multiLevelType w:val="singleLevel"/>
    <w:tmpl w:val="C760206A"/>
    <w:lvl w:ilvl="0">
      <w:start w:val="5"/>
      <w:numFmt w:val="decimal"/>
      <w:lvlText w:val="10.%1."/>
      <w:legacy w:legacy="1" w:legacySpace="0" w:legacyIndent="543"/>
      <w:lvlJc w:val="left"/>
      <w:pPr>
        <w:ind w:left="0" w:firstLine="0"/>
      </w:pPr>
      <w:rPr>
        <w:rFonts w:ascii="Times New Roman" w:hAnsi="Times New Roman" w:cs="Times New Roman" w:hint="default"/>
      </w:rPr>
    </w:lvl>
  </w:abstractNum>
  <w:abstractNum w:abstractNumId="20">
    <w:nsid w:val="523C1C4A"/>
    <w:multiLevelType w:val="singleLevel"/>
    <w:tmpl w:val="E6E0B612"/>
    <w:lvl w:ilvl="0">
      <w:start w:val="10"/>
      <w:numFmt w:val="decimal"/>
      <w:lvlText w:val="8.%1."/>
      <w:legacy w:legacy="1" w:legacySpace="0" w:legacyIndent="490"/>
      <w:lvlJc w:val="left"/>
      <w:pPr>
        <w:ind w:left="0" w:firstLine="0"/>
      </w:pPr>
      <w:rPr>
        <w:rFonts w:ascii="Times New Roman" w:hAnsi="Times New Roman" w:cs="Times New Roman" w:hint="default"/>
      </w:rPr>
    </w:lvl>
  </w:abstractNum>
  <w:abstractNum w:abstractNumId="21">
    <w:nsid w:val="58660ACA"/>
    <w:multiLevelType w:val="singleLevel"/>
    <w:tmpl w:val="35520626"/>
    <w:lvl w:ilvl="0">
      <w:start w:val="6"/>
      <w:numFmt w:val="decimal"/>
      <w:lvlText w:val="7.%1."/>
      <w:legacy w:legacy="1" w:legacySpace="0" w:legacyIndent="360"/>
      <w:lvlJc w:val="left"/>
      <w:pPr>
        <w:ind w:left="0" w:firstLine="0"/>
      </w:pPr>
      <w:rPr>
        <w:rFonts w:ascii="Times New Roman" w:hAnsi="Times New Roman" w:cs="Times New Roman" w:hint="default"/>
      </w:rPr>
    </w:lvl>
  </w:abstractNum>
  <w:abstractNum w:abstractNumId="22">
    <w:nsid w:val="5EB74E7E"/>
    <w:multiLevelType w:val="multilevel"/>
    <w:tmpl w:val="0A0CD6C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F186C58"/>
    <w:multiLevelType w:val="singleLevel"/>
    <w:tmpl w:val="7744CF70"/>
    <w:lvl w:ilvl="0">
      <w:start w:val="3"/>
      <w:numFmt w:val="decimal"/>
      <w:lvlText w:val="7.%1."/>
      <w:legacy w:legacy="1" w:legacySpace="0" w:legacyIndent="437"/>
      <w:lvlJc w:val="left"/>
      <w:pPr>
        <w:ind w:left="0" w:firstLine="0"/>
      </w:pPr>
      <w:rPr>
        <w:rFonts w:ascii="Times New Roman" w:hAnsi="Times New Roman" w:cs="Times New Roman" w:hint="default"/>
      </w:rPr>
    </w:lvl>
  </w:abstractNum>
  <w:abstractNum w:abstractNumId="24">
    <w:nsid w:val="63364D16"/>
    <w:multiLevelType w:val="multilevel"/>
    <w:tmpl w:val="37F07A28"/>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5">
    <w:nsid w:val="6D5F1578"/>
    <w:multiLevelType w:val="singleLevel"/>
    <w:tmpl w:val="83827E60"/>
    <w:lvl w:ilvl="0">
      <w:start w:val="5"/>
      <w:numFmt w:val="decimal"/>
      <w:lvlText w:val="1.%1."/>
      <w:legacy w:legacy="1" w:legacySpace="0" w:legacyIndent="350"/>
      <w:lvlJc w:val="left"/>
      <w:pPr>
        <w:ind w:left="0" w:firstLine="0"/>
      </w:pPr>
      <w:rPr>
        <w:rFonts w:ascii="Times New Roman" w:hAnsi="Times New Roman" w:cs="Times New Roman" w:hint="default"/>
      </w:rPr>
    </w:lvl>
  </w:abstractNum>
  <w:abstractNum w:abstractNumId="26">
    <w:nsid w:val="6E03274B"/>
    <w:multiLevelType w:val="hybridMultilevel"/>
    <w:tmpl w:val="261423D2"/>
    <w:lvl w:ilvl="0" w:tplc="560C9A2C">
      <w:start w:val="1"/>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5"/>
    <w:lvlOverride w:ilvl="0">
      <w:startOverride w:val="5"/>
    </w:lvlOverride>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lvlOverride w:ilvl="0">
      <w:startOverride w:val="1"/>
    </w:lvlOverride>
  </w:num>
  <w:num w:numId="9">
    <w:abstractNumId w:val="2"/>
    <w:lvlOverride w:ilvl="0">
      <w:startOverride w:val="3"/>
    </w:lvlOverride>
  </w:num>
  <w:num w:numId="10">
    <w:abstractNumId w:val="23"/>
    <w:lvlOverride w:ilvl="0">
      <w:startOverride w:val="3"/>
    </w:lvlOverride>
  </w:num>
  <w:num w:numId="11">
    <w:abstractNumId w:val="21"/>
    <w:lvlOverride w:ilvl="0">
      <w:startOverride w:val="6"/>
    </w:lvlOverride>
  </w:num>
  <w:num w:numId="12">
    <w:abstractNumId w:val="11"/>
    <w:lvlOverride w:ilvl="0">
      <w:startOverride w:val="1"/>
    </w:lvlOverride>
  </w:num>
  <w:num w:numId="13">
    <w:abstractNumId w:val="7"/>
    <w:lvlOverride w:ilvl="0">
      <w:startOverride w:val="1"/>
    </w:lvlOverride>
  </w:num>
  <w:num w:numId="14">
    <w:abstractNumId w:val="6"/>
    <w:lvlOverride w:ilvl="0">
      <w:startOverride w:val="10"/>
    </w:lvlOverride>
  </w:num>
  <w:num w:numId="15">
    <w:abstractNumId w:val="10"/>
    <w:lvlOverride w:ilvl="0">
      <w:startOverride w:val="5"/>
    </w:lvlOverride>
  </w:num>
  <w:num w:numId="16">
    <w:abstractNumId w:val="13"/>
    <w:lvlOverride w:ilvl="0">
      <w:startOverride w:val="7"/>
    </w:lvlOverride>
  </w:num>
  <w:num w:numId="17">
    <w:abstractNumId w:val="20"/>
    <w:lvlOverride w:ilvl="0">
      <w:startOverride w:val="10"/>
    </w:lvlOverride>
  </w:num>
  <w:num w:numId="18">
    <w:abstractNumId w:val="14"/>
    <w:lvlOverride w:ilvl="0">
      <w:startOverride w:val="12"/>
    </w:lvlOverride>
  </w:num>
  <w:num w:numId="19">
    <w:abstractNumId w:val="15"/>
  </w:num>
  <w:num w:numId="20">
    <w:abstractNumId w:val="5"/>
    <w:lvlOverride w:ilvl="0">
      <w:startOverride w:val="1"/>
    </w:lvlOverride>
  </w:num>
  <w:num w:numId="21">
    <w:abstractNumId w:val="16"/>
    <w:lvlOverride w:ilvl="0">
      <w:startOverride w:val="3"/>
    </w:lvlOverride>
  </w:num>
  <w:num w:numId="22">
    <w:abstractNumId w:val="18"/>
    <w:lvlOverride w:ilvl="0">
      <w:startOverride w:val="5"/>
    </w:lvlOverride>
  </w:num>
  <w:num w:numId="23">
    <w:abstractNumId w:val="19"/>
    <w:lvlOverride w:ilvl="0">
      <w:startOverride w:val="5"/>
    </w:lvlOverride>
  </w:num>
  <w:num w:numId="24">
    <w:abstractNumId w:val="4"/>
    <w:lvlOverride w:ilvl="0">
      <w:startOverride w:val="3"/>
    </w:lvlOverride>
  </w:num>
  <w:num w:numId="25">
    <w:abstractNumId w:val="3"/>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69"/>
    <w:rsid w:val="00006ADC"/>
    <w:rsid w:val="00091BA1"/>
    <w:rsid w:val="000D3C48"/>
    <w:rsid w:val="001435D5"/>
    <w:rsid w:val="001504FE"/>
    <w:rsid w:val="001625B8"/>
    <w:rsid w:val="00177268"/>
    <w:rsid w:val="002C422E"/>
    <w:rsid w:val="0041780E"/>
    <w:rsid w:val="00482ED0"/>
    <w:rsid w:val="00502086"/>
    <w:rsid w:val="005F3546"/>
    <w:rsid w:val="0065189C"/>
    <w:rsid w:val="00745270"/>
    <w:rsid w:val="007F1F74"/>
    <w:rsid w:val="0085425E"/>
    <w:rsid w:val="00951D2A"/>
    <w:rsid w:val="00957CE9"/>
    <w:rsid w:val="0097358A"/>
    <w:rsid w:val="00B71241"/>
    <w:rsid w:val="00BA0D69"/>
    <w:rsid w:val="00BD6DC2"/>
    <w:rsid w:val="00E45B99"/>
    <w:rsid w:val="00E61BA9"/>
    <w:rsid w:val="00E774A3"/>
    <w:rsid w:val="00E82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74"/>
    <w:pPr>
      <w:widowControl w:val="0"/>
      <w:autoSpaceDE w:val="0"/>
      <w:autoSpaceDN w:val="0"/>
      <w:adjustRightInd w:val="0"/>
      <w:spacing w:after="0" w:line="240" w:lineRule="auto"/>
    </w:pPr>
    <w:rPr>
      <w:rFonts w:ascii="Arial" w:eastAsiaTheme="minorEastAsia"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F74"/>
    <w:pPr>
      <w:widowControl/>
      <w:autoSpaceDE/>
      <w:autoSpaceDN/>
      <w:adjustRightInd/>
      <w:spacing w:before="100" w:beforeAutospacing="1" w:after="100" w:afterAutospacing="1"/>
    </w:pPr>
    <w:rPr>
      <w:rFonts w:ascii="Times New Roman" w:eastAsia="Times New Roman" w:hAnsi="Times New Roman" w:cs="Times New Roman"/>
      <w:sz w:val="24"/>
      <w:szCs w:val="24"/>
      <w:lang w:val="uk-UA" w:eastAsia="uk-UA"/>
    </w:rPr>
  </w:style>
  <w:style w:type="paragraph" w:styleId="a4">
    <w:name w:val="Body Text"/>
    <w:basedOn w:val="a"/>
    <w:link w:val="a5"/>
    <w:uiPriority w:val="99"/>
    <w:unhideWhenUsed/>
    <w:rsid w:val="007F1F74"/>
    <w:pPr>
      <w:widowControl/>
      <w:autoSpaceDE/>
      <w:autoSpaceDN/>
      <w:adjustRightInd/>
      <w:jc w:val="both"/>
    </w:pPr>
    <w:rPr>
      <w:rFonts w:ascii="Times New Roman" w:eastAsia="Times New Roman" w:hAnsi="Times New Roman" w:cs="Times New Roman"/>
      <w:sz w:val="28"/>
      <w:lang w:val="uk-UA"/>
    </w:rPr>
  </w:style>
  <w:style w:type="character" w:customStyle="1" w:styleId="a5">
    <w:name w:val="Основной текст Знак"/>
    <w:basedOn w:val="a0"/>
    <w:link w:val="a4"/>
    <w:uiPriority w:val="99"/>
    <w:rsid w:val="007F1F74"/>
    <w:rPr>
      <w:rFonts w:ascii="Times New Roman" w:eastAsia="Times New Roman" w:hAnsi="Times New Roman" w:cs="Times New Roman"/>
      <w:sz w:val="28"/>
      <w:szCs w:val="20"/>
      <w:lang w:eastAsia="ru-RU"/>
    </w:rPr>
  </w:style>
  <w:style w:type="paragraph" w:styleId="a6">
    <w:name w:val="List Paragraph"/>
    <w:basedOn w:val="a"/>
    <w:uiPriority w:val="34"/>
    <w:qFormat/>
    <w:rsid w:val="007F1F74"/>
    <w:pPr>
      <w:ind w:left="720"/>
      <w:contextualSpacing/>
    </w:pPr>
  </w:style>
  <w:style w:type="character" w:customStyle="1" w:styleId="7">
    <w:name w:val="Основной текст (7)_"/>
    <w:basedOn w:val="a0"/>
    <w:link w:val="70"/>
    <w:uiPriority w:val="99"/>
    <w:locked/>
    <w:rsid w:val="007F1F74"/>
    <w:rPr>
      <w:rFonts w:ascii="Times New Roman" w:hAnsi="Times New Roman" w:cs="Times New Roman"/>
      <w:i/>
      <w:iCs/>
      <w:sz w:val="20"/>
      <w:szCs w:val="20"/>
      <w:shd w:val="clear" w:color="auto" w:fill="FFFFFF"/>
    </w:rPr>
  </w:style>
  <w:style w:type="paragraph" w:customStyle="1" w:styleId="70">
    <w:name w:val="Основной текст (7)"/>
    <w:basedOn w:val="a"/>
    <w:link w:val="7"/>
    <w:uiPriority w:val="99"/>
    <w:rsid w:val="007F1F74"/>
    <w:pPr>
      <w:shd w:val="clear" w:color="auto" w:fill="FFFFFF"/>
      <w:autoSpaceDE/>
      <w:autoSpaceDN/>
      <w:adjustRightInd/>
      <w:spacing w:after="60" w:line="240" w:lineRule="atLeast"/>
    </w:pPr>
    <w:rPr>
      <w:rFonts w:ascii="Times New Roman" w:eastAsiaTheme="minorHAnsi" w:hAnsi="Times New Roman" w:cs="Times New Roman"/>
      <w:i/>
      <w:iCs/>
      <w:lang w:val="uk-UA" w:eastAsia="en-US"/>
    </w:rPr>
  </w:style>
  <w:style w:type="character" w:customStyle="1" w:styleId="8">
    <w:name w:val="Основной текст (8)_"/>
    <w:basedOn w:val="a0"/>
    <w:link w:val="80"/>
    <w:uiPriority w:val="99"/>
    <w:locked/>
    <w:rsid w:val="007F1F74"/>
    <w:rPr>
      <w:rFonts w:ascii="Times New Roman" w:hAnsi="Times New Roman" w:cs="Times New Roman"/>
      <w:b/>
      <w:bCs/>
      <w:sz w:val="21"/>
      <w:szCs w:val="21"/>
      <w:shd w:val="clear" w:color="auto" w:fill="FFFFFF"/>
    </w:rPr>
  </w:style>
  <w:style w:type="paragraph" w:customStyle="1" w:styleId="80">
    <w:name w:val="Основной текст (8)"/>
    <w:basedOn w:val="a"/>
    <w:link w:val="8"/>
    <w:uiPriority w:val="99"/>
    <w:rsid w:val="007F1F74"/>
    <w:pPr>
      <w:shd w:val="clear" w:color="auto" w:fill="FFFFFF"/>
      <w:autoSpaceDE/>
      <w:autoSpaceDN/>
      <w:adjustRightInd/>
      <w:spacing w:before="60" w:after="60" w:line="240" w:lineRule="atLeast"/>
    </w:pPr>
    <w:rPr>
      <w:rFonts w:ascii="Times New Roman" w:eastAsiaTheme="minorHAnsi" w:hAnsi="Times New Roman" w:cs="Times New Roman"/>
      <w:b/>
      <w:bCs/>
      <w:sz w:val="21"/>
      <w:szCs w:val="21"/>
      <w:lang w:val="uk-UA" w:eastAsia="en-US"/>
    </w:rPr>
  </w:style>
  <w:style w:type="character" w:customStyle="1" w:styleId="1">
    <w:name w:val="Заголовок №1_"/>
    <w:basedOn w:val="a0"/>
    <w:link w:val="10"/>
    <w:uiPriority w:val="99"/>
    <w:locked/>
    <w:rsid w:val="007F1F74"/>
    <w:rPr>
      <w:rFonts w:ascii="Times New Roman" w:hAnsi="Times New Roman" w:cs="Times New Roman"/>
      <w:b/>
      <w:bCs/>
      <w:sz w:val="39"/>
      <w:szCs w:val="39"/>
      <w:shd w:val="clear" w:color="auto" w:fill="FFFFFF"/>
    </w:rPr>
  </w:style>
  <w:style w:type="paragraph" w:customStyle="1" w:styleId="10">
    <w:name w:val="Заголовок №1"/>
    <w:basedOn w:val="a"/>
    <w:link w:val="1"/>
    <w:uiPriority w:val="99"/>
    <w:rsid w:val="007F1F74"/>
    <w:pPr>
      <w:shd w:val="clear" w:color="auto" w:fill="FFFFFF"/>
      <w:autoSpaceDE/>
      <w:autoSpaceDN/>
      <w:adjustRightInd/>
      <w:spacing w:after="420" w:line="240" w:lineRule="atLeast"/>
      <w:jc w:val="center"/>
      <w:outlineLvl w:val="0"/>
    </w:pPr>
    <w:rPr>
      <w:rFonts w:ascii="Times New Roman" w:eastAsiaTheme="minorHAnsi" w:hAnsi="Times New Roman" w:cs="Times New Roman"/>
      <w:b/>
      <w:bCs/>
      <w:sz w:val="39"/>
      <w:szCs w:val="39"/>
      <w:lang w:val="uk-UA" w:eastAsia="en-US"/>
    </w:rPr>
  </w:style>
  <w:style w:type="character" w:customStyle="1" w:styleId="5">
    <w:name w:val="Основной текст (5)_"/>
    <w:basedOn w:val="a0"/>
    <w:link w:val="50"/>
    <w:uiPriority w:val="99"/>
    <w:locked/>
    <w:rsid w:val="007F1F74"/>
    <w:rPr>
      <w:rFonts w:ascii="Times New Roman" w:hAnsi="Times New Roman" w:cs="Times New Roman"/>
      <w:sz w:val="30"/>
      <w:szCs w:val="30"/>
      <w:shd w:val="clear" w:color="auto" w:fill="FFFFFF"/>
    </w:rPr>
  </w:style>
  <w:style w:type="paragraph" w:customStyle="1" w:styleId="50">
    <w:name w:val="Основной текст (5)"/>
    <w:basedOn w:val="a"/>
    <w:link w:val="5"/>
    <w:uiPriority w:val="99"/>
    <w:rsid w:val="007F1F74"/>
    <w:pPr>
      <w:shd w:val="clear" w:color="auto" w:fill="FFFFFF"/>
      <w:autoSpaceDE/>
      <w:autoSpaceDN/>
      <w:adjustRightInd/>
      <w:spacing w:before="420" w:after="120" w:line="240" w:lineRule="atLeast"/>
      <w:jc w:val="center"/>
    </w:pPr>
    <w:rPr>
      <w:rFonts w:ascii="Times New Roman" w:eastAsiaTheme="minorHAnsi" w:hAnsi="Times New Roman" w:cs="Times New Roman"/>
      <w:sz w:val="30"/>
      <w:szCs w:val="30"/>
      <w:lang w:val="uk-UA" w:eastAsia="en-US"/>
    </w:rPr>
  </w:style>
  <w:style w:type="character" w:customStyle="1" w:styleId="6">
    <w:name w:val="Основной текст (6)_"/>
    <w:basedOn w:val="a0"/>
    <w:link w:val="60"/>
    <w:uiPriority w:val="99"/>
    <w:locked/>
    <w:rsid w:val="007F1F74"/>
    <w:rPr>
      <w:rFonts w:ascii="Times New Roman" w:hAnsi="Times New Roman" w:cs="Times New Roman"/>
      <w:sz w:val="26"/>
      <w:szCs w:val="26"/>
      <w:shd w:val="clear" w:color="auto" w:fill="FFFFFF"/>
    </w:rPr>
  </w:style>
  <w:style w:type="paragraph" w:customStyle="1" w:styleId="60">
    <w:name w:val="Основной текст (6)"/>
    <w:basedOn w:val="a"/>
    <w:link w:val="6"/>
    <w:uiPriority w:val="99"/>
    <w:rsid w:val="007F1F74"/>
    <w:pPr>
      <w:shd w:val="clear" w:color="auto" w:fill="FFFFFF"/>
      <w:autoSpaceDE/>
      <w:autoSpaceDN/>
      <w:adjustRightInd/>
      <w:spacing w:before="8160" w:line="240" w:lineRule="atLeast"/>
      <w:jc w:val="center"/>
    </w:pPr>
    <w:rPr>
      <w:rFonts w:ascii="Times New Roman" w:eastAsiaTheme="minorHAnsi" w:hAnsi="Times New Roman" w:cs="Times New Roman"/>
      <w:sz w:val="26"/>
      <w:szCs w:val="26"/>
      <w:lang w:val="uk-UA" w:eastAsia="en-US"/>
    </w:rPr>
  </w:style>
  <w:style w:type="character" w:customStyle="1" w:styleId="11">
    <w:name w:val="Основной текст Знак1"/>
    <w:basedOn w:val="a0"/>
    <w:uiPriority w:val="99"/>
    <w:rsid w:val="007F1F74"/>
    <w:rPr>
      <w:rFonts w:ascii="Times New Roman" w:hAnsi="Times New Roman" w:cs="Times New Roman" w:hint="default"/>
      <w:strike w:val="0"/>
      <w:dstrike w:val="0"/>
      <w:sz w:val="21"/>
      <w:szCs w:val="21"/>
      <w:u w:val="none"/>
      <w:effect w:val="none"/>
    </w:rPr>
  </w:style>
  <w:style w:type="character" w:styleId="a7">
    <w:name w:val="Emphasis"/>
    <w:basedOn w:val="a0"/>
    <w:uiPriority w:val="20"/>
    <w:qFormat/>
    <w:rsid w:val="007F1F74"/>
    <w:rPr>
      <w:i/>
      <w:iCs/>
    </w:rPr>
  </w:style>
  <w:style w:type="paragraph" w:styleId="a8">
    <w:name w:val="header"/>
    <w:basedOn w:val="a"/>
    <w:link w:val="a9"/>
    <w:uiPriority w:val="99"/>
    <w:unhideWhenUsed/>
    <w:rsid w:val="007F1F74"/>
    <w:pPr>
      <w:tabs>
        <w:tab w:val="center" w:pos="4819"/>
        <w:tab w:val="right" w:pos="9639"/>
      </w:tabs>
    </w:pPr>
  </w:style>
  <w:style w:type="character" w:customStyle="1" w:styleId="a9">
    <w:name w:val="Верхний колонтитул Знак"/>
    <w:basedOn w:val="a0"/>
    <w:link w:val="a8"/>
    <w:uiPriority w:val="99"/>
    <w:rsid w:val="007F1F74"/>
    <w:rPr>
      <w:rFonts w:ascii="Arial" w:eastAsiaTheme="minorEastAsia" w:hAnsi="Arial" w:cs="Arial"/>
      <w:sz w:val="20"/>
      <w:szCs w:val="20"/>
      <w:lang w:val="ru-RU" w:eastAsia="ru-RU"/>
    </w:rPr>
  </w:style>
  <w:style w:type="paragraph" w:styleId="aa">
    <w:name w:val="footer"/>
    <w:basedOn w:val="a"/>
    <w:link w:val="ab"/>
    <w:uiPriority w:val="99"/>
    <w:unhideWhenUsed/>
    <w:rsid w:val="007F1F74"/>
    <w:pPr>
      <w:tabs>
        <w:tab w:val="center" w:pos="4819"/>
        <w:tab w:val="right" w:pos="9639"/>
      </w:tabs>
    </w:pPr>
  </w:style>
  <w:style w:type="character" w:customStyle="1" w:styleId="ab">
    <w:name w:val="Нижний колонтитул Знак"/>
    <w:basedOn w:val="a0"/>
    <w:link w:val="aa"/>
    <w:uiPriority w:val="99"/>
    <w:rsid w:val="007F1F74"/>
    <w:rPr>
      <w:rFonts w:ascii="Arial" w:eastAsiaTheme="minorEastAsia"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74"/>
    <w:pPr>
      <w:widowControl w:val="0"/>
      <w:autoSpaceDE w:val="0"/>
      <w:autoSpaceDN w:val="0"/>
      <w:adjustRightInd w:val="0"/>
      <w:spacing w:after="0" w:line="240" w:lineRule="auto"/>
    </w:pPr>
    <w:rPr>
      <w:rFonts w:ascii="Arial" w:eastAsiaTheme="minorEastAsia"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F74"/>
    <w:pPr>
      <w:widowControl/>
      <w:autoSpaceDE/>
      <w:autoSpaceDN/>
      <w:adjustRightInd/>
      <w:spacing w:before="100" w:beforeAutospacing="1" w:after="100" w:afterAutospacing="1"/>
    </w:pPr>
    <w:rPr>
      <w:rFonts w:ascii="Times New Roman" w:eastAsia="Times New Roman" w:hAnsi="Times New Roman" w:cs="Times New Roman"/>
      <w:sz w:val="24"/>
      <w:szCs w:val="24"/>
      <w:lang w:val="uk-UA" w:eastAsia="uk-UA"/>
    </w:rPr>
  </w:style>
  <w:style w:type="paragraph" w:styleId="a4">
    <w:name w:val="Body Text"/>
    <w:basedOn w:val="a"/>
    <w:link w:val="a5"/>
    <w:uiPriority w:val="99"/>
    <w:unhideWhenUsed/>
    <w:rsid w:val="007F1F74"/>
    <w:pPr>
      <w:widowControl/>
      <w:autoSpaceDE/>
      <w:autoSpaceDN/>
      <w:adjustRightInd/>
      <w:jc w:val="both"/>
    </w:pPr>
    <w:rPr>
      <w:rFonts w:ascii="Times New Roman" w:eastAsia="Times New Roman" w:hAnsi="Times New Roman" w:cs="Times New Roman"/>
      <w:sz w:val="28"/>
      <w:lang w:val="uk-UA"/>
    </w:rPr>
  </w:style>
  <w:style w:type="character" w:customStyle="1" w:styleId="a5">
    <w:name w:val="Основной текст Знак"/>
    <w:basedOn w:val="a0"/>
    <w:link w:val="a4"/>
    <w:uiPriority w:val="99"/>
    <w:rsid w:val="007F1F74"/>
    <w:rPr>
      <w:rFonts w:ascii="Times New Roman" w:eastAsia="Times New Roman" w:hAnsi="Times New Roman" w:cs="Times New Roman"/>
      <w:sz w:val="28"/>
      <w:szCs w:val="20"/>
      <w:lang w:eastAsia="ru-RU"/>
    </w:rPr>
  </w:style>
  <w:style w:type="paragraph" w:styleId="a6">
    <w:name w:val="List Paragraph"/>
    <w:basedOn w:val="a"/>
    <w:uiPriority w:val="34"/>
    <w:qFormat/>
    <w:rsid w:val="007F1F74"/>
    <w:pPr>
      <w:ind w:left="720"/>
      <w:contextualSpacing/>
    </w:pPr>
  </w:style>
  <w:style w:type="character" w:customStyle="1" w:styleId="7">
    <w:name w:val="Основной текст (7)_"/>
    <w:basedOn w:val="a0"/>
    <w:link w:val="70"/>
    <w:uiPriority w:val="99"/>
    <w:locked/>
    <w:rsid w:val="007F1F74"/>
    <w:rPr>
      <w:rFonts w:ascii="Times New Roman" w:hAnsi="Times New Roman" w:cs="Times New Roman"/>
      <w:i/>
      <w:iCs/>
      <w:sz w:val="20"/>
      <w:szCs w:val="20"/>
      <w:shd w:val="clear" w:color="auto" w:fill="FFFFFF"/>
    </w:rPr>
  </w:style>
  <w:style w:type="paragraph" w:customStyle="1" w:styleId="70">
    <w:name w:val="Основной текст (7)"/>
    <w:basedOn w:val="a"/>
    <w:link w:val="7"/>
    <w:uiPriority w:val="99"/>
    <w:rsid w:val="007F1F74"/>
    <w:pPr>
      <w:shd w:val="clear" w:color="auto" w:fill="FFFFFF"/>
      <w:autoSpaceDE/>
      <w:autoSpaceDN/>
      <w:adjustRightInd/>
      <w:spacing w:after="60" w:line="240" w:lineRule="atLeast"/>
    </w:pPr>
    <w:rPr>
      <w:rFonts w:ascii="Times New Roman" w:eastAsiaTheme="minorHAnsi" w:hAnsi="Times New Roman" w:cs="Times New Roman"/>
      <w:i/>
      <w:iCs/>
      <w:lang w:val="uk-UA" w:eastAsia="en-US"/>
    </w:rPr>
  </w:style>
  <w:style w:type="character" w:customStyle="1" w:styleId="8">
    <w:name w:val="Основной текст (8)_"/>
    <w:basedOn w:val="a0"/>
    <w:link w:val="80"/>
    <w:uiPriority w:val="99"/>
    <w:locked/>
    <w:rsid w:val="007F1F74"/>
    <w:rPr>
      <w:rFonts w:ascii="Times New Roman" w:hAnsi="Times New Roman" w:cs="Times New Roman"/>
      <w:b/>
      <w:bCs/>
      <w:sz w:val="21"/>
      <w:szCs w:val="21"/>
      <w:shd w:val="clear" w:color="auto" w:fill="FFFFFF"/>
    </w:rPr>
  </w:style>
  <w:style w:type="paragraph" w:customStyle="1" w:styleId="80">
    <w:name w:val="Основной текст (8)"/>
    <w:basedOn w:val="a"/>
    <w:link w:val="8"/>
    <w:uiPriority w:val="99"/>
    <w:rsid w:val="007F1F74"/>
    <w:pPr>
      <w:shd w:val="clear" w:color="auto" w:fill="FFFFFF"/>
      <w:autoSpaceDE/>
      <w:autoSpaceDN/>
      <w:adjustRightInd/>
      <w:spacing w:before="60" w:after="60" w:line="240" w:lineRule="atLeast"/>
    </w:pPr>
    <w:rPr>
      <w:rFonts w:ascii="Times New Roman" w:eastAsiaTheme="minorHAnsi" w:hAnsi="Times New Roman" w:cs="Times New Roman"/>
      <w:b/>
      <w:bCs/>
      <w:sz w:val="21"/>
      <w:szCs w:val="21"/>
      <w:lang w:val="uk-UA" w:eastAsia="en-US"/>
    </w:rPr>
  </w:style>
  <w:style w:type="character" w:customStyle="1" w:styleId="1">
    <w:name w:val="Заголовок №1_"/>
    <w:basedOn w:val="a0"/>
    <w:link w:val="10"/>
    <w:uiPriority w:val="99"/>
    <w:locked/>
    <w:rsid w:val="007F1F74"/>
    <w:rPr>
      <w:rFonts w:ascii="Times New Roman" w:hAnsi="Times New Roman" w:cs="Times New Roman"/>
      <w:b/>
      <w:bCs/>
      <w:sz w:val="39"/>
      <w:szCs w:val="39"/>
      <w:shd w:val="clear" w:color="auto" w:fill="FFFFFF"/>
    </w:rPr>
  </w:style>
  <w:style w:type="paragraph" w:customStyle="1" w:styleId="10">
    <w:name w:val="Заголовок №1"/>
    <w:basedOn w:val="a"/>
    <w:link w:val="1"/>
    <w:uiPriority w:val="99"/>
    <w:rsid w:val="007F1F74"/>
    <w:pPr>
      <w:shd w:val="clear" w:color="auto" w:fill="FFFFFF"/>
      <w:autoSpaceDE/>
      <w:autoSpaceDN/>
      <w:adjustRightInd/>
      <w:spacing w:after="420" w:line="240" w:lineRule="atLeast"/>
      <w:jc w:val="center"/>
      <w:outlineLvl w:val="0"/>
    </w:pPr>
    <w:rPr>
      <w:rFonts w:ascii="Times New Roman" w:eastAsiaTheme="minorHAnsi" w:hAnsi="Times New Roman" w:cs="Times New Roman"/>
      <w:b/>
      <w:bCs/>
      <w:sz w:val="39"/>
      <w:szCs w:val="39"/>
      <w:lang w:val="uk-UA" w:eastAsia="en-US"/>
    </w:rPr>
  </w:style>
  <w:style w:type="character" w:customStyle="1" w:styleId="5">
    <w:name w:val="Основной текст (5)_"/>
    <w:basedOn w:val="a0"/>
    <w:link w:val="50"/>
    <w:uiPriority w:val="99"/>
    <w:locked/>
    <w:rsid w:val="007F1F74"/>
    <w:rPr>
      <w:rFonts w:ascii="Times New Roman" w:hAnsi="Times New Roman" w:cs="Times New Roman"/>
      <w:sz w:val="30"/>
      <w:szCs w:val="30"/>
      <w:shd w:val="clear" w:color="auto" w:fill="FFFFFF"/>
    </w:rPr>
  </w:style>
  <w:style w:type="paragraph" w:customStyle="1" w:styleId="50">
    <w:name w:val="Основной текст (5)"/>
    <w:basedOn w:val="a"/>
    <w:link w:val="5"/>
    <w:uiPriority w:val="99"/>
    <w:rsid w:val="007F1F74"/>
    <w:pPr>
      <w:shd w:val="clear" w:color="auto" w:fill="FFFFFF"/>
      <w:autoSpaceDE/>
      <w:autoSpaceDN/>
      <w:adjustRightInd/>
      <w:spacing w:before="420" w:after="120" w:line="240" w:lineRule="atLeast"/>
      <w:jc w:val="center"/>
    </w:pPr>
    <w:rPr>
      <w:rFonts w:ascii="Times New Roman" w:eastAsiaTheme="minorHAnsi" w:hAnsi="Times New Roman" w:cs="Times New Roman"/>
      <w:sz w:val="30"/>
      <w:szCs w:val="30"/>
      <w:lang w:val="uk-UA" w:eastAsia="en-US"/>
    </w:rPr>
  </w:style>
  <w:style w:type="character" w:customStyle="1" w:styleId="6">
    <w:name w:val="Основной текст (6)_"/>
    <w:basedOn w:val="a0"/>
    <w:link w:val="60"/>
    <w:uiPriority w:val="99"/>
    <w:locked/>
    <w:rsid w:val="007F1F74"/>
    <w:rPr>
      <w:rFonts w:ascii="Times New Roman" w:hAnsi="Times New Roman" w:cs="Times New Roman"/>
      <w:sz w:val="26"/>
      <w:szCs w:val="26"/>
      <w:shd w:val="clear" w:color="auto" w:fill="FFFFFF"/>
    </w:rPr>
  </w:style>
  <w:style w:type="paragraph" w:customStyle="1" w:styleId="60">
    <w:name w:val="Основной текст (6)"/>
    <w:basedOn w:val="a"/>
    <w:link w:val="6"/>
    <w:uiPriority w:val="99"/>
    <w:rsid w:val="007F1F74"/>
    <w:pPr>
      <w:shd w:val="clear" w:color="auto" w:fill="FFFFFF"/>
      <w:autoSpaceDE/>
      <w:autoSpaceDN/>
      <w:adjustRightInd/>
      <w:spacing w:before="8160" w:line="240" w:lineRule="atLeast"/>
      <w:jc w:val="center"/>
    </w:pPr>
    <w:rPr>
      <w:rFonts w:ascii="Times New Roman" w:eastAsiaTheme="minorHAnsi" w:hAnsi="Times New Roman" w:cs="Times New Roman"/>
      <w:sz w:val="26"/>
      <w:szCs w:val="26"/>
      <w:lang w:val="uk-UA" w:eastAsia="en-US"/>
    </w:rPr>
  </w:style>
  <w:style w:type="character" w:customStyle="1" w:styleId="11">
    <w:name w:val="Основной текст Знак1"/>
    <w:basedOn w:val="a0"/>
    <w:uiPriority w:val="99"/>
    <w:rsid w:val="007F1F74"/>
    <w:rPr>
      <w:rFonts w:ascii="Times New Roman" w:hAnsi="Times New Roman" w:cs="Times New Roman" w:hint="default"/>
      <w:strike w:val="0"/>
      <w:dstrike w:val="0"/>
      <w:sz w:val="21"/>
      <w:szCs w:val="21"/>
      <w:u w:val="none"/>
      <w:effect w:val="none"/>
    </w:rPr>
  </w:style>
  <w:style w:type="character" w:styleId="a7">
    <w:name w:val="Emphasis"/>
    <w:basedOn w:val="a0"/>
    <w:uiPriority w:val="20"/>
    <w:qFormat/>
    <w:rsid w:val="007F1F74"/>
    <w:rPr>
      <w:i/>
      <w:iCs/>
    </w:rPr>
  </w:style>
  <w:style w:type="paragraph" w:styleId="a8">
    <w:name w:val="header"/>
    <w:basedOn w:val="a"/>
    <w:link w:val="a9"/>
    <w:uiPriority w:val="99"/>
    <w:unhideWhenUsed/>
    <w:rsid w:val="007F1F74"/>
    <w:pPr>
      <w:tabs>
        <w:tab w:val="center" w:pos="4819"/>
        <w:tab w:val="right" w:pos="9639"/>
      </w:tabs>
    </w:pPr>
  </w:style>
  <w:style w:type="character" w:customStyle="1" w:styleId="a9">
    <w:name w:val="Верхний колонтитул Знак"/>
    <w:basedOn w:val="a0"/>
    <w:link w:val="a8"/>
    <w:uiPriority w:val="99"/>
    <w:rsid w:val="007F1F74"/>
    <w:rPr>
      <w:rFonts w:ascii="Arial" w:eastAsiaTheme="minorEastAsia" w:hAnsi="Arial" w:cs="Arial"/>
      <w:sz w:val="20"/>
      <w:szCs w:val="20"/>
      <w:lang w:val="ru-RU" w:eastAsia="ru-RU"/>
    </w:rPr>
  </w:style>
  <w:style w:type="paragraph" w:styleId="aa">
    <w:name w:val="footer"/>
    <w:basedOn w:val="a"/>
    <w:link w:val="ab"/>
    <w:uiPriority w:val="99"/>
    <w:unhideWhenUsed/>
    <w:rsid w:val="007F1F74"/>
    <w:pPr>
      <w:tabs>
        <w:tab w:val="center" w:pos="4819"/>
        <w:tab w:val="right" w:pos="9639"/>
      </w:tabs>
    </w:pPr>
  </w:style>
  <w:style w:type="character" w:customStyle="1" w:styleId="ab">
    <w:name w:val="Нижний колонтитул Знак"/>
    <w:basedOn w:val="a0"/>
    <w:link w:val="aa"/>
    <w:uiPriority w:val="99"/>
    <w:rsid w:val="007F1F74"/>
    <w:rPr>
      <w:rFonts w:ascii="Arial" w:eastAsiaTheme="minorEastAsia"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21237</Words>
  <Characters>12106</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Користувач Windows</cp:lastModifiedBy>
  <cp:revision>2</cp:revision>
  <cp:lastPrinted>2017-09-04T18:44:00Z</cp:lastPrinted>
  <dcterms:created xsi:type="dcterms:W3CDTF">2020-03-14T14:33:00Z</dcterms:created>
  <dcterms:modified xsi:type="dcterms:W3CDTF">2020-03-14T14:33:00Z</dcterms:modified>
</cp:coreProperties>
</file>