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9FC" w:rsidRDefault="002029FC" w:rsidP="002029FC">
      <w:pPr>
        <w:spacing w:line="240" w:lineRule="auto"/>
        <w:ind w:left="720"/>
        <w:rPr>
          <w:rFonts w:ascii="Times New Roman" w:hAnsi="Times New Roman" w:cs="Times New Roman"/>
          <w:b/>
          <w:sz w:val="28"/>
          <w:szCs w:val="28"/>
          <w:lang w:val="en-US"/>
        </w:rPr>
      </w:pPr>
      <w:r>
        <w:rPr>
          <w:rFonts w:ascii="Times New Roman" w:hAnsi="Times New Roman" w:cs="Times New Roman"/>
          <w:b/>
          <w:sz w:val="28"/>
          <w:szCs w:val="28"/>
          <w:lang w:val="en-US"/>
        </w:rPr>
        <w:t xml:space="preserve">Part 1. The history of the UN </w:t>
      </w:r>
    </w:p>
    <w:p w:rsidR="002029FC" w:rsidRDefault="002029FC" w:rsidP="002029FC">
      <w:pPr>
        <w:shd w:val="clear" w:color="auto" w:fill="FFFFFF"/>
        <w:spacing w:after="240" w:line="240" w:lineRule="auto"/>
        <w:ind w:firstLine="708"/>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The name "United Nations", coined by United States President Franklin D. Roosevelt </w:t>
      </w:r>
      <w:proofErr w:type="gramStart"/>
      <w:r>
        <w:rPr>
          <w:rFonts w:ascii="Times New Roman" w:eastAsia="Times New Roman" w:hAnsi="Times New Roman" w:cs="Times New Roman"/>
          <w:sz w:val="28"/>
          <w:szCs w:val="28"/>
          <w:lang w:val="en-US" w:eastAsia="ru-RU"/>
        </w:rPr>
        <w:t>was first used</w:t>
      </w:r>
      <w:proofErr w:type="gramEnd"/>
      <w:r>
        <w:rPr>
          <w:rFonts w:ascii="Times New Roman" w:eastAsia="Times New Roman" w:hAnsi="Times New Roman" w:cs="Times New Roman"/>
          <w:sz w:val="28"/>
          <w:szCs w:val="28"/>
          <w:lang w:val="en-US" w:eastAsia="ru-RU"/>
        </w:rPr>
        <w:t xml:space="preserve"> in the </w:t>
      </w:r>
      <w:r>
        <w:fldChar w:fldCharType="begin"/>
      </w:r>
      <w:r w:rsidRPr="002029FC">
        <w:rPr>
          <w:lang w:val="en-US"/>
        </w:rPr>
        <w:instrText xml:space="preserve"> HYPERLINK "http://untreaty.un.org/cod/avl/ha/cun/photo06.html" </w:instrText>
      </w:r>
      <w:r>
        <w:fldChar w:fldCharType="separate"/>
      </w:r>
      <w:r>
        <w:rPr>
          <w:rStyle w:val="a5"/>
          <w:rFonts w:ascii="Times New Roman" w:eastAsia="Times New Roman" w:hAnsi="Times New Roman" w:cs="Times New Roman"/>
          <w:color w:val="000000"/>
          <w:sz w:val="28"/>
          <w:szCs w:val="28"/>
          <w:lang w:val="en-US" w:eastAsia="ru-RU"/>
        </w:rPr>
        <w:t>Declaration by United Nations</w:t>
      </w:r>
      <w:r>
        <w:fldChar w:fldCharType="end"/>
      </w:r>
      <w:r>
        <w:rPr>
          <w:rFonts w:ascii="Times New Roman" w:eastAsia="Times New Roman" w:hAnsi="Times New Roman" w:cs="Times New Roman"/>
          <w:sz w:val="28"/>
          <w:szCs w:val="28"/>
          <w:lang w:val="en-US" w:eastAsia="ru-RU"/>
        </w:rPr>
        <w:t> of 1 January 1942, during the Second World War, when </w:t>
      </w:r>
      <w:r>
        <w:fldChar w:fldCharType="begin"/>
      </w:r>
      <w:r w:rsidRPr="002029FC">
        <w:rPr>
          <w:lang w:val="en-US"/>
        </w:rPr>
        <w:instrText xml:space="preserve"> HYPERLINK "http://www.unmultimedia.org/photo/detail/313/0031319.html" </w:instrText>
      </w:r>
      <w:r>
        <w:fldChar w:fldCharType="separate"/>
      </w:r>
      <w:r>
        <w:rPr>
          <w:rStyle w:val="a5"/>
          <w:rFonts w:ascii="Times New Roman" w:eastAsia="Times New Roman" w:hAnsi="Times New Roman" w:cs="Times New Roman"/>
          <w:color w:val="000000"/>
          <w:sz w:val="28"/>
          <w:szCs w:val="28"/>
          <w:lang w:val="en-US" w:eastAsia="ru-RU"/>
        </w:rPr>
        <w:t>representatives of 26 nations</w:t>
      </w:r>
      <w:r>
        <w:fldChar w:fldCharType="end"/>
      </w:r>
      <w:r>
        <w:rPr>
          <w:rFonts w:ascii="Times New Roman" w:eastAsia="Times New Roman" w:hAnsi="Times New Roman" w:cs="Times New Roman"/>
          <w:sz w:val="28"/>
          <w:szCs w:val="28"/>
          <w:lang w:val="en-US" w:eastAsia="ru-RU"/>
        </w:rPr>
        <w:t> pledged their Governments to continue fighting together against the Axis Powers.</w:t>
      </w:r>
    </w:p>
    <w:p w:rsidR="002029FC" w:rsidRDefault="002029FC" w:rsidP="002029FC">
      <w:pPr>
        <w:shd w:val="clear" w:color="auto" w:fill="FFFFFF"/>
        <w:spacing w:after="240" w:line="240" w:lineRule="auto"/>
        <w:ind w:firstLine="708"/>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States first established international organizations to cooperate on specific matters. The </w:t>
      </w:r>
      <w:hyperlink r:id="rId5" w:history="1">
        <w:r>
          <w:rPr>
            <w:rStyle w:val="a5"/>
            <w:rFonts w:ascii="Times New Roman" w:eastAsia="Times New Roman" w:hAnsi="Times New Roman" w:cs="Times New Roman"/>
            <w:color w:val="000000"/>
            <w:sz w:val="28"/>
            <w:szCs w:val="28"/>
            <w:lang w:val="en-US" w:eastAsia="ru-RU"/>
          </w:rPr>
          <w:t>International Telecommunication Union</w:t>
        </w:r>
      </w:hyperlink>
      <w:r>
        <w:rPr>
          <w:rFonts w:ascii="Times New Roman" w:eastAsia="Times New Roman" w:hAnsi="Times New Roman" w:cs="Times New Roman"/>
          <w:sz w:val="28"/>
          <w:szCs w:val="28"/>
          <w:lang w:val="en-US" w:eastAsia="ru-RU"/>
        </w:rPr>
        <w:t> </w:t>
      </w:r>
      <w:proofErr w:type="gramStart"/>
      <w:r>
        <w:rPr>
          <w:rFonts w:ascii="Times New Roman" w:eastAsia="Times New Roman" w:hAnsi="Times New Roman" w:cs="Times New Roman"/>
          <w:sz w:val="28"/>
          <w:szCs w:val="28"/>
          <w:lang w:val="en-US" w:eastAsia="ru-RU"/>
        </w:rPr>
        <w:t>was founded</w:t>
      </w:r>
      <w:proofErr w:type="gramEnd"/>
      <w:r>
        <w:rPr>
          <w:rFonts w:ascii="Times New Roman" w:eastAsia="Times New Roman" w:hAnsi="Times New Roman" w:cs="Times New Roman"/>
          <w:sz w:val="28"/>
          <w:szCs w:val="28"/>
          <w:lang w:val="en-US" w:eastAsia="ru-RU"/>
        </w:rPr>
        <w:t xml:space="preserve"> in 1865 as the International Telegraph Union, and the </w:t>
      </w:r>
      <w:hyperlink r:id="rId6" w:history="1">
        <w:r>
          <w:rPr>
            <w:rStyle w:val="a5"/>
            <w:rFonts w:ascii="Times New Roman" w:eastAsia="Times New Roman" w:hAnsi="Times New Roman" w:cs="Times New Roman"/>
            <w:color w:val="000000"/>
            <w:sz w:val="28"/>
            <w:szCs w:val="28"/>
            <w:lang w:val="en-US" w:eastAsia="ru-RU"/>
          </w:rPr>
          <w:t>Universal Postal Union</w:t>
        </w:r>
      </w:hyperlink>
      <w:r>
        <w:rPr>
          <w:rFonts w:ascii="Times New Roman" w:eastAsia="Times New Roman" w:hAnsi="Times New Roman" w:cs="Times New Roman"/>
          <w:sz w:val="28"/>
          <w:szCs w:val="28"/>
          <w:lang w:val="en-US" w:eastAsia="ru-RU"/>
        </w:rPr>
        <w:t> was established in 1874. Both are now United Nations </w:t>
      </w:r>
      <w:hyperlink r:id="rId7" w:history="1">
        <w:r>
          <w:rPr>
            <w:rStyle w:val="a5"/>
            <w:rFonts w:ascii="Times New Roman" w:eastAsia="Times New Roman" w:hAnsi="Times New Roman" w:cs="Times New Roman"/>
            <w:color w:val="000000"/>
            <w:sz w:val="28"/>
            <w:szCs w:val="28"/>
            <w:lang w:val="en-US" w:eastAsia="ru-RU"/>
          </w:rPr>
          <w:t>specialized agencies</w:t>
        </w:r>
      </w:hyperlink>
      <w:r>
        <w:rPr>
          <w:rFonts w:ascii="Times New Roman" w:eastAsia="Times New Roman" w:hAnsi="Times New Roman" w:cs="Times New Roman"/>
          <w:sz w:val="28"/>
          <w:szCs w:val="28"/>
          <w:lang w:val="en-US" w:eastAsia="ru-RU"/>
        </w:rPr>
        <w:t>.</w:t>
      </w:r>
    </w:p>
    <w:p w:rsidR="002029FC" w:rsidRDefault="002029FC" w:rsidP="002029FC">
      <w:pPr>
        <w:shd w:val="clear" w:color="auto" w:fill="FFFFFF"/>
        <w:spacing w:after="240" w:line="240" w:lineRule="auto"/>
        <w:ind w:firstLine="708"/>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In 1899, the International Peace Conference </w:t>
      </w:r>
      <w:proofErr w:type="gramStart"/>
      <w:r>
        <w:rPr>
          <w:rFonts w:ascii="Times New Roman" w:eastAsia="Times New Roman" w:hAnsi="Times New Roman" w:cs="Times New Roman"/>
          <w:sz w:val="28"/>
          <w:szCs w:val="28"/>
          <w:lang w:val="en-US" w:eastAsia="ru-RU"/>
        </w:rPr>
        <w:t>was held</w:t>
      </w:r>
      <w:proofErr w:type="gramEnd"/>
      <w:r>
        <w:rPr>
          <w:rFonts w:ascii="Times New Roman" w:eastAsia="Times New Roman" w:hAnsi="Times New Roman" w:cs="Times New Roman"/>
          <w:sz w:val="28"/>
          <w:szCs w:val="28"/>
          <w:lang w:val="en-US" w:eastAsia="ru-RU"/>
        </w:rPr>
        <w:t xml:space="preserve"> in The Hague to elaborate instruments for settling crises peacefully, preventing wars and codifying rules of warfare. It adopted the Convention for the Pacific Settlement of International Disputes and established the </w:t>
      </w:r>
      <w:hyperlink r:id="rId8" w:history="1">
        <w:r>
          <w:rPr>
            <w:rStyle w:val="a5"/>
            <w:rFonts w:ascii="Times New Roman" w:eastAsia="Times New Roman" w:hAnsi="Times New Roman" w:cs="Times New Roman"/>
            <w:color w:val="000000"/>
            <w:sz w:val="28"/>
            <w:szCs w:val="28"/>
            <w:lang w:val="en-US" w:eastAsia="ru-RU"/>
          </w:rPr>
          <w:t>Permanent Court of Arbitration</w:t>
        </w:r>
      </w:hyperlink>
      <w:r>
        <w:rPr>
          <w:rFonts w:ascii="Times New Roman" w:eastAsia="Times New Roman" w:hAnsi="Times New Roman" w:cs="Times New Roman"/>
          <w:sz w:val="28"/>
          <w:szCs w:val="28"/>
          <w:lang w:val="en-US" w:eastAsia="ru-RU"/>
        </w:rPr>
        <w:t>, which began work in 1902.</w:t>
      </w:r>
    </w:p>
    <w:p w:rsidR="002029FC" w:rsidRDefault="002029FC" w:rsidP="002029FC">
      <w:pPr>
        <w:shd w:val="clear" w:color="auto" w:fill="FFFFFF"/>
        <w:spacing w:after="240" w:line="240" w:lineRule="auto"/>
        <w:ind w:firstLine="708"/>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The forerunner of the United Nations was the </w:t>
      </w:r>
      <w:hyperlink r:id="rId9" w:history="1">
        <w:r>
          <w:rPr>
            <w:rStyle w:val="a5"/>
            <w:rFonts w:ascii="Times New Roman" w:eastAsia="Times New Roman" w:hAnsi="Times New Roman" w:cs="Times New Roman"/>
            <w:color w:val="000000"/>
            <w:sz w:val="28"/>
            <w:szCs w:val="28"/>
            <w:lang w:val="en-US" w:eastAsia="ru-RU"/>
          </w:rPr>
          <w:t>League of Nations</w:t>
        </w:r>
      </w:hyperlink>
      <w:r>
        <w:rPr>
          <w:rFonts w:ascii="Times New Roman" w:eastAsia="Times New Roman" w:hAnsi="Times New Roman" w:cs="Times New Roman"/>
          <w:sz w:val="28"/>
          <w:szCs w:val="28"/>
          <w:lang w:val="en-US" w:eastAsia="ru-RU"/>
        </w:rPr>
        <w:t xml:space="preserve">, an organization conceived in similar circumstances during the </w:t>
      </w:r>
      <w:proofErr w:type="gramStart"/>
      <w:r>
        <w:rPr>
          <w:rFonts w:ascii="Times New Roman" w:eastAsia="Times New Roman" w:hAnsi="Times New Roman" w:cs="Times New Roman"/>
          <w:sz w:val="28"/>
          <w:szCs w:val="28"/>
          <w:lang w:val="en-US" w:eastAsia="ru-RU"/>
        </w:rPr>
        <w:t>first</w:t>
      </w:r>
      <w:proofErr w:type="gramEnd"/>
      <w:r>
        <w:rPr>
          <w:rFonts w:ascii="Times New Roman" w:eastAsia="Times New Roman" w:hAnsi="Times New Roman" w:cs="Times New Roman"/>
          <w:sz w:val="28"/>
          <w:szCs w:val="28"/>
          <w:lang w:val="en-US" w:eastAsia="ru-RU"/>
        </w:rPr>
        <w:t xml:space="preserve"> World War, and established in 1919 under the Treaty of Versailles "to promote international cooperation and to achieve peace and security." The </w:t>
      </w:r>
      <w:hyperlink r:id="rId10" w:history="1">
        <w:r>
          <w:rPr>
            <w:rStyle w:val="a5"/>
            <w:rFonts w:ascii="Times New Roman" w:eastAsia="Times New Roman" w:hAnsi="Times New Roman" w:cs="Times New Roman"/>
            <w:color w:val="000000"/>
            <w:sz w:val="28"/>
            <w:szCs w:val="28"/>
            <w:lang w:val="en-US" w:eastAsia="ru-RU"/>
          </w:rPr>
          <w:t xml:space="preserve">International </w:t>
        </w:r>
        <w:proofErr w:type="spellStart"/>
        <w:r>
          <w:rPr>
            <w:rStyle w:val="a5"/>
            <w:rFonts w:ascii="Times New Roman" w:eastAsia="Times New Roman" w:hAnsi="Times New Roman" w:cs="Times New Roman"/>
            <w:color w:val="000000"/>
            <w:sz w:val="28"/>
            <w:szCs w:val="28"/>
            <w:lang w:val="en-US" w:eastAsia="ru-RU"/>
          </w:rPr>
          <w:t>Labour</w:t>
        </w:r>
        <w:proofErr w:type="spellEnd"/>
        <w:r>
          <w:rPr>
            <w:rStyle w:val="a5"/>
            <w:rFonts w:ascii="Times New Roman" w:eastAsia="Times New Roman" w:hAnsi="Times New Roman" w:cs="Times New Roman"/>
            <w:color w:val="000000"/>
            <w:sz w:val="28"/>
            <w:szCs w:val="28"/>
            <w:lang w:val="en-US" w:eastAsia="ru-RU"/>
          </w:rPr>
          <w:t xml:space="preserve"> Organization</w:t>
        </w:r>
      </w:hyperlink>
      <w:r>
        <w:rPr>
          <w:rFonts w:ascii="Times New Roman" w:eastAsia="Times New Roman" w:hAnsi="Times New Roman" w:cs="Times New Roman"/>
          <w:sz w:val="28"/>
          <w:szCs w:val="28"/>
          <w:lang w:val="en-US" w:eastAsia="ru-RU"/>
        </w:rPr>
        <w:t> </w:t>
      </w:r>
      <w:proofErr w:type="gramStart"/>
      <w:r>
        <w:rPr>
          <w:rFonts w:ascii="Times New Roman" w:eastAsia="Times New Roman" w:hAnsi="Times New Roman" w:cs="Times New Roman"/>
          <w:sz w:val="28"/>
          <w:szCs w:val="28"/>
          <w:lang w:val="en-US" w:eastAsia="ru-RU"/>
        </w:rPr>
        <w:t>was also created</w:t>
      </w:r>
      <w:proofErr w:type="gramEnd"/>
      <w:r>
        <w:rPr>
          <w:rFonts w:ascii="Times New Roman" w:eastAsia="Times New Roman" w:hAnsi="Times New Roman" w:cs="Times New Roman"/>
          <w:sz w:val="28"/>
          <w:szCs w:val="28"/>
          <w:lang w:val="en-US" w:eastAsia="ru-RU"/>
        </w:rPr>
        <w:t xml:space="preserve"> under the Treaty of Versailles as an affiliated agency of the League. The League of Nations ceased its activities after failing to prevent the Second World War.</w:t>
      </w:r>
    </w:p>
    <w:p w:rsidR="002029FC" w:rsidRDefault="002029FC" w:rsidP="002029FC">
      <w:pPr>
        <w:shd w:val="clear" w:color="auto" w:fill="FFFFFF"/>
        <w:spacing w:after="240" w:line="240" w:lineRule="auto"/>
        <w:ind w:firstLine="708"/>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In 1945, representatives of 50 countries met in San Francisco at the </w:t>
      </w:r>
      <w:hyperlink r:id="rId11" w:history="1">
        <w:r>
          <w:rPr>
            <w:rStyle w:val="a5"/>
            <w:rFonts w:ascii="Times New Roman" w:eastAsia="Times New Roman" w:hAnsi="Times New Roman" w:cs="Times New Roman"/>
            <w:color w:val="000000"/>
            <w:sz w:val="28"/>
            <w:szCs w:val="28"/>
            <w:lang w:val="en-US" w:eastAsia="ru-RU"/>
          </w:rPr>
          <w:t>United Nations Conference on International Organization</w:t>
        </w:r>
      </w:hyperlink>
      <w:r>
        <w:rPr>
          <w:rFonts w:ascii="Times New Roman" w:eastAsia="Times New Roman" w:hAnsi="Times New Roman" w:cs="Times New Roman"/>
          <w:sz w:val="28"/>
          <w:szCs w:val="28"/>
          <w:lang w:val="en-US" w:eastAsia="ru-RU"/>
        </w:rPr>
        <w:t> to draw up the </w:t>
      </w:r>
      <w:hyperlink r:id="rId12" w:history="1">
        <w:r>
          <w:rPr>
            <w:rStyle w:val="a5"/>
            <w:rFonts w:ascii="Times New Roman" w:eastAsia="Times New Roman" w:hAnsi="Times New Roman" w:cs="Times New Roman"/>
            <w:color w:val="000000"/>
            <w:sz w:val="28"/>
            <w:szCs w:val="28"/>
            <w:lang w:val="en-US" w:eastAsia="ru-RU"/>
          </w:rPr>
          <w:t>United Nations Charter</w:t>
        </w:r>
      </w:hyperlink>
      <w:r>
        <w:rPr>
          <w:rFonts w:ascii="Times New Roman" w:eastAsia="Times New Roman" w:hAnsi="Times New Roman" w:cs="Times New Roman"/>
          <w:sz w:val="28"/>
          <w:szCs w:val="28"/>
          <w:lang w:val="en-US" w:eastAsia="ru-RU"/>
        </w:rPr>
        <w:t xml:space="preserve">. Those delegates deliberated </w:t>
      </w:r>
      <w:proofErr w:type="gramStart"/>
      <w:r>
        <w:rPr>
          <w:rFonts w:ascii="Times New Roman" w:eastAsia="Times New Roman" w:hAnsi="Times New Roman" w:cs="Times New Roman"/>
          <w:sz w:val="28"/>
          <w:szCs w:val="28"/>
          <w:lang w:val="en-US" w:eastAsia="ru-RU"/>
        </w:rPr>
        <w:t>on the basis of</w:t>
      </w:r>
      <w:proofErr w:type="gramEnd"/>
      <w:r>
        <w:rPr>
          <w:rFonts w:ascii="Times New Roman" w:eastAsia="Times New Roman" w:hAnsi="Times New Roman" w:cs="Times New Roman"/>
          <w:sz w:val="28"/>
          <w:szCs w:val="28"/>
          <w:lang w:val="en-US" w:eastAsia="ru-RU"/>
        </w:rPr>
        <w:t xml:space="preserve"> proposals worked out by the representatives of China, the Soviet Union, the United Kingdom and the United States at Dumbarton Oaks, United States in August-October 1944. The </w:t>
      </w:r>
      <w:proofErr w:type="gramStart"/>
      <w:r>
        <w:rPr>
          <w:rFonts w:ascii="Times New Roman" w:eastAsia="Times New Roman" w:hAnsi="Times New Roman" w:cs="Times New Roman"/>
          <w:sz w:val="28"/>
          <w:szCs w:val="28"/>
          <w:lang w:val="en-US" w:eastAsia="ru-RU"/>
        </w:rPr>
        <w:t>Charter was signed on 26 June 1945 by the representatives of the 50 countries</w:t>
      </w:r>
      <w:proofErr w:type="gramEnd"/>
      <w:r>
        <w:rPr>
          <w:rFonts w:ascii="Times New Roman" w:eastAsia="Times New Roman" w:hAnsi="Times New Roman" w:cs="Times New Roman"/>
          <w:sz w:val="28"/>
          <w:szCs w:val="28"/>
          <w:lang w:val="en-US" w:eastAsia="ru-RU"/>
        </w:rPr>
        <w:t xml:space="preserve">. Poland, which </w:t>
      </w:r>
      <w:proofErr w:type="gramStart"/>
      <w:r>
        <w:rPr>
          <w:rFonts w:ascii="Times New Roman" w:eastAsia="Times New Roman" w:hAnsi="Times New Roman" w:cs="Times New Roman"/>
          <w:sz w:val="28"/>
          <w:szCs w:val="28"/>
          <w:lang w:val="en-US" w:eastAsia="ru-RU"/>
        </w:rPr>
        <w:t>was not represented</w:t>
      </w:r>
      <w:proofErr w:type="gramEnd"/>
      <w:r>
        <w:rPr>
          <w:rFonts w:ascii="Times New Roman" w:eastAsia="Times New Roman" w:hAnsi="Times New Roman" w:cs="Times New Roman"/>
          <w:sz w:val="28"/>
          <w:szCs w:val="28"/>
          <w:lang w:val="en-US" w:eastAsia="ru-RU"/>
        </w:rPr>
        <w:t xml:space="preserve"> at the Conference, signed it later and became one of the original 51 Member States.</w:t>
      </w:r>
    </w:p>
    <w:p w:rsidR="002029FC" w:rsidRDefault="002029FC" w:rsidP="002029FC">
      <w:pPr>
        <w:shd w:val="clear" w:color="auto" w:fill="FFFFFF"/>
        <w:spacing w:after="240" w:line="240" w:lineRule="auto"/>
        <w:ind w:firstLine="708"/>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The United Nations officially came into existence on 24 October 1945, when the Charter had been ratified by China, France, the Soviet Union, the United Kingdom, </w:t>
      </w:r>
      <w:proofErr w:type="gramStart"/>
      <w:r>
        <w:rPr>
          <w:rFonts w:ascii="Times New Roman" w:eastAsia="Times New Roman" w:hAnsi="Times New Roman" w:cs="Times New Roman"/>
          <w:sz w:val="28"/>
          <w:szCs w:val="28"/>
          <w:lang w:val="en-US" w:eastAsia="ru-RU"/>
        </w:rPr>
        <w:t>the</w:t>
      </w:r>
      <w:proofErr w:type="gramEnd"/>
      <w:r>
        <w:rPr>
          <w:rFonts w:ascii="Times New Roman" w:eastAsia="Times New Roman" w:hAnsi="Times New Roman" w:cs="Times New Roman"/>
          <w:sz w:val="28"/>
          <w:szCs w:val="28"/>
          <w:lang w:val="en-US" w:eastAsia="ru-RU"/>
        </w:rPr>
        <w:t xml:space="preserve"> United States and by a majority of other signatories. </w:t>
      </w:r>
      <w:hyperlink r:id="rId13" w:history="1">
        <w:r>
          <w:rPr>
            <w:rStyle w:val="a5"/>
            <w:rFonts w:ascii="Times New Roman" w:eastAsia="Times New Roman" w:hAnsi="Times New Roman" w:cs="Times New Roman"/>
            <w:color w:val="000000"/>
            <w:sz w:val="28"/>
            <w:szCs w:val="28"/>
            <w:lang w:val="en-US" w:eastAsia="ru-RU"/>
          </w:rPr>
          <w:t>United Nations Day</w:t>
        </w:r>
      </w:hyperlink>
      <w:r>
        <w:rPr>
          <w:rFonts w:ascii="Times New Roman" w:eastAsia="Times New Roman" w:hAnsi="Times New Roman" w:cs="Times New Roman"/>
          <w:sz w:val="28"/>
          <w:szCs w:val="28"/>
          <w:lang w:val="en-US" w:eastAsia="ru-RU"/>
        </w:rPr>
        <w:t> </w:t>
      </w:r>
      <w:proofErr w:type="gramStart"/>
      <w:r>
        <w:rPr>
          <w:rFonts w:ascii="Times New Roman" w:eastAsia="Times New Roman" w:hAnsi="Times New Roman" w:cs="Times New Roman"/>
          <w:sz w:val="28"/>
          <w:szCs w:val="28"/>
          <w:lang w:val="en-US" w:eastAsia="ru-RU"/>
        </w:rPr>
        <w:t>is celebrated</w:t>
      </w:r>
      <w:proofErr w:type="gramEnd"/>
      <w:r>
        <w:rPr>
          <w:rFonts w:ascii="Times New Roman" w:eastAsia="Times New Roman" w:hAnsi="Times New Roman" w:cs="Times New Roman"/>
          <w:sz w:val="28"/>
          <w:szCs w:val="28"/>
          <w:lang w:val="en-US" w:eastAsia="ru-RU"/>
        </w:rPr>
        <w:t xml:space="preserve"> on 24 October each year.</w:t>
      </w:r>
    </w:p>
    <w:p w:rsidR="002029FC" w:rsidRDefault="002029FC" w:rsidP="002029FC">
      <w:pPr>
        <w:shd w:val="clear" w:color="auto" w:fill="FFFFFF"/>
        <w:spacing w:after="240" w:line="240" w:lineRule="auto"/>
        <w:ind w:left="720"/>
        <w:jc w:val="both"/>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val="en-US" w:eastAsia="ru-RU"/>
        </w:rPr>
        <w:t>Part 2. The organs of the UN</w:t>
      </w:r>
    </w:p>
    <w:p w:rsidR="002029FC" w:rsidRDefault="002029FC" w:rsidP="002029FC">
      <w:pPr>
        <w:pStyle w:val="a4"/>
        <w:shd w:val="clear" w:color="auto" w:fill="FFFFFF"/>
        <w:spacing w:after="240" w:line="240" w:lineRule="auto"/>
        <w:ind w:left="0" w:firstLine="708"/>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The Charter established six principal organs of the United Nations: the General Assembly, the Security Council, the Economic and Social Council, the Trusteeship Council, the International Court of Justice, and the Secretariat. The United Nations family, however, is much larger, encompassing 15 agencies and several </w:t>
      </w:r>
      <w:proofErr w:type="spellStart"/>
      <w:r>
        <w:rPr>
          <w:rFonts w:ascii="Times New Roman" w:eastAsia="Times New Roman" w:hAnsi="Times New Roman" w:cs="Times New Roman"/>
          <w:sz w:val="28"/>
          <w:szCs w:val="28"/>
          <w:lang w:val="en-US" w:eastAsia="ru-RU"/>
        </w:rPr>
        <w:t>programmes</w:t>
      </w:r>
      <w:proofErr w:type="spellEnd"/>
      <w:r>
        <w:rPr>
          <w:rFonts w:ascii="Times New Roman" w:eastAsia="Times New Roman" w:hAnsi="Times New Roman" w:cs="Times New Roman"/>
          <w:sz w:val="28"/>
          <w:szCs w:val="28"/>
          <w:lang w:val="en-US" w:eastAsia="ru-RU"/>
        </w:rPr>
        <w:t xml:space="preserve"> and bodies.</w:t>
      </w:r>
    </w:p>
    <w:p w:rsidR="002029FC" w:rsidRDefault="002029FC" w:rsidP="002029FC">
      <w:pPr>
        <w:pStyle w:val="a4"/>
        <w:shd w:val="clear" w:color="auto" w:fill="FFFFFF"/>
        <w:spacing w:after="240" w:line="240" w:lineRule="auto"/>
        <w:ind w:left="0"/>
        <w:jc w:val="both"/>
        <w:rPr>
          <w:rFonts w:ascii="Times New Roman" w:eastAsia="Times New Roman" w:hAnsi="Times New Roman" w:cs="Times New Roman"/>
          <w:sz w:val="28"/>
          <w:szCs w:val="28"/>
          <w:lang w:val="en-US" w:eastAsia="ru-RU"/>
        </w:rPr>
      </w:pPr>
    </w:p>
    <w:p w:rsidR="002029FC" w:rsidRDefault="002029FC" w:rsidP="002029FC">
      <w:pPr>
        <w:pStyle w:val="a4"/>
        <w:shd w:val="clear" w:color="auto" w:fill="FFFFFF"/>
        <w:spacing w:after="240" w:line="240" w:lineRule="auto"/>
        <w:ind w:left="0"/>
        <w:jc w:val="both"/>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val="en-US" w:eastAsia="ru-RU"/>
        </w:rPr>
        <w:t>Quick facts</w:t>
      </w:r>
    </w:p>
    <w:p w:rsidR="002029FC" w:rsidRDefault="002029FC" w:rsidP="002029FC">
      <w:pPr>
        <w:numPr>
          <w:ilvl w:val="0"/>
          <w:numId w:val="1"/>
        </w:numPr>
        <w:shd w:val="clear" w:color="auto" w:fill="FFFFFF"/>
        <w:tabs>
          <w:tab w:val="left" w:pos="720"/>
        </w:tabs>
        <w:spacing w:after="0" w:line="240" w:lineRule="auto"/>
        <w:ind w:left="120" w:right="240" w:hanging="360"/>
        <w:jc w:val="both"/>
        <w:rPr>
          <w:rFonts w:ascii="Times New Roman" w:hAnsi="Times New Roman" w:cs="Times New Roman"/>
          <w:sz w:val="28"/>
          <w:szCs w:val="28"/>
        </w:rPr>
      </w:pPr>
      <w:proofErr w:type="spellStart"/>
      <w:r>
        <w:rPr>
          <w:rFonts w:ascii="Times New Roman" w:hAnsi="Times New Roman" w:cs="Times New Roman"/>
          <w:sz w:val="28"/>
          <w:szCs w:val="28"/>
        </w:rPr>
        <w:t>General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Assembly</w:t>
      </w:r>
      <w:proofErr w:type="spellEnd"/>
      <w:r>
        <w:rPr>
          <w:rFonts w:ascii="Times New Roman" w:hAnsi="Times New Roman" w:cs="Times New Roman"/>
          <w:sz w:val="28"/>
          <w:szCs w:val="28"/>
        </w:rPr>
        <w:t>: </w:t>
      </w:r>
      <w:hyperlink r:id="rId14" w:history="1">
        <w:r>
          <w:rPr>
            <w:rStyle w:val="a5"/>
            <w:rFonts w:ascii="Times New Roman" w:hAnsi="Times New Roman" w:cs="Times New Roman"/>
            <w:color w:val="000000"/>
            <w:sz w:val="28"/>
            <w:szCs w:val="28"/>
          </w:rPr>
          <w:t xml:space="preserve">193 </w:t>
        </w:r>
        <w:proofErr w:type="spellStart"/>
        <w:r>
          <w:rPr>
            <w:rStyle w:val="a5"/>
            <w:rFonts w:ascii="Times New Roman" w:hAnsi="Times New Roman" w:cs="Times New Roman"/>
            <w:color w:val="000000"/>
            <w:sz w:val="28"/>
            <w:szCs w:val="28"/>
          </w:rPr>
          <w:t>Member</w:t>
        </w:r>
        <w:proofErr w:type="spellEnd"/>
        <w:r>
          <w:rPr>
            <w:rStyle w:val="a5"/>
            <w:rFonts w:ascii="Times New Roman" w:hAnsi="Times New Roman" w:cs="Times New Roman"/>
            <w:color w:val="000000"/>
            <w:sz w:val="28"/>
            <w:szCs w:val="28"/>
          </w:rPr>
          <w:t xml:space="preserve"> </w:t>
        </w:r>
        <w:proofErr w:type="spellStart"/>
        <w:r>
          <w:rPr>
            <w:rStyle w:val="a5"/>
            <w:rFonts w:ascii="Times New Roman" w:hAnsi="Times New Roman" w:cs="Times New Roman"/>
            <w:color w:val="000000"/>
            <w:sz w:val="28"/>
            <w:szCs w:val="28"/>
          </w:rPr>
          <w:t>States</w:t>
        </w:r>
        <w:proofErr w:type="spellEnd"/>
      </w:hyperlink>
    </w:p>
    <w:p w:rsidR="002029FC" w:rsidRDefault="002029FC" w:rsidP="002029FC">
      <w:pPr>
        <w:numPr>
          <w:ilvl w:val="0"/>
          <w:numId w:val="1"/>
        </w:numPr>
        <w:shd w:val="clear" w:color="auto" w:fill="FFFFFF"/>
        <w:tabs>
          <w:tab w:val="left" w:pos="720"/>
        </w:tabs>
        <w:spacing w:after="0" w:line="240" w:lineRule="auto"/>
        <w:ind w:left="120" w:right="240" w:hanging="360"/>
        <w:jc w:val="both"/>
        <w:rPr>
          <w:rFonts w:ascii="Times New Roman" w:hAnsi="Times New Roman" w:cs="Times New Roman"/>
          <w:sz w:val="28"/>
          <w:szCs w:val="28"/>
          <w:lang w:val="en-US"/>
        </w:rPr>
      </w:pPr>
      <w:r>
        <w:rPr>
          <w:rFonts w:ascii="Times New Roman" w:hAnsi="Times New Roman" w:cs="Times New Roman"/>
          <w:sz w:val="28"/>
          <w:szCs w:val="28"/>
          <w:lang w:val="en-US"/>
        </w:rPr>
        <w:t>Security Council: </w:t>
      </w:r>
      <w:hyperlink r:id="rId15" w:history="1">
        <w:r>
          <w:rPr>
            <w:rStyle w:val="a5"/>
            <w:rFonts w:ascii="Times New Roman" w:hAnsi="Times New Roman" w:cs="Times New Roman"/>
            <w:color w:val="000000"/>
            <w:sz w:val="28"/>
            <w:szCs w:val="28"/>
            <w:lang w:val="en-US"/>
          </w:rPr>
          <w:t>5 permanent members and 10 non-permanent</w:t>
        </w:r>
      </w:hyperlink>
    </w:p>
    <w:p w:rsidR="002029FC" w:rsidRDefault="002029FC" w:rsidP="002029FC">
      <w:pPr>
        <w:numPr>
          <w:ilvl w:val="0"/>
          <w:numId w:val="1"/>
        </w:numPr>
        <w:shd w:val="clear" w:color="auto" w:fill="FFFFFF"/>
        <w:tabs>
          <w:tab w:val="left" w:pos="720"/>
        </w:tabs>
        <w:spacing w:after="0" w:line="240" w:lineRule="auto"/>
        <w:ind w:left="120" w:right="240" w:hanging="360"/>
        <w:jc w:val="both"/>
        <w:rPr>
          <w:rFonts w:ascii="Times New Roman" w:hAnsi="Times New Roman" w:cs="Times New Roman"/>
          <w:sz w:val="28"/>
          <w:szCs w:val="28"/>
        </w:rPr>
      </w:pPr>
      <w:proofErr w:type="spellStart"/>
      <w:r>
        <w:rPr>
          <w:rFonts w:ascii="Times New Roman" w:hAnsi="Times New Roman" w:cs="Times New Roman"/>
          <w:sz w:val="28"/>
          <w:szCs w:val="28"/>
        </w:rPr>
        <w:t>Economic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Social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Council</w:t>
      </w:r>
      <w:proofErr w:type="spellEnd"/>
      <w:r>
        <w:rPr>
          <w:rFonts w:ascii="Times New Roman" w:hAnsi="Times New Roman" w:cs="Times New Roman"/>
          <w:sz w:val="28"/>
          <w:szCs w:val="28"/>
        </w:rPr>
        <w:t>: </w:t>
      </w:r>
      <w:hyperlink r:id="rId16" w:history="1">
        <w:r>
          <w:rPr>
            <w:rStyle w:val="a5"/>
            <w:rFonts w:ascii="Times New Roman" w:hAnsi="Times New Roman" w:cs="Times New Roman"/>
            <w:color w:val="000000"/>
            <w:sz w:val="28"/>
            <w:szCs w:val="28"/>
          </w:rPr>
          <w:t xml:space="preserve">54 </w:t>
        </w:r>
        <w:proofErr w:type="spellStart"/>
        <w:r>
          <w:rPr>
            <w:rStyle w:val="a5"/>
            <w:rFonts w:ascii="Times New Roman" w:hAnsi="Times New Roman" w:cs="Times New Roman"/>
            <w:color w:val="000000"/>
            <w:sz w:val="28"/>
            <w:szCs w:val="28"/>
          </w:rPr>
          <w:t>members</w:t>
        </w:r>
        <w:proofErr w:type="spellEnd"/>
      </w:hyperlink>
    </w:p>
    <w:p w:rsidR="002029FC" w:rsidRDefault="002029FC" w:rsidP="002029FC">
      <w:pPr>
        <w:numPr>
          <w:ilvl w:val="0"/>
          <w:numId w:val="1"/>
        </w:numPr>
        <w:shd w:val="clear" w:color="auto" w:fill="FFFFFF"/>
        <w:tabs>
          <w:tab w:val="left" w:pos="720"/>
        </w:tabs>
        <w:spacing w:after="0" w:line="240" w:lineRule="auto"/>
        <w:ind w:left="120" w:right="240" w:hanging="360"/>
        <w:jc w:val="both"/>
        <w:rPr>
          <w:rFonts w:ascii="Times New Roman" w:hAnsi="Times New Roman" w:cs="Times New Roman"/>
          <w:sz w:val="28"/>
          <w:szCs w:val="28"/>
        </w:rPr>
      </w:pPr>
      <w:proofErr w:type="spellStart"/>
      <w:r>
        <w:rPr>
          <w:rFonts w:ascii="Times New Roman" w:hAnsi="Times New Roman" w:cs="Times New Roman"/>
          <w:sz w:val="28"/>
          <w:szCs w:val="28"/>
        </w:rPr>
        <w:t>International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Court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of</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Justice</w:t>
      </w:r>
      <w:proofErr w:type="spellEnd"/>
      <w:r>
        <w:rPr>
          <w:rFonts w:ascii="Times New Roman" w:hAnsi="Times New Roman" w:cs="Times New Roman"/>
          <w:sz w:val="28"/>
          <w:szCs w:val="28"/>
        </w:rPr>
        <w:t>: </w:t>
      </w:r>
      <w:hyperlink r:id="rId17" w:history="1">
        <w:r>
          <w:rPr>
            <w:rStyle w:val="a5"/>
            <w:rFonts w:ascii="Times New Roman" w:hAnsi="Times New Roman" w:cs="Times New Roman"/>
            <w:color w:val="000000"/>
            <w:sz w:val="28"/>
            <w:szCs w:val="28"/>
          </w:rPr>
          <w:t xml:space="preserve">15 </w:t>
        </w:r>
        <w:proofErr w:type="spellStart"/>
        <w:r>
          <w:rPr>
            <w:rStyle w:val="a5"/>
            <w:rFonts w:ascii="Times New Roman" w:hAnsi="Times New Roman" w:cs="Times New Roman"/>
            <w:color w:val="000000"/>
            <w:sz w:val="28"/>
            <w:szCs w:val="28"/>
          </w:rPr>
          <w:t>judges</w:t>
        </w:r>
        <w:proofErr w:type="spellEnd"/>
      </w:hyperlink>
    </w:p>
    <w:p w:rsidR="002029FC" w:rsidRDefault="002029FC" w:rsidP="002029FC">
      <w:pPr>
        <w:shd w:val="clear" w:color="auto" w:fill="FFFFFF"/>
        <w:spacing w:after="0" w:line="240" w:lineRule="auto"/>
        <w:ind w:left="120" w:right="240"/>
        <w:jc w:val="both"/>
        <w:rPr>
          <w:rFonts w:ascii="Times New Roman" w:hAnsi="Times New Roman" w:cs="Times New Roman"/>
          <w:sz w:val="28"/>
          <w:szCs w:val="28"/>
        </w:rPr>
      </w:pPr>
    </w:p>
    <w:p w:rsidR="002029FC" w:rsidRDefault="002029FC" w:rsidP="002029FC">
      <w:pPr>
        <w:shd w:val="clear" w:color="auto" w:fill="FFFFFF"/>
        <w:spacing w:after="0" w:line="240" w:lineRule="auto"/>
        <w:ind w:left="120" w:right="240"/>
        <w:jc w:val="both"/>
        <w:rPr>
          <w:rFonts w:ascii="Times New Roman" w:hAnsi="Times New Roman" w:cs="Times New Roman"/>
          <w:b/>
          <w:sz w:val="28"/>
          <w:szCs w:val="28"/>
          <w:lang w:val="en-US"/>
        </w:rPr>
      </w:pPr>
      <w:r>
        <w:rPr>
          <w:rFonts w:ascii="Times New Roman" w:hAnsi="Times New Roman" w:cs="Times New Roman"/>
          <w:b/>
          <w:sz w:val="28"/>
          <w:szCs w:val="28"/>
          <w:lang w:val="en-US"/>
        </w:rPr>
        <w:t>General Assembly</w:t>
      </w:r>
    </w:p>
    <w:p w:rsidR="002029FC" w:rsidRDefault="002029FC" w:rsidP="002029FC">
      <w:pPr>
        <w:pStyle w:val="a3"/>
        <w:shd w:val="clear" w:color="auto" w:fill="FFFFFF"/>
        <w:spacing w:before="0" w:beforeAutospacing="0" w:after="240" w:afterAutospacing="0"/>
        <w:ind w:firstLine="120"/>
        <w:jc w:val="both"/>
        <w:rPr>
          <w:sz w:val="28"/>
          <w:szCs w:val="28"/>
          <w:lang w:val="en-US"/>
        </w:rPr>
      </w:pPr>
      <w:r>
        <w:rPr>
          <w:sz w:val="28"/>
          <w:szCs w:val="28"/>
          <w:lang w:val="en-US"/>
        </w:rPr>
        <w:t>The </w:t>
      </w:r>
      <w:hyperlink r:id="rId18" w:history="1">
        <w:r>
          <w:rPr>
            <w:rStyle w:val="a5"/>
            <w:color w:val="000000"/>
            <w:sz w:val="28"/>
            <w:szCs w:val="28"/>
            <w:lang w:val="en-US"/>
          </w:rPr>
          <w:t>General Assembly</w:t>
        </w:r>
      </w:hyperlink>
      <w:r>
        <w:rPr>
          <w:sz w:val="28"/>
          <w:szCs w:val="28"/>
          <w:lang w:val="en-US"/>
        </w:rPr>
        <w:t> is the main deliberative organ of the UN and is composed of representatives of all Member States. The work of the United Nations year-round derives largely from the mandates given by the General Assembly.  A revitalization of the Assembly is under way to enhance its role, authority, effectiveness and efficiency.</w:t>
      </w:r>
    </w:p>
    <w:p w:rsidR="002029FC" w:rsidRDefault="002029FC" w:rsidP="002029FC">
      <w:pPr>
        <w:pStyle w:val="a3"/>
        <w:shd w:val="clear" w:color="auto" w:fill="FFFFFF"/>
        <w:spacing w:before="0" w:beforeAutospacing="0" w:after="240" w:afterAutospacing="0"/>
        <w:jc w:val="both"/>
        <w:rPr>
          <w:b/>
          <w:sz w:val="28"/>
          <w:szCs w:val="28"/>
          <w:u w:val="single"/>
          <w:lang w:val="en-US"/>
        </w:rPr>
      </w:pPr>
      <w:r>
        <w:rPr>
          <w:b/>
          <w:sz w:val="28"/>
          <w:szCs w:val="28"/>
          <w:u w:val="single"/>
          <w:lang w:val="en-US"/>
        </w:rPr>
        <w:t>General Assembly Subsidiary Bodies</w:t>
      </w:r>
    </w:p>
    <w:p w:rsidR="002029FC" w:rsidRDefault="002029FC" w:rsidP="002029FC">
      <w:pPr>
        <w:pStyle w:val="a3"/>
        <w:shd w:val="clear" w:color="auto" w:fill="FFFFFF"/>
        <w:spacing w:before="0" w:beforeAutospacing="0" w:after="240" w:afterAutospacing="0"/>
        <w:jc w:val="both"/>
        <w:rPr>
          <w:b/>
          <w:sz w:val="28"/>
          <w:szCs w:val="28"/>
          <w:lang w:val="en-US"/>
        </w:rPr>
      </w:pPr>
      <w:r>
        <w:rPr>
          <w:b/>
          <w:sz w:val="28"/>
          <w:szCs w:val="28"/>
          <w:lang w:val="en-US"/>
        </w:rPr>
        <w:t>Economic and Social Council</w:t>
      </w:r>
    </w:p>
    <w:p w:rsidR="002029FC" w:rsidRDefault="002029FC" w:rsidP="002029FC">
      <w:pPr>
        <w:pStyle w:val="a3"/>
        <w:shd w:val="clear" w:color="auto" w:fill="FFFFFF"/>
        <w:spacing w:before="0" w:beforeAutospacing="0" w:after="240" w:afterAutospacing="0"/>
        <w:ind w:firstLine="708"/>
        <w:jc w:val="both"/>
        <w:rPr>
          <w:sz w:val="28"/>
          <w:szCs w:val="28"/>
          <w:lang w:val="en-US"/>
        </w:rPr>
      </w:pPr>
      <w:r>
        <w:rPr>
          <w:sz w:val="28"/>
          <w:szCs w:val="28"/>
          <w:lang w:val="en-US"/>
        </w:rPr>
        <w:t>The </w:t>
      </w:r>
      <w:hyperlink r:id="rId19" w:history="1">
        <w:r>
          <w:rPr>
            <w:rStyle w:val="a5"/>
            <w:color w:val="000000"/>
            <w:sz w:val="28"/>
            <w:szCs w:val="28"/>
            <w:lang w:val="en-US"/>
          </w:rPr>
          <w:t>Economic and Social Council</w:t>
        </w:r>
      </w:hyperlink>
      <w:r>
        <w:rPr>
          <w:sz w:val="28"/>
          <w:szCs w:val="28"/>
          <w:lang w:val="en-US"/>
        </w:rPr>
        <w:t> (ECOSOC), established by the UN Charter, is the principal organ to coordinate the economic, social and related work of the United Nations and the specialized agencies and institutions.  Voting in the Council is by simple majority; each member has one vote.</w:t>
      </w:r>
    </w:p>
    <w:p w:rsidR="002029FC" w:rsidRDefault="002029FC" w:rsidP="002029FC">
      <w:pPr>
        <w:pStyle w:val="a3"/>
        <w:shd w:val="clear" w:color="auto" w:fill="FFFFFF"/>
        <w:spacing w:before="0" w:beforeAutospacing="0" w:after="240" w:afterAutospacing="0"/>
        <w:jc w:val="both"/>
        <w:rPr>
          <w:b/>
          <w:sz w:val="28"/>
          <w:szCs w:val="28"/>
          <w:u w:val="single"/>
          <w:lang w:val="en-US"/>
        </w:rPr>
      </w:pPr>
      <w:r>
        <w:rPr>
          <w:b/>
          <w:sz w:val="28"/>
          <w:szCs w:val="28"/>
          <w:u w:val="single"/>
          <w:lang w:val="en-US"/>
        </w:rPr>
        <w:t>ECOSOC Subsidiary Bodies</w:t>
      </w:r>
    </w:p>
    <w:p w:rsidR="002029FC" w:rsidRDefault="002029FC" w:rsidP="002029FC">
      <w:pPr>
        <w:pStyle w:val="a3"/>
        <w:shd w:val="clear" w:color="auto" w:fill="FFFFFF"/>
        <w:spacing w:before="0" w:beforeAutospacing="0" w:after="240" w:afterAutospacing="0"/>
        <w:jc w:val="both"/>
        <w:rPr>
          <w:b/>
          <w:sz w:val="28"/>
          <w:szCs w:val="28"/>
          <w:lang w:val="en-US"/>
        </w:rPr>
      </w:pPr>
      <w:r>
        <w:rPr>
          <w:b/>
          <w:sz w:val="28"/>
          <w:szCs w:val="28"/>
          <w:lang w:val="en-US"/>
        </w:rPr>
        <w:t>International Court of Justice</w:t>
      </w:r>
    </w:p>
    <w:p w:rsidR="002029FC" w:rsidRDefault="002029FC" w:rsidP="002029FC">
      <w:pPr>
        <w:pStyle w:val="a3"/>
        <w:shd w:val="clear" w:color="auto" w:fill="FFFFFF"/>
        <w:spacing w:before="0" w:beforeAutospacing="0" w:after="240" w:afterAutospacing="0"/>
        <w:ind w:firstLine="708"/>
        <w:jc w:val="both"/>
        <w:rPr>
          <w:sz w:val="28"/>
          <w:szCs w:val="28"/>
          <w:lang w:val="en-US"/>
        </w:rPr>
      </w:pPr>
      <w:r>
        <w:rPr>
          <w:sz w:val="28"/>
          <w:szCs w:val="28"/>
          <w:lang w:val="en-US"/>
        </w:rPr>
        <w:t>The </w:t>
      </w:r>
      <w:hyperlink r:id="rId20" w:history="1">
        <w:r>
          <w:rPr>
            <w:rStyle w:val="a5"/>
            <w:color w:val="000000"/>
            <w:sz w:val="28"/>
            <w:szCs w:val="28"/>
            <w:lang w:val="en-US"/>
          </w:rPr>
          <w:t>International Court of Justice</w:t>
        </w:r>
        <w:r>
          <w:rPr>
            <w:rStyle w:val="a5"/>
            <w:color w:val="000000"/>
            <w:sz w:val="28"/>
            <w:szCs w:val="28"/>
            <w:u w:val="none"/>
            <w:lang w:val="en-US"/>
          </w:rPr>
          <w:t xml:space="preserve">, located at </w:t>
        </w:r>
        <w:proofErr w:type="gramStart"/>
        <w:r>
          <w:rPr>
            <w:rStyle w:val="a5"/>
            <w:color w:val="000000"/>
            <w:sz w:val="28"/>
            <w:szCs w:val="28"/>
            <w:u w:val="none"/>
            <w:lang w:val="en-US"/>
          </w:rPr>
          <w:t>the</w:t>
        </w:r>
        <w:proofErr w:type="gramEnd"/>
        <w:r>
          <w:rPr>
            <w:rStyle w:val="a5"/>
            <w:color w:val="000000"/>
            <w:sz w:val="28"/>
            <w:szCs w:val="28"/>
            <w:u w:val="none"/>
            <w:lang w:val="en-US"/>
          </w:rPr>
          <w:t xml:space="preserve"> Hague in the Netherlands, is the principal judicial organ of the United Nations.  It settles legal disputes between states and gives advisory opinions to the UN and its specialized agencies.  Its Statute is an integral part of the United Nations Charter.</w:t>
        </w:r>
      </w:hyperlink>
    </w:p>
    <w:p w:rsidR="002029FC" w:rsidRDefault="002029FC" w:rsidP="002029FC">
      <w:pPr>
        <w:pStyle w:val="a3"/>
        <w:shd w:val="clear" w:color="auto" w:fill="FFFFFF"/>
        <w:spacing w:before="0" w:beforeAutospacing="0" w:after="240" w:afterAutospacing="0"/>
        <w:jc w:val="both"/>
        <w:rPr>
          <w:b/>
          <w:sz w:val="28"/>
          <w:szCs w:val="28"/>
          <w:lang w:val="en-US"/>
        </w:rPr>
      </w:pPr>
      <w:r>
        <w:rPr>
          <w:b/>
          <w:sz w:val="28"/>
          <w:szCs w:val="28"/>
          <w:lang w:val="en-US"/>
        </w:rPr>
        <w:t>Security Council</w:t>
      </w:r>
    </w:p>
    <w:p w:rsidR="002029FC" w:rsidRDefault="002029FC" w:rsidP="002029FC">
      <w:pPr>
        <w:pStyle w:val="a3"/>
        <w:shd w:val="clear" w:color="auto" w:fill="FFFFFF"/>
        <w:spacing w:before="0" w:beforeAutospacing="0" w:after="240" w:afterAutospacing="0"/>
        <w:ind w:firstLine="708"/>
        <w:jc w:val="both"/>
        <w:rPr>
          <w:sz w:val="28"/>
          <w:szCs w:val="28"/>
          <w:lang w:val="en-US"/>
        </w:rPr>
      </w:pPr>
      <w:r>
        <w:rPr>
          <w:sz w:val="28"/>
          <w:szCs w:val="28"/>
          <w:lang w:val="en-US"/>
        </w:rPr>
        <w:t>The </w:t>
      </w:r>
      <w:hyperlink r:id="rId21" w:history="1">
        <w:r>
          <w:rPr>
            <w:rStyle w:val="a5"/>
            <w:color w:val="000000"/>
            <w:sz w:val="28"/>
            <w:szCs w:val="28"/>
            <w:lang w:val="en-US"/>
          </w:rPr>
          <w:t>Security Council</w:t>
        </w:r>
      </w:hyperlink>
      <w:r>
        <w:rPr>
          <w:sz w:val="28"/>
          <w:szCs w:val="28"/>
          <w:lang w:val="en-US"/>
        </w:rPr>
        <w:t> has primary responsibility, under the UN Charter, for the maintenance of international peace and security.  A reform of the Security Council, including its membership is under consideration.</w:t>
      </w:r>
    </w:p>
    <w:p w:rsidR="002029FC" w:rsidRDefault="002029FC" w:rsidP="002029FC">
      <w:pPr>
        <w:pStyle w:val="a3"/>
        <w:shd w:val="clear" w:color="auto" w:fill="FFFFFF"/>
        <w:spacing w:before="0" w:beforeAutospacing="0" w:after="240" w:afterAutospacing="0"/>
        <w:jc w:val="both"/>
        <w:rPr>
          <w:b/>
          <w:sz w:val="28"/>
          <w:szCs w:val="28"/>
          <w:u w:val="single"/>
          <w:lang w:val="en-US"/>
        </w:rPr>
      </w:pPr>
      <w:r>
        <w:rPr>
          <w:b/>
          <w:sz w:val="28"/>
          <w:szCs w:val="28"/>
          <w:u w:val="single"/>
          <w:lang w:val="en-US"/>
        </w:rPr>
        <w:t>Security Council Subsidiary Bodies</w:t>
      </w:r>
    </w:p>
    <w:p w:rsidR="002029FC" w:rsidRDefault="002029FC" w:rsidP="002029FC">
      <w:pPr>
        <w:pStyle w:val="a3"/>
        <w:shd w:val="clear" w:color="auto" w:fill="FFFFFF"/>
        <w:spacing w:before="0" w:beforeAutospacing="0" w:after="240" w:afterAutospacing="0"/>
        <w:jc w:val="both"/>
        <w:rPr>
          <w:b/>
          <w:sz w:val="28"/>
          <w:szCs w:val="28"/>
          <w:lang w:val="en-US"/>
        </w:rPr>
      </w:pPr>
      <w:r>
        <w:rPr>
          <w:b/>
          <w:sz w:val="28"/>
          <w:szCs w:val="28"/>
          <w:lang w:val="en-US"/>
        </w:rPr>
        <w:t>Trusteeship Council</w:t>
      </w:r>
    </w:p>
    <w:p w:rsidR="002029FC" w:rsidRDefault="002029FC" w:rsidP="002029FC">
      <w:pPr>
        <w:pStyle w:val="a3"/>
        <w:shd w:val="clear" w:color="auto" w:fill="FFFFFF"/>
        <w:spacing w:before="0" w:beforeAutospacing="0" w:after="240" w:afterAutospacing="0"/>
        <w:ind w:firstLine="708"/>
        <w:jc w:val="both"/>
        <w:rPr>
          <w:sz w:val="28"/>
          <w:szCs w:val="28"/>
          <w:lang w:val="en-US"/>
        </w:rPr>
      </w:pPr>
      <w:r>
        <w:rPr>
          <w:sz w:val="28"/>
          <w:szCs w:val="28"/>
          <w:lang w:val="en-US"/>
        </w:rPr>
        <w:t>The </w:t>
      </w:r>
      <w:hyperlink r:id="rId22" w:history="1">
        <w:r>
          <w:rPr>
            <w:rStyle w:val="a5"/>
            <w:color w:val="000000"/>
            <w:sz w:val="28"/>
            <w:szCs w:val="28"/>
            <w:lang w:val="en-US"/>
          </w:rPr>
          <w:t>Trusteeship Council</w:t>
        </w:r>
      </w:hyperlink>
      <w:r>
        <w:rPr>
          <w:sz w:val="28"/>
          <w:szCs w:val="28"/>
          <w:lang w:val="en-US"/>
        </w:rPr>
        <w:t> </w:t>
      </w:r>
      <w:proofErr w:type="gramStart"/>
      <w:r>
        <w:rPr>
          <w:sz w:val="28"/>
          <w:szCs w:val="28"/>
          <w:lang w:val="en-US"/>
        </w:rPr>
        <w:t>was established</w:t>
      </w:r>
      <w:proofErr w:type="gramEnd"/>
      <w:r>
        <w:rPr>
          <w:sz w:val="28"/>
          <w:szCs w:val="28"/>
          <w:lang w:val="en-US"/>
        </w:rPr>
        <w:t xml:space="preserve"> in 1945 by the UN Charter to provide international supervision for 11 Trust Territories placed under the administration of 7 Member States, and ensure that adequate steps were taken to prepare the Territories for self-government and independence. By 1994, all Trust Territories had attained self-government or independence. Its work completed, the </w:t>
      </w:r>
      <w:r>
        <w:rPr>
          <w:sz w:val="28"/>
          <w:szCs w:val="28"/>
          <w:lang w:val="en-US"/>
        </w:rPr>
        <w:lastRenderedPageBreak/>
        <w:t>Council has amended its rules of procedure to meet as and where occasion may require.</w:t>
      </w:r>
    </w:p>
    <w:p w:rsidR="002029FC" w:rsidRDefault="002029FC" w:rsidP="002029FC">
      <w:pPr>
        <w:pStyle w:val="a3"/>
        <w:shd w:val="clear" w:color="auto" w:fill="FFFFFF"/>
        <w:spacing w:before="0" w:beforeAutospacing="0" w:after="240" w:afterAutospacing="0"/>
        <w:jc w:val="both"/>
        <w:rPr>
          <w:b/>
          <w:sz w:val="28"/>
          <w:szCs w:val="28"/>
          <w:lang w:val="en-US"/>
        </w:rPr>
      </w:pPr>
      <w:r>
        <w:rPr>
          <w:b/>
          <w:sz w:val="28"/>
          <w:szCs w:val="28"/>
          <w:lang w:val="en-US"/>
        </w:rPr>
        <w:t>Secretariat</w:t>
      </w:r>
    </w:p>
    <w:p w:rsidR="002029FC" w:rsidRDefault="002029FC" w:rsidP="002029FC">
      <w:pPr>
        <w:pStyle w:val="a3"/>
        <w:shd w:val="clear" w:color="auto" w:fill="FFFFFF"/>
        <w:spacing w:before="0" w:beforeAutospacing="0" w:after="240" w:afterAutospacing="0"/>
        <w:ind w:firstLine="708"/>
        <w:jc w:val="both"/>
        <w:rPr>
          <w:sz w:val="28"/>
          <w:szCs w:val="28"/>
          <w:lang w:val="en-US"/>
        </w:rPr>
      </w:pPr>
      <w:r>
        <w:rPr>
          <w:sz w:val="28"/>
          <w:szCs w:val="28"/>
          <w:lang w:val="en-US"/>
        </w:rPr>
        <w:t>The </w:t>
      </w:r>
      <w:hyperlink r:id="rId23" w:history="1">
        <w:r>
          <w:rPr>
            <w:rStyle w:val="a5"/>
            <w:color w:val="000000"/>
            <w:sz w:val="28"/>
            <w:szCs w:val="28"/>
            <w:lang w:val="en-US"/>
          </w:rPr>
          <w:t>Secretariat</w:t>
        </w:r>
      </w:hyperlink>
      <w:r>
        <w:rPr>
          <w:sz w:val="28"/>
          <w:szCs w:val="28"/>
          <w:lang w:val="en-US"/>
        </w:rPr>
        <w:t> carries out the day-to-day work of the Organization.  It services the other principal organs and carries out tasks as varied as the issues dealt with by the UN: administering peacekeeping operations, surveying economic and social trends, preparing studies on human rights, among others.</w:t>
      </w:r>
    </w:p>
    <w:p w:rsidR="002029FC" w:rsidRDefault="002029FC" w:rsidP="002029FC">
      <w:pPr>
        <w:pStyle w:val="a3"/>
        <w:shd w:val="clear" w:color="auto" w:fill="FFFFFF"/>
        <w:spacing w:before="0" w:beforeAutospacing="0" w:after="240" w:afterAutospacing="0"/>
        <w:jc w:val="both"/>
        <w:rPr>
          <w:b/>
          <w:sz w:val="28"/>
          <w:szCs w:val="28"/>
          <w:lang w:val="en-US"/>
        </w:rPr>
      </w:pPr>
      <w:r>
        <w:rPr>
          <w:b/>
          <w:sz w:val="28"/>
          <w:szCs w:val="28"/>
          <w:lang w:val="en-US"/>
        </w:rPr>
        <w:t>Repertory of Practice of the United Nations Organs</w:t>
      </w:r>
    </w:p>
    <w:p w:rsidR="002029FC" w:rsidRDefault="002029FC" w:rsidP="002029FC">
      <w:pPr>
        <w:pStyle w:val="a3"/>
        <w:shd w:val="clear" w:color="auto" w:fill="FFFFFF"/>
        <w:spacing w:before="0" w:beforeAutospacing="0" w:after="240" w:afterAutospacing="0"/>
        <w:ind w:firstLine="708"/>
        <w:jc w:val="both"/>
        <w:rPr>
          <w:sz w:val="28"/>
          <w:szCs w:val="28"/>
          <w:lang w:val="en-US"/>
        </w:rPr>
      </w:pPr>
      <w:r>
        <w:rPr>
          <w:sz w:val="28"/>
          <w:szCs w:val="28"/>
          <w:lang w:val="en-US"/>
        </w:rPr>
        <w:t>The </w:t>
      </w:r>
      <w:hyperlink r:id="rId24" w:history="1">
        <w:r>
          <w:rPr>
            <w:rStyle w:val="a5"/>
            <w:color w:val="000000"/>
            <w:sz w:val="28"/>
            <w:szCs w:val="28"/>
            <w:lang w:val="en-US"/>
          </w:rPr>
          <w:t>Repertory of Practice of United Nations Organs</w:t>
        </w:r>
      </w:hyperlink>
      <w:r>
        <w:rPr>
          <w:sz w:val="28"/>
          <w:szCs w:val="28"/>
          <w:lang w:val="en-US"/>
        </w:rPr>
        <w:t> is a legal publication containing analytical studies of the decisions of the principal organs of the United Nations.  It is a comprehensive summary of the decisions of United Nations Organs and serves to throw light on questions of application and interpretation of the UN Charter in practice.</w:t>
      </w:r>
    </w:p>
    <w:p w:rsidR="002C69A0" w:rsidRPr="002029FC" w:rsidRDefault="002C69A0">
      <w:pPr>
        <w:rPr>
          <w:lang w:val="en-US"/>
        </w:rPr>
      </w:pPr>
      <w:bookmarkStart w:id="0" w:name="_GoBack"/>
      <w:bookmarkEnd w:id="0"/>
    </w:p>
    <w:sectPr w:rsidR="002C69A0" w:rsidRPr="002029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5E1810"/>
    <w:multiLevelType w:val="multilevel"/>
    <w:tmpl w:val="505E1810"/>
    <w:name w:val="Нумерованный список 15"/>
    <w:lvl w:ilvl="0">
      <w:start w:val="1"/>
      <w:numFmt w:val="bullet"/>
      <w:lvlText w:val=""/>
      <w:lvlJc w:val="left"/>
      <w:pPr>
        <w:ind w:left="0" w:firstLine="0"/>
      </w:pPr>
      <w:rPr>
        <w:rFonts w:ascii="Symbol" w:hAnsi="Symbol"/>
        <w:sz w:val="20"/>
      </w:rPr>
    </w:lvl>
    <w:lvl w:ilvl="1">
      <w:start w:val="1"/>
      <w:numFmt w:val="bullet"/>
      <w:lvlText w:val="o"/>
      <w:lvlJc w:val="left"/>
      <w:pPr>
        <w:ind w:left="0" w:firstLine="0"/>
      </w:pPr>
      <w:rPr>
        <w:rFonts w:ascii="Courier New" w:hAnsi="Courier New"/>
        <w:sz w:val="20"/>
      </w:rPr>
    </w:lvl>
    <w:lvl w:ilvl="2">
      <w:start w:val="1"/>
      <w:numFmt w:val="bullet"/>
      <w:lvlText w:val=""/>
      <w:lvlJc w:val="left"/>
      <w:pPr>
        <w:ind w:left="0" w:firstLine="0"/>
      </w:pPr>
      <w:rPr>
        <w:rFonts w:ascii="Wingdings" w:hAnsi="Wingdings"/>
        <w:sz w:val="20"/>
      </w:rPr>
    </w:lvl>
    <w:lvl w:ilvl="3">
      <w:start w:val="1"/>
      <w:numFmt w:val="bullet"/>
      <w:lvlText w:val=""/>
      <w:lvlJc w:val="left"/>
      <w:pPr>
        <w:ind w:left="0" w:firstLine="0"/>
      </w:pPr>
      <w:rPr>
        <w:rFonts w:ascii="Wingdings" w:hAnsi="Wingdings"/>
        <w:sz w:val="20"/>
      </w:rPr>
    </w:lvl>
    <w:lvl w:ilvl="4">
      <w:start w:val="1"/>
      <w:numFmt w:val="bullet"/>
      <w:lvlText w:val=""/>
      <w:lvlJc w:val="left"/>
      <w:pPr>
        <w:ind w:left="0" w:firstLine="0"/>
      </w:pPr>
      <w:rPr>
        <w:rFonts w:ascii="Wingdings" w:hAnsi="Wingdings"/>
        <w:sz w:val="20"/>
      </w:rPr>
    </w:lvl>
    <w:lvl w:ilvl="5">
      <w:start w:val="1"/>
      <w:numFmt w:val="bullet"/>
      <w:lvlText w:val=""/>
      <w:lvlJc w:val="left"/>
      <w:pPr>
        <w:ind w:left="0" w:firstLine="0"/>
      </w:pPr>
      <w:rPr>
        <w:rFonts w:ascii="Wingdings" w:hAnsi="Wingdings"/>
        <w:sz w:val="20"/>
      </w:rPr>
    </w:lvl>
    <w:lvl w:ilvl="6">
      <w:start w:val="1"/>
      <w:numFmt w:val="bullet"/>
      <w:lvlText w:val=""/>
      <w:lvlJc w:val="left"/>
      <w:pPr>
        <w:ind w:left="0" w:firstLine="0"/>
      </w:pPr>
      <w:rPr>
        <w:rFonts w:ascii="Wingdings" w:hAnsi="Wingdings"/>
        <w:sz w:val="20"/>
      </w:rPr>
    </w:lvl>
    <w:lvl w:ilvl="7">
      <w:start w:val="1"/>
      <w:numFmt w:val="bullet"/>
      <w:lvlText w:val=""/>
      <w:lvlJc w:val="left"/>
      <w:pPr>
        <w:ind w:left="0" w:firstLine="0"/>
      </w:pPr>
      <w:rPr>
        <w:rFonts w:ascii="Wingdings" w:hAnsi="Wingdings"/>
        <w:sz w:val="20"/>
      </w:rPr>
    </w:lvl>
    <w:lvl w:ilvl="8">
      <w:start w:val="1"/>
      <w:numFmt w:val="bullet"/>
      <w:lvlText w:val=""/>
      <w:lvlJc w:val="left"/>
      <w:pPr>
        <w:ind w:left="0" w:firstLine="0"/>
      </w:pPr>
      <w:rPr>
        <w:rFonts w:ascii="Wingdings" w:hAnsi="Wingdings"/>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9FC"/>
    <w:rsid w:val="002029FC"/>
    <w:rsid w:val="002C69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3E1D11-7981-4F9B-868A-7A9A4C946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29FC"/>
    <w:pPr>
      <w:spacing w:after="200" w:line="276" w:lineRule="auto"/>
    </w:pPr>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2029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qFormat/>
    <w:rsid w:val="002029FC"/>
    <w:pPr>
      <w:ind w:left="720"/>
      <w:contextualSpacing/>
    </w:pPr>
  </w:style>
  <w:style w:type="character" w:styleId="a5">
    <w:name w:val="Hyperlink"/>
    <w:basedOn w:val="a0"/>
    <w:uiPriority w:val="99"/>
    <w:semiHidden/>
    <w:unhideWhenUsed/>
    <w:rsid w:val="002029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53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ca-cpa.org/showpage.asp?pag_id=363" TargetMode="External"/><Relationship Id="rId13" Type="http://schemas.openxmlformats.org/officeDocument/2006/relationships/hyperlink" Target="http://www.un.org/en/events/unday/2009/" TargetMode="External"/><Relationship Id="rId18" Type="http://schemas.openxmlformats.org/officeDocument/2006/relationships/hyperlink" Target="http://www.un.org/g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un.org/en/sc" TargetMode="External"/><Relationship Id="rId7" Type="http://schemas.openxmlformats.org/officeDocument/2006/relationships/hyperlink" Target="http://www.un.org/en/aboutun/structure/index.shtml" TargetMode="External"/><Relationship Id="rId12" Type="http://schemas.openxmlformats.org/officeDocument/2006/relationships/hyperlink" Target="http://www.un.org/en/documents/charter/index.shtml" TargetMode="External"/><Relationship Id="rId17" Type="http://schemas.openxmlformats.org/officeDocument/2006/relationships/hyperlink" Target="http://www.icj-cij.org/court/index.php?p1=1&amp;p2=2&amp;p3=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n.org/ecosoc/about/members.shtml" TargetMode="External"/><Relationship Id="rId20" Type="http://schemas.openxmlformats.org/officeDocument/2006/relationships/hyperlink" Target="http://www.icj-cij.org/" TargetMode="External"/><Relationship Id="rId1" Type="http://schemas.openxmlformats.org/officeDocument/2006/relationships/numbering" Target="numbering.xml"/><Relationship Id="rId6" Type="http://schemas.openxmlformats.org/officeDocument/2006/relationships/hyperlink" Target="http://www.upu.int/" TargetMode="External"/><Relationship Id="rId11" Type="http://schemas.openxmlformats.org/officeDocument/2006/relationships/hyperlink" Target="http://www.unmultimedia.org/photo/detail/161/0161976.html" TargetMode="External"/><Relationship Id="rId24" Type="http://schemas.openxmlformats.org/officeDocument/2006/relationships/hyperlink" Target="http://www.un.org/law/repertory/" TargetMode="External"/><Relationship Id="rId5" Type="http://schemas.openxmlformats.org/officeDocument/2006/relationships/hyperlink" Target="http://www.itu.int/" TargetMode="External"/><Relationship Id="rId15" Type="http://schemas.openxmlformats.org/officeDocument/2006/relationships/hyperlink" Target="http://www.un.org/en/sc/members/" TargetMode="External"/><Relationship Id="rId23" Type="http://schemas.openxmlformats.org/officeDocument/2006/relationships/hyperlink" Target="http://www.un.org/en/mainbodies/secretariat/" TargetMode="External"/><Relationship Id="rId10" Type="http://schemas.openxmlformats.org/officeDocument/2006/relationships/hyperlink" Target="http://www.ilo.org/" TargetMode="External"/><Relationship Id="rId19" Type="http://schemas.openxmlformats.org/officeDocument/2006/relationships/hyperlink" Target="http://www.un.org/ecosoc/" TargetMode="External"/><Relationship Id="rId4" Type="http://schemas.openxmlformats.org/officeDocument/2006/relationships/webSettings" Target="webSettings.xml"/><Relationship Id="rId9" Type="http://schemas.openxmlformats.org/officeDocument/2006/relationships/hyperlink" Target="http://cyberschoolbus.un.org/unintro/unintro3.htm" TargetMode="External"/><Relationship Id="rId14" Type="http://schemas.openxmlformats.org/officeDocument/2006/relationships/hyperlink" Target="http://www.un.org/en/members/" TargetMode="External"/><Relationship Id="rId22" Type="http://schemas.openxmlformats.org/officeDocument/2006/relationships/hyperlink" Target="http://www.un.org/en/mainbodies/trusteesh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983</Words>
  <Characters>5606</Characters>
  <Application>Microsoft Office Word</Application>
  <DocSecurity>0</DocSecurity>
  <Lines>46</Lines>
  <Paragraphs>13</Paragraphs>
  <ScaleCrop>false</ScaleCrop>
  <Company/>
  <LinksUpToDate>false</LinksUpToDate>
  <CharactersWithSpaces>6576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2019-04-06T13:00:00Z</dcterms:created>
  <dcterms:modified xsi:type="dcterms:W3CDTF">2019-04-06T13:00:00Z</dcterms:modified>
</cp:coreProperties>
</file>