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Культурний шок: як вести ділову розмову будь-де?</w:t>
      </w:r>
    </w:p>
    <w:p w:rsidR="00000000" w:rsidDel="00000000" w:rsidP="00000000" w:rsidRDefault="00000000" w:rsidRPr="00000000" w14:paraId="00000002">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Оригінал статті: </w:t>
      </w:r>
      <w:hyperlink r:id="rId6">
        <w:r w:rsidDel="00000000" w:rsidR="00000000" w:rsidRPr="00000000">
          <w:rPr>
            <w:rFonts w:ascii="Times New Roman" w:cs="Times New Roman" w:eastAsia="Times New Roman" w:hAnsi="Times New Roman"/>
            <w:color w:val="1155cc"/>
            <w:sz w:val="28"/>
            <w:szCs w:val="28"/>
            <w:u w:val="single"/>
            <w:rtl w:val="0"/>
          </w:rPr>
          <w:t xml:space="preserve">https://www.bbc.com/worklife/article/20141006-talk-shock-youre-doing-it-wrong</w:t>
        </w:r>
      </w:hyperlink>
      <w:r w:rsidDel="00000000" w:rsidR="00000000" w:rsidRPr="00000000">
        <w:rPr>
          <w:rtl w:val="0"/>
        </w:rPr>
      </w:r>
    </w:p>
    <w:p w:rsidR="00000000" w:rsidDel="00000000" w:rsidP="00000000" w:rsidRDefault="00000000" w:rsidRPr="00000000" w14:paraId="00000004">
      <w:pPr>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line="480" w:lineRule="auto"/>
        <w:ind w:left="0" w:firstLine="0"/>
        <w:jc w:val="both"/>
        <w:rPr>
          <w:rFonts w:ascii="Times New Roman" w:cs="Times New Roman" w:eastAsia="Times New Roman" w:hAnsi="Times New Roman"/>
          <w:color w:val="343541"/>
          <w:sz w:val="28"/>
          <w:szCs w:val="28"/>
        </w:rPr>
      </w:pPr>
      <w:r w:rsidDel="00000000" w:rsidR="00000000" w:rsidRPr="00000000">
        <w:rPr>
          <w:rFonts w:ascii="Times New Roman" w:cs="Times New Roman" w:eastAsia="Times New Roman" w:hAnsi="Times New Roman"/>
          <w:color w:val="343541"/>
          <w:sz w:val="28"/>
          <w:szCs w:val="28"/>
          <w:rtl w:val="0"/>
        </w:rPr>
        <w:t xml:space="preserve">  Різка відповідь на просте телефонне вітання змінила траєкторію кар'єри Гейл Коттон. Коли Коттон починала кар'єру, працюючи в відділенні ООН в Женеві на початку 90-х років, вона відповіла на рутинний дзвінок з ввічливим “Привіт, як Ваші справи?” Дивно, але чоловік на іншому кінці був роздратованим.</w:t>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pacing w:line="480" w:lineRule="auto"/>
        <w:ind w:firstLine="280"/>
        <w:jc w:val="both"/>
        <w:rPr>
          <w:rFonts w:ascii="Times New Roman" w:cs="Times New Roman" w:eastAsia="Times New Roman" w:hAnsi="Times New Roman"/>
          <w:color w:val="343541"/>
          <w:sz w:val="28"/>
          <w:szCs w:val="28"/>
        </w:rPr>
      </w:pPr>
      <w:r w:rsidDel="00000000" w:rsidR="00000000" w:rsidRPr="00000000">
        <w:rPr>
          <w:rFonts w:ascii="Times New Roman" w:cs="Times New Roman" w:eastAsia="Times New Roman" w:hAnsi="Times New Roman"/>
          <w:color w:val="343541"/>
          <w:sz w:val="28"/>
          <w:szCs w:val="28"/>
          <w:rtl w:val="0"/>
        </w:rPr>
        <w:t xml:space="preserve">“Він відповів: “ Це Вас не стосується. Про що я хочу поговорити так це …” ”, згадує Коттон, нинішній президент компанії Circles Of Excellence Inc, яка надає тренінгові та коучингові програми для клієнтів по всьому світу зі своїх офісів у США та Європі.</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line="480" w:lineRule="auto"/>
        <w:ind w:firstLine="280"/>
        <w:jc w:val="both"/>
        <w:rPr>
          <w:rFonts w:ascii="Times New Roman" w:cs="Times New Roman" w:eastAsia="Times New Roman" w:hAnsi="Times New Roman"/>
          <w:color w:val="343541"/>
          <w:sz w:val="28"/>
          <w:szCs w:val="28"/>
        </w:rPr>
      </w:pPr>
      <w:r w:rsidDel="00000000" w:rsidR="00000000" w:rsidRPr="00000000">
        <w:rPr>
          <w:rFonts w:ascii="Times New Roman" w:cs="Times New Roman" w:eastAsia="Times New Roman" w:hAnsi="Times New Roman"/>
          <w:color w:val="343541"/>
          <w:sz w:val="28"/>
          <w:szCs w:val="28"/>
          <w:rtl w:val="0"/>
        </w:rPr>
        <w:t xml:space="preserve">В цьому не було нічого особистого: чоловік, який телефонував, був швейцарцем, який хотів перейти одразу до діла, а все особисте було недоречним. Вона почала відповідати на телефонні дзвінки, використовуючи лише своє прізвище, наслідуючи колег в Женеві. </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line="480" w:lineRule="auto"/>
        <w:ind w:firstLine="280"/>
        <w:jc w:val="both"/>
        <w:rPr>
          <w:rFonts w:ascii="Times New Roman" w:cs="Times New Roman" w:eastAsia="Times New Roman" w:hAnsi="Times New Roman"/>
          <w:color w:val="343541"/>
          <w:sz w:val="28"/>
          <w:szCs w:val="28"/>
        </w:rPr>
      </w:pPr>
      <w:r w:rsidDel="00000000" w:rsidR="00000000" w:rsidRPr="00000000">
        <w:rPr>
          <w:rFonts w:ascii="Times New Roman" w:cs="Times New Roman" w:eastAsia="Times New Roman" w:hAnsi="Times New Roman"/>
          <w:color w:val="343541"/>
          <w:sz w:val="28"/>
          <w:szCs w:val="28"/>
          <w:rtl w:val="0"/>
        </w:rPr>
        <w:t xml:space="preserve">Досвід та подібні взаємодії привели Коттон, автора книги “Скажи будь-що кому завгодно та де завгодно”, до її теперішньої кар'єри. У все більш глобалізованому робочому середовищі, де члени команди можуть бути розкидані по континентах, а клієнти – ще ширше, правильне культурне спілкування може бути різницею між успішною співпрацею та укладенням угоди. Або спостереженням за тим, як все руйнується. </w:t>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pacing w:before="240" w:line="420" w:lineRule="auto"/>
        <w:ind w:firstLine="280"/>
        <w:jc w:val="center"/>
        <w:rPr>
          <w:rFonts w:ascii="Times New Roman" w:cs="Times New Roman" w:eastAsia="Times New Roman" w:hAnsi="Times New Roman"/>
          <w:b w:val="1"/>
          <w:color w:val="343541"/>
          <w:sz w:val="28"/>
          <w:szCs w:val="28"/>
        </w:rPr>
      </w:pPr>
      <w:r w:rsidDel="00000000" w:rsidR="00000000" w:rsidRPr="00000000">
        <w:rPr>
          <w:rFonts w:ascii="Times New Roman" w:cs="Times New Roman" w:eastAsia="Times New Roman" w:hAnsi="Times New Roman"/>
          <w:color w:val="343541"/>
          <w:sz w:val="28"/>
          <w:szCs w:val="28"/>
          <w:rtl w:val="0"/>
        </w:rPr>
        <w:t xml:space="preserve"> </w:t>
      </w:r>
      <w:r w:rsidDel="00000000" w:rsidR="00000000" w:rsidRPr="00000000">
        <w:rPr>
          <w:rtl w:val="0"/>
        </w:rPr>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line="420" w:lineRule="auto"/>
        <w:jc w:val="center"/>
        <w:rPr>
          <w:rFonts w:ascii="Times New Roman" w:cs="Times New Roman" w:eastAsia="Times New Roman" w:hAnsi="Times New Roman"/>
          <w:b w:val="1"/>
          <w:color w:val="343541"/>
          <w:sz w:val="28"/>
          <w:szCs w:val="28"/>
        </w:rPr>
      </w:pPr>
      <w:r w:rsidDel="00000000" w:rsidR="00000000" w:rsidRPr="00000000">
        <w:rPr>
          <w:rFonts w:ascii="Times New Roman" w:cs="Times New Roman" w:eastAsia="Times New Roman" w:hAnsi="Times New Roman"/>
          <w:b w:val="1"/>
          <w:color w:val="343541"/>
          <w:sz w:val="28"/>
          <w:szCs w:val="28"/>
          <w:rtl w:val="0"/>
        </w:rPr>
        <w:t xml:space="preserve">Схрещені проводи – спалена земля </w:t>
      </w:r>
    </w:p>
    <w:p w:rsidR="00000000" w:rsidDel="00000000" w:rsidP="00000000" w:rsidRDefault="00000000" w:rsidRPr="00000000" w14:paraId="0000000B">
      <w:pPr>
        <w:pBdr>
          <w:top w:color="d9d9e3" w:space="0" w:sz="0" w:val="none"/>
          <w:left w:color="d9d9e3" w:space="0" w:sz="0" w:val="none"/>
          <w:bottom w:color="d9d9e3" w:space="0" w:sz="0" w:val="none"/>
          <w:right w:color="d9d9e3" w:space="0" w:sz="0" w:val="none"/>
          <w:between w:color="d9d9e3" w:space="0" w:sz="0" w:val="none"/>
        </w:pBdr>
        <w:spacing w:before="240" w:line="360" w:lineRule="auto"/>
        <w:ind w:firstLine="280"/>
        <w:jc w:val="both"/>
        <w:rPr>
          <w:rFonts w:ascii="Times New Roman" w:cs="Times New Roman" w:eastAsia="Times New Roman" w:hAnsi="Times New Roman"/>
          <w:color w:val="343541"/>
          <w:sz w:val="28"/>
          <w:szCs w:val="28"/>
        </w:rPr>
      </w:pPr>
      <w:r w:rsidDel="00000000" w:rsidR="00000000" w:rsidRPr="00000000">
        <w:rPr>
          <w:rFonts w:ascii="Times New Roman" w:cs="Times New Roman" w:eastAsia="Times New Roman" w:hAnsi="Times New Roman"/>
          <w:color w:val="343541"/>
          <w:sz w:val="28"/>
          <w:szCs w:val="28"/>
          <w:rtl w:val="0"/>
        </w:rPr>
        <w:t xml:space="preserve">Багато фахівців помиляються, припускаючи, що володіння спільною мовою у спілкуванні з людьми з інших культур цілком достатньо. Насправді, за словами Деніса ЛеКлерка, професора міжкультурної комунікації в школі глобального менеджменту Thunderbird в Арізоні, США, усна мова становить лише 30% комунікації. Те, як люди говорять, як вони слухають, їхня мова тіла та сприйняття авторитету впливають на взаємодію. Незнання цих важливих факторів може призвести до непорозуміння та серйозних проблем у спілкуванні.</w:t>
      </w:r>
    </w:p>
    <w:p w:rsidR="00000000" w:rsidDel="00000000" w:rsidP="00000000" w:rsidRDefault="00000000" w:rsidRPr="00000000" w14:paraId="0000000C">
      <w:pPr>
        <w:pBdr>
          <w:top w:color="d9d9e3" w:space="0" w:sz="0" w:val="none"/>
          <w:left w:color="d9d9e3" w:space="0" w:sz="0" w:val="none"/>
          <w:bottom w:color="d9d9e3" w:space="0" w:sz="0" w:val="none"/>
          <w:right w:color="d9d9e3" w:space="0" w:sz="0" w:val="none"/>
          <w:between w:color="d9d9e3" w:space="0" w:sz="0" w:val="none"/>
        </w:pBdr>
        <w:spacing w:before="240" w:line="360" w:lineRule="auto"/>
        <w:ind w:firstLine="280"/>
        <w:jc w:val="both"/>
        <w:rPr>
          <w:rFonts w:ascii="Times New Roman" w:cs="Times New Roman" w:eastAsia="Times New Roman" w:hAnsi="Times New Roman"/>
          <w:color w:val="343541"/>
          <w:sz w:val="28"/>
          <w:szCs w:val="28"/>
        </w:rPr>
      </w:pPr>
      <w:r w:rsidDel="00000000" w:rsidR="00000000" w:rsidRPr="00000000">
        <w:rPr>
          <w:rFonts w:ascii="Times New Roman" w:cs="Times New Roman" w:eastAsia="Times New Roman" w:hAnsi="Times New Roman"/>
          <w:color w:val="343541"/>
          <w:sz w:val="28"/>
          <w:szCs w:val="28"/>
          <w:rtl w:val="0"/>
        </w:rPr>
        <w:t xml:space="preserve">“Є компанії, які вже кілька років намагаються збільшити різноманіття серед співробітників”, – каже ЛеКлерк. “Вони брали на роботу людей з різних країн, щоб зекономити кошти і сприяти різноманіттю. Але, врешті-решт, вони сягають тієї точки, коли немає шляху назад у фінансовому розумінні, адже команди не можуть справитися зі своїми завданнями”.</w:t>
      </w:r>
    </w:p>
    <w:p w:rsidR="00000000" w:rsidDel="00000000" w:rsidP="00000000" w:rsidRDefault="00000000" w:rsidRPr="00000000" w14:paraId="0000000D">
      <w:pPr>
        <w:pBdr>
          <w:top w:color="d9d9e3" w:space="0" w:sz="0" w:val="none"/>
          <w:left w:color="d9d9e3" w:space="0" w:sz="0" w:val="none"/>
          <w:bottom w:color="d9d9e3" w:space="0" w:sz="0" w:val="none"/>
          <w:right w:color="d9d9e3" w:space="0" w:sz="0" w:val="none"/>
          <w:between w:color="d9d9e3" w:space="0" w:sz="0" w:val="none"/>
        </w:pBdr>
        <w:spacing w:before="240" w:line="360" w:lineRule="auto"/>
        <w:ind w:firstLine="280"/>
        <w:jc w:val="both"/>
        <w:rPr>
          <w:rFonts w:ascii="Times New Roman" w:cs="Times New Roman" w:eastAsia="Times New Roman" w:hAnsi="Times New Roman"/>
          <w:color w:val="343541"/>
          <w:sz w:val="28"/>
          <w:szCs w:val="28"/>
        </w:rPr>
      </w:pPr>
      <w:r w:rsidDel="00000000" w:rsidR="00000000" w:rsidRPr="00000000">
        <w:rPr>
          <w:rFonts w:ascii="Times New Roman" w:cs="Times New Roman" w:eastAsia="Times New Roman" w:hAnsi="Times New Roman"/>
          <w:color w:val="343541"/>
          <w:sz w:val="28"/>
          <w:szCs w:val="28"/>
          <w:rtl w:val="0"/>
        </w:rPr>
        <w:t xml:space="preserve">ЛеКлерк каже, що він помічає, як люди зосереджуються на тому, що дозволено і тому, що заборонено, наприклад, що не можна показувати підошви свого взуття в мусульманській країні або те, як правильно тиснути руки. Він каже, що таким поведінковим нормам можна легко навчити. Але безперешкодне спілкування між культурами потребує “ефекту хамелеону”. Це вимагає готовності змінювати себе і своє мислення з культурної точки зору – а також бути здатним відчувати зручність у маленькій незручності.</w:t>
      </w:r>
    </w:p>
    <w:p w:rsidR="00000000" w:rsidDel="00000000" w:rsidP="00000000" w:rsidRDefault="00000000" w:rsidRPr="00000000" w14:paraId="0000000E">
      <w:pPr>
        <w:pBdr>
          <w:top w:color="d9d9e3" w:space="0" w:sz="0" w:val="none"/>
          <w:left w:color="d9d9e3" w:space="0" w:sz="0" w:val="none"/>
          <w:bottom w:color="d9d9e3" w:space="0" w:sz="0" w:val="none"/>
          <w:right w:color="d9d9e3" w:space="0" w:sz="0" w:val="none"/>
          <w:between w:color="d9d9e3" w:space="0" w:sz="0" w:val="none"/>
        </w:pBdr>
        <w:spacing w:before="240" w:line="360" w:lineRule="auto"/>
        <w:ind w:firstLine="280"/>
        <w:jc w:val="both"/>
        <w:rPr>
          <w:rFonts w:ascii="Times New Roman" w:cs="Times New Roman" w:eastAsia="Times New Roman" w:hAnsi="Times New Roman"/>
          <w:color w:val="343541"/>
          <w:sz w:val="28"/>
          <w:szCs w:val="28"/>
        </w:rPr>
      </w:pPr>
      <w:r w:rsidDel="00000000" w:rsidR="00000000" w:rsidRPr="00000000">
        <w:rPr>
          <w:rFonts w:ascii="Times New Roman" w:cs="Times New Roman" w:eastAsia="Times New Roman" w:hAnsi="Times New Roman"/>
          <w:color w:val="343541"/>
          <w:sz w:val="28"/>
          <w:szCs w:val="28"/>
          <w:rtl w:val="0"/>
        </w:rPr>
        <w:t xml:space="preserve">Ось що вам потрібно знати, щоб ефективно спілкуватися з представниками різних культур. Пам'ятайте, що культурні особливості ніколи не повинні розглядатися як абсолютні правила. ЛеКлерк завжди застерігає своїх учнів  про помилки культурного приписування та припущень, згідно з якими люди будуть поводитися певним чином. Хоча певний стиль комунікації може бути досить поширеним у певній культурі, окремі люди, підприємства та галузі також мають свої власні стилі. </w:t>
      </w:r>
    </w:p>
    <w:p w:rsidR="00000000" w:rsidDel="00000000" w:rsidP="00000000" w:rsidRDefault="00000000" w:rsidRPr="00000000" w14:paraId="0000000F">
      <w:pPr>
        <w:pBdr>
          <w:top w:color="d9d9e3" w:space="0" w:sz="0" w:val="none"/>
          <w:left w:color="d9d9e3" w:space="0" w:sz="0" w:val="none"/>
          <w:bottom w:color="d9d9e3" w:space="0" w:sz="0" w:val="none"/>
          <w:right w:color="d9d9e3" w:space="0" w:sz="0" w:val="none"/>
          <w:between w:color="d9d9e3" w:space="0" w:sz="0" w:val="none"/>
        </w:pBdr>
        <w:spacing w:before="240" w:line="360" w:lineRule="auto"/>
        <w:ind w:firstLine="280"/>
        <w:jc w:val="both"/>
        <w:rPr>
          <w:rFonts w:ascii="Times New Roman" w:cs="Times New Roman" w:eastAsia="Times New Roman" w:hAnsi="Times New Roman"/>
          <w:color w:val="343541"/>
          <w:sz w:val="28"/>
          <w:szCs w:val="28"/>
        </w:rPr>
      </w:pPr>
      <w:r w:rsidDel="00000000" w:rsidR="00000000" w:rsidRPr="00000000">
        <w:rPr>
          <w:rFonts w:ascii="Times New Roman" w:cs="Times New Roman" w:eastAsia="Times New Roman" w:hAnsi="Times New Roman"/>
          <w:color w:val="343541"/>
          <w:sz w:val="28"/>
          <w:szCs w:val="28"/>
          <w:rtl w:val="0"/>
        </w:rPr>
        <w:t xml:space="preserve"> </w:t>
      </w:r>
    </w:p>
    <w:p w:rsidR="00000000" w:rsidDel="00000000" w:rsidP="00000000" w:rsidRDefault="00000000" w:rsidRPr="00000000" w14:paraId="00000010">
      <w:pPr>
        <w:pBdr>
          <w:top w:color="d9d9e3" w:space="0" w:sz="0" w:val="none"/>
          <w:left w:color="d9d9e3" w:space="0" w:sz="0" w:val="none"/>
          <w:bottom w:color="d9d9e3" w:space="0" w:sz="0" w:val="none"/>
          <w:right w:color="d9d9e3" w:space="0" w:sz="0" w:val="none"/>
          <w:between w:color="d9d9e3" w:space="0" w:sz="0" w:val="none"/>
        </w:pBdr>
        <w:spacing w:line="420" w:lineRule="auto"/>
        <w:jc w:val="center"/>
        <w:rPr>
          <w:rFonts w:ascii="Times New Roman" w:cs="Times New Roman" w:eastAsia="Times New Roman" w:hAnsi="Times New Roman"/>
          <w:color w:val="343541"/>
          <w:sz w:val="28"/>
          <w:szCs w:val="28"/>
        </w:rPr>
      </w:pPr>
      <w:r w:rsidDel="00000000" w:rsidR="00000000" w:rsidRPr="00000000">
        <w:rPr>
          <w:rtl w:val="0"/>
        </w:rPr>
      </w:r>
    </w:p>
    <w:p w:rsidR="00000000" w:rsidDel="00000000" w:rsidP="00000000" w:rsidRDefault="00000000" w:rsidRPr="00000000" w14:paraId="00000011">
      <w:pPr>
        <w:spacing w:line="360" w:lineRule="auto"/>
        <w:jc w:val="both"/>
        <w:rPr>
          <w:rFonts w:ascii="Times New Roman" w:cs="Times New Roman" w:eastAsia="Times New Roman" w:hAnsi="Times New Roman"/>
          <w:color w:val="374151"/>
          <w:sz w:val="28"/>
          <w:szCs w:val="28"/>
          <w:shd w:fill="f7f7f8" w:val="clear"/>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Країни Азії: опосередкований та ієрархічний стиль</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spacing w:before="240" w:line="360" w:lineRule="auto"/>
        <w:ind w:firstLine="2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Повага та честь є пануючими темами, що впливають на типовий стиль спілкування в Азії, і це швидко стає очевидним у мовних звичках. Велика увага приділяється слуханню, і багато  бізнесменів з Азії, дотримуючись того, чого їх навчали з дитинства, чекатимуть, поки ви завершите речення, перш ніж відповісти, а потім також чекають ще трохи перед тим, як заговорити.</w:t>
      </w:r>
    </w:p>
    <w:p w:rsidR="00000000" w:rsidDel="00000000" w:rsidP="00000000" w:rsidRDefault="00000000" w:rsidRPr="00000000" w14:paraId="00000015">
      <w:pPr>
        <w:spacing w:before="24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 можете уявити результат у міжнародній  команді для тих осіб, які чекають на тишу, яка ніколи не настає”, - сказала Ерін Мейєр, професор бізнес-школи INSEAD в Фонтенбло, Франція, яка спеціалізується на міжкультурному менеджменті. За словами Коттон, бізнесмени з країн Азії часто є сильнішими в переговорах порівняно з менеджерами з західних культур. Це через те, що вони чекають, щоб заговорити, що часто збиває з пантелику людей з іншої сторони столу. Також вони показують дуже мало емоцій в міміці та рухах. “Вони зупиняються і мовчать, щоб показати, що сказане нами є для них важливим, і вони роздумують над цим”, – сказала Коттон, яка часто подорожує за кордон зі свого робочого місця в Далласі, США.  “Вони не хочуть поспішати з відповіддю, і американці часто цього не розуміють”. </w:t>
      </w:r>
    </w:p>
    <w:p w:rsidR="00000000" w:rsidDel="00000000" w:rsidP="00000000" w:rsidRDefault="00000000" w:rsidRPr="00000000" w14:paraId="00000016">
      <w:pPr>
        <w:spacing w:before="240" w:line="360" w:lineRule="auto"/>
        <w:ind w:firstLine="2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Культура Азії також є найменш прямою у світі, каже Мейєр, автор книги “Культурна Мапа” (хоча, її рівні різняться: наприклад, індійці є більш прямолінійними ніж індонезійці). Відкрита критика, негативні відгуки та </w:t>
      </w:r>
      <w:r w:rsidDel="00000000" w:rsidR="00000000" w:rsidRPr="00000000">
        <w:rPr>
          <w:rFonts w:ascii="Times New Roman" w:cs="Times New Roman" w:eastAsia="Times New Roman" w:hAnsi="Times New Roman"/>
          <w:sz w:val="28"/>
          <w:szCs w:val="28"/>
          <w:rtl w:val="0"/>
        </w:rPr>
        <w:t xml:space="preserve">слово “ні” майже завжди опускаються, оскільки все це вважається неповагою. “ Можливо  означає “ні” ”, – каже Коттон.</w:t>
      </w:r>
    </w:p>
    <w:p w:rsidR="00000000" w:rsidDel="00000000" w:rsidP="00000000" w:rsidRDefault="00000000" w:rsidRPr="00000000" w14:paraId="0000001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Культури Азії також доволі ієрархічні. У них надзвичайно поважають представників влади, а зустрічі, що перетинають ієрархію, не схвалюються. Наприклад, віце-президенти зустрічаються з віце-президентами або тими, хто їх замінює, і досить рідко з вищими керівниками.</w:t>
      </w:r>
    </w:p>
    <w:p w:rsidR="00000000" w:rsidDel="00000000" w:rsidP="00000000" w:rsidRDefault="00000000" w:rsidRPr="00000000" w14:paraId="0000001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ЛеКлерк згадує те, як він пропустив можливість розвивати відносини з корейською компанією. Коли він зустрівся з керівником відділу кадрів, то сказав, що вдячний за можливість співпрацювати, хоча угода ще не була укладена. ЛеКлерк негайно усвідомив, що він перетнув межу, сказавши це вищому посадовцю в дуже ієрархічній культурі. Кореєць прочитав його слова між рядками згідно з азійським стилем комунікації – хоча ЛеКлерк не мав наміру на щось натякнути – і подумав, що вже відбулось розгортання або прийняття рішення без його затвердження. Його підлеглий, колишній студент, підійшов до нього пізніше та сказав ЛеКлерку, що взаємодія в кілька хвилин фактично коштувала їм цієї можливості. </w:t>
      </w:r>
    </w:p>
    <w:p w:rsidR="00000000" w:rsidDel="00000000" w:rsidP="00000000" w:rsidRDefault="00000000" w:rsidRPr="00000000" w14:paraId="0000001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“Я мав знання у тій ситуації, але не мав усвідомлення,” – сказав він.</w:t>
      </w:r>
    </w:p>
    <w:p w:rsidR="00000000" w:rsidDel="00000000" w:rsidP="00000000" w:rsidRDefault="00000000" w:rsidRPr="00000000" w14:paraId="0000001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 те, й інше є ключовим”.</w:t>
      </w:r>
    </w:p>
    <w:p w:rsidR="00000000" w:rsidDel="00000000" w:rsidP="00000000" w:rsidRDefault="00000000" w:rsidRPr="00000000" w14:paraId="0000001B">
      <w:pPr>
        <w:spacing w:line="360" w:lineRule="auto"/>
        <w:jc w:val="both"/>
        <w:rPr>
          <w:rFonts w:ascii="Times New Roman" w:cs="Times New Roman" w:eastAsia="Times New Roman" w:hAnsi="Times New Roman"/>
          <w:color w:val="374151"/>
          <w:sz w:val="28"/>
          <w:szCs w:val="28"/>
          <w:shd w:fill="f7f7f8" w:val="clear"/>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Країни Латинської Америки: світські бесіди та відносини</w:t>
      </w:r>
    </w:p>
    <w:p w:rsidR="00000000" w:rsidDel="00000000" w:rsidP="00000000" w:rsidRDefault="00000000" w:rsidRPr="00000000" w14:paraId="0000001D">
      <w:pPr>
        <w:spacing w:line="360" w:lineRule="auto"/>
        <w:rPr>
          <w:rFonts w:ascii="Times New Roman" w:cs="Times New Roman" w:eastAsia="Times New Roman" w:hAnsi="Times New Roman"/>
          <w:b w:val="1"/>
          <w:color w:val="374151"/>
          <w:sz w:val="28"/>
          <w:szCs w:val="28"/>
          <w:shd w:fill="f7f7f8" w:val="clear"/>
        </w:rPr>
      </w:pP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 країнах Латинської Америки, включаючи Італію та Іспанію, сім'я є пріоритетом, і бізнес також зосереджений на стосунках. Значущі світські розмови є необхідністю, і люди залюбки спілкуються, щиро розпитуючи про вашу родину та як ви провели вихідні. В цих країнах набагато більше простору для почуттів у спілкуванні ніж в інших країнах, будь то використання жестів чи вираження власної думки. Представлення власних рішень чи ідей суб’єктивно, з використанням таких фраз як “я відчуваю”, змішаних з науковим дослідженням, є прийнятним варіантом, каже Коттон. В країнах Латинської Америки дуже поважають представників влади та покладаються на них.</w:t>
      </w:r>
    </w:p>
    <w:p w:rsidR="00000000" w:rsidDel="00000000" w:rsidP="00000000" w:rsidRDefault="00000000" w:rsidRPr="00000000" w14:paraId="0000001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Один швед, який працював у Мексиці, розповів Мейєр, що він зрозумів необхідність змінити свій підхід до спілкування після того, як висловив незгоду під час зустрічі, сподіваючись зробити внесок у розмову, і в групі запанувала тиша. Але, коли він висловив свою думку, люди автоматично стали на його бік. Він зрозумів, що мав вести діалог іншим чином.</w:t>
      </w:r>
    </w:p>
    <w:p w:rsidR="00000000" w:rsidDel="00000000" w:rsidP="00000000" w:rsidRDefault="00000000" w:rsidRPr="00000000" w14:paraId="00000020">
      <w:pPr>
        <w:spacing w:line="360" w:lineRule="auto"/>
        <w:jc w:val="both"/>
        <w:rPr>
          <w:rFonts w:ascii="Times New Roman" w:cs="Times New Roman" w:eastAsia="Times New Roman" w:hAnsi="Times New Roman"/>
          <w:color w:val="374151"/>
          <w:sz w:val="28"/>
          <w:szCs w:val="28"/>
          <w:shd w:fill="f7f7f8" w:val="clear"/>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Сполучені Штати Америки: прямі наслідки – прямі розмови</w:t>
      </w:r>
    </w:p>
    <w:p w:rsidR="00000000" w:rsidDel="00000000" w:rsidP="00000000" w:rsidRDefault="00000000" w:rsidRPr="00000000" w14:paraId="00000022">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“Незалежність та особиста ініціатива характеризують стиль спілкування в США”, – каже Коттон. Людям різного статусу надаються повноваження приймати рішення, і від них очікується висловлювання думок. “В Америці ми не вагаємося перед тим як сказати: “Звісно, я зможу це зробити” ”, – каже Коттон. В це “Я” закладено більше его, ніж це робиться в інших країнах. Коли вона працює з не-американцями, які в майбутньому планують працювати в США, Коттон завжди закликає їх бути більш наполегливими. Мейєр також наголошує, що стиль спілкування в США  надає перевагу ясності. “Ми кажемо їм те, що ми збираємося сказати, ми кажемо це; а потім ми кажемо їм, що ми їм сказали”, – каже Мейєр. Цей стиль часто сприймається як поблажливий для інших культур. Звітування також надається в дуже прямий спосіб, додає Мейєр. Щось негативне завжди приховане між багатьма позитивними аспектами. Мейєр розповіла історію про французьку співробітницю, яка недавно переїхала до США.</w:t>
      </w:r>
    </w:p>
    <w:p w:rsidR="00000000" w:rsidDel="00000000" w:rsidP="00000000" w:rsidRDefault="00000000" w:rsidRPr="00000000" w14:paraId="0000002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Керівник повідомив її, що їй потрібно змінити свій виступ, але, оскільки спершу він розказав про те, що він цінує в роботі – а вона не звикла отримувати позитивні відгуки – співробітниця вийшла з наради з таким враженням, ніби все пройшло добре.</w:t>
      </w:r>
    </w:p>
    <w:p w:rsidR="00000000" w:rsidDel="00000000" w:rsidP="00000000" w:rsidRDefault="00000000" w:rsidRPr="00000000" w14:paraId="00000025">
      <w:pPr>
        <w:spacing w:line="360" w:lineRule="auto"/>
        <w:jc w:val="both"/>
        <w:rPr>
          <w:rFonts w:ascii="Times New Roman" w:cs="Times New Roman" w:eastAsia="Times New Roman" w:hAnsi="Times New Roman"/>
          <w:color w:val="374151"/>
          <w:sz w:val="28"/>
          <w:szCs w:val="28"/>
          <w:shd w:fill="f7f7f8" w:val="clear"/>
        </w:rPr>
      </w:pPr>
      <w:r w:rsidDel="00000000" w:rsidR="00000000" w:rsidRPr="00000000">
        <w:rPr>
          <w:rtl w:val="0"/>
        </w:rPr>
      </w:r>
    </w:p>
    <w:p w:rsidR="00000000" w:rsidDel="00000000" w:rsidP="00000000" w:rsidRDefault="00000000" w:rsidRPr="00000000" w14:paraId="00000026">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Велика Британія: м’яка критика</w:t>
      </w:r>
    </w:p>
    <w:p w:rsidR="00000000" w:rsidDel="00000000" w:rsidP="00000000" w:rsidRDefault="00000000" w:rsidRPr="00000000" w14:paraId="00000027">
      <w:pPr>
        <w:spacing w:line="360" w:lineRule="auto"/>
        <w:jc w:val="center"/>
        <w:rPr>
          <w:rFonts w:ascii="Times New Roman" w:cs="Times New Roman" w:eastAsia="Times New Roman" w:hAnsi="Times New Roman"/>
          <w:b w:val="1"/>
          <w:color w:val="374151"/>
          <w:sz w:val="28"/>
          <w:szCs w:val="28"/>
          <w:shd w:fill="f7f7f8" w:val="clear"/>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Навіть якщо англійська є спільною мовою, існують відчутні відмінності в стилі спілкування між Великою Британією та Сполученими Штатами. Загалом, спілкування у Великій Британії є більш ієрархічним, консервативним та непрямим. Зокрема, домінуючий стиль комунікації у Великій Британії включає в себе багато “занижувачів” –  слів або фраз, які вводять критику для пом’якшення, каже Мейєр. Вона пригадує історію німця, якому його британський керівник запропонував “подумати про інший спосіб, як виконати це”. Працівник подумав про це і вирішив нічого не змінювати. “Пізніше він був здивований, коли  керівник оголосив на нього догану через непокору”, – сказала вона. В багатьох культурах Азії критика чи пропозиції, як правило, не висловлюються прямо. У Великій Британії вони висловлюються, але обхідними способами, у порівнянні з американською, німецькою та скандинавською культурами. Наприклад, “це оригінальна точка зору” або “ не могли б ви розглянути ще декілька варіантів?” є прихованими британськими запереченнями, які Мейєр описує в статті для Harvard Business Review, [ “Як сказати “це маячня” в різних культурах”].(</w:t>
      </w:r>
      <w:hyperlink r:id="rId7">
        <w:r w:rsidDel="00000000" w:rsidR="00000000" w:rsidRPr="00000000">
          <w:rPr>
            <w:rFonts w:ascii="Times New Roman" w:cs="Times New Roman" w:eastAsia="Times New Roman" w:hAnsi="Times New Roman"/>
            <w:color w:val="1155cc"/>
            <w:sz w:val="28"/>
            <w:szCs w:val="28"/>
            <w:u w:val="single"/>
            <w:rtl w:val="0"/>
          </w:rPr>
          <w:t xml:space="preserve">http://blogs.hbr.org/2014/02/how-to-say-this-is-crap-in-different-cultures/</w:t>
        </w:r>
      </w:hyperlink>
      <w:r w:rsidDel="00000000" w:rsidR="00000000" w:rsidRPr="00000000">
        <w:rPr>
          <w:rFonts w:ascii="Times New Roman" w:cs="Times New Roman" w:eastAsia="Times New Roman" w:hAnsi="Times New Roman"/>
          <w:sz w:val="28"/>
          <w:szCs w:val="28"/>
          <w:rtl w:val="0"/>
        </w:rPr>
        <w:t xml:space="preserve">). Коттон також нагадує людям, що британська англійська та американська англійська мови не одне і те саме.  Вираз “to table something” в США  означає “відкласти щось”, а в Великій Британії – обговорити щось прямо зараз. Звісно, спілкування не буде однаковим у всій Великій Британії, так само воно варіюється в Сполучених Штатах. Наприклад, люди в Північній Ірландії більш невимушені і частіше використовують такі неформальні слова як “blarney” (“нонсенс”), які мають на увазі прикрашання правди, ніж люди інших національностей Великої Британії. </w:t>
      </w:r>
    </w:p>
    <w:p w:rsidR="00000000" w:rsidDel="00000000" w:rsidP="00000000" w:rsidRDefault="00000000" w:rsidRPr="00000000" w14:paraId="0000002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(Попередня версія цієї статті була відредагована. “Ірландія” була виправлена на “Північна Ірландія”.)</w:t>
      </w:r>
    </w:p>
    <w:p w:rsidR="00000000" w:rsidDel="00000000" w:rsidP="00000000" w:rsidRDefault="00000000" w:rsidRPr="00000000" w14:paraId="0000002A">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Німеччина, країни Скандинавії та Нідерланди: точний та гострий стиль</w:t>
      </w:r>
    </w:p>
    <w:p w:rsidR="00000000" w:rsidDel="00000000" w:rsidP="00000000" w:rsidRDefault="00000000" w:rsidRPr="00000000" w14:paraId="0000002C">
      <w:pPr>
        <w:spacing w:line="360" w:lineRule="auto"/>
        <w:jc w:val="center"/>
        <w:rPr>
          <w:rFonts w:ascii="Times New Roman" w:cs="Times New Roman" w:eastAsia="Times New Roman" w:hAnsi="Times New Roman"/>
          <w:b w:val="1"/>
          <w:color w:val="374151"/>
          <w:sz w:val="28"/>
          <w:szCs w:val="28"/>
          <w:shd w:fill="f7f7f8" w:val="clear"/>
        </w:rPr>
      </w:pPr>
      <w:r w:rsidDel="00000000" w:rsidR="00000000" w:rsidRPr="00000000">
        <w:rPr>
          <w:rtl w:val="0"/>
        </w:rPr>
      </w:r>
    </w:p>
    <w:p w:rsidR="00000000" w:rsidDel="00000000" w:rsidP="00000000" w:rsidRDefault="00000000" w:rsidRPr="00000000" w14:paraId="0000002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За словами Коттон, німецький, скандинавський та нідерландський стилі спілкування можна порівняти з самими мовами, які також є дуже точними та відвертими. "Тут немає ніяких веселощів", – каже вона. “Вони відверті, серйозні, прямолінійні та ґрунтовні”.  Ці культури також мають тенденцію до об’єктивності. Коли порушуються певні теми, людям необхідні факти та дослідження в якості підтвердження. Зокрема, нідерландці надають та  отримують дуже чесні та відверті відгуки. Це вважається ознакою поваги, каже Мейєр. Закон Янте, який мало відомий поза Скандинавією, пропонує 10 життєвих правил, наприклад,  “не думай, що ти якийсь особливий”. За словами Мейєр закон, який наголошує на перевазі колективного над індивідуальним, є всеосяжним у країнах Скандинавії. В результаті, цей регіон, імовірно, є найбільш егалітарним місцем у світі, каже вона. Для іноземця досить складно визначити керівника, спостерігаючи за людьми на засіданні у скандинавських країнах.</w:t>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bbc.com/worklife/article/20141006-talk-shock-youre-doing-it-wrong" TargetMode="External"/><Relationship Id="rId7" Type="http://schemas.openxmlformats.org/officeDocument/2006/relationships/hyperlink" Target="http://blogs.hbr.org/2014/02/how-to-say-this-is-crap-in-different-cultures/"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