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118A" w:rsidRPr="00FB0DCB" w:rsidRDefault="00D37310" w:rsidP="00FB0DCB">
      <w:pPr>
        <w:pStyle w:val="western"/>
        <w:spacing w:after="0" w:afterAutospacing="0" w:line="360" w:lineRule="auto"/>
        <w:ind w:firstLine="709"/>
        <w:jc w:val="center"/>
        <w:rPr>
          <w:b/>
          <w:sz w:val="28"/>
          <w:szCs w:val="28"/>
          <w:lang w:val="uk-UA"/>
        </w:rPr>
      </w:pPr>
      <w:r w:rsidRPr="00283D61">
        <w:rPr>
          <w:b/>
          <w:sz w:val="28"/>
          <w:szCs w:val="28"/>
          <w:lang w:val="uk-UA"/>
        </w:rPr>
        <w:t>ЗМІСТ</w:t>
      </w:r>
    </w:p>
    <w:sdt>
      <w:sdtPr>
        <w:id w:val="467095193"/>
        <w:docPartObj>
          <w:docPartGallery w:val="Table of Contents"/>
          <w:docPartUnique/>
        </w:docPartObj>
      </w:sdtPr>
      <w:sdtEndPr>
        <w:rPr>
          <w:rFonts w:asciiTheme="minorHAnsi" w:eastAsiaTheme="minorHAnsi" w:hAnsiTheme="minorHAnsi" w:cstheme="minorBidi"/>
          <w:color w:val="auto"/>
          <w:sz w:val="22"/>
          <w:szCs w:val="22"/>
        </w:rPr>
      </w:sdtEndPr>
      <w:sdtContent>
        <w:p w:rsidR="00850B6B" w:rsidRDefault="00850B6B">
          <w:pPr>
            <w:pStyle w:val="a7"/>
          </w:pPr>
        </w:p>
        <w:p w:rsidR="0028675C" w:rsidRPr="0028675C" w:rsidRDefault="00850B6B" w:rsidP="0028675C">
          <w:pPr>
            <w:pStyle w:val="11"/>
            <w:tabs>
              <w:tab w:val="right" w:leader="dot" w:pos="9345"/>
            </w:tabs>
            <w:spacing w:line="360" w:lineRule="auto"/>
            <w:jc w:val="both"/>
            <w:rPr>
              <w:rFonts w:ascii="Times New Roman" w:hAnsi="Times New Roman" w:cs="Times New Roman"/>
              <w:noProof/>
              <w:sz w:val="28"/>
              <w:szCs w:val="28"/>
              <w:lang w:eastAsia="ru-RU"/>
            </w:rPr>
          </w:pPr>
          <w:r w:rsidRPr="00850B6B">
            <w:rPr>
              <w:rFonts w:ascii="Times New Roman" w:hAnsi="Times New Roman" w:cs="Times New Roman"/>
              <w:sz w:val="28"/>
              <w:szCs w:val="28"/>
            </w:rPr>
            <w:fldChar w:fldCharType="begin"/>
          </w:r>
          <w:r w:rsidRPr="00850B6B">
            <w:rPr>
              <w:rFonts w:ascii="Times New Roman" w:hAnsi="Times New Roman" w:cs="Times New Roman"/>
              <w:sz w:val="28"/>
              <w:szCs w:val="28"/>
            </w:rPr>
            <w:instrText xml:space="preserve"> TOC \o "1-3" \h \z \u </w:instrText>
          </w:r>
          <w:r w:rsidRPr="00850B6B">
            <w:rPr>
              <w:rFonts w:ascii="Times New Roman" w:hAnsi="Times New Roman" w:cs="Times New Roman"/>
              <w:sz w:val="28"/>
              <w:szCs w:val="28"/>
            </w:rPr>
            <w:fldChar w:fldCharType="separate"/>
          </w:r>
          <w:hyperlink w:anchor="_Toc57371839" w:history="1">
            <w:r w:rsidR="0028675C" w:rsidRPr="0028675C">
              <w:rPr>
                <w:rStyle w:val="a6"/>
                <w:rFonts w:ascii="Times New Roman" w:eastAsia="Calibri" w:hAnsi="Times New Roman" w:cs="Times New Roman"/>
                <w:noProof/>
                <w:sz w:val="28"/>
                <w:szCs w:val="28"/>
                <w:lang w:val="uk-UA"/>
              </w:rPr>
              <w:t>ВСТУП</w:t>
            </w:r>
            <w:r w:rsidR="0028675C" w:rsidRPr="0028675C">
              <w:rPr>
                <w:rFonts w:ascii="Times New Roman" w:hAnsi="Times New Roman" w:cs="Times New Roman"/>
                <w:noProof/>
                <w:webHidden/>
                <w:sz w:val="28"/>
                <w:szCs w:val="28"/>
              </w:rPr>
              <w:tab/>
            </w:r>
            <w:r w:rsidR="0028675C" w:rsidRPr="0028675C">
              <w:rPr>
                <w:rFonts w:ascii="Times New Roman" w:hAnsi="Times New Roman" w:cs="Times New Roman"/>
                <w:noProof/>
                <w:webHidden/>
                <w:sz w:val="28"/>
                <w:szCs w:val="28"/>
              </w:rPr>
              <w:fldChar w:fldCharType="begin"/>
            </w:r>
            <w:r w:rsidR="0028675C" w:rsidRPr="0028675C">
              <w:rPr>
                <w:rFonts w:ascii="Times New Roman" w:hAnsi="Times New Roman" w:cs="Times New Roman"/>
                <w:noProof/>
                <w:webHidden/>
                <w:sz w:val="28"/>
                <w:szCs w:val="28"/>
              </w:rPr>
              <w:instrText xml:space="preserve"> PAGEREF _Toc57371839 \h </w:instrText>
            </w:r>
            <w:r w:rsidR="0028675C" w:rsidRPr="0028675C">
              <w:rPr>
                <w:rFonts w:ascii="Times New Roman" w:hAnsi="Times New Roman" w:cs="Times New Roman"/>
                <w:noProof/>
                <w:webHidden/>
                <w:sz w:val="28"/>
                <w:szCs w:val="28"/>
              </w:rPr>
            </w:r>
            <w:r w:rsidR="0028675C" w:rsidRPr="0028675C">
              <w:rPr>
                <w:rFonts w:ascii="Times New Roman" w:hAnsi="Times New Roman" w:cs="Times New Roman"/>
                <w:noProof/>
                <w:webHidden/>
                <w:sz w:val="28"/>
                <w:szCs w:val="28"/>
              </w:rPr>
              <w:fldChar w:fldCharType="separate"/>
            </w:r>
            <w:r w:rsidR="0028675C" w:rsidRPr="0028675C">
              <w:rPr>
                <w:rFonts w:ascii="Times New Roman" w:hAnsi="Times New Roman" w:cs="Times New Roman"/>
                <w:noProof/>
                <w:webHidden/>
                <w:sz w:val="28"/>
                <w:szCs w:val="28"/>
              </w:rPr>
              <w:t>2</w:t>
            </w:r>
            <w:r w:rsidR="0028675C" w:rsidRPr="0028675C">
              <w:rPr>
                <w:rFonts w:ascii="Times New Roman" w:hAnsi="Times New Roman" w:cs="Times New Roman"/>
                <w:noProof/>
                <w:webHidden/>
                <w:sz w:val="28"/>
                <w:szCs w:val="28"/>
              </w:rPr>
              <w:fldChar w:fldCharType="end"/>
            </w:r>
          </w:hyperlink>
        </w:p>
        <w:p w:rsidR="0028675C" w:rsidRPr="0028675C" w:rsidRDefault="0028675C" w:rsidP="0028675C">
          <w:pPr>
            <w:pStyle w:val="11"/>
            <w:tabs>
              <w:tab w:val="right" w:leader="dot" w:pos="9345"/>
            </w:tabs>
            <w:spacing w:line="360" w:lineRule="auto"/>
            <w:jc w:val="both"/>
            <w:rPr>
              <w:rFonts w:ascii="Times New Roman" w:hAnsi="Times New Roman" w:cs="Times New Roman"/>
              <w:noProof/>
              <w:sz w:val="28"/>
              <w:szCs w:val="28"/>
              <w:lang w:eastAsia="ru-RU"/>
            </w:rPr>
          </w:pPr>
          <w:hyperlink w:anchor="_Toc57371840" w:history="1">
            <w:r w:rsidRPr="0028675C">
              <w:rPr>
                <w:rStyle w:val="a6"/>
                <w:rFonts w:ascii="Times New Roman" w:eastAsia="Calibri" w:hAnsi="Times New Roman" w:cs="Times New Roman"/>
                <w:noProof/>
                <w:sz w:val="28"/>
                <w:szCs w:val="28"/>
                <w:lang w:val="uk-UA"/>
              </w:rPr>
              <w:t>РОЗДІЛ 1  ТЕОРЕТИЧНІ ЗАСАДИ ДОСЛІДЖЕННЯ ПРИСЛІВ’ЇВ У ПУБЛІЦИСТИЧНОМУ ДИСКУРСІ</w:t>
            </w:r>
            <w:r w:rsidRPr="0028675C">
              <w:rPr>
                <w:rFonts w:ascii="Times New Roman" w:hAnsi="Times New Roman" w:cs="Times New Roman"/>
                <w:noProof/>
                <w:webHidden/>
                <w:sz w:val="28"/>
                <w:szCs w:val="28"/>
              </w:rPr>
              <w:tab/>
            </w:r>
            <w:r w:rsidRPr="0028675C">
              <w:rPr>
                <w:rFonts w:ascii="Times New Roman" w:hAnsi="Times New Roman" w:cs="Times New Roman"/>
                <w:noProof/>
                <w:webHidden/>
                <w:sz w:val="28"/>
                <w:szCs w:val="28"/>
              </w:rPr>
              <w:fldChar w:fldCharType="begin"/>
            </w:r>
            <w:r w:rsidRPr="0028675C">
              <w:rPr>
                <w:rFonts w:ascii="Times New Roman" w:hAnsi="Times New Roman" w:cs="Times New Roman"/>
                <w:noProof/>
                <w:webHidden/>
                <w:sz w:val="28"/>
                <w:szCs w:val="28"/>
              </w:rPr>
              <w:instrText xml:space="preserve"> PAGEREF _Toc57371840 \h </w:instrText>
            </w:r>
            <w:r w:rsidRPr="0028675C">
              <w:rPr>
                <w:rFonts w:ascii="Times New Roman" w:hAnsi="Times New Roman" w:cs="Times New Roman"/>
                <w:noProof/>
                <w:webHidden/>
                <w:sz w:val="28"/>
                <w:szCs w:val="28"/>
              </w:rPr>
            </w:r>
            <w:r w:rsidRPr="0028675C">
              <w:rPr>
                <w:rFonts w:ascii="Times New Roman" w:hAnsi="Times New Roman" w:cs="Times New Roman"/>
                <w:noProof/>
                <w:webHidden/>
                <w:sz w:val="28"/>
                <w:szCs w:val="28"/>
              </w:rPr>
              <w:fldChar w:fldCharType="separate"/>
            </w:r>
            <w:r w:rsidRPr="0028675C">
              <w:rPr>
                <w:rFonts w:ascii="Times New Roman" w:hAnsi="Times New Roman" w:cs="Times New Roman"/>
                <w:noProof/>
                <w:webHidden/>
                <w:sz w:val="28"/>
                <w:szCs w:val="28"/>
              </w:rPr>
              <w:t>6</w:t>
            </w:r>
            <w:r w:rsidRPr="0028675C">
              <w:rPr>
                <w:rFonts w:ascii="Times New Roman" w:hAnsi="Times New Roman" w:cs="Times New Roman"/>
                <w:noProof/>
                <w:webHidden/>
                <w:sz w:val="28"/>
                <w:szCs w:val="28"/>
              </w:rPr>
              <w:fldChar w:fldCharType="end"/>
            </w:r>
          </w:hyperlink>
        </w:p>
        <w:p w:rsidR="0028675C" w:rsidRPr="0028675C" w:rsidRDefault="0028675C" w:rsidP="0028675C">
          <w:pPr>
            <w:pStyle w:val="21"/>
            <w:rPr>
              <w:rFonts w:eastAsiaTheme="minorEastAsia"/>
              <w:b w:val="0"/>
              <w:noProof/>
              <w:lang w:val="ru-RU" w:eastAsia="ru-RU"/>
            </w:rPr>
          </w:pPr>
          <w:hyperlink w:anchor="_Toc57371841" w:history="1">
            <w:r w:rsidRPr="0028675C">
              <w:rPr>
                <w:rStyle w:val="a6"/>
                <w:rFonts w:eastAsia="Calibri"/>
                <w:b w:val="0"/>
                <w:noProof/>
              </w:rPr>
              <w:t>1.1 Термінологічні проблеми в дослідженні прислів’їв</w:t>
            </w:r>
            <w:r w:rsidRPr="0028675C">
              <w:rPr>
                <w:b w:val="0"/>
                <w:noProof/>
                <w:webHidden/>
              </w:rPr>
              <w:tab/>
            </w:r>
            <w:r w:rsidRPr="0028675C">
              <w:rPr>
                <w:b w:val="0"/>
                <w:noProof/>
                <w:webHidden/>
              </w:rPr>
              <w:fldChar w:fldCharType="begin"/>
            </w:r>
            <w:r w:rsidRPr="0028675C">
              <w:rPr>
                <w:b w:val="0"/>
                <w:noProof/>
                <w:webHidden/>
              </w:rPr>
              <w:instrText xml:space="preserve"> PAGEREF _Toc57371841 \h </w:instrText>
            </w:r>
            <w:r w:rsidRPr="0028675C">
              <w:rPr>
                <w:b w:val="0"/>
                <w:noProof/>
                <w:webHidden/>
              </w:rPr>
            </w:r>
            <w:r w:rsidRPr="0028675C">
              <w:rPr>
                <w:b w:val="0"/>
                <w:noProof/>
                <w:webHidden/>
              </w:rPr>
              <w:fldChar w:fldCharType="separate"/>
            </w:r>
            <w:r w:rsidRPr="0028675C">
              <w:rPr>
                <w:b w:val="0"/>
                <w:noProof/>
                <w:webHidden/>
              </w:rPr>
              <w:t>6</w:t>
            </w:r>
            <w:r w:rsidRPr="0028675C">
              <w:rPr>
                <w:b w:val="0"/>
                <w:noProof/>
                <w:webHidden/>
              </w:rPr>
              <w:fldChar w:fldCharType="end"/>
            </w:r>
          </w:hyperlink>
        </w:p>
        <w:p w:rsidR="0028675C" w:rsidRPr="0028675C" w:rsidRDefault="0028675C" w:rsidP="0028675C">
          <w:pPr>
            <w:pStyle w:val="21"/>
            <w:rPr>
              <w:rFonts w:eastAsiaTheme="minorEastAsia"/>
              <w:b w:val="0"/>
              <w:noProof/>
              <w:lang w:val="ru-RU" w:eastAsia="ru-RU"/>
            </w:rPr>
          </w:pPr>
          <w:hyperlink w:anchor="_Toc57371842" w:history="1">
            <w:r w:rsidRPr="0028675C">
              <w:rPr>
                <w:rStyle w:val="a6"/>
                <w:rFonts w:eastAsia="Calibri"/>
                <w:b w:val="0"/>
                <w:noProof/>
              </w:rPr>
              <w:t>1.2 Іспаномовні прислів’я як об’єкт лінгвістичних досліджень</w:t>
            </w:r>
            <w:r w:rsidRPr="0028675C">
              <w:rPr>
                <w:b w:val="0"/>
                <w:noProof/>
                <w:webHidden/>
              </w:rPr>
              <w:tab/>
            </w:r>
            <w:r w:rsidRPr="0028675C">
              <w:rPr>
                <w:b w:val="0"/>
                <w:noProof/>
                <w:webHidden/>
              </w:rPr>
              <w:fldChar w:fldCharType="begin"/>
            </w:r>
            <w:r w:rsidRPr="0028675C">
              <w:rPr>
                <w:b w:val="0"/>
                <w:noProof/>
                <w:webHidden/>
              </w:rPr>
              <w:instrText xml:space="preserve"> PAGEREF _Toc57371842 \h </w:instrText>
            </w:r>
            <w:r w:rsidRPr="0028675C">
              <w:rPr>
                <w:b w:val="0"/>
                <w:noProof/>
                <w:webHidden/>
              </w:rPr>
            </w:r>
            <w:r w:rsidRPr="0028675C">
              <w:rPr>
                <w:b w:val="0"/>
                <w:noProof/>
                <w:webHidden/>
              </w:rPr>
              <w:fldChar w:fldCharType="separate"/>
            </w:r>
            <w:r w:rsidRPr="0028675C">
              <w:rPr>
                <w:b w:val="0"/>
                <w:noProof/>
                <w:webHidden/>
              </w:rPr>
              <w:t>13</w:t>
            </w:r>
            <w:r w:rsidRPr="0028675C">
              <w:rPr>
                <w:b w:val="0"/>
                <w:noProof/>
                <w:webHidden/>
              </w:rPr>
              <w:fldChar w:fldCharType="end"/>
            </w:r>
          </w:hyperlink>
        </w:p>
        <w:p w:rsidR="0028675C" w:rsidRPr="0028675C" w:rsidRDefault="0028675C" w:rsidP="0028675C">
          <w:pPr>
            <w:pStyle w:val="21"/>
            <w:rPr>
              <w:rFonts w:eastAsiaTheme="minorEastAsia"/>
              <w:b w:val="0"/>
              <w:noProof/>
              <w:lang w:val="ru-RU" w:eastAsia="ru-RU"/>
            </w:rPr>
          </w:pPr>
          <w:hyperlink w:anchor="_Toc57371843" w:history="1">
            <w:r w:rsidRPr="0028675C">
              <w:rPr>
                <w:rStyle w:val="a6"/>
                <w:rFonts w:eastAsia="Calibri"/>
                <w:b w:val="0"/>
                <w:noProof/>
              </w:rPr>
              <w:t>1.3 Проблема модифікації прислів’їв</w:t>
            </w:r>
            <w:r w:rsidRPr="0028675C">
              <w:rPr>
                <w:b w:val="0"/>
                <w:noProof/>
                <w:webHidden/>
              </w:rPr>
              <w:tab/>
            </w:r>
            <w:r w:rsidRPr="0028675C">
              <w:rPr>
                <w:b w:val="0"/>
                <w:noProof/>
                <w:webHidden/>
              </w:rPr>
              <w:fldChar w:fldCharType="begin"/>
            </w:r>
            <w:r w:rsidRPr="0028675C">
              <w:rPr>
                <w:b w:val="0"/>
                <w:noProof/>
                <w:webHidden/>
              </w:rPr>
              <w:instrText xml:space="preserve"> PAGEREF _Toc57371843 \h </w:instrText>
            </w:r>
            <w:r w:rsidRPr="0028675C">
              <w:rPr>
                <w:b w:val="0"/>
                <w:noProof/>
                <w:webHidden/>
              </w:rPr>
            </w:r>
            <w:r w:rsidRPr="0028675C">
              <w:rPr>
                <w:b w:val="0"/>
                <w:noProof/>
                <w:webHidden/>
              </w:rPr>
              <w:fldChar w:fldCharType="separate"/>
            </w:r>
            <w:r w:rsidRPr="0028675C">
              <w:rPr>
                <w:b w:val="0"/>
                <w:noProof/>
                <w:webHidden/>
              </w:rPr>
              <w:t>18</w:t>
            </w:r>
            <w:r w:rsidRPr="0028675C">
              <w:rPr>
                <w:b w:val="0"/>
                <w:noProof/>
                <w:webHidden/>
              </w:rPr>
              <w:fldChar w:fldCharType="end"/>
            </w:r>
          </w:hyperlink>
        </w:p>
        <w:p w:rsidR="0028675C" w:rsidRPr="0028675C" w:rsidRDefault="0028675C" w:rsidP="0028675C">
          <w:pPr>
            <w:pStyle w:val="21"/>
            <w:rPr>
              <w:rFonts w:eastAsiaTheme="minorEastAsia"/>
              <w:b w:val="0"/>
              <w:noProof/>
              <w:lang w:val="ru-RU" w:eastAsia="ru-RU"/>
            </w:rPr>
          </w:pPr>
          <w:hyperlink w:anchor="_Toc57371844" w:history="1">
            <w:r w:rsidRPr="0028675C">
              <w:rPr>
                <w:rStyle w:val="a6"/>
                <w:rFonts w:eastAsia="Calibri"/>
                <w:b w:val="0"/>
                <w:noProof/>
              </w:rPr>
              <w:t>1.4 Поняття публіцистичного дискурсу та його особливості</w:t>
            </w:r>
            <w:r w:rsidRPr="0028675C">
              <w:rPr>
                <w:b w:val="0"/>
                <w:noProof/>
                <w:webHidden/>
              </w:rPr>
              <w:tab/>
            </w:r>
            <w:r w:rsidRPr="0028675C">
              <w:rPr>
                <w:b w:val="0"/>
                <w:noProof/>
                <w:webHidden/>
              </w:rPr>
              <w:fldChar w:fldCharType="begin"/>
            </w:r>
            <w:r w:rsidRPr="0028675C">
              <w:rPr>
                <w:b w:val="0"/>
                <w:noProof/>
                <w:webHidden/>
              </w:rPr>
              <w:instrText xml:space="preserve"> PAGEREF _Toc57371844 \h </w:instrText>
            </w:r>
            <w:r w:rsidRPr="0028675C">
              <w:rPr>
                <w:b w:val="0"/>
                <w:noProof/>
                <w:webHidden/>
              </w:rPr>
            </w:r>
            <w:r w:rsidRPr="0028675C">
              <w:rPr>
                <w:b w:val="0"/>
                <w:noProof/>
                <w:webHidden/>
              </w:rPr>
              <w:fldChar w:fldCharType="separate"/>
            </w:r>
            <w:r w:rsidRPr="0028675C">
              <w:rPr>
                <w:b w:val="0"/>
                <w:noProof/>
                <w:webHidden/>
              </w:rPr>
              <w:t>25</w:t>
            </w:r>
            <w:r w:rsidRPr="0028675C">
              <w:rPr>
                <w:b w:val="0"/>
                <w:noProof/>
                <w:webHidden/>
              </w:rPr>
              <w:fldChar w:fldCharType="end"/>
            </w:r>
          </w:hyperlink>
        </w:p>
        <w:p w:rsidR="0028675C" w:rsidRPr="0028675C" w:rsidRDefault="0028675C" w:rsidP="0028675C">
          <w:pPr>
            <w:pStyle w:val="21"/>
            <w:rPr>
              <w:rFonts w:eastAsiaTheme="minorEastAsia"/>
              <w:b w:val="0"/>
              <w:noProof/>
              <w:lang w:val="ru-RU" w:eastAsia="ru-RU"/>
            </w:rPr>
          </w:pPr>
          <w:hyperlink w:anchor="_Toc57371845" w:history="1">
            <w:r w:rsidRPr="0028675C">
              <w:rPr>
                <w:rStyle w:val="a6"/>
                <w:rFonts w:eastAsia="Calibri"/>
                <w:b w:val="0"/>
                <w:noProof/>
              </w:rPr>
              <w:t>1.5 Сучасний газетно-публіцистичний дискурс Іспанії</w:t>
            </w:r>
            <w:r w:rsidRPr="0028675C">
              <w:rPr>
                <w:b w:val="0"/>
                <w:noProof/>
                <w:webHidden/>
              </w:rPr>
              <w:tab/>
            </w:r>
            <w:r w:rsidRPr="0028675C">
              <w:rPr>
                <w:b w:val="0"/>
                <w:noProof/>
                <w:webHidden/>
              </w:rPr>
              <w:fldChar w:fldCharType="begin"/>
            </w:r>
            <w:r w:rsidRPr="0028675C">
              <w:rPr>
                <w:b w:val="0"/>
                <w:noProof/>
                <w:webHidden/>
              </w:rPr>
              <w:instrText xml:space="preserve"> PAGEREF _Toc57371845 \h </w:instrText>
            </w:r>
            <w:r w:rsidRPr="0028675C">
              <w:rPr>
                <w:b w:val="0"/>
                <w:noProof/>
                <w:webHidden/>
              </w:rPr>
            </w:r>
            <w:r w:rsidRPr="0028675C">
              <w:rPr>
                <w:b w:val="0"/>
                <w:noProof/>
                <w:webHidden/>
              </w:rPr>
              <w:fldChar w:fldCharType="separate"/>
            </w:r>
            <w:r w:rsidRPr="0028675C">
              <w:rPr>
                <w:b w:val="0"/>
                <w:noProof/>
                <w:webHidden/>
              </w:rPr>
              <w:t>30</w:t>
            </w:r>
            <w:r w:rsidRPr="0028675C">
              <w:rPr>
                <w:b w:val="0"/>
                <w:noProof/>
                <w:webHidden/>
              </w:rPr>
              <w:fldChar w:fldCharType="end"/>
            </w:r>
          </w:hyperlink>
        </w:p>
        <w:p w:rsidR="0028675C" w:rsidRPr="0028675C" w:rsidRDefault="0028675C" w:rsidP="0028675C">
          <w:pPr>
            <w:pStyle w:val="11"/>
            <w:tabs>
              <w:tab w:val="right" w:leader="dot" w:pos="9345"/>
            </w:tabs>
            <w:spacing w:line="360" w:lineRule="auto"/>
            <w:jc w:val="both"/>
            <w:rPr>
              <w:rFonts w:ascii="Times New Roman" w:hAnsi="Times New Roman" w:cs="Times New Roman"/>
              <w:noProof/>
              <w:sz w:val="28"/>
              <w:szCs w:val="28"/>
              <w:lang w:eastAsia="ru-RU"/>
            </w:rPr>
          </w:pPr>
          <w:hyperlink w:anchor="_Toc57371846" w:history="1">
            <w:r w:rsidRPr="0028675C">
              <w:rPr>
                <w:rStyle w:val="a6"/>
                <w:rFonts w:ascii="Times New Roman" w:eastAsia="Calibri" w:hAnsi="Times New Roman" w:cs="Times New Roman"/>
                <w:noProof/>
                <w:sz w:val="28"/>
                <w:szCs w:val="28"/>
                <w:lang w:val="uk-UA"/>
              </w:rPr>
              <w:t>ВИСНОВКИ ДО РОЗДІЛУ 1</w:t>
            </w:r>
            <w:r w:rsidRPr="0028675C">
              <w:rPr>
                <w:rFonts w:ascii="Times New Roman" w:hAnsi="Times New Roman" w:cs="Times New Roman"/>
                <w:noProof/>
                <w:webHidden/>
                <w:sz w:val="28"/>
                <w:szCs w:val="28"/>
              </w:rPr>
              <w:tab/>
            </w:r>
            <w:r w:rsidRPr="0028675C">
              <w:rPr>
                <w:rFonts w:ascii="Times New Roman" w:hAnsi="Times New Roman" w:cs="Times New Roman"/>
                <w:noProof/>
                <w:webHidden/>
                <w:sz w:val="28"/>
                <w:szCs w:val="28"/>
              </w:rPr>
              <w:fldChar w:fldCharType="begin"/>
            </w:r>
            <w:r w:rsidRPr="0028675C">
              <w:rPr>
                <w:rFonts w:ascii="Times New Roman" w:hAnsi="Times New Roman" w:cs="Times New Roman"/>
                <w:noProof/>
                <w:webHidden/>
                <w:sz w:val="28"/>
                <w:szCs w:val="28"/>
              </w:rPr>
              <w:instrText xml:space="preserve"> PAGEREF _Toc57371846 \h </w:instrText>
            </w:r>
            <w:r w:rsidRPr="0028675C">
              <w:rPr>
                <w:rFonts w:ascii="Times New Roman" w:hAnsi="Times New Roman" w:cs="Times New Roman"/>
                <w:noProof/>
                <w:webHidden/>
                <w:sz w:val="28"/>
                <w:szCs w:val="28"/>
              </w:rPr>
            </w:r>
            <w:r w:rsidRPr="0028675C">
              <w:rPr>
                <w:rFonts w:ascii="Times New Roman" w:hAnsi="Times New Roman" w:cs="Times New Roman"/>
                <w:noProof/>
                <w:webHidden/>
                <w:sz w:val="28"/>
                <w:szCs w:val="28"/>
              </w:rPr>
              <w:fldChar w:fldCharType="separate"/>
            </w:r>
            <w:r w:rsidRPr="0028675C">
              <w:rPr>
                <w:rFonts w:ascii="Times New Roman" w:hAnsi="Times New Roman" w:cs="Times New Roman"/>
                <w:noProof/>
                <w:webHidden/>
                <w:sz w:val="28"/>
                <w:szCs w:val="28"/>
              </w:rPr>
              <w:t>34</w:t>
            </w:r>
            <w:r w:rsidRPr="0028675C">
              <w:rPr>
                <w:rFonts w:ascii="Times New Roman" w:hAnsi="Times New Roman" w:cs="Times New Roman"/>
                <w:noProof/>
                <w:webHidden/>
                <w:sz w:val="28"/>
                <w:szCs w:val="28"/>
              </w:rPr>
              <w:fldChar w:fldCharType="end"/>
            </w:r>
          </w:hyperlink>
        </w:p>
        <w:p w:rsidR="0028675C" w:rsidRPr="0028675C" w:rsidRDefault="0028675C" w:rsidP="0028675C">
          <w:pPr>
            <w:pStyle w:val="11"/>
            <w:tabs>
              <w:tab w:val="right" w:leader="dot" w:pos="9345"/>
            </w:tabs>
            <w:spacing w:line="360" w:lineRule="auto"/>
            <w:jc w:val="both"/>
            <w:rPr>
              <w:rFonts w:ascii="Times New Roman" w:hAnsi="Times New Roman" w:cs="Times New Roman"/>
              <w:noProof/>
              <w:sz w:val="28"/>
              <w:szCs w:val="28"/>
              <w:lang w:eastAsia="ru-RU"/>
            </w:rPr>
          </w:pPr>
          <w:hyperlink w:anchor="_Toc57371847" w:history="1">
            <w:r w:rsidRPr="0028675C">
              <w:rPr>
                <w:rStyle w:val="a6"/>
                <w:rFonts w:ascii="Times New Roman" w:eastAsia="Calibri" w:hAnsi="Times New Roman" w:cs="Times New Roman"/>
                <w:noProof/>
                <w:sz w:val="28"/>
                <w:szCs w:val="28"/>
                <w:lang w:val="uk-UA"/>
              </w:rPr>
              <w:t>РОЗДІЛ 2 МОДИФІКАЦІЇ ІСПАНОМОВНИХ ПРИСЛІВ’ЇВ У ПУБЛІЦИСТИЧНОМУ ДИСКУРСІ</w:t>
            </w:r>
            <w:r w:rsidRPr="0028675C">
              <w:rPr>
                <w:rFonts w:ascii="Times New Roman" w:hAnsi="Times New Roman" w:cs="Times New Roman"/>
                <w:noProof/>
                <w:webHidden/>
                <w:sz w:val="28"/>
                <w:szCs w:val="28"/>
              </w:rPr>
              <w:tab/>
            </w:r>
            <w:r w:rsidRPr="0028675C">
              <w:rPr>
                <w:rFonts w:ascii="Times New Roman" w:hAnsi="Times New Roman" w:cs="Times New Roman"/>
                <w:noProof/>
                <w:webHidden/>
                <w:sz w:val="28"/>
                <w:szCs w:val="28"/>
              </w:rPr>
              <w:fldChar w:fldCharType="begin"/>
            </w:r>
            <w:r w:rsidRPr="0028675C">
              <w:rPr>
                <w:rFonts w:ascii="Times New Roman" w:hAnsi="Times New Roman" w:cs="Times New Roman"/>
                <w:noProof/>
                <w:webHidden/>
                <w:sz w:val="28"/>
                <w:szCs w:val="28"/>
              </w:rPr>
              <w:instrText xml:space="preserve"> PAGEREF _Toc57371847 \h </w:instrText>
            </w:r>
            <w:r w:rsidRPr="0028675C">
              <w:rPr>
                <w:rFonts w:ascii="Times New Roman" w:hAnsi="Times New Roman" w:cs="Times New Roman"/>
                <w:noProof/>
                <w:webHidden/>
                <w:sz w:val="28"/>
                <w:szCs w:val="28"/>
              </w:rPr>
            </w:r>
            <w:r w:rsidRPr="0028675C">
              <w:rPr>
                <w:rFonts w:ascii="Times New Roman" w:hAnsi="Times New Roman" w:cs="Times New Roman"/>
                <w:noProof/>
                <w:webHidden/>
                <w:sz w:val="28"/>
                <w:szCs w:val="28"/>
              </w:rPr>
              <w:fldChar w:fldCharType="separate"/>
            </w:r>
            <w:r w:rsidRPr="0028675C">
              <w:rPr>
                <w:rFonts w:ascii="Times New Roman" w:hAnsi="Times New Roman" w:cs="Times New Roman"/>
                <w:noProof/>
                <w:webHidden/>
                <w:sz w:val="28"/>
                <w:szCs w:val="28"/>
              </w:rPr>
              <w:t>36</w:t>
            </w:r>
            <w:r w:rsidRPr="0028675C">
              <w:rPr>
                <w:rFonts w:ascii="Times New Roman" w:hAnsi="Times New Roman" w:cs="Times New Roman"/>
                <w:noProof/>
                <w:webHidden/>
                <w:sz w:val="28"/>
                <w:szCs w:val="28"/>
              </w:rPr>
              <w:fldChar w:fldCharType="end"/>
            </w:r>
          </w:hyperlink>
        </w:p>
        <w:p w:rsidR="0028675C" w:rsidRPr="0028675C" w:rsidRDefault="0028675C" w:rsidP="0028675C">
          <w:pPr>
            <w:pStyle w:val="21"/>
            <w:rPr>
              <w:rFonts w:eastAsiaTheme="minorEastAsia"/>
              <w:b w:val="0"/>
              <w:noProof/>
              <w:lang w:val="ru-RU" w:eastAsia="ru-RU"/>
            </w:rPr>
          </w:pPr>
          <w:hyperlink w:anchor="_Toc57371848" w:history="1">
            <w:r w:rsidRPr="0028675C">
              <w:rPr>
                <w:rStyle w:val="a6"/>
                <w:rFonts w:eastAsia="Calibri"/>
                <w:b w:val="0"/>
                <w:noProof/>
              </w:rPr>
              <w:t>2.1 Роль прислів’їв</w:t>
            </w:r>
            <w:r w:rsidRPr="0028675C">
              <w:rPr>
                <w:rStyle w:val="a6"/>
                <w:rFonts w:eastAsia="Calibri"/>
                <w:b w:val="0"/>
                <w:noProof/>
              </w:rPr>
              <w:t xml:space="preserve"> </w:t>
            </w:r>
            <w:r w:rsidRPr="0028675C">
              <w:rPr>
                <w:rStyle w:val="a6"/>
                <w:rFonts w:eastAsia="Calibri"/>
                <w:b w:val="0"/>
                <w:noProof/>
              </w:rPr>
              <w:t>в іспанському публіцистичному дискурсі</w:t>
            </w:r>
            <w:r w:rsidRPr="0028675C">
              <w:rPr>
                <w:b w:val="0"/>
                <w:noProof/>
                <w:webHidden/>
              </w:rPr>
              <w:tab/>
            </w:r>
            <w:r w:rsidRPr="0028675C">
              <w:rPr>
                <w:b w:val="0"/>
                <w:noProof/>
                <w:webHidden/>
              </w:rPr>
              <w:fldChar w:fldCharType="begin"/>
            </w:r>
            <w:r w:rsidRPr="0028675C">
              <w:rPr>
                <w:b w:val="0"/>
                <w:noProof/>
                <w:webHidden/>
              </w:rPr>
              <w:instrText xml:space="preserve"> PAGEREF _Toc57371848 \h </w:instrText>
            </w:r>
            <w:r w:rsidRPr="0028675C">
              <w:rPr>
                <w:b w:val="0"/>
                <w:noProof/>
                <w:webHidden/>
              </w:rPr>
            </w:r>
            <w:r w:rsidRPr="0028675C">
              <w:rPr>
                <w:b w:val="0"/>
                <w:noProof/>
                <w:webHidden/>
              </w:rPr>
              <w:fldChar w:fldCharType="separate"/>
            </w:r>
            <w:r w:rsidRPr="0028675C">
              <w:rPr>
                <w:b w:val="0"/>
                <w:noProof/>
                <w:webHidden/>
              </w:rPr>
              <w:t>36</w:t>
            </w:r>
            <w:r w:rsidRPr="0028675C">
              <w:rPr>
                <w:b w:val="0"/>
                <w:noProof/>
                <w:webHidden/>
              </w:rPr>
              <w:fldChar w:fldCharType="end"/>
            </w:r>
          </w:hyperlink>
        </w:p>
        <w:p w:rsidR="0028675C" w:rsidRPr="0028675C" w:rsidRDefault="0028675C" w:rsidP="0028675C">
          <w:pPr>
            <w:pStyle w:val="21"/>
            <w:rPr>
              <w:rFonts w:eastAsiaTheme="minorEastAsia"/>
              <w:b w:val="0"/>
              <w:noProof/>
              <w:lang w:val="ru-RU" w:eastAsia="ru-RU"/>
            </w:rPr>
          </w:pPr>
          <w:hyperlink w:anchor="_Toc57371849" w:history="1">
            <w:r w:rsidRPr="0028675C">
              <w:rPr>
                <w:rStyle w:val="a6"/>
                <w:rFonts w:eastAsia="Calibri"/>
                <w:b w:val="0"/>
                <w:noProof/>
              </w:rPr>
              <w:t>2.2 Типологія модифіковацій прислів’їв</w:t>
            </w:r>
            <w:r w:rsidRPr="0028675C">
              <w:rPr>
                <w:b w:val="0"/>
                <w:noProof/>
                <w:webHidden/>
              </w:rPr>
              <w:tab/>
            </w:r>
            <w:r w:rsidRPr="0028675C">
              <w:rPr>
                <w:b w:val="0"/>
                <w:noProof/>
                <w:webHidden/>
              </w:rPr>
              <w:fldChar w:fldCharType="begin"/>
            </w:r>
            <w:r w:rsidRPr="0028675C">
              <w:rPr>
                <w:b w:val="0"/>
                <w:noProof/>
                <w:webHidden/>
              </w:rPr>
              <w:instrText xml:space="preserve"> PAGEREF _Toc57371849 \h </w:instrText>
            </w:r>
            <w:r w:rsidRPr="0028675C">
              <w:rPr>
                <w:b w:val="0"/>
                <w:noProof/>
                <w:webHidden/>
              </w:rPr>
            </w:r>
            <w:r w:rsidRPr="0028675C">
              <w:rPr>
                <w:b w:val="0"/>
                <w:noProof/>
                <w:webHidden/>
              </w:rPr>
              <w:fldChar w:fldCharType="separate"/>
            </w:r>
            <w:r w:rsidRPr="0028675C">
              <w:rPr>
                <w:b w:val="0"/>
                <w:noProof/>
                <w:webHidden/>
              </w:rPr>
              <w:t>44</w:t>
            </w:r>
            <w:r w:rsidRPr="0028675C">
              <w:rPr>
                <w:b w:val="0"/>
                <w:noProof/>
                <w:webHidden/>
              </w:rPr>
              <w:fldChar w:fldCharType="end"/>
            </w:r>
          </w:hyperlink>
        </w:p>
        <w:p w:rsidR="0028675C" w:rsidRPr="0028675C" w:rsidRDefault="0028675C" w:rsidP="0028675C">
          <w:pPr>
            <w:pStyle w:val="21"/>
            <w:rPr>
              <w:rFonts w:eastAsiaTheme="minorEastAsia"/>
              <w:b w:val="0"/>
              <w:noProof/>
              <w:lang w:val="ru-RU" w:eastAsia="ru-RU"/>
            </w:rPr>
          </w:pPr>
          <w:hyperlink w:anchor="_Toc57371850" w:history="1">
            <w:r w:rsidRPr="0028675C">
              <w:rPr>
                <w:rStyle w:val="a6"/>
                <w:b w:val="0"/>
                <w:noProof/>
              </w:rPr>
              <w:t>2.3 Аналіз модифікацій прислів’їв в тексті</w:t>
            </w:r>
            <w:r w:rsidRPr="0028675C">
              <w:rPr>
                <w:b w:val="0"/>
                <w:noProof/>
                <w:webHidden/>
              </w:rPr>
              <w:tab/>
            </w:r>
            <w:r w:rsidRPr="0028675C">
              <w:rPr>
                <w:b w:val="0"/>
                <w:noProof/>
                <w:webHidden/>
              </w:rPr>
              <w:fldChar w:fldCharType="begin"/>
            </w:r>
            <w:r w:rsidRPr="0028675C">
              <w:rPr>
                <w:b w:val="0"/>
                <w:noProof/>
                <w:webHidden/>
              </w:rPr>
              <w:instrText xml:space="preserve"> PAGEREF _Toc57371850 \h </w:instrText>
            </w:r>
            <w:r w:rsidRPr="0028675C">
              <w:rPr>
                <w:b w:val="0"/>
                <w:noProof/>
                <w:webHidden/>
              </w:rPr>
            </w:r>
            <w:r w:rsidRPr="0028675C">
              <w:rPr>
                <w:b w:val="0"/>
                <w:noProof/>
                <w:webHidden/>
              </w:rPr>
              <w:fldChar w:fldCharType="separate"/>
            </w:r>
            <w:r w:rsidRPr="0028675C">
              <w:rPr>
                <w:b w:val="0"/>
                <w:noProof/>
                <w:webHidden/>
              </w:rPr>
              <w:t>52</w:t>
            </w:r>
            <w:r w:rsidRPr="0028675C">
              <w:rPr>
                <w:b w:val="0"/>
                <w:noProof/>
                <w:webHidden/>
              </w:rPr>
              <w:fldChar w:fldCharType="end"/>
            </w:r>
          </w:hyperlink>
        </w:p>
        <w:p w:rsidR="0028675C" w:rsidRPr="0028675C" w:rsidRDefault="0028675C" w:rsidP="0028675C">
          <w:pPr>
            <w:pStyle w:val="31"/>
            <w:tabs>
              <w:tab w:val="right" w:leader="dot" w:pos="9345"/>
            </w:tabs>
            <w:spacing w:line="360" w:lineRule="auto"/>
            <w:jc w:val="both"/>
            <w:rPr>
              <w:rFonts w:ascii="Times New Roman" w:hAnsi="Times New Roman" w:cs="Times New Roman"/>
              <w:noProof/>
              <w:sz w:val="28"/>
              <w:szCs w:val="28"/>
              <w:lang w:eastAsia="ru-RU"/>
            </w:rPr>
          </w:pPr>
          <w:hyperlink w:anchor="_Toc57371851" w:history="1">
            <w:r w:rsidRPr="0028675C">
              <w:rPr>
                <w:rStyle w:val="a6"/>
                <w:rFonts w:ascii="Times New Roman" w:hAnsi="Times New Roman" w:cs="Times New Roman"/>
                <w:noProof/>
                <w:sz w:val="28"/>
                <w:szCs w:val="28"/>
                <w:lang w:val="uk-UA" w:eastAsia="ru-RU"/>
              </w:rPr>
              <w:t>2.3.1 Структурно-семантичні характеристики модифікації іспаномовних прислів’їв</w:t>
            </w:r>
            <w:r w:rsidRPr="0028675C">
              <w:rPr>
                <w:rFonts w:ascii="Times New Roman" w:hAnsi="Times New Roman" w:cs="Times New Roman"/>
                <w:noProof/>
                <w:webHidden/>
                <w:sz w:val="28"/>
                <w:szCs w:val="28"/>
              </w:rPr>
              <w:tab/>
            </w:r>
            <w:r w:rsidRPr="0028675C">
              <w:rPr>
                <w:rFonts w:ascii="Times New Roman" w:hAnsi="Times New Roman" w:cs="Times New Roman"/>
                <w:noProof/>
                <w:webHidden/>
                <w:sz w:val="28"/>
                <w:szCs w:val="28"/>
              </w:rPr>
              <w:fldChar w:fldCharType="begin"/>
            </w:r>
            <w:r w:rsidRPr="0028675C">
              <w:rPr>
                <w:rFonts w:ascii="Times New Roman" w:hAnsi="Times New Roman" w:cs="Times New Roman"/>
                <w:noProof/>
                <w:webHidden/>
                <w:sz w:val="28"/>
                <w:szCs w:val="28"/>
              </w:rPr>
              <w:instrText xml:space="preserve"> PAGEREF _Toc57371851 \h </w:instrText>
            </w:r>
            <w:r w:rsidRPr="0028675C">
              <w:rPr>
                <w:rFonts w:ascii="Times New Roman" w:hAnsi="Times New Roman" w:cs="Times New Roman"/>
                <w:noProof/>
                <w:webHidden/>
                <w:sz w:val="28"/>
                <w:szCs w:val="28"/>
              </w:rPr>
            </w:r>
            <w:r w:rsidRPr="0028675C">
              <w:rPr>
                <w:rFonts w:ascii="Times New Roman" w:hAnsi="Times New Roman" w:cs="Times New Roman"/>
                <w:noProof/>
                <w:webHidden/>
                <w:sz w:val="28"/>
                <w:szCs w:val="28"/>
              </w:rPr>
              <w:fldChar w:fldCharType="separate"/>
            </w:r>
            <w:r w:rsidRPr="0028675C">
              <w:rPr>
                <w:rFonts w:ascii="Times New Roman" w:hAnsi="Times New Roman" w:cs="Times New Roman"/>
                <w:noProof/>
                <w:webHidden/>
                <w:sz w:val="28"/>
                <w:szCs w:val="28"/>
              </w:rPr>
              <w:t>52</w:t>
            </w:r>
            <w:r w:rsidRPr="0028675C">
              <w:rPr>
                <w:rFonts w:ascii="Times New Roman" w:hAnsi="Times New Roman" w:cs="Times New Roman"/>
                <w:noProof/>
                <w:webHidden/>
                <w:sz w:val="28"/>
                <w:szCs w:val="28"/>
              </w:rPr>
              <w:fldChar w:fldCharType="end"/>
            </w:r>
          </w:hyperlink>
        </w:p>
        <w:p w:rsidR="0028675C" w:rsidRPr="0028675C" w:rsidRDefault="0028675C" w:rsidP="0028675C">
          <w:pPr>
            <w:pStyle w:val="11"/>
            <w:tabs>
              <w:tab w:val="right" w:leader="dot" w:pos="9345"/>
            </w:tabs>
            <w:spacing w:line="360" w:lineRule="auto"/>
            <w:jc w:val="both"/>
            <w:rPr>
              <w:rFonts w:ascii="Times New Roman" w:hAnsi="Times New Roman" w:cs="Times New Roman"/>
              <w:noProof/>
              <w:sz w:val="28"/>
              <w:szCs w:val="28"/>
              <w:lang w:eastAsia="ru-RU"/>
            </w:rPr>
          </w:pPr>
          <w:hyperlink w:anchor="_Toc57371852" w:history="1">
            <w:r w:rsidRPr="0028675C">
              <w:rPr>
                <w:rStyle w:val="a6"/>
                <w:rFonts w:ascii="Times New Roman" w:eastAsia="Calibri" w:hAnsi="Times New Roman" w:cs="Times New Roman"/>
                <w:noProof/>
                <w:sz w:val="28"/>
                <w:szCs w:val="28"/>
                <w:lang w:val="uk-UA"/>
              </w:rPr>
              <w:t>ВИСНОВКИ ДО РОЗДІЛУ 2</w:t>
            </w:r>
            <w:r w:rsidRPr="0028675C">
              <w:rPr>
                <w:rFonts w:ascii="Times New Roman" w:hAnsi="Times New Roman" w:cs="Times New Roman"/>
                <w:noProof/>
                <w:webHidden/>
                <w:sz w:val="28"/>
                <w:szCs w:val="28"/>
              </w:rPr>
              <w:tab/>
            </w:r>
            <w:r w:rsidRPr="0028675C">
              <w:rPr>
                <w:rFonts w:ascii="Times New Roman" w:hAnsi="Times New Roman" w:cs="Times New Roman"/>
                <w:noProof/>
                <w:webHidden/>
                <w:sz w:val="28"/>
                <w:szCs w:val="28"/>
              </w:rPr>
              <w:fldChar w:fldCharType="begin"/>
            </w:r>
            <w:r w:rsidRPr="0028675C">
              <w:rPr>
                <w:rFonts w:ascii="Times New Roman" w:hAnsi="Times New Roman" w:cs="Times New Roman"/>
                <w:noProof/>
                <w:webHidden/>
                <w:sz w:val="28"/>
                <w:szCs w:val="28"/>
              </w:rPr>
              <w:instrText xml:space="preserve"> PAGEREF _Toc57371852 \h </w:instrText>
            </w:r>
            <w:r w:rsidRPr="0028675C">
              <w:rPr>
                <w:rFonts w:ascii="Times New Roman" w:hAnsi="Times New Roman" w:cs="Times New Roman"/>
                <w:noProof/>
                <w:webHidden/>
                <w:sz w:val="28"/>
                <w:szCs w:val="28"/>
              </w:rPr>
            </w:r>
            <w:r w:rsidRPr="0028675C">
              <w:rPr>
                <w:rFonts w:ascii="Times New Roman" w:hAnsi="Times New Roman" w:cs="Times New Roman"/>
                <w:noProof/>
                <w:webHidden/>
                <w:sz w:val="28"/>
                <w:szCs w:val="28"/>
              </w:rPr>
              <w:fldChar w:fldCharType="separate"/>
            </w:r>
            <w:r w:rsidRPr="0028675C">
              <w:rPr>
                <w:rFonts w:ascii="Times New Roman" w:hAnsi="Times New Roman" w:cs="Times New Roman"/>
                <w:noProof/>
                <w:webHidden/>
                <w:sz w:val="28"/>
                <w:szCs w:val="28"/>
              </w:rPr>
              <w:t>73</w:t>
            </w:r>
            <w:r w:rsidRPr="0028675C">
              <w:rPr>
                <w:rFonts w:ascii="Times New Roman" w:hAnsi="Times New Roman" w:cs="Times New Roman"/>
                <w:noProof/>
                <w:webHidden/>
                <w:sz w:val="28"/>
                <w:szCs w:val="28"/>
              </w:rPr>
              <w:fldChar w:fldCharType="end"/>
            </w:r>
          </w:hyperlink>
        </w:p>
        <w:p w:rsidR="0028675C" w:rsidRPr="0028675C" w:rsidRDefault="0028675C" w:rsidP="0028675C">
          <w:pPr>
            <w:pStyle w:val="11"/>
            <w:tabs>
              <w:tab w:val="right" w:leader="dot" w:pos="9345"/>
            </w:tabs>
            <w:spacing w:line="360" w:lineRule="auto"/>
            <w:jc w:val="both"/>
            <w:rPr>
              <w:rFonts w:ascii="Times New Roman" w:hAnsi="Times New Roman" w:cs="Times New Roman"/>
              <w:noProof/>
              <w:sz w:val="28"/>
              <w:szCs w:val="28"/>
              <w:lang w:eastAsia="ru-RU"/>
            </w:rPr>
          </w:pPr>
          <w:hyperlink w:anchor="_Toc57371853" w:history="1">
            <w:r w:rsidRPr="0028675C">
              <w:rPr>
                <w:rStyle w:val="a6"/>
                <w:rFonts w:ascii="Times New Roman" w:eastAsia="Calibri" w:hAnsi="Times New Roman" w:cs="Times New Roman"/>
                <w:noProof/>
                <w:sz w:val="28"/>
                <w:szCs w:val="28"/>
                <w:lang w:val="uk-UA"/>
              </w:rPr>
              <w:t>ВИСНОВКИ</w:t>
            </w:r>
            <w:r w:rsidRPr="0028675C">
              <w:rPr>
                <w:rFonts w:ascii="Times New Roman" w:hAnsi="Times New Roman" w:cs="Times New Roman"/>
                <w:noProof/>
                <w:webHidden/>
                <w:sz w:val="28"/>
                <w:szCs w:val="28"/>
              </w:rPr>
              <w:tab/>
            </w:r>
            <w:r w:rsidRPr="0028675C">
              <w:rPr>
                <w:rFonts w:ascii="Times New Roman" w:hAnsi="Times New Roman" w:cs="Times New Roman"/>
                <w:noProof/>
                <w:webHidden/>
                <w:sz w:val="28"/>
                <w:szCs w:val="28"/>
              </w:rPr>
              <w:fldChar w:fldCharType="begin"/>
            </w:r>
            <w:r w:rsidRPr="0028675C">
              <w:rPr>
                <w:rFonts w:ascii="Times New Roman" w:hAnsi="Times New Roman" w:cs="Times New Roman"/>
                <w:noProof/>
                <w:webHidden/>
                <w:sz w:val="28"/>
                <w:szCs w:val="28"/>
              </w:rPr>
              <w:instrText xml:space="preserve"> PAGEREF _Toc57371853 \h </w:instrText>
            </w:r>
            <w:r w:rsidRPr="0028675C">
              <w:rPr>
                <w:rFonts w:ascii="Times New Roman" w:hAnsi="Times New Roman" w:cs="Times New Roman"/>
                <w:noProof/>
                <w:webHidden/>
                <w:sz w:val="28"/>
                <w:szCs w:val="28"/>
              </w:rPr>
            </w:r>
            <w:r w:rsidRPr="0028675C">
              <w:rPr>
                <w:rFonts w:ascii="Times New Roman" w:hAnsi="Times New Roman" w:cs="Times New Roman"/>
                <w:noProof/>
                <w:webHidden/>
                <w:sz w:val="28"/>
                <w:szCs w:val="28"/>
              </w:rPr>
              <w:fldChar w:fldCharType="separate"/>
            </w:r>
            <w:r w:rsidRPr="0028675C">
              <w:rPr>
                <w:rFonts w:ascii="Times New Roman" w:hAnsi="Times New Roman" w:cs="Times New Roman"/>
                <w:noProof/>
                <w:webHidden/>
                <w:sz w:val="28"/>
                <w:szCs w:val="28"/>
              </w:rPr>
              <w:t>75</w:t>
            </w:r>
            <w:r w:rsidRPr="0028675C">
              <w:rPr>
                <w:rFonts w:ascii="Times New Roman" w:hAnsi="Times New Roman" w:cs="Times New Roman"/>
                <w:noProof/>
                <w:webHidden/>
                <w:sz w:val="28"/>
                <w:szCs w:val="28"/>
              </w:rPr>
              <w:fldChar w:fldCharType="end"/>
            </w:r>
          </w:hyperlink>
        </w:p>
        <w:p w:rsidR="0028675C" w:rsidRDefault="0028675C" w:rsidP="0028675C">
          <w:pPr>
            <w:pStyle w:val="11"/>
            <w:tabs>
              <w:tab w:val="right" w:leader="dot" w:pos="9345"/>
            </w:tabs>
            <w:spacing w:line="360" w:lineRule="auto"/>
            <w:jc w:val="both"/>
            <w:rPr>
              <w:noProof/>
              <w:lang w:eastAsia="ru-RU"/>
            </w:rPr>
          </w:pPr>
          <w:hyperlink w:anchor="_Toc57371854" w:history="1">
            <w:r w:rsidRPr="0028675C">
              <w:rPr>
                <w:rStyle w:val="a6"/>
                <w:rFonts w:ascii="Times New Roman" w:eastAsia="Times New Roman" w:hAnsi="Times New Roman" w:cs="Times New Roman"/>
                <w:noProof/>
                <w:sz w:val="28"/>
                <w:szCs w:val="28"/>
                <w:lang w:val="uk-UA" w:eastAsia="ru-RU"/>
              </w:rPr>
              <w:t>СПИСОК ВИКОРИСТАНИХ ДЖЕРЕЛ</w:t>
            </w:r>
            <w:r w:rsidRPr="0028675C">
              <w:rPr>
                <w:rFonts w:ascii="Times New Roman" w:hAnsi="Times New Roman" w:cs="Times New Roman"/>
                <w:noProof/>
                <w:webHidden/>
                <w:sz w:val="28"/>
                <w:szCs w:val="28"/>
              </w:rPr>
              <w:tab/>
            </w:r>
            <w:r w:rsidRPr="0028675C">
              <w:rPr>
                <w:rFonts w:ascii="Times New Roman" w:hAnsi="Times New Roman" w:cs="Times New Roman"/>
                <w:noProof/>
                <w:webHidden/>
                <w:sz w:val="28"/>
                <w:szCs w:val="28"/>
              </w:rPr>
              <w:fldChar w:fldCharType="begin"/>
            </w:r>
            <w:r w:rsidRPr="0028675C">
              <w:rPr>
                <w:rFonts w:ascii="Times New Roman" w:hAnsi="Times New Roman" w:cs="Times New Roman"/>
                <w:noProof/>
                <w:webHidden/>
                <w:sz w:val="28"/>
                <w:szCs w:val="28"/>
              </w:rPr>
              <w:instrText xml:space="preserve"> PAGEREF _Toc57371854 \h </w:instrText>
            </w:r>
            <w:r w:rsidRPr="0028675C">
              <w:rPr>
                <w:rFonts w:ascii="Times New Roman" w:hAnsi="Times New Roman" w:cs="Times New Roman"/>
                <w:noProof/>
                <w:webHidden/>
                <w:sz w:val="28"/>
                <w:szCs w:val="28"/>
              </w:rPr>
            </w:r>
            <w:r w:rsidRPr="0028675C">
              <w:rPr>
                <w:rFonts w:ascii="Times New Roman" w:hAnsi="Times New Roman" w:cs="Times New Roman"/>
                <w:noProof/>
                <w:webHidden/>
                <w:sz w:val="28"/>
                <w:szCs w:val="28"/>
              </w:rPr>
              <w:fldChar w:fldCharType="separate"/>
            </w:r>
            <w:r w:rsidRPr="0028675C">
              <w:rPr>
                <w:rFonts w:ascii="Times New Roman" w:hAnsi="Times New Roman" w:cs="Times New Roman"/>
                <w:noProof/>
                <w:webHidden/>
                <w:sz w:val="28"/>
                <w:szCs w:val="28"/>
              </w:rPr>
              <w:t>79</w:t>
            </w:r>
            <w:r w:rsidRPr="0028675C">
              <w:rPr>
                <w:rFonts w:ascii="Times New Roman" w:hAnsi="Times New Roman" w:cs="Times New Roman"/>
                <w:noProof/>
                <w:webHidden/>
                <w:sz w:val="28"/>
                <w:szCs w:val="28"/>
              </w:rPr>
              <w:fldChar w:fldCharType="end"/>
            </w:r>
          </w:hyperlink>
        </w:p>
        <w:p w:rsidR="00850B6B" w:rsidRDefault="00850B6B">
          <w:r w:rsidRPr="00850B6B">
            <w:rPr>
              <w:rFonts w:ascii="Times New Roman" w:hAnsi="Times New Roman" w:cs="Times New Roman"/>
              <w:bCs/>
              <w:sz w:val="28"/>
              <w:szCs w:val="28"/>
            </w:rPr>
            <w:fldChar w:fldCharType="end"/>
          </w:r>
        </w:p>
      </w:sdtContent>
    </w:sdt>
    <w:p w:rsidR="0091118A" w:rsidRPr="00850B6B" w:rsidRDefault="0091118A" w:rsidP="00850B6B">
      <w:pPr>
        <w:widowControl w:val="0"/>
        <w:autoSpaceDE w:val="0"/>
        <w:autoSpaceDN w:val="0"/>
        <w:adjustRightInd w:val="0"/>
        <w:spacing w:line="360" w:lineRule="auto"/>
        <w:ind w:firstLine="709"/>
        <w:jc w:val="both"/>
        <w:rPr>
          <w:rFonts w:ascii="Times New Roman CYR" w:hAnsi="Times New Roman CYR" w:cs="Times New Roman CYR"/>
          <w:bCs/>
          <w:color w:val="121212"/>
          <w:sz w:val="32"/>
          <w:szCs w:val="32"/>
          <w:lang w:val="uk-UA"/>
        </w:rPr>
      </w:pPr>
    </w:p>
    <w:p w:rsidR="0091118A" w:rsidRDefault="0091118A" w:rsidP="00F56787">
      <w:pPr>
        <w:widowControl w:val="0"/>
        <w:autoSpaceDE w:val="0"/>
        <w:autoSpaceDN w:val="0"/>
        <w:adjustRightInd w:val="0"/>
        <w:spacing w:line="360" w:lineRule="auto"/>
        <w:ind w:firstLine="709"/>
        <w:jc w:val="center"/>
        <w:rPr>
          <w:rFonts w:ascii="Times New Roman CYR" w:hAnsi="Times New Roman CYR" w:cs="Times New Roman CYR"/>
          <w:b/>
          <w:bCs/>
          <w:color w:val="121212"/>
          <w:sz w:val="32"/>
          <w:szCs w:val="32"/>
          <w:lang w:val="uk-UA"/>
        </w:rPr>
      </w:pPr>
    </w:p>
    <w:p w:rsidR="00FB0DCB" w:rsidRDefault="00FB0DCB" w:rsidP="00850B6B">
      <w:pPr>
        <w:widowControl w:val="0"/>
        <w:autoSpaceDE w:val="0"/>
        <w:autoSpaceDN w:val="0"/>
        <w:adjustRightInd w:val="0"/>
        <w:spacing w:line="360" w:lineRule="auto"/>
        <w:rPr>
          <w:rFonts w:ascii="Times New Roman CYR" w:eastAsia="Calibri" w:hAnsi="Times New Roman CYR" w:cs="Times New Roman CYR"/>
          <w:b/>
          <w:bCs/>
          <w:color w:val="121212"/>
          <w:sz w:val="28"/>
          <w:szCs w:val="28"/>
          <w:lang w:val="uk-UA"/>
        </w:rPr>
      </w:pPr>
    </w:p>
    <w:p w:rsidR="0091118A" w:rsidRPr="00850B6B" w:rsidRDefault="0091118A" w:rsidP="00850B6B">
      <w:pPr>
        <w:pStyle w:val="1"/>
        <w:jc w:val="center"/>
        <w:rPr>
          <w:rFonts w:ascii="Times New Roman CYR" w:eastAsia="Calibri" w:hAnsi="Times New Roman CYR" w:cs="Times New Roman CYR"/>
          <w:bCs w:val="0"/>
          <w:color w:val="121212"/>
          <w:sz w:val="24"/>
          <w:szCs w:val="24"/>
          <w:lang w:val="uk-UA"/>
        </w:rPr>
      </w:pPr>
      <w:bookmarkStart w:id="0" w:name="_Toc57371839"/>
      <w:r w:rsidRPr="00850B6B">
        <w:rPr>
          <w:rFonts w:ascii="Times New Roman CYR" w:eastAsia="Calibri" w:hAnsi="Times New Roman CYR" w:cs="Times New Roman CYR"/>
          <w:bCs w:val="0"/>
          <w:color w:val="121212"/>
          <w:lang w:val="uk-UA"/>
        </w:rPr>
        <w:lastRenderedPageBreak/>
        <w:t>ВСТУП</w:t>
      </w:r>
      <w:bookmarkEnd w:id="0"/>
    </w:p>
    <w:p w:rsidR="0091118A" w:rsidRPr="0091118A" w:rsidRDefault="0091118A" w:rsidP="0091118A">
      <w:pPr>
        <w:widowControl w:val="0"/>
        <w:autoSpaceDE w:val="0"/>
        <w:autoSpaceDN w:val="0"/>
        <w:adjustRightInd w:val="0"/>
        <w:spacing w:line="360" w:lineRule="auto"/>
        <w:ind w:firstLine="709"/>
        <w:jc w:val="center"/>
        <w:rPr>
          <w:rFonts w:ascii="Times New Roman CYR" w:eastAsia="Calibri" w:hAnsi="Times New Roman CYR" w:cs="Times New Roman CYR"/>
          <w:b/>
          <w:bCs/>
          <w:color w:val="121212"/>
          <w:sz w:val="24"/>
          <w:szCs w:val="24"/>
          <w:lang w:val="uk-UA"/>
        </w:rPr>
      </w:pPr>
    </w:p>
    <w:p w:rsidR="0091118A" w:rsidRPr="0091118A" w:rsidRDefault="0091118A" w:rsidP="0091118A">
      <w:pPr>
        <w:widowControl w:val="0"/>
        <w:autoSpaceDE w:val="0"/>
        <w:autoSpaceDN w:val="0"/>
        <w:adjustRightInd w:val="0"/>
        <w:spacing w:line="360" w:lineRule="auto"/>
        <w:ind w:firstLine="709"/>
        <w:jc w:val="center"/>
        <w:rPr>
          <w:rFonts w:ascii="Times New Roman CYR" w:eastAsia="Calibri" w:hAnsi="Times New Roman CYR" w:cs="Times New Roman CYR"/>
          <w:b/>
          <w:bCs/>
          <w:color w:val="121212"/>
          <w:sz w:val="24"/>
          <w:szCs w:val="24"/>
          <w:lang w:val="uk-UA"/>
        </w:rPr>
      </w:pP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Прислів'я – невід'ємна частина культури будь-якого народу. Вони вбирають в себе історію народу, відображають і фіксують всі етапи його історичного розвитку, передають дух та енергію людей, які розмовляють певною мовою, особливості їхнього менталітету і ставлення до життя.</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Прислів'я виникли у віддаленій давнині і з того часу супроводжують народ на протязі усього його історії, а особливі властивості зробили їх стійкими і необхідними в побуті й мові. Прислів'я – це живий, рухливий організм, що всмоктує, як губка, всі реалії сучасного світу, всі зміни в житті суспільства і відображає їх у своїх численних варіантах і трансформах. До прислів’їв, як до ефективного стилістичного засобу, звертаються письменники і публіцисти. Ми стикаємося з ними щодня, читаючи газети і журнали, слухаючи теле- і радіопередачі, наштовхуючись на рекламні щити на тротуарах та ін. За прислів'ями стоїть багатовікова мудрість народів, досвід цілих поколінь. Вдале вживання прислів'я не тільки підвищує емоційно-оцінний потенціал тексту, а й дає можливість точно і стисло охарактеризувати ситуацію мінімальними засобами, але з максимальною смисловою ємністю. Все це робить надзвичайно цікавим і плідним їх всебічне вивчення.</w:t>
      </w:r>
    </w:p>
    <w:p w:rsidR="00FB0DCB" w:rsidRPr="00FB0DCB" w:rsidRDefault="00FB0DCB" w:rsidP="00FB0DCB">
      <w:pPr>
        <w:spacing w:line="360" w:lineRule="auto"/>
        <w:ind w:firstLine="567"/>
        <w:jc w:val="both"/>
        <w:rPr>
          <w:rFonts w:ascii="Times New Roman" w:eastAsia="Calibri" w:hAnsi="Times New Roman" w:cs="Times New Roman"/>
          <w:i/>
          <w:sz w:val="28"/>
          <w:szCs w:val="28"/>
          <w:lang w:val="uk-UA"/>
        </w:rPr>
      </w:pPr>
      <w:r w:rsidRPr="00FB0DCB">
        <w:rPr>
          <w:rFonts w:ascii="Times New Roman" w:eastAsia="Calibri" w:hAnsi="Times New Roman" w:cs="Times New Roman"/>
          <w:sz w:val="28"/>
          <w:szCs w:val="28"/>
          <w:lang w:val="uk-UA"/>
        </w:rPr>
        <w:t xml:space="preserve">Проблеми пареміології завжди привертали увагу дослідників. Іспанські прислів'я неодноразово піддавалися ретельному аналізу в рамках розмовного, художнього, публіцистичного та інших видів дискурсу. Але періодика, будучи складним і багатогранним явищем, до сих пір є однією з найменш досліджених лінгвістикою областей, незважаючи на те, що за останні кілька років з'явилася велика кількість робіт, присвячених окремим аспектам періодичних текстів. В силу недостатньої вивченості публіцистичного дискурсу, процеси модифікації в ньому паремічних одиниць не отримали достатнього осмислення.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 даний час існує велика кількість робіт, присвячених дослідженню різних аспектів пареміологічних фондів багатьох мов світу.</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lastRenderedPageBreak/>
        <w:t xml:space="preserve">Були спроби створити єдину для всіх мов типологію прислів'їв і приказок </w:t>
      </w:r>
      <w:r w:rsidRPr="00FB0DCB">
        <w:rPr>
          <w:rFonts w:ascii="Times New Roman" w:eastAsia="Calibri" w:hAnsi="Times New Roman" w:cs="Times New Roman"/>
          <w:sz w:val="28"/>
          <w:szCs w:val="28"/>
        </w:rPr>
        <w:t>(</w:t>
      </w:r>
      <w:r w:rsidRPr="00FB0DCB">
        <w:rPr>
          <w:rFonts w:ascii="Times New Roman" w:eastAsia="Calibri" w:hAnsi="Times New Roman" w:cs="Times New Roman"/>
          <w:sz w:val="28"/>
          <w:szCs w:val="28"/>
          <w:lang w:val="uk-UA"/>
        </w:rPr>
        <w:t>Г.JI. Пермяков</w:t>
      </w:r>
      <w:r w:rsidRPr="00FB0DCB">
        <w:rPr>
          <w:rFonts w:ascii="Times New Roman" w:eastAsia="Calibri" w:hAnsi="Times New Roman" w:cs="Times New Roman"/>
          <w:sz w:val="28"/>
          <w:szCs w:val="28"/>
        </w:rPr>
        <w:t>)</w:t>
      </w:r>
      <w:r w:rsidRPr="00FB0DCB">
        <w:rPr>
          <w:rFonts w:ascii="Times New Roman" w:eastAsia="Calibri" w:hAnsi="Times New Roman" w:cs="Times New Roman"/>
          <w:sz w:val="28"/>
          <w:szCs w:val="28"/>
          <w:lang w:val="uk-UA"/>
        </w:rPr>
        <w:t>. Прислів'я та приказки розглядалися як частина культурної спадщини (Е.М. Верещагін, В. Г. Костомаров, Г.Л. Пермяков). Проводилися дослідження внутрішньої структури прислів'їв і приказок, виділялися їх мовні особливості (А.А. Крікманн, А.В. Кунін, J.M. Sbarbi). Ряд робіт присвячений порівняльному аналізу прислів'їв та приказок різних народів (Т.З. Черданцева, Ю.П. Солодуб, О.А. Дмітріева, Е.В. Іванова, M.C. Barrado Belmar, J. Sevilla Muñoz).</w:t>
      </w:r>
      <w:r w:rsidRPr="00FB0DCB">
        <w:rPr>
          <w:rFonts w:ascii="Calibri" w:eastAsia="Calibri" w:hAnsi="Calibri" w:cs="Times New Roman"/>
          <w:lang w:val="uk-UA"/>
        </w:rPr>
        <w:t xml:space="preserve"> </w:t>
      </w:r>
      <w:r w:rsidRPr="00FB0DCB">
        <w:rPr>
          <w:rFonts w:ascii="Times New Roman" w:eastAsia="Calibri" w:hAnsi="Times New Roman" w:cs="Times New Roman"/>
          <w:sz w:val="28"/>
          <w:szCs w:val="28"/>
          <w:lang w:val="uk-UA"/>
        </w:rPr>
        <w:t>Вивчалася історія появи та особливості вживання прислів'їв та приказок в різні історичні епохи (J.Sevilla Muñoz, J. Cantera Ortiz de Urbina). Аналізувалася роль прислів'їв та приказок в викладанні рідної та іноземних мов (P. Blanco Garcia, M. Kozla-Szymanska). Предметом розгляду були прагматичні характеристики прислів'їв та приказок (К.</w:t>
      </w:r>
      <w:r w:rsidRPr="00FB0DCB">
        <w:rPr>
          <w:rFonts w:ascii="Times New Roman" w:eastAsia="Calibri" w:hAnsi="Times New Roman" w:cs="Times New Roman"/>
          <w:sz w:val="28"/>
          <w:szCs w:val="28"/>
        </w:rPr>
        <w:t xml:space="preserve"> </w:t>
      </w:r>
      <w:r w:rsidRPr="00FB0DCB">
        <w:rPr>
          <w:rFonts w:ascii="Times New Roman" w:eastAsia="Calibri" w:hAnsi="Times New Roman" w:cs="Times New Roman"/>
          <w:sz w:val="28"/>
          <w:szCs w:val="28"/>
          <w:lang w:val="uk-UA"/>
        </w:rPr>
        <w:t>Абдулаев, Р.Ф.</w:t>
      </w:r>
      <w:r w:rsidRPr="00FB0DCB">
        <w:rPr>
          <w:rFonts w:ascii="Times New Roman" w:eastAsia="Calibri" w:hAnsi="Times New Roman" w:cs="Times New Roman"/>
          <w:sz w:val="28"/>
          <w:szCs w:val="28"/>
        </w:rPr>
        <w:t xml:space="preserve"> </w:t>
      </w:r>
      <w:r w:rsidRPr="00FB0DCB">
        <w:rPr>
          <w:rFonts w:ascii="Times New Roman" w:eastAsia="Calibri" w:hAnsi="Times New Roman" w:cs="Times New Roman"/>
          <w:sz w:val="28"/>
          <w:szCs w:val="28"/>
          <w:lang w:val="uk-UA"/>
        </w:rPr>
        <w:t>Андреева, Г.Д.</w:t>
      </w:r>
      <w:r w:rsidRPr="00FB0DCB">
        <w:rPr>
          <w:rFonts w:ascii="Times New Roman" w:eastAsia="Calibri" w:hAnsi="Times New Roman" w:cs="Times New Roman"/>
          <w:sz w:val="28"/>
          <w:szCs w:val="28"/>
        </w:rPr>
        <w:t xml:space="preserve"> </w:t>
      </w:r>
      <w:r w:rsidRPr="00FB0DCB">
        <w:rPr>
          <w:rFonts w:ascii="Times New Roman" w:eastAsia="Calibri" w:hAnsi="Times New Roman" w:cs="Times New Roman"/>
          <w:sz w:val="28"/>
          <w:szCs w:val="28"/>
          <w:lang w:val="uk-UA"/>
        </w:rPr>
        <w:t>Сідоркова).</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 останні десятиліття значно зріс інтерес і до текстів засобів масової інформації. З'явилася велика кількість робіт, присвячених вивченню різних аспектів мови ЗМІ, як у вітчизняній, так і в зарубіжній лінгвістиці (Т.М. Дридзе, Е.Ф. Тарасов, Т.А. ван Дейк, А.А. Леонтьев, Е.Ф. Тарасов, Г.С. Романова, А.П. Сковородніков, Г.А. Копніна, Г.Я. Солганік, F. Lazaro Carreter, J.L. Martinez Albertos, M. Hernando Bernardino, M. Seco, V. Packard, M.V. Romero Gualda, A. Santiago, R. de Loma, A. Escribano Hernandez, A. Grijelmo, S. Hurtado Gonzalez).</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У сучасній лінгвістичній літературі є також ряд робіт, присвячених дослідженню вживання різних типів фразеологічних одиниць в засобах масової інформації (А.А. Алексєєва, Л.П. Жукова, А.І. Крилов, Г.В. Слюсаренко).</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Однак особливості використання прислів'їв в текстах іспанської періодичної преси ще не були предметом спеціального дослідження, як в Україні, так і за кордоном.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Прислів'я активно відтворюються, заново обробляються, переосмислюються і вживаються в сучасній мові в модифікованому вигляді.</w:t>
      </w:r>
      <w:r w:rsidRPr="00FB0DCB">
        <w:rPr>
          <w:rFonts w:ascii="Calibri" w:eastAsia="Calibri" w:hAnsi="Calibri" w:cs="Times New Roman"/>
        </w:rPr>
        <w:t xml:space="preserve"> </w:t>
      </w:r>
      <w:r w:rsidRPr="00FB0DCB">
        <w:rPr>
          <w:rFonts w:ascii="Times New Roman" w:eastAsia="Calibri" w:hAnsi="Times New Roman" w:cs="Times New Roman"/>
          <w:sz w:val="28"/>
          <w:szCs w:val="28"/>
          <w:lang w:val="uk-UA"/>
        </w:rPr>
        <w:t xml:space="preserve">У </w:t>
      </w:r>
      <w:r w:rsidRPr="00FB0DCB">
        <w:rPr>
          <w:rFonts w:ascii="Times New Roman" w:eastAsia="Calibri" w:hAnsi="Times New Roman" w:cs="Times New Roman"/>
          <w:sz w:val="28"/>
          <w:szCs w:val="28"/>
          <w:lang w:val="uk-UA"/>
        </w:rPr>
        <w:lastRenderedPageBreak/>
        <w:t xml:space="preserve">зв'язку з активізацією трансформаційних процесів в сфері прислів'їв є актуальним комплексне, системне дослідження модифікацій даного типу паремій. </w:t>
      </w:r>
      <w:r w:rsidRPr="00FB0DCB">
        <w:rPr>
          <w:rFonts w:ascii="Times New Roman" w:eastAsia="Calibri" w:hAnsi="Times New Roman" w:cs="Times New Roman"/>
          <w:b/>
          <w:sz w:val="28"/>
          <w:szCs w:val="28"/>
          <w:lang w:val="uk-UA"/>
        </w:rPr>
        <w:t>Актуальність</w:t>
      </w:r>
      <w:r w:rsidRPr="00FB0DCB">
        <w:rPr>
          <w:rFonts w:ascii="Times New Roman" w:eastAsia="Calibri" w:hAnsi="Times New Roman" w:cs="Times New Roman"/>
          <w:sz w:val="28"/>
          <w:szCs w:val="28"/>
          <w:lang w:val="uk-UA"/>
        </w:rPr>
        <w:t xml:space="preserve"> такого дослідження визначається і тим, що модифікація прислів'їв – це не тільки заперечення сформованих в суспільстві і мові стереотипів, а й іронічна репрезентація нових життєвих «принципів» в нових соціально-історичних умовах. І якими б оригінальними і «неповторними» не здавалися модифіковані прислів’я їх творцям і «користувачам» – носіям мови, утворення таких одиниць підпорядковано певним мовним законам, а механізми модифікацій можна пояснити. Звідси проблема модифікацій паремічних одиниць в публіцистичному дискурсі представляється нам актуальною для вивчення.</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b/>
          <w:sz w:val="28"/>
          <w:szCs w:val="28"/>
          <w:lang w:val="uk-UA"/>
        </w:rPr>
        <w:t>Об'єктом дослідження</w:t>
      </w:r>
      <w:r w:rsidRPr="00FB0DCB">
        <w:rPr>
          <w:rFonts w:ascii="Times New Roman" w:eastAsia="Calibri" w:hAnsi="Times New Roman" w:cs="Times New Roman"/>
          <w:sz w:val="28"/>
          <w:szCs w:val="28"/>
          <w:lang w:val="uk-UA"/>
        </w:rPr>
        <w:t xml:space="preserve"> є іспаномовні прислів’я, що функціонують в публіцистичному дискурсі.</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b/>
          <w:sz w:val="28"/>
          <w:szCs w:val="28"/>
          <w:lang w:val="uk-UA"/>
        </w:rPr>
        <w:t>Предмет дослідження</w:t>
      </w:r>
      <w:r w:rsidRPr="00FB0DCB">
        <w:rPr>
          <w:rFonts w:ascii="Times New Roman" w:eastAsia="Calibri" w:hAnsi="Times New Roman" w:cs="Times New Roman"/>
          <w:sz w:val="28"/>
          <w:szCs w:val="28"/>
          <w:lang w:val="uk-UA"/>
        </w:rPr>
        <w:t xml:space="preserve"> – структурно-семантичні особливості модифікованих іспаномовних прислів’їв.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b/>
          <w:sz w:val="28"/>
          <w:szCs w:val="28"/>
          <w:lang w:val="uk-UA"/>
        </w:rPr>
        <w:t>Мета даної роботи</w:t>
      </w:r>
      <w:r w:rsidRPr="00FB0DCB">
        <w:rPr>
          <w:rFonts w:ascii="Times New Roman" w:eastAsia="Calibri" w:hAnsi="Times New Roman" w:cs="Times New Roman"/>
          <w:sz w:val="28"/>
          <w:szCs w:val="28"/>
          <w:lang w:val="uk-UA"/>
        </w:rPr>
        <w:t xml:space="preserve"> полягає у вивченні сучасних процесів модифікації та виявленні структурно-семантичних параметрів іспаномовних прислів’їв в публіцистичному дискурсі.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Досягнення поставленої мети передбачає вирішення наступних </w:t>
      </w:r>
      <w:r w:rsidRPr="00FB0DCB">
        <w:rPr>
          <w:rFonts w:ascii="Times New Roman" w:eastAsia="Calibri" w:hAnsi="Times New Roman" w:cs="Times New Roman"/>
          <w:b/>
          <w:sz w:val="28"/>
          <w:szCs w:val="28"/>
          <w:lang w:val="uk-UA"/>
        </w:rPr>
        <w:t>завдань</w:t>
      </w:r>
      <w:r w:rsidRPr="00FB0DCB">
        <w:rPr>
          <w:rFonts w:ascii="Times New Roman" w:eastAsia="Calibri" w:hAnsi="Times New Roman" w:cs="Times New Roman"/>
          <w:sz w:val="28"/>
          <w:szCs w:val="28"/>
          <w:lang w:val="uk-UA"/>
        </w:rPr>
        <w:t xml:space="preserve">: </w:t>
      </w:r>
    </w:p>
    <w:p w:rsidR="00FB0DCB" w:rsidRPr="00FB0DCB" w:rsidRDefault="00FB0DCB" w:rsidP="00452DDF">
      <w:pPr>
        <w:numPr>
          <w:ilvl w:val="0"/>
          <w:numId w:val="1"/>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окреслення  теоретичних засад досліджень іспаномовних прислів’їв; </w:t>
      </w:r>
    </w:p>
    <w:p w:rsidR="00FB0DCB" w:rsidRPr="00FB0DCB" w:rsidRDefault="00FB0DCB" w:rsidP="00452DDF">
      <w:pPr>
        <w:numPr>
          <w:ilvl w:val="0"/>
          <w:numId w:val="1"/>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уточнення дефініції прислів’я та розгляд поняття пареміологічної модифікації і варіативності прислів’їв; </w:t>
      </w:r>
    </w:p>
    <w:p w:rsidR="00FB0DCB" w:rsidRDefault="00FB0DCB" w:rsidP="00452DDF">
      <w:pPr>
        <w:numPr>
          <w:ilvl w:val="0"/>
          <w:numId w:val="1"/>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виявлення особливостей структурно-семантичних модифікацій прислів’їв, їхньої мовленнєвої реалізації в публіцистичному дискурсі;</w:t>
      </w:r>
    </w:p>
    <w:p w:rsidR="005F6CEE" w:rsidRPr="005F6CEE" w:rsidRDefault="005F6CEE" w:rsidP="00452DDF">
      <w:pPr>
        <w:pStyle w:val="a5"/>
        <w:numPr>
          <w:ilvl w:val="0"/>
          <w:numId w:val="1"/>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76065B">
        <w:rPr>
          <w:rFonts w:ascii="Times New Roman" w:hAnsi="Times New Roman" w:cs="Times New Roman"/>
          <w:sz w:val="28"/>
          <w:szCs w:val="28"/>
          <w:lang w:val="uk-UA"/>
        </w:rPr>
        <w:t xml:space="preserve">ростежити переосмислення носіями мови стереотипів, </w:t>
      </w:r>
      <w:r>
        <w:rPr>
          <w:rFonts w:ascii="Times New Roman" w:hAnsi="Times New Roman" w:cs="Times New Roman"/>
          <w:sz w:val="28"/>
          <w:szCs w:val="28"/>
          <w:lang w:val="uk-UA"/>
        </w:rPr>
        <w:t xml:space="preserve">закладених </w:t>
      </w:r>
      <w:r w:rsidRPr="0076065B">
        <w:rPr>
          <w:rFonts w:ascii="Times New Roman" w:hAnsi="Times New Roman" w:cs="Times New Roman"/>
          <w:sz w:val="28"/>
          <w:szCs w:val="28"/>
          <w:lang w:val="uk-UA"/>
        </w:rPr>
        <w:t>в прислів’</w:t>
      </w:r>
      <w:r>
        <w:rPr>
          <w:rFonts w:ascii="Times New Roman" w:hAnsi="Times New Roman" w:cs="Times New Roman"/>
          <w:sz w:val="28"/>
          <w:szCs w:val="28"/>
          <w:lang w:val="uk-UA"/>
        </w:rPr>
        <w:t>ях.</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 основу даної роботи покладені наступні</w:t>
      </w:r>
      <w:r w:rsidRPr="00FB0DCB">
        <w:rPr>
          <w:rFonts w:ascii="Times New Roman" w:eastAsia="Calibri" w:hAnsi="Times New Roman" w:cs="Times New Roman"/>
          <w:b/>
          <w:sz w:val="28"/>
          <w:szCs w:val="28"/>
          <w:lang w:val="uk-UA"/>
        </w:rPr>
        <w:t xml:space="preserve"> методи</w:t>
      </w:r>
      <w:r w:rsidRPr="00FB0DCB">
        <w:rPr>
          <w:rFonts w:ascii="Times New Roman" w:eastAsia="Calibri" w:hAnsi="Times New Roman" w:cs="Times New Roman"/>
          <w:sz w:val="28"/>
          <w:szCs w:val="28"/>
          <w:lang w:val="uk-UA"/>
        </w:rPr>
        <w:t>, що дозволяють здійснити комплексний підхід у вивченні проблеми структурно-семантичної модифікації прислів’їв в іспанському публіцистичному дискурсі:</w:t>
      </w:r>
    </w:p>
    <w:p w:rsidR="00FB0DCB" w:rsidRPr="00FB0DCB" w:rsidRDefault="00FB0DCB" w:rsidP="00452DDF">
      <w:pPr>
        <w:numPr>
          <w:ilvl w:val="0"/>
          <w:numId w:val="2"/>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метод аналізу науково-теоретичних джерел;</w:t>
      </w:r>
    </w:p>
    <w:p w:rsidR="00FB0DCB" w:rsidRPr="00FB0DCB" w:rsidRDefault="00FB0DCB" w:rsidP="00452DDF">
      <w:pPr>
        <w:numPr>
          <w:ilvl w:val="0"/>
          <w:numId w:val="2"/>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lastRenderedPageBreak/>
        <w:t>описовий метод;</w:t>
      </w:r>
    </w:p>
    <w:p w:rsidR="00FB0DCB" w:rsidRPr="00FB0DCB" w:rsidRDefault="00FB0DCB" w:rsidP="00452DDF">
      <w:pPr>
        <w:numPr>
          <w:ilvl w:val="0"/>
          <w:numId w:val="2"/>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метод суцільної вибірки;</w:t>
      </w:r>
    </w:p>
    <w:p w:rsidR="00FB0DCB" w:rsidRPr="00FB0DCB" w:rsidRDefault="00FB0DCB" w:rsidP="00452DDF">
      <w:pPr>
        <w:numPr>
          <w:ilvl w:val="0"/>
          <w:numId w:val="2"/>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аналіз словникових дефініцій;</w:t>
      </w:r>
    </w:p>
    <w:p w:rsidR="00FB0DCB" w:rsidRPr="00FB0DCB" w:rsidRDefault="00FB0DCB" w:rsidP="00452DDF">
      <w:pPr>
        <w:numPr>
          <w:ilvl w:val="0"/>
          <w:numId w:val="2"/>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компонентний аналіз;</w:t>
      </w:r>
    </w:p>
    <w:p w:rsidR="00FB0DCB" w:rsidRPr="00FB0DCB" w:rsidRDefault="00FB0DCB" w:rsidP="00452DDF">
      <w:pPr>
        <w:numPr>
          <w:ilvl w:val="0"/>
          <w:numId w:val="2"/>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метод кількісного аналізу;</w:t>
      </w:r>
    </w:p>
    <w:p w:rsidR="00FB0DCB" w:rsidRPr="00FB0DCB" w:rsidRDefault="00FB0DCB" w:rsidP="00452DDF">
      <w:pPr>
        <w:numPr>
          <w:ilvl w:val="0"/>
          <w:numId w:val="2"/>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структурно-семантичний аналіз;</w:t>
      </w:r>
    </w:p>
    <w:p w:rsidR="00FB0DCB" w:rsidRPr="00FB0DCB" w:rsidRDefault="00FB0DCB" w:rsidP="00452DDF">
      <w:pPr>
        <w:numPr>
          <w:ilvl w:val="0"/>
          <w:numId w:val="2"/>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метод контекстуального аналізу.</w:t>
      </w:r>
    </w:p>
    <w:p w:rsidR="00FB0DCB" w:rsidRPr="00FB0DCB" w:rsidRDefault="00FB0DCB" w:rsidP="00FB0DCB">
      <w:pPr>
        <w:spacing w:line="360" w:lineRule="auto"/>
        <w:ind w:firstLine="567"/>
        <w:jc w:val="both"/>
        <w:rPr>
          <w:rFonts w:ascii="Times New Roman" w:eastAsia="Calibri" w:hAnsi="Times New Roman" w:cs="Times New Roman"/>
          <w:b/>
          <w:sz w:val="28"/>
          <w:szCs w:val="28"/>
          <w:lang w:val="uk-UA"/>
        </w:rPr>
      </w:pPr>
      <w:r w:rsidRPr="00FB0DCB">
        <w:rPr>
          <w:rFonts w:ascii="Times New Roman" w:eastAsia="Calibri" w:hAnsi="Times New Roman" w:cs="Times New Roman"/>
          <w:b/>
          <w:sz w:val="28"/>
          <w:szCs w:val="28"/>
          <w:lang w:val="uk-UA"/>
        </w:rPr>
        <w:t xml:space="preserve">Матеріалом дослідження </w:t>
      </w:r>
      <w:r w:rsidRPr="00FB0DCB">
        <w:rPr>
          <w:rFonts w:ascii="Times New Roman" w:eastAsia="Calibri" w:hAnsi="Times New Roman" w:cs="Times New Roman"/>
          <w:sz w:val="28"/>
          <w:szCs w:val="28"/>
          <w:lang w:val="uk-UA"/>
        </w:rPr>
        <w:t xml:space="preserve">слугували 272 іспанських прислів’їв, зібраних шляхом суцільної вибірки з лексикографічних джерел та електронних засобів масової інформації ( </w:t>
      </w:r>
      <w:r w:rsidRPr="00FB0DCB">
        <w:rPr>
          <w:rFonts w:ascii="Times New Roman" w:eastAsia="Calibri" w:hAnsi="Times New Roman" w:cs="Times New Roman"/>
          <w:i/>
          <w:sz w:val="28"/>
          <w:szCs w:val="28"/>
          <w:lang w:val="es-ES"/>
        </w:rPr>
        <w:t>El</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Mundo</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ABC</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El</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Pa</w:t>
      </w:r>
      <w:r w:rsidRPr="00FB0DCB">
        <w:rPr>
          <w:rFonts w:ascii="Times New Roman" w:eastAsia="Calibri" w:hAnsi="Times New Roman" w:cs="Times New Roman"/>
          <w:i/>
          <w:sz w:val="28"/>
          <w:szCs w:val="28"/>
          <w:lang w:val="uk-UA"/>
        </w:rPr>
        <w:t>í</w:t>
      </w:r>
      <w:r w:rsidRPr="00FB0DCB">
        <w:rPr>
          <w:rFonts w:ascii="Times New Roman" w:eastAsia="Calibri" w:hAnsi="Times New Roman" w:cs="Times New Roman"/>
          <w:i/>
          <w:sz w:val="28"/>
          <w:szCs w:val="28"/>
          <w:lang w:val="es-ES"/>
        </w:rPr>
        <w:t>s</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La</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Vanguardia</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Marca</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Qu</w:t>
      </w:r>
      <w:r w:rsidRPr="00FB0DCB">
        <w:rPr>
          <w:rFonts w:ascii="Times New Roman" w:eastAsia="Calibri" w:hAnsi="Times New Roman" w:cs="Times New Roman"/>
          <w:i/>
          <w:sz w:val="28"/>
          <w:szCs w:val="28"/>
          <w:lang w:val="uk-UA"/>
        </w:rPr>
        <w:t>é!</w:t>
      </w:r>
      <w:r w:rsidRPr="00FB0DCB">
        <w:rPr>
          <w:rFonts w:ascii="Times New Roman" w:eastAsia="Calibri" w:hAnsi="Times New Roman" w:cs="Times New Roman"/>
          <w:sz w:val="28"/>
          <w:szCs w:val="28"/>
          <w:lang w:val="uk-UA"/>
        </w:rPr>
        <w:t>).</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b/>
          <w:sz w:val="28"/>
          <w:szCs w:val="28"/>
          <w:lang w:val="uk-UA"/>
        </w:rPr>
        <w:t>Новизна дослідження</w:t>
      </w:r>
      <w:r w:rsidRPr="00FB0DCB">
        <w:rPr>
          <w:rFonts w:ascii="Times New Roman" w:eastAsia="Calibri" w:hAnsi="Times New Roman" w:cs="Times New Roman"/>
          <w:sz w:val="28"/>
          <w:szCs w:val="28"/>
          <w:lang w:val="uk-UA"/>
        </w:rPr>
        <w:t xml:space="preserve"> полягає у тому, що в ньому вперше цілеспрямовано розглядаються проблеми модифікації прислів'їв у мові сучасної іспанської преси, з огляду на певну вивченість пареміологічних одиниць, з одного боку, та публіцистичного стилю, з іншого.</w:t>
      </w:r>
    </w:p>
    <w:p w:rsid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b/>
          <w:sz w:val="28"/>
          <w:szCs w:val="28"/>
          <w:lang w:val="uk-UA"/>
        </w:rPr>
        <w:t xml:space="preserve">Практичне застосування. </w:t>
      </w:r>
      <w:r w:rsidRPr="00FB0DCB">
        <w:rPr>
          <w:rFonts w:ascii="Times New Roman" w:eastAsia="Calibri" w:hAnsi="Times New Roman" w:cs="Times New Roman"/>
          <w:sz w:val="28"/>
          <w:szCs w:val="28"/>
          <w:lang w:val="uk-UA"/>
        </w:rPr>
        <w:t>Матеріали і результати дослідження можуть бути використані у підготовці лекційних курсів з лексикології, лінгвокультурології, лінгвокраїнознавства, міжкультурної комунікації, стилістики, теорії і практики перекладу; при складанні навчальних посібників з лексикології. Вони також можуть застосовуватися на практичних заняттях з іспанської мови для україномовних учнів.</w:t>
      </w:r>
    </w:p>
    <w:p w:rsidR="00893E48" w:rsidRPr="00893E48" w:rsidRDefault="00893E48" w:rsidP="00893E48">
      <w:pPr>
        <w:spacing w:line="360" w:lineRule="auto"/>
        <w:ind w:firstLine="567"/>
        <w:jc w:val="both"/>
        <w:rPr>
          <w:rFonts w:ascii="Times New Roman" w:eastAsia="Calibri" w:hAnsi="Times New Roman" w:cs="Times New Roman"/>
          <w:sz w:val="28"/>
          <w:szCs w:val="28"/>
          <w:lang w:val="uk-UA"/>
        </w:rPr>
      </w:pPr>
      <w:r w:rsidRPr="00893E48">
        <w:rPr>
          <w:rFonts w:ascii="Times New Roman" w:eastAsia="Calibri" w:hAnsi="Times New Roman" w:cs="Times New Roman"/>
          <w:b/>
          <w:sz w:val="28"/>
          <w:szCs w:val="28"/>
          <w:lang w:val="uk-UA"/>
        </w:rPr>
        <w:t>Логіка  дослідження</w:t>
      </w:r>
      <w:r w:rsidRPr="00893E48">
        <w:rPr>
          <w:rFonts w:ascii="Times New Roman" w:eastAsia="Calibri" w:hAnsi="Times New Roman" w:cs="Times New Roman"/>
          <w:sz w:val="28"/>
          <w:szCs w:val="28"/>
          <w:lang w:val="uk-UA"/>
        </w:rPr>
        <w:t xml:space="preserve">  зумовила структуру  </w:t>
      </w:r>
      <w:r>
        <w:rPr>
          <w:rFonts w:ascii="Times New Roman" w:eastAsia="Calibri" w:hAnsi="Times New Roman" w:cs="Times New Roman"/>
          <w:sz w:val="28"/>
          <w:szCs w:val="28"/>
          <w:lang w:val="uk-UA"/>
        </w:rPr>
        <w:t xml:space="preserve">дипломної </w:t>
      </w:r>
      <w:r w:rsidRPr="00893E48">
        <w:rPr>
          <w:rFonts w:ascii="Times New Roman" w:eastAsia="Calibri" w:hAnsi="Times New Roman" w:cs="Times New Roman"/>
          <w:sz w:val="28"/>
          <w:szCs w:val="28"/>
          <w:lang w:val="uk-UA"/>
        </w:rPr>
        <w:t xml:space="preserve">роботи: вступ, два розділи, висновки, список використаних джерел із </w:t>
      </w:r>
      <w:r w:rsidRPr="00893E48">
        <w:rPr>
          <w:rFonts w:ascii="Times New Roman" w:eastAsia="Calibri" w:hAnsi="Times New Roman" w:cs="Times New Roman"/>
          <w:sz w:val="28"/>
          <w:szCs w:val="28"/>
        </w:rPr>
        <w:t>89</w:t>
      </w:r>
      <w:r w:rsidRPr="00893E48">
        <w:rPr>
          <w:rFonts w:ascii="Times New Roman" w:eastAsia="Calibri" w:hAnsi="Times New Roman" w:cs="Times New Roman"/>
          <w:sz w:val="28"/>
          <w:szCs w:val="28"/>
          <w:lang w:val="uk-UA"/>
        </w:rPr>
        <w:t xml:space="preserve"> найменувань. Загальний обсяг складає </w:t>
      </w:r>
      <w:r>
        <w:rPr>
          <w:rFonts w:ascii="Times New Roman" w:eastAsia="Calibri" w:hAnsi="Times New Roman" w:cs="Times New Roman"/>
          <w:sz w:val="28"/>
          <w:szCs w:val="28"/>
          <w:lang w:val="es-ES"/>
        </w:rPr>
        <w:t>87</w:t>
      </w:r>
      <w:r w:rsidRPr="00893E48">
        <w:rPr>
          <w:rFonts w:ascii="Times New Roman" w:eastAsia="Calibri" w:hAnsi="Times New Roman" w:cs="Times New Roman"/>
          <w:sz w:val="28"/>
          <w:szCs w:val="28"/>
          <w:lang w:val="uk-UA"/>
        </w:rPr>
        <w:t xml:space="preserve"> сторінок.</w:t>
      </w:r>
    </w:p>
    <w:p w:rsidR="00893E48" w:rsidRPr="00FB0DCB" w:rsidRDefault="00893E48" w:rsidP="00FB0DCB">
      <w:pPr>
        <w:spacing w:line="360" w:lineRule="auto"/>
        <w:ind w:firstLine="567"/>
        <w:jc w:val="both"/>
        <w:rPr>
          <w:rFonts w:ascii="Times New Roman" w:eastAsia="Calibri" w:hAnsi="Times New Roman" w:cs="Times New Roman"/>
          <w:sz w:val="28"/>
          <w:szCs w:val="28"/>
          <w:lang w:val="uk-UA"/>
        </w:rPr>
      </w:pPr>
    </w:p>
    <w:p w:rsidR="00FB0DCB" w:rsidRPr="00FB0DCB" w:rsidRDefault="00FB0DCB" w:rsidP="00FB0DCB">
      <w:pPr>
        <w:spacing w:after="160" w:line="259" w:lineRule="auto"/>
        <w:jc w:val="center"/>
        <w:rPr>
          <w:rFonts w:ascii="Times New Roman" w:eastAsia="Calibri" w:hAnsi="Times New Roman" w:cs="Times New Roman"/>
          <w:b/>
          <w:sz w:val="28"/>
          <w:szCs w:val="28"/>
          <w:lang w:val="uk-UA"/>
        </w:rPr>
      </w:pPr>
    </w:p>
    <w:p w:rsidR="00FB0DCB" w:rsidRPr="00FB0DCB" w:rsidRDefault="00FB0DCB" w:rsidP="00FB0DCB">
      <w:pPr>
        <w:spacing w:after="160" w:line="259" w:lineRule="auto"/>
        <w:jc w:val="center"/>
        <w:rPr>
          <w:rFonts w:ascii="Times New Roman" w:eastAsia="Calibri" w:hAnsi="Times New Roman" w:cs="Times New Roman"/>
          <w:b/>
          <w:sz w:val="28"/>
          <w:szCs w:val="28"/>
          <w:lang w:val="uk-UA"/>
        </w:rPr>
      </w:pPr>
    </w:p>
    <w:p w:rsidR="00FB0DCB" w:rsidRPr="00FB0DCB" w:rsidRDefault="00FB0DCB" w:rsidP="00FB0DCB">
      <w:pPr>
        <w:spacing w:after="160" w:line="259" w:lineRule="auto"/>
        <w:jc w:val="center"/>
        <w:rPr>
          <w:rFonts w:ascii="Times New Roman" w:eastAsia="Calibri" w:hAnsi="Times New Roman" w:cs="Times New Roman"/>
          <w:b/>
          <w:sz w:val="28"/>
          <w:szCs w:val="28"/>
          <w:lang w:val="uk-UA"/>
        </w:rPr>
      </w:pPr>
    </w:p>
    <w:p w:rsidR="00FB0DCB" w:rsidRPr="00FB0DCB" w:rsidRDefault="00FB0DCB" w:rsidP="00FB0DCB">
      <w:pPr>
        <w:spacing w:after="160" w:line="259" w:lineRule="auto"/>
        <w:jc w:val="center"/>
        <w:rPr>
          <w:rFonts w:ascii="Times New Roman" w:eastAsia="Calibri" w:hAnsi="Times New Roman" w:cs="Times New Roman"/>
          <w:b/>
          <w:sz w:val="28"/>
          <w:szCs w:val="28"/>
          <w:lang w:val="uk-UA"/>
        </w:rPr>
      </w:pPr>
    </w:p>
    <w:p w:rsidR="00FB0DCB" w:rsidRPr="00893E48" w:rsidRDefault="00FB0DCB" w:rsidP="00850B6B">
      <w:pPr>
        <w:spacing w:after="160" w:line="259" w:lineRule="auto"/>
        <w:rPr>
          <w:rFonts w:ascii="Times New Roman" w:eastAsia="Calibri" w:hAnsi="Times New Roman" w:cs="Times New Roman"/>
          <w:b/>
          <w:sz w:val="28"/>
          <w:szCs w:val="28"/>
          <w:lang w:val="es-ES"/>
        </w:rPr>
      </w:pPr>
    </w:p>
    <w:p w:rsidR="00FB0DCB" w:rsidRPr="00850B6B" w:rsidRDefault="00FB0DCB" w:rsidP="00850B6B">
      <w:pPr>
        <w:pStyle w:val="1"/>
        <w:jc w:val="both"/>
        <w:rPr>
          <w:rFonts w:ascii="Times New Roman" w:eastAsia="Calibri" w:hAnsi="Times New Roman" w:cs="Times New Roman"/>
          <w:color w:val="auto"/>
          <w:lang w:val="uk-UA"/>
        </w:rPr>
      </w:pPr>
      <w:bookmarkStart w:id="1" w:name="_Toc57371840"/>
      <w:r w:rsidRPr="00850B6B">
        <w:rPr>
          <w:rFonts w:ascii="Times New Roman" w:eastAsia="Calibri" w:hAnsi="Times New Roman" w:cs="Times New Roman"/>
          <w:color w:val="auto"/>
          <w:lang w:val="uk-UA"/>
        </w:rPr>
        <w:lastRenderedPageBreak/>
        <w:t>РОЗДІЛ 1  ТЕОРЕТИЧНІ ЗАСАДИ ДОСЛІДЖЕННЯ ПРИСЛІВ’ЇВ У ПУБЛІЦИСТИЧНОМУ ДИСКУРСІ</w:t>
      </w:r>
      <w:bookmarkEnd w:id="1"/>
    </w:p>
    <w:p w:rsidR="00FB0DCB" w:rsidRPr="00FB0DCB" w:rsidRDefault="00FB0DCB" w:rsidP="00FB0DCB">
      <w:pPr>
        <w:spacing w:after="160" w:line="259" w:lineRule="auto"/>
        <w:rPr>
          <w:rFonts w:ascii="Times New Roman" w:eastAsia="Calibri" w:hAnsi="Times New Roman" w:cs="Times New Roman"/>
          <w:b/>
          <w:sz w:val="28"/>
          <w:szCs w:val="28"/>
          <w:lang w:val="uk-UA"/>
        </w:rPr>
      </w:pPr>
    </w:p>
    <w:p w:rsidR="00FB0DCB" w:rsidRPr="00FB0DCB" w:rsidRDefault="00FB0DCB" w:rsidP="00FB0DCB">
      <w:pPr>
        <w:spacing w:after="160" w:line="259" w:lineRule="auto"/>
        <w:rPr>
          <w:rFonts w:ascii="Times New Roman" w:eastAsia="Calibri" w:hAnsi="Times New Roman" w:cs="Times New Roman"/>
          <w:b/>
          <w:sz w:val="28"/>
          <w:szCs w:val="28"/>
          <w:lang w:val="uk-UA"/>
        </w:rPr>
      </w:pPr>
    </w:p>
    <w:p w:rsidR="00FB0DCB" w:rsidRPr="00FB0DCB" w:rsidRDefault="00FB0DCB" w:rsidP="00850B6B">
      <w:pPr>
        <w:pStyle w:val="2"/>
        <w:rPr>
          <w:rFonts w:eastAsia="Calibri"/>
          <w:sz w:val="28"/>
          <w:szCs w:val="28"/>
          <w:lang w:val="uk-UA"/>
        </w:rPr>
      </w:pPr>
      <w:bookmarkStart w:id="2" w:name="_Toc57371841"/>
      <w:r w:rsidRPr="00850B6B">
        <w:rPr>
          <w:rFonts w:eastAsia="Calibri"/>
          <w:b w:val="0"/>
          <w:sz w:val="28"/>
          <w:szCs w:val="28"/>
          <w:lang w:val="uk-UA"/>
        </w:rPr>
        <w:t>1.1</w:t>
      </w:r>
      <w:r w:rsidRPr="00FB0DCB">
        <w:rPr>
          <w:rFonts w:eastAsia="Calibri"/>
          <w:sz w:val="28"/>
          <w:szCs w:val="28"/>
          <w:lang w:val="uk-UA"/>
        </w:rPr>
        <w:t xml:space="preserve"> </w:t>
      </w:r>
      <w:r w:rsidRPr="00850B6B">
        <w:rPr>
          <w:rFonts w:eastAsia="Calibri"/>
          <w:b w:val="0"/>
          <w:sz w:val="28"/>
          <w:szCs w:val="28"/>
          <w:lang w:val="uk-UA"/>
        </w:rPr>
        <w:t>Термінологічні проблеми в дослідженні прислів’їв</w:t>
      </w:r>
      <w:bookmarkEnd w:id="2"/>
    </w:p>
    <w:p w:rsidR="00FB0DCB" w:rsidRPr="00FB0DCB" w:rsidRDefault="00FB0DCB" w:rsidP="00FB0DCB">
      <w:pPr>
        <w:spacing w:line="360" w:lineRule="auto"/>
        <w:ind w:firstLine="567"/>
        <w:rPr>
          <w:rFonts w:ascii="Times New Roman" w:eastAsia="Calibri" w:hAnsi="Times New Roman" w:cs="Times New Roman"/>
          <w:sz w:val="28"/>
          <w:szCs w:val="28"/>
          <w:lang w:val="uk-UA"/>
        </w:rPr>
      </w:pP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Прислів’я – особливі одиниці і знаки мови, необхідні елементи спілкування людей. Ці знаки передають специфічну інформацію, позначають узагальнені життєві і уявні ситуації або відносини між тими чи іншими об'єктами.</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На думку Феліциної, прислів’я всіх народів світу передають одні й ті ж характерні ситуації, мають схожий логічний зміст, та розрізняються лише образами (деталями, реаліями), за допомогою яких передається логічний зміст. Східні народи називають прислів'я «кольором мови», «перлинами», греки та римляни – «пануючими думками», італійці – «училищем народу», іспанці – «ліками душі», німці – «вуличною мудрістю» [Феліцина 1979, с.37].</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Складність визначення понять «прислів'я» та «приказка» закладена в загальновживаності і одночасно історичній багатозначності цих слів в різних мовах. Крім того, в даний час відповідні одиниці є об'єктом вивчення для різних наукових напрямків – фольклористики, поетики, лінгвістики, журналістики, які звертають увагу на різні аспекти їх сутності та відповідно до цього дають визначення з нетотожними наборами ознак. Адже, як зазначає російській філолог В. М. Мокієнко, «теоретично можливий найширший погляд на визначення паремії – від подібної лексеми до закінченого відтвореного тексту» [Мокієнко 2010].</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З огляду на зазначені труднощі, ми вважаємо логічним і доцільним звернутися до історії термінів, а потім зіставити їх дефініції в сучасній науці. Отже, для початку, розглянемо визначення термінів «паремія, прислів’я та приказка» в кількох європейських та російських джерелах.</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lastRenderedPageBreak/>
        <w:t>Офіційний словник Королівської академії іспанської мови RAE [Електронний ресурс] пропонує таке визначення: “</w:t>
      </w:r>
      <w:r w:rsidRPr="00893E48">
        <w:rPr>
          <w:rFonts w:ascii="Times New Roman" w:eastAsia="Calibri" w:hAnsi="Times New Roman" w:cs="Times New Roman"/>
          <w:i/>
          <w:sz w:val="28"/>
          <w:szCs w:val="28"/>
          <w:lang w:val="uk-UA"/>
        </w:rPr>
        <w:t>Proverbio: refrán de origen popular que contiene una enseñanza moral</w:t>
      </w:r>
      <w:r w:rsidRPr="00FB0DCB">
        <w:rPr>
          <w:rFonts w:ascii="Times New Roman" w:eastAsia="Calibri" w:hAnsi="Times New Roman" w:cs="Times New Roman"/>
          <w:sz w:val="28"/>
          <w:szCs w:val="28"/>
          <w:lang w:val="uk-UA"/>
        </w:rPr>
        <w:t>” (Прислів’я – це вираз, народного походження, який містить моральні настанови). У свою чергу слово “refrán”, яке перекладається також як прислів’я або приказка, має таке значення: “</w:t>
      </w:r>
      <w:r w:rsidRPr="00893E48">
        <w:rPr>
          <w:rFonts w:ascii="Times New Roman" w:eastAsia="Calibri" w:hAnsi="Times New Roman" w:cs="Times New Roman"/>
          <w:i/>
          <w:sz w:val="28"/>
          <w:szCs w:val="28"/>
          <w:lang w:val="uk-UA"/>
        </w:rPr>
        <w:t>dicho agudo y sentencioso de uso común</w:t>
      </w:r>
      <w:r w:rsidRPr="00FB0DCB">
        <w:rPr>
          <w:rFonts w:ascii="Times New Roman" w:eastAsia="Calibri" w:hAnsi="Times New Roman" w:cs="Times New Roman"/>
          <w:sz w:val="28"/>
          <w:szCs w:val="28"/>
          <w:lang w:val="uk-UA"/>
        </w:rPr>
        <w:t>” (різкий(е)/гострий(е) вираз/слівце повчального характеру загального користування, або народний вираз повчального характеру).</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Також, прикладом може слугувати дефініція з Лінгвістичного енциклопедичного словника, яка звучить так: «приказка </w:t>
      </w:r>
      <w:bookmarkStart w:id="3" w:name="_Hlk57243048"/>
      <w:r w:rsidRPr="00FB0DCB">
        <w:rPr>
          <w:rFonts w:ascii="Times New Roman" w:eastAsia="Calibri" w:hAnsi="Times New Roman" w:cs="Times New Roman"/>
          <w:sz w:val="28"/>
          <w:szCs w:val="28"/>
          <w:lang w:val="uk-UA"/>
        </w:rPr>
        <w:t xml:space="preserve">– </w:t>
      </w:r>
      <w:bookmarkEnd w:id="3"/>
      <w:r w:rsidRPr="00FB0DCB">
        <w:rPr>
          <w:rFonts w:ascii="Times New Roman" w:eastAsia="Calibri" w:hAnsi="Times New Roman" w:cs="Times New Roman"/>
          <w:sz w:val="28"/>
          <w:szCs w:val="28"/>
          <w:lang w:val="uk-UA"/>
        </w:rPr>
        <w:t>короткий вислів, нерідко повчального характеру, що має, на відміну від прислів'я, тільки буквальний план і в граматичному відношенні представляє собою закінчену пропозицію» [Ярцева 1990].</w:t>
      </w:r>
    </w:p>
    <w:p w:rsidR="00FB0DCB" w:rsidRPr="00FB0DCB" w:rsidRDefault="00FB0DCB" w:rsidP="00FB0DCB">
      <w:pPr>
        <w:spacing w:line="360" w:lineRule="auto"/>
        <w:ind w:firstLine="567"/>
        <w:jc w:val="both"/>
        <w:rPr>
          <w:rFonts w:ascii="Times New Roman" w:eastAsia="Calibri" w:hAnsi="Times New Roman" w:cs="Times New Roman"/>
          <w:sz w:val="28"/>
          <w:szCs w:val="28"/>
        </w:rPr>
      </w:pPr>
      <w:r w:rsidRPr="00FB0DCB">
        <w:rPr>
          <w:rFonts w:ascii="Times New Roman" w:eastAsia="Calibri" w:hAnsi="Times New Roman" w:cs="Times New Roman"/>
          <w:sz w:val="28"/>
          <w:szCs w:val="28"/>
          <w:lang w:val="uk-UA"/>
        </w:rPr>
        <w:t>У статтях відомих зарубіжних енциклопедичних та спеціальних лінгвістичних словників (The New Encyclopedia Britannica, The encyclopedia of Language and linguistics, The Cambridge encyclopedia of language, The Oxford English Dictionary) взято за основу, як правило, один термін proverb, який освітлений досить повно в культурологічному, лінгвістичному, етимологічному і комунікативному аспектах. Найбільш близькою до вітчизняного трактування «прислів'я» є дефініція, дана в енциклопедії «Британіка» [The New Encyclopaedia Britannica, 1994]: «Прислів'я – коротке та енергійне висловлювання загального сенсу, що виражає загальні думки. Прислів'я – частина кожної розмовної мови та відносяться до таких форм фольклорної літератури, як загадки і байки, які походять від усної традиції».</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Французький онлайн–словник Cordial [Електронний ресурс] вказує лінгвістичне вживання поняття паремії: parémie est un énoncé plein, comme un proverbe, un axiome, un adage (Паремія – закінчений вислів як прислів'я, аксіома, древній стійкий вираз – власний переклад).</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За визначенням німецького словника "Duden" паремія (die Parömie) – давньогрецька приказка, вислів [Електронний ресурс]. Прислів'я ж (das </w:t>
      </w:r>
      <w:r w:rsidRPr="00FB0DCB">
        <w:rPr>
          <w:rFonts w:ascii="Times New Roman" w:eastAsia="Calibri" w:hAnsi="Times New Roman" w:cs="Times New Roman"/>
          <w:sz w:val="28"/>
          <w:szCs w:val="28"/>
          <w:lang w:val="uk-UA"/>
        </w:rPr>
        <w:lastRenderedPageBreak/>
        <w:t>Sprichwort) трактується як коротка фраза, яка легко запам'ятовується, яка містить в собі практичну життєву мудрість. Терміну приказка (die Redensart) приписують такі значення: 1) стійке поєднання слів, яке найчастіше використовується в якості самостійного речення; 2) порожні (загальні) фрази.</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Отже, вчені в різних країнах по-своєму визначають коло понять, що потрапляють під визначення паремії, і висувають різні підстави для їх класифікації. Більш того, зміст кожної мовної одиниці в різних мовах і культурах (наприклад, прислів'я, le proverbe, el proverbio, the proverb, das Sprichwort) не збігається. Звертаючись до сучасного мовознавства слід зазначити, що найбільш поширеною точкою зору на дефініцію «паремія»</w:t>
      </w:r>
      <w:r w:rsidRPr="00FB0DCB">
        <w:rPr>
          <w:rFonts w:ascii="Calibri" w:eastAsia="Calibri" w:hAnsi="Calibri" w:cs="Times New Roman"/>
          <w:lang w:val="uk-UA"/>
        </w:rPr>
        <w:t xml:space="preserve"> </w:t>
      </w:r>
      <w:r w:rsidRPr="00FB0DCB">
        <w:rPr>
          <w:rFonts w:ascii="Times New Roman" w:eastAsia="Calibri" w:hAnsi="Times New Roman" w:cs="Times New Roman"/>
          <w:sz w:val="28"/>
          <w:szCs w:val="28"/>
          <w:lang w:val="uk-UA"/>
        </w:rPr>
        <w:t>(О. Ахманова, Г.Л. Пермяков, Л.Б. Савенкова, В.М. Мокієнко, В. М. Телія та ін.)  є його тлумачення як афоризму народного походження, перш всього прислів'я та приказки.</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Склад паремій дуже різнорідний, відзначає Н. Ф. Алефіренко. У збірнику паремій поряд з традиційним підходом (обмежуючим склад до прислів'їв та приказок, яким Н.Ф. Алефіренко приписує функцію «моралі» і вирази «народної мудрості») іноді включають найрізноманітніші форми народних афоризмів [Алефіренко 2009]. Чимало російських дослідників (Н. Добролюбов, В. І. Даль, І.М. Снєгірьов) додавали до прислів'їв та приказок скоромовки, загадки, повір'я, забобони, прикмети та ін. Відповідно до даних підходів говорять про широке та вузьке розуміння терміна «паремія».</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Багато сучасних дослідників схиляються до того, що прислів'я і приказки є цінним фольклорним матеріалом, вони дозволяють проникнути в глибину мовної символіки і здатні породжувати правила людської поведінки в нових реаліях навколишнього світу. Так, наприклад, М.В. Буковська робить акцент на необхідності обов'язкового вивчення прислів'їв в школі як зразків соціальних норм поведінки [Буковская, 1998]. О.Г. Брунова в своїй статті «Нове життя старих прислів'їв» розглядає регламентуючу функцію прислів'я в комунікативному просторі «Інтернет» [Брунова, 2000]. Дослідники X. Вальтер і В.М. Мокієнко звертають увагу на створення і використання видозмінених </w:t>
      </w:r>
      <w:r w:rsidRPr="00FB0DCB">
        <w:rPr>
          <w:rFonts w:ascii="Times New Roman" w:eastAsia="Calibri" w:hAnsi="Times New Roman" w:cs="Times New Roman"/>
          <w:sz w:val="28"/>
          <w:szCs w:val="28"/>
          <w:lang w:val="uk-UA"/>
        </w:rPr>
        <w:lastRenderedPageBreak/>
        <w:t>(модифікованих) прислів'їв у мовленні [Вальтер, Мокієнко, 2006]. Аналіз робіт прихильників фольклористичного підходу (О.Г. Брунова, М.В. Буковська, В.М. Мокієнко, В.Д. Черепанов та ін.) дозволяє виділити основні риси прислів'їв та приказок, такі як народність, образність, стислість, повчальність. Прислів'я та приказки розглядаються як результат колективного досвіду, синтез колективного мислення, міфопоетичний елемент, архетип.</w:t>
      </w:r>
    </w:p>
    <w:p w:rsidR="00FB0DCB" w:rsidRPr="00FB0DCB" w:rsidRDefault="00FB0DCB" w:rsidP="00FB0DCB">
      <w:pPr>
        <w:spacing w:line="360" w:lineRule="auto"/>
        <w:ind w:firstLine="567"/>
        <w:jc w:val="both"/>
        <w:rPr>
          <w:rFonts w:ascii="Times New Roman" w:eastAsia="Calibri" w:hAnsi="Times New Roman" w:cs="Times New Roman"/>
          <w:sz w:val="28"/>
          <w:szCs w:val="28"/>
          <w:highlight w:val="yellow"/>
          <w:lang w:val="uk-UA"/>
        </w:rPr>
      </w:pPr>
      <w:r w:rsidRPr="00FB0DCB">
        <w:rPr>
          <w:rFonts w:ascii="Times New Roman" w:eastAsia="Calibri" w:hAnsi="Times New Roman" w:cs="Times New Roman"/>
          <w:sz w:val="28"/>
          <w:szCs w:val="28"/>
          <w:lang w:val="uk-UA"/>
        </w:rPr>
        <w:t>Зростання інтересу до прислів'я як до одиниці мови, а не тільки як до фольклорного жанру, починає проявлятися на початку п'ятдесятих років XX століття. В рамках дискусії між прихильниками вузького, лексикологічного розуміння фразеології, в рамках якого фразеологія включається до складу лексикології і фразеологізм трактується як еквівалент слова (Ш. Баллі, А. І. Смірницький, М.М. Гухман, І.С. Торопцев, Л. В. Щерба, С. І. Ожегов, А.І. Молотков та ін.), і тими, хто дотримувався розширеного розуміння фразеології (В.В. Віноградов, В.Л. Архангельський, А.В. Кунин, І.І. Чернишова, І.М. Дєєва, Н. М. Шанський, Ф.А. Краснов, А.Д. Райхштейн, В.М.. Телія, М.М. Копиленко, О. М. Лисе та ін.), визначаючи її як самостійну лінгвістичну дисципліну, що вивчає стійкі поєднання в формі будь-яких синтаксичних конструкцій, серйозна увага була приділена питанню про співвідношення прислів'я та фразеологізму.</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Найбільш поширеною точкою зору на дефініцію прислів’я, як фразеологізму, є його тлумачення як одиниця мови, яка містить в собі закінчене судження, засноване на узагальненні конкретних ситуацій. В них відображені народні переконання, вони є логічною моделлю для оціночного міркування з різних життєвих приводів, в них укладені неписані правила поведінки, живі та втрачені реалії національної культури. І чим багатша історія народу, тим яскравіше і набагато змістовніші його прислів'я та приказки [Шафранська 2008, с.113].</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Дослідники визначають такі основні риси прислів’їв як фразеологічних одиниць:</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lastRenderedPageBreak/>
        <w:t xml:space="preserve">1. Прислів'я мають складну поверхневу та глибинну структури. Поверхнева структура верифікує кількість пропозицій в прислів'ї, наявність тема-рематичних блоків. Однак імпліцитність розкривається після аналізу саме глибинної структури прислів'їв, а саме їх реми. Наприклад, ремою прислів'я </w:t>
      </w:r>
      <w:r w:rsidRPr="00FB0DCB">
        <w:rPr>
          <w:rFonts w:ascii="Times New Roman" w:eastAsia="Calibri" w:hAnsi="Times New Roman" w:cs="Times New Roman"/>
          <w:i/>
          <w:sz w:val="28"/>
          <w:szCs w:val="28"/>
          <w:lang w:val="uk-UA"/>
        </w:rPr>
        <w:t>A quien madruga, Dios le ayuda</w:t>
      </w:r>
      <w:r w:rsidRPr="00FB0DCB">
        <w:rPr>
          <w:rFonts w:ascii="Times New Roman" w:eastAsia="Calibri" w:hAnsi="Times New Roman" w:cs="Times New Roman"/>
          <w:sz w:val="28"/>
          <w:szCs w:val="28"/>
          <w:lang w:val="uk-UA"/>
        </w:rPr>
        <w:t xml:space="preserve"> – Хто рано встає, тому Бог дає [Туровер 2009, с.7] є заклик до раннього пробудження. Рема прислів'я </w:t>
      </w:r>
      <w:r w:rsidRPr="00FB0DCB">
        <w:rPr>
          <w:rFonts w:ascii="Times New Roman" w:eastAsia="Calibri" w:hAnsi="Times New Roman" w:cs="Times New Roman"/>
          <w:i/>
          <w:sz w:val="28"/>
          <w:szCs w:val="28"/>
          <w:lang w:val="uk-UA"/>
        </w:rPr>
        <w:t>Becerrilla mansa, a su madre y a la ajena mama</w:t>
      </w:r>
      <w:r w:rsidRPr="00FB0DCB">
        <w:rPr>
          <w:rFonts w:ascii="Times New Roman" w:eastAsia="Calibri" w:hAnsi="Times New Roman" w:cs="Times New Roman"/>
          <w:sz w:val="28"/>
          <w:szCs w:val="28"/>
          <w:lang w:val="uk-UA"/>
        </w:rPr>
        <w:t xml:space="preserve"> – Ласкаве теля дві мами (дві корови) ссе [Туговер 2009, с. 15] закликає бути слухняним.</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2. Прислів'я міцно закріплюються в пам'яті. Їх запам'ятовування полегшується різними співзвуччями, римами, ритмікою, часом дуже майстерною. Люди, котрі творили прислів'я, не знали грамоти, і не було у простого народу іншого способу зберігати свій життєвий досвід і свої спостереження. </w:t>
      </w:r>
      <w:r w:rsidRPr="00FB0DCB">
        <w:rPr>
          <w:rFonts w:ascii="Times New Roman" w:eastAsia="Calibri" w:hAnsi="Times New Roman" w:cs="Times New Roman"/>
          <w:sz w:val="28"/>
          <w:szCs w:val="28"/>
        </w:rPr>
        <w:t xml:space="preserve">Заслуговують на увагу ті виражальні засоби, за допомогою яких досягається стійкість або запам'ятовуваність прислів'їв </w:t>
      </w:r>
      <w:r w:rsidRPr="00FB0DCB">
        <w:rPr>
          <w:rFonts w:ascii="Times New Roman" w:eastAsia="Calibri" w:hAnsi="Times New Roman" w:cs="Times New Roman"/>
          <w:sz w:val="28"/>
          <w:szCs w:val="28"/>
          <w:lang w:val="uk-UA"/>
        </w:rPr>
        <w:t>та</w:t>
      </w:r>
      <w:r w:rsidRPr="00FB0DCB">
        <w:rPr>
          <w:rFonts w:ascii="Times New Roman" w:eastAsia="Calibri" w:hAnsi="Times New Roman" w:cs="Times New Roman"/>
          <w:sz w:val="28"/>
          <w:szCs w:val="28"/>
        </w:rPr>
        <w:t xml:space="preserve"> приказок. </w:t>
      </w:r>
      <w:r w:rsidRPr="00FB0DCB">
        <w:rPr>
          <w:rFonts w:ascii="Times New Roman" w:eastAsia="Calibri" w:hAnsi="Times New Roman" w:cs="Times New Roman"/>
          <w:sz w:val="28"/>
          <w:szCs w:val="28"/>
          <w:lang w:val="es-ES"/>
        </w:rPr>
        <w:t xml:space="preserve">Один з таких засобів – це точна рима: </w:t>
      </w:r>
      <w:r w:rsidRPr="00FB0DCB">
        <w:rPr>
          <w:rFonts w:ascii="Times New Roman" w:eastAsia="Calibri" w:hAnsi="Times New Roman" w:cs="Times New Roman"/>
          <w:i/>
          <w:sz w:val="28"/>
          <w:szCs w:val="28"/>
          <w:lang w:val="es-ES"/>
        </w:rPr>
        <w:t>A casa de tu tía, pero/mas no cada día</w:t>
      </w:r>
      <w:r w:rsidRPr="00FB0DCB">
        <w:rPr>
          <w:rFonts w:ascii="Times New Roman" w:eastAsia="Calibri" w:hAnsi="Times New Roman" w:cs="Times New Roman"/>
          <w:sz w:val="28"/>
          <w:szCs w:val="28"/>
          <w:lang w:val="es-ES"/>
        </w:rPr>
        <w:t xml:space="preserve"> (</w:t>
      </w:r>
      <w:r w:rsidRPr="00FB0DCB">
        <w:rPr>
          <w:rFonts w:ascii="Times New Roman" w:eastAsia="Calibri" w:hAnsi="Times New Roman" w:cs="Times New Roman"/>
          <w:sz w:val="28"/>
          <w:szCs w:val="28"/>
          <w:lang w:val="uk-UA"/>
        </w:rPr>
        <w:t>доброго потрохи).</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3. Проста збалансована форма прислів'їв та приказок є найбільш часто вживаним прийомом, наприклад: </w:t>
      </w:r>
    </w:p>
    <w:p w:rsidR="00FB0DCB" w:rsidRPr="00FB0DCB" w:rsidRDefault="00FB0DCB" w:rsidP="00452DDF">
      <w:pPr>
        <w:numPr>
          <w:ilvl w:val="0"/>
          <w:numId w:val="3"/>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Іспанські прислів’я: </w:t>
      </w:r>
      <w:r w:rsidRPr="00FB0DCB">
        <w:rPr>
          <w:rFonts w:ascii="Times New Roman" w:eastAsia="Calibri" w:hAnsi="Times New Roman" w:cs="Times New Roman"/>
          <w:i/>
          <w:sz w:val="28"/>
          <w:szCs w:val="28"/>
          <w:lang w:val="uk-UA"/>
        </w:rPr>
        <w:t>Cual el cuervo, tal el huevo</w:t>
      </w:r>
      <w:r w:rsidRPr="00FB0DCB">
        <w:rPr>
          <w:rFonts w:ascii="Times New Roman" w:eastAsia="Calibri" w:hAnsi="Times New Roman" w:cs="Times New Roman"/>
          <w:sz w:val="28"/>
          <w:szCs w:val="28"/>
          <w:lang w:val="uk-UA"/>
        </w:rPr>
        <w:t xml:space="preserve"> (яблуко від яблуні недалеко падає); </w:t>
      </w:r>
      <w:r w:rsidRPr="00FB0DCB">
        <w:rPr>
          <w:rFonts w:ascii="Times New Roman" w:eastAsia="Calibri" w:hAnsi="Times New Roman" w:cs="Times New Roman"/>
          <w:i/>
          <w:sz w:val="28"/>
          <w:szCs w:val="28"/>
          <w:lang w:val="uk-UA"/>
        </w:rPr>
        <w:t>De buena casa, buena brasa</w:t>
      </w:r>
      <w:r w:rsidRPr="00FB0DCB">
        <w:rPr>
          <w:rFonts w:ascii="Times New Roman" w:eastAsia="Calibri" w:hAnsi="Times New Roman" w:cs="Times New Roman"/>
          <w:sz w:val="28"/>
          <w:szCs w:val="28"/>
          <w:lang w:val="uk-UA"/>
        </w:rPr>
        <w:t xml:space="preserve"> (гарне дерево дає хороші плоди); </w:t>
      </w:r>
      <w:r w:rsidRPr="00FB0DCB">
        <w:rPr>
          <w:rFonts w:ascii="Times New Roman" w:eastAsia="Calibri" w:hAnsi="Times New Roman" w:cs="Times New Roman"/>
          <w:i/>
          <w:sz w:val="28"/>
          <w:szCs w:val="28"/>
          <w:lang w:val="uk-UA"/>
        </w:rPr>
        <w:t>De tal cabeza, tal sentencia</w:t>
      </w:r>
      <w:r w:rsidRPr="00FB0DCB">
        <w:rPr>
          <w:rFonts w:ascii="Times New Roman" w:eastAsia="Calibri" w:hAnsi="Times New Roman" w:cs="Times New Roman"/>
          <w:sz w:val="28"/>
          <w:szCs w:val="28"/>
          <w:lang w:val="uk-UA"/>
        </w:rPr>
        <w:t xml:space="preserve"> (скільки голів, стільки розумів) [Туговер 2009]. </w:t>
      </w:r>
    </w:p>
    <w:p w:rsidR="00FB0DCB" w:rsidRPr="00FB0DCB" w:rsidRDefault="00FB0DCB" w:rsidP="00452DDF">
      <w:pPr>
        <w:numPr>
          <w:ilvl w:val="0"/>
          <w:numId w:val="3"/>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Англійські прислів’я:  </w:t>
      </w:r>
      <w:hyperlink r:id="rId8" w:history="1">
        <w:r w:rsidRPr="00FB0DCB">
          <w:rPr>
            <w:rFonts w:ascii="Times New Roman" w:eastAsia="Calibri" w:hAnsi="Times New Roman" w:cs="Times New Roman"/>
            <w:i/>
            <w:sz w:val="28"/>
            <w:szCs w:val="28"/>
          </w:rPr>
          <w:t>East</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rPr>
          <w:t>or</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rPr>
          <w:t>West</w:t>
        </w:r>
        <w:r w:rsidRPr="00FB0DCB">
          <w:rPr>
            <w:rFonts w:ascii="Times New Roman" w:eastAsia="Calibri" w:hAnsi="Times New Roman" w:cs="Times New Roman"/>
            <w:i/>
            <w:sz w:val="28"/>
            <w:szCs w:val="28"/>
            <w:lang w:val="uk-UA"/>
          </w:rPr>
          <w:t xml:space="preserve"> – </w:t>
        </w:r>
        <w:r w:rsidRPr="00FB0DCB">
          <w:rPr>
            <w:rFonts w:ascii="Times New Roman" w:eastAsia="Calibri" w:hAnsi="Times New Roman" w:cs="Times New Roman"/>
            <w:i/>
            <w:sz w:val="28"/>
            <w:szCs w:val="28"/>
          </w:rPr>
          <w:t>home</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rPr>
          <w:t>is</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rPr>
          <w:t>best</w:t>
        </w:r>
      </w:hyperlink>
      <w:r w:rsidRPr="00FB0DCB">
        <w:rPr>
          <w:rFonts w:ascii="Times New Roman" w:eastAsia="Calibri" w:hAnsi="Times New Roman" w:cs="Times New Roman"/>
          <w:sz w:val="28"/>
          <w:szCs w:val="28"/>
          <w:lang w:val="uk-UA"/>
        </w:rPr>
        <w:t xml:space="preserve"> (У гостині (у гостях) добре, а дома краще); </w:t>
      </w:r>
      <w:hyperlink r:id="rId9" w:history="1">
        <w:r w:rsidRPr="00FB0DCB">
          <w:rPr>
            <w:rFonts w:ascii="Times New Roman" w:eastAsia="Calibri" w:hAnsi="Times New Roman" w:cs="Times New Roman"/>
            <w:i/>
            <w:sz w:val="28"/>
            <w:szCs w:val="28"/>
          </w:rPr>
          <w:t>Live</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rPr>
          <w:t>not</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rPr>
          <w:t>to</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rPr>
          <w:t>eat</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rPr>
          <w:t>but</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rPr>
          <w:t>eat</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rPr>
          <w:t>to</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rPr>
          <w:t>live</w:t>
        </w:r>
      </w:hyperlink>
      <w:r w:rsidRPr="00FB0DCB">
        <w:rPr>
          <w:rFonts w:ascii="Times New Roman" w:eastAsia="Calibri" w:hAnsi="Times New Roman" w:cs="Times New Roman"/>
          <w:sz w:val="28"/>
          <w:szCs w:val="28"/>
          <w:lang w:val="uk-UA"/>
        </w:rPr>
        <w:t xml:space="preserve"> (Живи не для того, щоб їсти, а їж для того, щоб жити).</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4. Стислість є істотним аспектом запам’ятовування висловлювань. Існує небагато багатослівних прислів'їв та приказок, більшість з них містить не більше п'яти слів: </w:t>
      </w:r>
    </w:p>
    <w:p w:rsidR="00FB0DCB" w:rsidRPr="00FB0DCB" w:rsidRDefault="00FB0DCB" w:rsidP="00452DDF">
      <w:pPr>
        <w:numPr>
          <w:ilvl w:val="0"/>
          <w:numId w:val="3"/>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Іспанські прислів’я: </w:t>
      </w:r>
      <w:r w:rsidRPr="00FB0DCB">
        <w:rPr>
          <w:rFonts w:ascii="Times New Roman" w:eastAsia="Calibri" w:hAnsi="Times New Roman" w:cs="Times New Roman"/>
          <w:i/>
          <w:sz w:val="28"/>
          <w:szCs w:val="28"/>
          <w:lang w:val="uk-UA"/>
        </w:rPr>
        <w:t>Del mal, el menos</w:t>
      </w:r>
      <w:r w:rsidRPr="00FB0DCB">
        <w:rPr>
          <w:rFonts w:ascii="Times New Roman" w:eastAsia="Calibri" w:hAnsi="Times New Roman" w:cs="Times New Roman"/>
          <w:sz w:val="28"/>
          <w:szCs w:val="28"/>
          <w:lang w:val="uk-UA"/>
        </w:rPr>
        <w:t xml:space="preserve"> (з двох зол вибирають менше); </w:t>
      </w:r>
      <w:r w:rsidRPr="00FB0DCB">
        <w:rPr>
          <w:rFonts w:ascii="Times New Roman" w:eastAsia="Calibri" w:hAnsi="Times New Roman" w:cs="Times New Roman"/>
          <w:i/>
          <w:sz w:val="28"/>
          <w:szCs w:val="28"/>
          <w:lang w:val="uk-UA"/>
        </w:rPr>
        <w:t>Del viejo, el consejo</w:t>
      </w:r>
      <w:r w:rsidRPr="00FB0DCB">
        <w:rPr>
          <w:rFonts w:ascii="Times New Roman" w:eastAsia="Calibri" w:hAnsi="Times New Roman" w:cs="Times New Roman"/>
          <w:sz w:val="28"/>
          <w:szCs w:val="28"/>
          <w:lang w:val="uk-UA"/>
        </w:rPr>
        <w:t xml:space="preserve"> (Вчать добру не дурні, а люди похилого віку); </w:t>
      </w:r>
      <w:r w:rsidRPr="00FB0DCB">
        <w:rPr>
          <w:rFonts w:ascii="Times New Roman" w:eastAsia="Calibri" w:hAnsi="Times New Roman" w:cs="Times New Roman"/>
          <w:i/>
          <w:sz w:val="28"/>
          <w:szCs w:val="28"/>
          <w:lang w:val="uk-UA"/>
        </w:rPr>
        <w:t>El tiempo es oro</w:t>
      </w:r>
      <w:r w:rsidRPr="00FB0DCB">
        <w:rPr>
          <w:rFonts w:ascii="Times New Roman" w:eastAsia="Calibri" w:hAnsi="Times New Roman" w:cs="Times New Roman"/>
          <w:sz w:val="28"/>
          <w:szCs w:val="28"/>
          <w:lang w:val="uk-UA"/>
        </w:rPr>
        <w:t xml:space="preserve"> (час – гроші).</w:t>
      </w:r>
    </w:p>
    <w:p w:rsidR="00FB0DCB" w:rsidRPr="00FB0DCB" w:rsidRDefault="00FB0DCB" w:rsidP="00452DDF">
      <w:pPr>
        <w:numPr>
          <w:ilvl w:val="0"/>
          <w:numId w:val="3"/>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lastRenderedPageBreak/>
        <w:t xml:space="preserve">Англійські прислів’я: </w:t>
      </w:r>
      <w:r w:rsidRPr="00FB0DCB">
        <w:rPr>
          <w:rFonts w:ascii="Times New Roman" w:eastAsia="Calibri" w:hAnsi="Times New Roman" w:cs="Times New Roman"/>
          <w:i/>
          <w:sz w:val="28"/>
          <w:szCs w:val="28"/>
          <w:lang w:val="uk-UA"/>
        </w:rPr>
        <w:t>Live and learn</w:t>
      </w:r>
      <w:r w:rsidRPr="00FB0DCB">
        <w:rPr>
          <w:rFonts w:ascii="Times New Roman" w:eastAsia="Calibri" w:hAnsi="Times New Roman" w:cs="Times New Roman"/>
          <w:sz w:val="28"/>
          <w:szCs w:val="28"/>
          <w:lang w:val="uk-UA"/>
        </w:rPr>
        <w:t xml:space="preserve"> (живи та вчись); </w:t>
      </w:r>
      <w:r w:rsidRPr="00FB0DCB">
        <w:rPr>
          <w:rFonts w:ascii="Times New Roman" w:eastAsia="Calibri" w:hAnsi="Times New Roman" w:cs="Times New Roman"/>
          <w:i/>
          <w:sz w:val="28"/>
          <w:szCs w:val="28"/>
          <w:lang w:val="uk-UA"/>
        </w:rPr>
        <w:t>Time works wonders</w:t>
      </w:r>
      <w:r w:rsidRPr="00FB0DCB">
        <w:rPr>
          <w:rFonts w:ascii="Times New Roman" w:eastAsia="Calibri" w:hAnsi="Times New Roman" w:cs="Times New Roman"/>
          <w:sz w:val="28"/>
          <w:szCs w:val="28"/>
          <w:lang w:val="uk-UA"/>
        </w:rPr>
        <w:t xml:space="preserve"> (час творить чудеса) [Електронний ресурс].</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Таким чином, виконаний аналіз доводить, що, вивчення прислів'їв носить міждисциплінарний характер. З одного боку, прислів'я – це одиниця фольклору, що володіє такими основними рисами як народність, образність, стислість, повчальність. З іншого боку, прислів'я є частиною фразеологічного фонду мови. Фольклорний та лінгвістичний підходи до вивчення прислів'їв синтезуються в лінгвокультурології, в рамках якої прислів'я розглядаються як лінгвокультурний текст. У свою чергу, когнітивний підхід до прислів'їв дозволяє розглядати їх, з одного боку, як специфічні способи мовної репрезентації осмислення (пізнання) світу та, з іншого боку, як одиниці вторинної номінації.</w:t>
      </w:r>
    </w:p>
    <w:p w:rsidR="00FB0DCB" w:rsidRPr="00FB0DCB" w:rsidRDefault="00FB0DCB" w:rsidP="00FB0DCB">
      <w:pPr>
        <w:spacing w:line="360" w:lineRule="auto"/>
        <w:ind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Доцільно також звернути увагу на проблему класифікації прислів’їв. Неоднорідність прислів'їв та приказок по семантичним і граматичним характеристикам обумовлює наявність різних пареміологічних класифікацій.</w:t>
      </w:r>
    </w:p>
    <w:p w:rsidR="00FB0DCB" w:rsidRPr="00FB0DCB" w:rsidRDefault="00FB0DCB" w:rsidP="00FB0DCB">
      <w:pPr>
        <w:spacing w:line="360" w:lineRule="auto"/>
        <w:ind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Спробу класифікувати ці одиниці зробили X. Касарес (він виділив двочленні та багаточленні прислів'я) [</w:t>
      </w:r>
      <w:r w:rsidRPr="00FB0DCB">
        <w:rPr>
          <w:rFonts w:ascii="Times New Roman" w:eastAsia="Calibri" w:hAnsi="Times New Roman" w:cs="Times New Roman"/>
          <w:sz w:val="28"/>
          <w:szCs w:val="28"/>
          <w:lang w:val="en-US"/>
        </w:rPr>
        <w:t>Casares</w:t>
      </w:r>
      <w:r w:rsidRPr="00FB0DCB">
        <w:rPr>
          <w:rFonts w:ascii="Times New Roman" w:eastAsia="Calibri" w:hAnsi="Times New Roman" w:cs="Times New Roman"/>
          <w:sz w:val="28"/>
          <w:szCs w:val="28"/>
          <w:lang w:val="uk-UA"/>
        </w:rPr>
        <w:t>, 1950], X. З. Муньос і X. Кантера (вони запропонували класифікацію прислів'їв, засновану на протиставленні узагальнене / приватне, і класифікацію за тематичним принципом) [</w:t>
      </w:r>
      <w:r w:rsidRPr="00FB0DCB">
        <w:rPr>
          <w:rFonts w:ascii="Times New Roman" w:eastAsia="Calibri" w:hAnsi="Times New Roman" w:cs="Times New Roman"/>
          <w:sz w:val="28"/>
          <w:szCs w:val="28"/>
          <w:lang w:val="en-US"/>
        </w:rPr>
        <w:t>Sevilla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n-US"/>
        </w:rPr>
        <w:t>Munoz</w:t>
      </w:r>
      <w:r w:rsidRPr="00FB0DCB">
        <w:rPr>
          <w:rFonts w:ascii="Times New Roman" w:eastAsia="Calibri" w:hAnsi="Times New Roman" w:cs="Times New Roman"/>
          <w:sz w:val="28"/>
          <w:szCs w:val="28"/>
          <w:lang w:val="uk-UA"/>
        </w:rPr>
        <w:t>, 2002], М. Х. Канельяда та Б. Пальярес (класифікація за тематичним принципом) [</w:t>
      </w:r>
      <w:r w:rsidRPr="00FB0DCB">
        <w:rPr>
          <w:rFonts w:ascii="Times New Roman" w:eastAsia="Calibri" w:hAnsi="Times New Roman" w:cs="Times New Roman"/>
          <w:sz w:val="28"/>
          <w:szCs w:val="28"/>
          <w:lang w:val="en-US"/>
        </w:rPr>
        <w:t>Canellada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n-US"/>
        </w:rPr>
        <w:t>M</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n-US"/>
        </w:rPr>
        <w:t>Pallares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n-US"/>
        </w:rPr>
        <w:t>B</w:t>
      </w:r>
      <w:r w:rsidRPr="00FB0DCB">
        <w:rPr>
          <w:rFonts w:ascii="Times New Roman" w:eastAsia="Calibri" w:hAnsi="Times New Roman" w:cs="Times New Roman"/>
          <w:sz w:val="28"/>
          <w:szCs w:val="28"/>
          <w:lang w:val="uk-UA"/>
        </w:rPr>
        <w:t>, 2001].</w:t>
      </w:r>
    </w:p>
    <w:p w:rsidR="00FB0DCB" w:rsidRPr="00FB0DCB" w:rsidRDefault="00FB0DCB" w:rsidP="00FB0DCB">
      <w:pPr>
        <w:spacing w:line="360" w:lineRule="auto"/>
        <w:ind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Вагомий внесок у розробку проблеми зробили Хулія Севілья Муньос та Карлос Кріада Альварес [</w:t>
      </w:r>
      <w:r w:rsidRPr="00FB0DCB">
        <w:rPr>
          <w:rFonts w:ascii="Times New Roman" w:eastAsia="Calibri" w:hAnsi="Times New Roman" w:cs="Times New Roman"/>
          <w:sz w:val="28"/>
          <w:szCs w:val="28"/>
          <w:lang w:val="es-ES"/>
        </w:rPr>
        <w:t>Sevilla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Mu</w:t>
      </w:r>
      <w:r w:rsidRPr="00FB0DCB">
        <w:rPr>
          <w:rFonts w:ascii="Times New Roman" w:eastAsia="Calibri" w:hAnsi="Times New Roman" w:cs="Times New Roman"/>
          <w:sz w:val="28"/>
          <w:szCs w:val="28"/>
          <w:lang w:val="uk-UA"/>
        </w:rPr>
        <w:t>ñ</w:t>
      </w:r>
      <w:r w:rsidRPr="00FB0DCB">
        <w:rPr>
          <w:rFonts w:ascii="Times New Roman" w:eastAsia="Calibri" w:hAnsi="Times New Roman" w:cs="Times New Roman"/>
          <w:sz w:val="28"/>
          <w:szCs w:val="28"/>
          <w:lang w:val="es-ES"/>
        </w:rPr>
        <w:t>oz</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Carlos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Criada</w:t>
      </w:r>
      <w:r w:rsidRPr="00FB0DCB">
        <w:rPr>
          <w:rFonts w:ascii="Times New Roman" w:eastAsia="Calibri" w:hAnsi="Times New Roman" w:cs="Times New Roman"/>
          <w:sz w:val="28"/>
          <w:szCs w:val="28"/>
          <w:lang w:val="uk-UA"/>
        </w:rPr>
        <w:t xml:space="preserve"> Á</w:t>
      </w:r>
      <w:r w:rsidRPr="00FB0DCB">
        <w:rPr>
          <w:rFonts w:ascii="Times New Roman" w:eastAsia="Calibri" w:hAnsi="Times New Roman" w:cs="Times New Roman"/>
          <w:sz w:val="28"/>
          <w:szCs w:val="28"/>
          <w:lang w:val="es-ES"/>
        </w:rPr>
        <w:t>lvarez</w:t>
      </w:r>
      <w:r w:rsidRPr="00FB0DCB">
        <w:rPr>
          <w:rFonts w:ascii="Times New Roman" w:eastAsia="Calibri" w:hAnsi="Times New Roman" w:cs="Times New Roman"/>
          <w:sz w:val="28"/>
          <w:szCs w:val="28"/>
          <w:lang w:val="uk-UA"/>
        </w:rPr>
        <w:t xml:space="preserve"> 2013]. Їх класифікація заснована на розгляді паремії як архілексеми, або короткого судження, та у застосуванні ряду критеріїв: генетичного (від походження), прагматичного, морфологічного та семантичного.</w:t>
      </w:r>
    </w:p>
    <w:p w:rsidR="00FB0DCB" w:rsidRPr="00FB0DCB" w:rsidRDefault="00FB0DCB" w:rsidP="00FB0DCB">
      <w:pPr>
        <w:spacing w:line="360" w:lineRule="auto"/>
        <w:ind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Перший великий поділ паремій визначається їх походженням (відоме або анонімне) та його використанням (культурне чи народне). Отже, прислів’я  може мати відоме походження, але ігнорувати більшість ораторів і мати дуже часте поточне використання, тобто бути дуже популярною паремією. Це </w:t>
      </w:r>
      <w:r w:rsidRPr="00FB0DCB">
        <w:rPr>
          <w:rFonts w:ascii="Times New Roman" w:eastAsia="Calibri" w:hAnsi="Times New Roman" w:cs="Times New Roman"/>
          <w:sz w:val="28"/>
          <w:szCs w:val="28"/>
          <w:lang w:val="uk-UA"/>
        </w:rPr>
        <w:lastRenderedPageBreak/>
        <w:t xml:space="preserve">стосується багатьох афоризмів. Також прислів’я могло мати анонімне походження і користуватися популярністю, а потім перейти у літературний контекст. Наприклад, приказки, зареєстровані в Дон Кіхоті Сервантеса [S. Muñoz, C. Criada Álvarez 2013, </w:t>
      </w:r>
      <w:r w:rsidRPr="00FB0DCB">
        <w:rPr>
          <w:rFonts w:ascii="Times New Roman" w:eastAsia="Calibri" w:hAnsi="Times New Roman" w:cs="Times New Roman"/>
          <w:sz w:val="28"/>
          <w:szCs w:val="28"/>
          <w:lang w:val="en-US"/>
        </w:rPr>
        <w:t>p</w:t>
      </w:r>
      <w:r w:rsidRPr="00FB0DCB">
        <w:rPr>
          <w:rFonts w:ascii="Times New Roman" w:eastAsia="Calibri" w:hAnsi="Times New Roman" w:cs="Times New Roman"/>
          <w:sz w:val="28"/>
          <w:szCs w:val="28"/>
          <w:lang w:val="uk-UA"/>
        </w:rPr>
        <w:t>. 104].</w:t>
      </w:r>
    </w:p>
    <w:p w:rsidR="00FB0DCB" w:rsidRPr="00FB0DCB" w:rsidRDefault="00FB0DCB" w:rsidP="00FB0DCB">
      <w:pPr>
        <w:spacing w:line="360" w:lineRule="auto"/>
        <w:ind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(J. Sevilla Muñoz, C. Crida Alvarez </w:t>
      </w:r>
      <w:r w:rsidRPr="00FB0DCB">
        <w:rPr>
          <w:rFonts w:ascii="Times New Roman" w:eastAsia="Calibri" w:hAnsi="Times New Roman" w:cs="Times New Roman"/>
          <w:sz w:val="28"/>
          <w:szCs w:val="28"/>
          <w:lang w:val="es-ES"/>
        </w:rPr>
        <w:t>Las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paremias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y</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su</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clasificaci</w:t>
      </w:r>
      <w:r w:rsidRPr="00FB0DCB">
        <w:rPr>
          <w:rFonts w:ascii="Times New Roman" w:eastAsia="Calibri" w:hAnsi="Times New Roman" w:cs="Times New Roman"/>
          <w:sz w:val="28"/>
          <w:szCs w:val="28"/>
          <w:lang w:val="uk-UA"/>
        </w:rPr>
        <w:t>ó</w:t>
      </w:r>
      <w:r w:rsidRPr="00FB0DCB">
        <w:rPr>
          <w:rFonts w:ascii="Times New Roman" w:eastAsia="Calibri" w:hAnsi="Times New Roman" w:cs="Times New Roman"/>
          <w:sz w:val="28"/>
          <w:szCs w:val="28"/>
          <w:lang w:val="es-ES"/>
        </w:rPr>
        <w:t>n</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N</w:t>
      </w:r>
      <w:r w:rsidRPr="00FB0DCB">
        <w:rPr>
          <w:rFonts w:ascii="Times New Roman" w:eastAsia="Calibri" w:hAnsi="Times New Roman" w:cs="Times New Roman"/>
          <w:sz w:val="28"/>
          <w:szCs w:val="28"/>
          <w:lang w:val="uk-UA"/>
        </w:rPr>
        <w:t xml:space="preserve">º. 22, 2013, </w:t>
      </w:r>
      <w:r w:rsidRPr="00FB0DCB">
        <w:rPr>
          <w:rFonts w:ascii="Times New Roman" w:eastAsia="Calibri" w:hAnsi="Times New Roman" w:cs="Times New Roman"/>
          <w:sz w:val="28"/>
          <w:szCs w:val="28"/>
          <w:lang w:val="es-ES"/>
        </w:rPr>
        <w:t>p</w:t>
      </w:r>
      <w:r w:rsidRPr="00FB0DCB">
        <w:rPr>
          <w:rFonts w:ascii="Times New Roman" w:eastAsia="Calibri" w:hAnsi="Times New Roman" w:cs="Times New Roman"/>
          <w:sz w:val="28"/>
          <w:szCs w:val="28"/>
          <w:lang w:val="uk-UA"/>
        </w:rPr>
        <w:t>. 105-114.)</w:t>
      </w:r>
    </w:p>
    <w:p w:rsidR="00FB0DCB" w:rsidRPr="00FB0DCB" w:rsidRDefault="00FB0DCB" w:rsidP="00FB0DCB">
      <w:pPr>
        <w:spacing w:line="360" w:lineRule="auto"/>
        <w:ind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У російській іспаністиці проблемою класифікації прислів'їв та приказок займалися З.Н. Кисельова (класифікація на основі структурно-граматичних ознак) [Кисельова, 1974] та К. Абдуллаєв (класифікація за типом структурно-семантичної моделі) [Абдулаєв, 1992].</w:t>
      </w:r>
    </w:p>
    <w:p w:rsidR="00FB0DCB" w:rsidRPr="00FB0DCB" w:rsidRDefault="00FB0DCB" w:rsidP="00FB0DCB">
      <w:pPr>
        <w:spacing w:line="360" w:lineRule="auto"/>
        <w:ind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У русистиці серед найбільш докладних класифікацій прислів’їв слід назвати класифікацію Г.Л. Пермякова, побудовану на підставі трьох ознак: лінгвістичної, логіко-семіотичної та предметно-образної </w:t>
      </w:r>
      <w:r w:rsidRPr="00FB0DCB">
        <w:rPr>
          <w:rFonts w:ascii="Times New Roman" w:eastAsia="Calibri" w:hAnsi="Times New Roman" w:cs="Times New Roman"/>
          <w:sz w:val="28"/>
          <w:szCs w:val="28"/>
        </w:rPr>
        <w:t>[</w:t>
      </w:r>
      <w:r w:rsidRPr="00FB0DCB">
        <w:rPr>
          <w:rFonts w:ascii="Times New Roman" w:eastAsia="Calibri" w:hAnsi="Times New Roman" w:cs="Times New Roman"/>
          <w:sz w:val="28"/>
          <w:szCs w:val="28"/>
          <w:lang w:val="uk-UA"/>
        </w:rPr>
        <w:t>Пермяков, 1975</w:t>
      </w:r>
      <w:r w:rsidRPr="00FB0DCB">
        <w:rPr>
          <w:rFonts w:ascii="Times New Roman" w:eastAsia="Calibri" w:hAnsi="Times New Roman" w:cs="Times New Roman"/>
          <w:sz w:val="28"/>
          <w:szCs w:val="28"/>
        </w:rPr>
        <w:t>]</w:t>
      </w:r>
      <w:r w:rsidRPr="00FB0DCB">
        <w:rPr>
          <w:rFonts w:ascii="Times New Roman" w:eastAsia="Calibri" w:hAnsi="Times New Roman" w:cs="Times New Roman"/>
          <w:sz w:val="28"/>
          <w:szCs w:val="28"/>
          <w:lang w:val="uk-UA"/>
        </w:rPr>
        <w:t>.</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З урахуванням вищенаведеного, можна зробити висновок, що протягом усієї історії людства прислів’я та приказки відіграють важливу роль у духовному житті різних народів як комунікативний, ідеологічний та естетичний елемент їхньої культури. Тому науковий і практичний інтерес до них постійно зростав. Дослідженням та вивченням прислів’їв і приказок протягом кількох століть займалося багато вчених. Над цією проблемою водночас працювали й працюють фольклористи, лінгвісти, літературознавці, історики, філософи, психологи та ін. це – дуже складний і тривалий процес. Навіть у наші часи чимало питань з цієї проблеми не з’ясовано до кінця. Причиною цього є насамперед складність та проблемність самого жанру прислів’їв та приказок, які завжди перебувають у розвитку, вбирають у себе матеріал з інших жанрів фольклору, художньої літератури, публіцистики, творяться в живому народному мовленні.</w:t>
      </w:r>
    </w:p>
    <w:p w:rsidR="00FB0DCB" w:rsidRDefault="00FB0DCB" w:rsidP="00FB0DCB">
      <w:pPr>
        <w:spacing w:line="360" w:lineRule="auto"/>
        <w:ind w:firstLine="567"/>
        <w:jc w:val="both"/>
        <w:rPr>
          <w:rFonts w:ascii="Times New Roman" w:eastAsia="Calibri" w:hAnsi="Times New Roman" w:cs="Times New Roman"/>
          <w:sz w:val="28"/>
          <w:szCs w:val="28"/>
        </w:rPr>
      </w:pP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rPr>
        <w:t xml:space="preserve">Після цих міркувань термінологічного характеру переходимо до короткої характеристики </w:t>
      </w:r>
      <w:r w:rsidRPr="00FB0DCB">
        <w:rPr>
          <w:rFonts w:ascii="Times New Roman" w:eastAsia="Calibri" w:hAnsi="Times New Roman" w:cs="Times New Roman"/>
          <w:sz w:val="28"/>
          <w:szCs w:val="28"/>
          <w:lang w:val="uk-UA"/>
        </w:rPr>
        <w:t>іспанських</w:t>
      </w:r>
      <w:r w:rsidRPr="00FB0DCB">
        <w:rPr>
          <w:rFonts w:ascii="Times New Roman" w:eastAsia="Calibri" w:hAnsi="Times New Roman" w:cs="Times New Roman"/>
          <w:sz w:val="28"/>
          <w:szCs w:val="28"/>
        </w:rPr>
        <w:t xml:space="preserve"> прислів'їв, їх структурних типів, їх граматичних та семантичних особливостей і використовуваних в них образотворчих засобів.</w:t>
      </w:r>
    </w:p>
    <w:p w:rsidR="00FB0DCB" w:rsidRPr="00FB0DCB" w:rsidRDefault="00FB0DCB" w:rsidP="00FB0DCB">
      <w:pPr>
        <w:spacing w:line="360" w:lineRule="auto"/>
        <w:ind w:firstLine="567"/>
        <w:jc w:val="both"/>
        <w:rPr>
          <w:rFonts w:ascii="Times New Roman" w:eastAsia="Calibri" w:hAnsi="Times New Roman" w:cs="Times New Roman"/>
          <w:sz w:val="28"/>
          <w:szCs w:val="28"/>
        </w:rPr>
      </w:pPr>
    </w:p>
    <w:p w:rsidR="00FB0DCB" w:rsidRPr="00850B6B" w:rsidRDefault="00FB0DCB" w:rsidP="00850B6B">
      <w:pPr>
        <w:pStyle w:val="2"/>
        <w:rPr>
          <w:rFonts w:eastAsia="Calibri"/>
          <w:b w:val="0"/>
          <w:sz w:val="28"/>
          <w:szCs w:val="28"/>
          <w:lang w:val="uk-UA"/>
        </w:rPr>
      </w:pPr>
      <w:bookmarkStart w:id="4" w:name="_Toc57371842"/>
      <w:r w:rsidRPr="00850B6B">
        <w:rPr>
          <w:rFonts w:eastAsia="Calibri"/>
          <w:b w:val="0"/>
          <w:sz w:val="28"/>
          <w:szCs w:val="28"/>
          <w:lang w:val="uk-UA"/>
        </w:rPr>
        <w:lastRenderedPageBreak/>
        <w:t>1.2 Іспаномовні прислів’я як об’єкт лінгвістичних досліджень</w:t>
      </w:r>
      <w:bookmarkEnd w:id="4"/>
    </w:p>
    <w:p w:rsidR="00FB0DCB" w:rsidRPr="00FB0DCB" w:rsidRDefault="00FB0DCB" w:rsidP="00FB0DCB">
      <w:pPr>
        <w:spacing w:line="360" w:lineRule="auto"/>
        <w:ind w:firstLine="567"/>
        <w:rPr>
          <w:rFonts w:ascii="Times New Roman" w:eastAsia="Calibri" w:hAnsi="Times New Roman" w:cs="Times New Roman"/>
          <w:sz w:val="28"/>
          <w:szCs w:val="28"/>
        </w:rPr>
      </w:pP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Аналізуючи прислів'я, необхідно сказати про те, що обидва народи – українці та іспанці – вважають прислів'я висловом, що виражає не думку окремих осіб, а масову народну оцінку, народну мудрість, що має повчальне значення.</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Походження іспанських прислів'їв – дуже спірне питання: вони прийшли в основному з арабсько-андалузької мови, яка, в свою чергу, бере свій початок зі східних джерел, але також з греко-римської спадщини і ретельно зберігаються в сільській місцевості, де приказки та прислів'я використовуються в повсякденному житті, як поради і попередження, перед обличчям різних ситуацій [</w:t>
      </w:r>
      <w:hyperlink r:id="rId10" w:history="1">
        <w:r w:rsidRPr="00893E48">
          <w:rPr>
            <w:rFonts w:ascii="Times New Roman" w:eastAsia="Calibri" w:hAnsi="Times New Roman" w:cs="Times New Roman"/>
            <w:sz w:val="28"/>
            <w:szCs w:val="28"/>
            <w:lang w:val="uk-UA"/>
          </w:rPr>
          <w:t>Електронне джерело</w:t>
        </w:r>
      </w:hyperlink>
      <w:r w:rsidRPr="00FB0DCB">
        <w:rPr>
          <w:rFonts w:ascii="Times New Roman" w:eastAsia="Calibri" w:hAnsi="Times New Roman" w:cs="Times New Roman"/>
          <w:sz w:val="28"/>
          <w:szCs w:val="28"/>
          <w:lang w:val="uk-UA"/>
        </w:rPr>
        <w:t>].</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Таким чином, прислів'я та приказки привертають увагу дослідників вже не одне століття. Спочатку вони вивчалися в етнографічному і літературознавчому плані, як фольклорні твори, складалися словники і збірники народних прислів'їв, приказок, притч, загадок, повір'їв. З середини XX століття прислів'я і приказки стають об'єктом лінгвістичних досліджень. Наприклад, іспанський дослідник прислів'їв Хуліо Асерете в передмові до своєї збірки прислів'їв "Los refranes españoles" називав їх мудрістю, філософією короткого вислову ( "</w:t>
      </w:r>
      <w:r w:rsidRPr="00FB0DCB">
        <w:rPr>
          <w:rFonts w:ascii="Times New Roman" w:eastAsia="Calibri" w:hAnsi="Times New Roman" w:cs="Times New Roman"/>
          <w:i/>
          <w:sz w:val="28"/>
          <w:szCs w:val="28"/>
          <w:lang w:val="uk-UA"/>
        </w:rPr>
        <w:t>viejísima sabiduría</w:t>
      </w:r>
      <w:r w:rsidRPr="00FB0DCB">
        <w:rPr>
          <w:rFonts w:ascii="Times New Roman" w:eastAsia="Calibri" w:hAnsi="Times New Roman" w:cs="Times New Roman"/>
          <w:sz w:val="28"/>
          <w:szCs w:val="28"/>
          <w:lang w:val="uk-UA"/>
        </w:rPr>
        <w:t>", "</w:t>
      </w:r>
      <w:r w:rsidRPr="00FB0DCB">
        <w:rPr>
          <w:rFonts w:ascii="Times New Roman" w:eastAsia="Calibri" w:hAnsi="Times New Roman" w:cs="Times New Roman"/>
          <w:i/>
          <w:sz w:val="28"/>
          <w:szCs w:val="28"/>
          <w:lang w:val="uk-UA"/>
        </w:rPr>
        <w:t>la filosofía de la frase breve</w:t>
      </w:r>
      <w:r w:rsidRPr="00FB0DCB">
        <w:rPr>
          <w:rFonts w:ascii="Times New Roman" w:eastAsia="Calibri" w:hAnsi="Times New Roman" w:cs="Times New Roman"/>
          <w:sz w:val="28"/>
          <w:szCs w:val="28"/>
          <w:lang w:val="uk-UA"/>
        </w:rPr>
        <w:t>"). Саме ж іспанське прислів'я стверджує "</w:t>
      </w:r>
      <w:r w:rsidRPr="00FB0DCB">
        <w:rPr>
          <w:rFonts w:ascii="Times New Roman" w:eastAsia="Calibri" w:hAnsi="Times New Roman" w:cs="Times New Roman"/>
          <w:i/>
          <w:sz w:val="28"/>
          <w:szCs w:val="28"/>
          <w:lang w:val="uk-UA"/>
        </w:rPr>
        <w:t>cien refranes – cien verdades</w:t>
      </w:r>
      <w:r w:rsidRPr="00FB0DCB">
        <w:rPr>
          <w:rFonts w:ascii="Times New Roman" w:eastAsia="Calibri" w:hAnsi="Times New Roman" w:cs="Times New Roman"/>
          <w:sz w:val="28"/>
          <w:szCs w:val="28"/>
          <w:lang w:val="uk-UA"/>
        </w:rPr>
        <w:t>" (сто прислів'їв – сто істин) [</w:t>
      </w:r>
      <w:r w:rsidRPr="00FB0DCB">
        <w:rPr>
          <w:rFonts w:ascii="Times New Roman" w:eastAsia="Calibri" w:hAnsi="Times New Roman" w:cs="Times New Roman"/>
          <w:sz w:val="28"/>
          <w:szCs w:val="28"/>
          <w:lang w:val="en-US"/>
        </w:rPr>
        <w:t>Acerete</w:t>
      </w:r>
      <w:r w:rsidRPr="00FB0DCB">
        <w:rPr>
          <w:rFonts w:ascii="Times New Roman" w:eastAsia="Calibri" w:hAnsi="Times New Roman" w:cs="Times New Roman"/>
          <w:sz w:val="28"/>
          <w:szCs w:val="28"/>
          <w:lang w:val="uk-UA"/>
        </w:rPr>
        <w:t>, 1967].</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У сучасній іспанській мові межа між прислів'ями та приказками практично стерлася, тому дані поняття часто вживаються і позначаються як синоніми навіть в роботах деяких лексикографів і дослідників в області пареміології. Як зауважує Хорхе Мартінес Монторо, різні фразеологічні явища в іспанській лінгвістиці нерідко позначаються під одним і тим же терміном або, навпаки, одне явище може носити різні назви посилання. А більш-менш дані явища класифікує і описує Хуліо Касарес, від робіт якого і </w:t>
      </w:r>
      <w:r w:rsidRPr="00FB0DCB">
        <w:rPr>
          <w:rFonts w:ascii="Times New Roman" w:eastAsia="Calibri" w:hAnsi="Times New Roman" w:cs="Times New Roman"/>
          <w:sz w:val="28"/>
          <w:szCs w:val="28"/>
          <w:lang w:val="uk-UA"/>
        </w:rPr>
        <w:lastRenderedPageBreak/>
        <w:t>відштовхуються багато сучасних іспанських лінгвістів [</w:t>
      </w:r>
      <w:r w:rsidRPr="00FB0DCB">
        <w:rPr>
          <w:rFonts w:ascii="Times New Roman" w:eastAsia="Calibri" w:hAnsi="Times New Roman" w:cs="Times New Roman"/>
          <w:sz w:val="28"/>
          <w:szCs w:val="28"/>
          <w:lang w:val="es-ES"/>
        </w:rPr>
        <w:t>Mart</w:t>
      </w:r>
      <w:r w:rsidRPr="00FB0DCB">
        <w:rPr>
          <w:rFonts w:ascii="Times New Roman" w:eastAsia="Calibri" w:hAnsi="Times New Roman" w:cs="Times New Roman"/>
          <w:sz w:val="28"/>
          <w:szCs w:val="28"/>
          <w:lang w:val="uk-UA"/>
        </w:rPr>
        <w:t>í</w:t>
      </w:r>
      <w:r w:rsidRPr="00FB0DCB">
        <w:rPr>
          <w:rFonts w:ascii="Times New Roman" w:eastAsia="Calibri" w:hAnsi="Times New Roman" w:cs="Times New Roman"/>
          <w:sz w:val="28"/>
          <w:szCs w:val="28"/>
          <w:lang w:val="es-ES"/>
        </w:rPr>
        <w:t>nez</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Montoro</w:t>
      </w:r>
      <w:r w:rsidRPr="00FB0DCB">
        <w:rPr>
          <w:rFonts w:ascii="Times New Roman" w:eastAsia="Calibri" w:hAnsi="Times New Roman" w:cs="Times New Roman"/>
          <w:sz w:val="28"/>
          <w:szCs w:val="28"/>
          <w:lang w:val="uk-UA"/>
        </w:rPr>
        <w:t>, 2002].</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 цілому, в іспанській фразеології виділяють три ключових поняття: «</w:t>
      </w:r>
      <w:r w:rsidRPr="00FB0DCB">
        <w:rPr>
          <w:rFonts w:ascii="Times New Roman" w:eastAsia="Calibri" w:hAnsi="Times New Roman" w:cs="Times New Roman"/>
          <w:i/>
          <w:sz w:val="28"/>
          <w:szCs w:val="28"/>
          <w:lang w:val="uk-UA"/>
        </w:rPr>
        <w:t>la frase proverbial</w:t>
      </w:r>
      <w:r w:rsidRPr="00FB0DCB">
        <w:rPr>
          <w:rFonts w:ascii="Times New Roman" w:eastAsia="Calibri" w:hAnsi="Times New Roman" w:cs="Times New Roman"/>
          <w:sz w:val="28"/>
          <w:szCs w:val="28"/>
          <w:lang w:val="uk-UA"/>
        </w:rPr>
        <w:t>» (приказка), «</w:t>
      </w:r>
      <w:r w:rsidRPr="00FB0DCB">
        <w:rPr>
          <w:rFonts w:ascii="Times New Roman" w:eastAsia="Calibri" w:hAnsi="Times New Roman" w:cs="Times New Roman"/>
          <w:i/>
          <w:sz w:val="28"/>
          <w:szCs w:val="28"/>
          <w:lang w:val="uk-UA"/>
        </w:rPr>
        <w:t>el refrán</w:t>
      </w:r>
      <w:r w:rsidRPr="00FB0DCB">
        <w:rPr>
          <w:rFonts w:ascii="Times New Roman" w:eastAsia="Calibri" w:hAnsi="Times New Roman" w:cs="Times New Roman"/>
          <w:sz w:val="28"/>
          <w:szCs w:val="28"/>
          <w:lang w:val="uk-UA"/>
        </w:rPr>
        <w:t>» (прислів'я) і «</w:t>
      </w:r>
      <w:r w:rsidRPr="00FB0DCB">
        <w:rPr>
          <w:rFonts w:ascii="Times New Roman" w:eastAsia="Calibri" w:hAnsi="Times New Roman" w:cs="Times New Roman"/>
          <w:i/>
          <w:sz w:val="28"/>
          <w:szCs w:val="28"/>
          <w:lang w:val="uk-UA"/>
        </w:rPr>
        <w:t>la locución</w:t>
      </w:r>
      <w:r w:rsidRPr="00FB0DCB">
        <w:rPr>
          <w:rFonts w:ascii="Times New Roman" w:eastAsia="Calibri" w:hAnsi="Times New Roman" w:cs="Times New Roman"/>
          <w:sz w:val="28"/>
          <w:szCs w:val="28"/>
          <w:lang w:val="uk-UA"/>
        </w:rPr>
        <w:t>» (стійке словосполучення або мовний зворот).</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 першу чергу розберемо останнє поняття, оскільки воно найбільш відрізняється від перших двох в смисловому і синтаксичному плані, хоча і зараховується іноді в розряд приказок.</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w:t>
      </w:r>
      <w:r w:rsidRPr="00FB0DCB">
        <w:rPr>
          <w:rFonts w:ascii="Times New Roman" w:eastAsia="Calibri" w:hAnsi="Times New Roman" w:cs="Times New Roman"/>
          <w:i/>
          <w:sz w:val="28"/>
          <w:szCs w:val="28"/>
          <w:lang w:val="uk-UA"/>
        </w:rPr>
        <w:t>La locución</w:t>
      </w:r>
      <w:r w:rsidRPr="00FB0DCB">
        <w:rPr>
          <w:rFonts w:ascii="Times New Roman" w:eastAsia="Calibri" w:hAnsi="Times New Roman" w:cs="Times New Roman"/>
          <w:sz w:val="28"/>
          <w:szCs w:val="28"/>
          <w:lang w:val="uk-UA"/>
        </w:rPr>
        <w:t>» визначається як стійке поєднання двох або більше слів, які найчастіше функціонують як елементи речення і замінюють будь-яку частину мови (іменник, прикметник, дієслово або прислівник). Окремо дані мовні звороти вживаються рідко. Наприклад, в дану категорію можна віднести такі стійкі поєднання, як «</w:t>
      </w:r>
      <w:r w:rsidRPr="00FB0DCB">
        <w:rPr>
          <w:rFonts w:ascii="Times New Roman" w:eastAsia="Calibri" w:hAnsi="Times New Roman" w:cs="Times New Roman"/>
          <w:i/>
          <w:sz w:val="28"/>
          <w:szCs w:val="28"/>
          <w:lang w:val="uk-UA"/>
        </w:rPr>
        <w:t>ir a lo suyo</w:t>
      </w:r>
      <w:r w:rsidRPr="00FB0DCB">
        <w:rPr>
          <w:rFonts w:ascii="Times New Roman" w:eastAsia="Calibri" w:hAnsi="Times New Roman" w:cs="Times New Roman"/>
          <w:sz w:val="28"/>
          <w:szCs w:val="28"/>
          <w:lang w:val="uk-UA"/>
        </w:rPr>
        <w:t>» (бути собі на умі), «</w:t>
      </w:r>
      <w:r w:rsidRPr="00FB0DCB">
        <w:rPr>
          <w:rFonts w:ascii="Times New Roman" w:eastAsia="Calibri" w:hAnsi="Times New Roman" w:cs="Times New Roman"/>
          <w:i/>
          <w:sz w:val="28"/>
          <w:szCs w:val="28"/>
          <w:lang w:val="uk-UA"/>
        </w:rPr>
        <w:t>ser uña y carne</w:t>
      </w:r>
      <w:r w:rsidRPr="00FB0DCB">
        <w:rPr>
          <w:rFonts w:ascii="Times New Roman" w:eastAsia="Calibri" w:hAnsi="Times New Roman" w:cs="Times New Roman"/>
          <w:sz w:val="28"/>
          <w:szCs w:val="28"/>
          <w:lang w:val="uk-UA"/>
        </w:rPr>
        <w:t>» (бути не розлий вода), «</w:t>
      </w:r>
      <w:r w:rsidRPr="00FB0DCB">
        <w:rPr>
          <w:rFonts w:ascii="Times New Roman" w:eastAsia="Calibri" w:hAnsi="Times New Roman" w:cs="Times New Roman"/>
          <w:i/>
          <w:sz w:val="28"/>
          <w:szCs w:val="28"/>
          <w:lang w:val="uk-UA"/>
        </w:rPr>
        <w:t>como si tal cosa</w:t>
      </w:r>
      <w:r w:rsidRPr="00FB0DCB">
        <w:rPr>
          <w:rFonts w:ascii="Times New Roman" w:eastAsia="Calibri" w:hAnsi="Times New Roman" w:cs="Times New Roman"/>
          <w:sz w:val="28"/>
          <w:szCs w:val="28"/>
          <w:lang w:val="uk-UA"/>
        </w:rPr>
        <w:t>» (як ні в чому не бувало) або «</w:t>
      </w:r>
      <w:r w:rsidRPr="00FB0DCB">
        <w:rPr>
          <w:rFonts w:ascii="Times New Roman" w:eastAsia="Calibri" w:hAnsi="Times New Roman" w:cs="Times New Roman"/>
          <w:i/>
          <w:sz w:val="28"/>
          <w:szCs w:val="28"/>
          <w:lang w:val="uk-UA"/>
        </w:rPr>
        <w:t>ni fu ni fa</w:t>
      </w:r>
      <w:r w:rsidRPr="00FB0DCB">
        <w:rPr>
          <w:rFonts w:ascii="Times New Roman" w:eastAsia="Calibri" w:hAnsi="Times New Roman" w:cs="Times New Roman"/>
          <w:sz w:val="28"/>
          <w:szCs w:val="28"/>
          <w:lang w:val="uk-UA"/>
        </w:rPr>
        <w:t>» (ні риба ні м'ясо) [</w:t>
      </w:r>
      <w:r w:rsidRPr="00FB0DCB">
        <w:rPr>
          <w:rFonts w:ascii="Times New Roman" w:eastAsia="Calibri" w:hAnsi="Times New Roman" w:cs="Times New Roman"/>
          <w:sz w:val="28"/>
          <w:szCs w:val="28"/>
          <w:lang w:val="en-US"/>
        </w:rPr>
        <w:t>D</w:t>
      </w:r>
      <w:r w:rsidRPr="00FB0DCB">
        <w:rPr>
          <w:rFonts w:ascii="Times New Roman" w:eastAsia="Calibri" w:hAnsi="Times New Roman" w:cs="Times New Roman"/>
          <w:sz w:val="28"/>
          <w:szCs w:val="28"/>
          <w:lang w:val="uk-UA"/>
        </w:rPr>
        <w:t>í</w:t>
      </w:r>
      <w:r w:rsidRPr="00FB0DCB">
        <w:rPr>
          <w:rFonts w:ascii="Times New Roman" w:eastAsia="Calibri" w:hAnsi="Times New Roman" w:cs="Times New Roman"/>
          <w:sz w:val="28"/>
          <w:szCs w:val="28"/>
          <w:lang w:val="en-US"/>
        </w:rPr>
        <w:t>az</w:t>
      </w:r>
      <w:r w:rsidRPr="00FB0DCB">
        <w:rPr>
          <w:rFonts w:ascii="Times New Roman" w:eastAsia="Calibri" w:hAnsi="Times New Roman" w:cs="Times New Roman"/>
          <w:sz w:val="28"/>
          <w:szCs w:val="28"/>
          <w:lang w:val="uk-UA"/>
        </w:rPr>
        <w:t>, 2014]. При цьому найчастіше стійкі словосполучення використовуються в розмовній мові. Для наочності наведемо як приклад речення з останнім словосполученням (</w:t>
      </w:r>
      <w:r w:rsidRPr="00FB0DCB">
        <w:rPr>
          <w:rFonts w:ascii="Times New Roman" w:eastAsia="Calibri" w:hAnsi="Times New Roman" w:cs="Times New Roman"/>
          <w:sz w:val="28"/>
          <w:szCs w:val="28"/>
          <w:lang w:val="es-ES"/>
        </w:rPr>
        <w:t>ni</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fu</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ni</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fa</w:t>
      </w:r>
      <w:r w:rsidRPr="00FB0DCB">
        <w:rPr>
          <w:rFonts w:ascii="Times New Roman" w:eastAsia="Calibri" w:hAnsi="Times New Roman" w:cs="Times New Roman"/>
          <w:sz w:val="28"/>
          <w:szCs w:val="28"/>
          <w:lang w:val="uk-UA"/>
        </w:rPr>
        <w:t>): «</w:t>
      </w:r>
      <w:r w:rsidRPr="00FB0DCB">
        <w:rPr>
          <w:rFonts w:ascii="Times New Roman" w:eastAsia="Calibri" w:hAnsi="Times New Roman" w:cs="Times New Roman"/>
          <w:i/>
          <w:sz w:val="28"/>
          <w:szCs w:val="28"/>
          <w:lang w:val="uk-UA"/>
        </w:rPr>
        <w:t>Yo de química, ni fu ni fa</w:t>
      </w:r>
      <w:r w:rsidRPr="00FB0DCB">
        <w:rPr>
          <w:rFonts w:ascii="Times New Roman" w:eastAsia="Calibri" w:hAnsi="Times New Roman" w:cs="Times New Roman"/>
          <w:sz w:val="28"/>
          <w:szCs w:val="28"/>
          <w:lang w:val="uk-UA"/>
        </w:rPr>
        <w:t>» – Я в хімії, ні риба ні м'ясо.</w:t>
      </w:r>
    </w:p>
    <w:p w:rsidR="00FB0DCB" w:rsidRPr="00FB0DCB" w:rsidRDefault="00FB0DCB" w:rsidP="00FB0DCB">
      <w:pPr>
        <w:spacing w:line="360" w:lineRule="auto"/>
        <w:ind w:firstLine="567"/>
        <w:jc w:val="both"/>
        <w:rPr>
          <w:rFonts w:ascii="Times New Roman" w:eastAsia="Calibri" w:hAnsi="Times New Roman" w:cs="Times New Roman"/>
          <w:sz w:val="28"/>
          <w:szCs w:val="28"/>
        </w:rPr>
      </w:pPr>
      <w:r w:rsidRPr="00FB0DCB">
        <w:rPr>
          <w:rFonts w:ascii="Times New Roman" w:eastAsia="Calibri" w:hAnsi="Times New Roman" w:cs="Times New Roman"/>
          <w:sz w:val="28"/>
          <w:szCs w:val="28"/>
          <w:lang w:val="uk-UA"/>
        </w:rPr>
        <w:t>На відміну від стійких словосполучень, приказка, скоріше, є стійким виразом і частіше є самостійним елементом, та не входить до складу конкретного речення в ролі заміни частини мови, а лише доповнює його зміст. І якщо стійке словосполучення описує певні речі, якість або стан, то приказка - типове явище або часто повторювана ситуація. Можна подивитися на це і з іншого боку: якщо стійке словосполучення має сенс лише у вузькому контексті фрази або речення, то приказка – в екстралінгвістичному контексті розмови або окремому невеликому текстовому уривку. В якості прикладу можна привести вираз «</w:t>
      </w:r>
      <w:r w:rsidRPr="00FB0DCB">
        <w:rPr>
          <w:rFonts w:ascii="Times New Roman" w:eastAsia="Calibri" w:hAnsi="Times New Roman" w:cs="Times New Roman"/>
          <w:i/>
          <w:sz w:val="28"/>
          <w:szCs w:val="28"/>
          <w:lang w:val="uk-UA"/>
        </w:rPr>
        <w:t>el diablo haciendo hostias</w:t>
      </w:r>
      <w:r w:rsidRPr="00FB0DCB">
        <w:rPr>
          <w:rFonts w:ascii="Times New Roman" w:eastAsia="Calibri" w:hAnsi="Times New Roman" w:cs="Times New Roman"/>
          <w:sz w:val="28"/>
          <w:szCs w:val="28"/>
          <w:lang w:val="uk-UA"/>
        </w:rPr>
        <w:t xml:space="preserve">», яке використовується, коли говорять про людину, яка намагається здаватися краще, ніж він є у реальному житті. Не важко помітити, що даний вираз може бути окремим реченням та синтаксично автономним. Що стосується прислів'їв, то ступінь їх </w:t>
      </w:r>
      <w:r w:rsidRPr="00FB0DCB">
        <w:rPr>
          <w:rFonts w:ascii="Times New Roman" w:eastAsia="Calibri" w:hAnsi="Times New Roman" w:cs="Times New Roman"/>
          <w:sz w:val="28"/>
          <w:szCs w:val="28"/>
          <w:lang w:val="uk-UA"/>
        </w:rPr>
        <w:lastRenderedPageBreak/>
        <w:t xml:space="preserve">автономності ще більш висока, а самі вони представляють собою самостійні висловлювання, які несуть конкретну думку (мудрість, повчання і т. д.). З цієї причини прислів'я можуть використовуватися поза будь-якого контексту </w:t>
      </w:r>
      <w:r w:rsidRPr="00FB0DCB">
        <w:rPr>
          <w:rFonts w:ascii="Times New Roman" w:eastAsia="Calibri" w:hAnsi="Times New Roman" w:cs="Times New Roman"/>
          <w:sz w:val="28"/>
          <w:szCs w:val="28"/>
        </w:rPr>
        <w:t>[</w:t>
      </w:r>
      <w:r w:rsidRPr="00FB0DCB">
        <w:rPr>
          <w:rFonts w:ascii="Times New Roman" w:eastAsia="Calibri" w:hAnsi="Times New Roman" w:cs="Times New Roman"/>
          <w:sz w:val="28"/>
          <w:szCs w:val="28"/>
          <w:lang w:val="uk-UA"/>
        </w:rPr>
        <w:t>Буханець 2019, с. 25</w:t>
      </w:r>
      <w:r w:rsidRPr="00FB0DCB">
        <w:rPr>
          <w:rFonts w:ascii="Times New Roman" w:eastAsia="Calibri" w:hAnsi="Times New Roman" w:cs="Times New Roman"/>
          <w:sz w:val="28"/>
          <w:szCs w:val="28"/>
        </w:rPr>
        <w:t>].</w:t>
      </w:r>
      <w:r w:rsidRPr="00FB0DCB">
        <w:rPr>
          <w:rFonts w:ascii="Times New Roman" w:eastAsia="Calibri" w:hAnsi="Times New Roman" w:cs="Times New Roman"/>
          <w:sz w:val="28"/>
          <w:szCs w:val="28"/>
          <w:lang w:val="uk-UA"/>
        </w:rPr>
        <w:t xml:space="preserve">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Виходить, що приказки та стійкі словосполучення є популярними виразами, які використовуються в розмовній мові і по своїм загальним вживання формалізовані, в той час як прислів'я є більш самостійними та автономними фразеологічними одиницями з певної укладеної в них «мораллю» [</w:t>
      </w:r>
      <w:r w:rsidRPr="00FB0DCB">
        <w:rPr>
          <w:rFonts w:ascii="Times New Roman" w:eastAsia="Calibri" w:hAnsi="Times New Roman" w:cs="Times New Roman"/>
          <w:sz w:val="28"/>
          <w:szCs w:val="28"/>
          <w:lang w:val="en-US"/>
        </w:rPr>
        <w:t>Saracho</w:t>
      </w:r>
      <w:r w:rsidRPr="00FB0DCB">
        <w:rPr>
          <w:rFonts w:ascii="Times New Roman" w:eastAsia="Calibri" w:hAnsi="Times New Roman" w:cs="Times New Roman"/>
          <w:sz w:val="28"/>
          <w:szCs w:val="28"/>
          <w:lang w:val="uk-UA"/>
        </w:rPr>
        <w:t>,</w:t>
      </w:r>
      <w:r w:rsidRPr="00FB0DCB">
        <w:rPr>
          <w:rFonts w:ascii="Times New Roman" w:eastAsia="Calibri" w:hAnsi="Times New Roman" w:cs="Times New Roman"/>
          <w:sz w:val="28"/>
          <w:szCs w:val="28"/>
        </w:rPr>
        <w:t xml:space="preserve"> 2013</w:t>
      </w:r>
      <w:r w:rsidRPr="00FB0DCB">
        <w:rPr>
          <w:rFonts w:ascii="Times New Roman" w:eastAsia="Calibri" w:hAnsi="Times New Roman" w:cs="Times New Roman"/>
          <w:sz w:val="28"/>
          <w:szCs w:val="28"/>
          <w:lang w:val="uk-UA"/>
        </w:rPr>
        <w:t>].</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Таким чином, прислів'я та приказки в іспанській лінгвістиці розмежовуються переважно по синтаксичним і прагматичним ознакам. Однак на даний момент межа між даними поняттями недостатньо чітка, а тому багато авторів зараховують їх до одного явищу.</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 іспанському мовознавстві дослідження прислів'їв та приказок обмежується, в основному, вивченням етимології тих чи інших виразів і створенням різного роду фразеологічних збірок. Теоретичні зауваження і коментарі, що стосуються пареміологічних одиниць, зустрічаються, як правило, в передмовах до словників. Серед теоретичних досліджень з іспанської пареміології можна назвати роботу Х.М Сбарбі «Монографія про прислів'я, крилаті вислови та приказки іспанської мови» та книгу X. Севільї Муньос та X. Кантери «декількох слів досить, життя та міжкультурне значення прислів'я». Наприклад, у 1993 році в Іспанії був створений журнал "Paremia", метою якого є публікація наукових статей, присвячених вивченню різних аспектів прислів'їв і приказок як іспанської, так і інших мов. З цим журналом лінгвісти пов'язують великі надії на розвиток пареміології в Іспанії [Sevilla Muñoz, 2002 p. 14].</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Лінгвістичний підхід до паремій став переважати в науці лише в останні десятиліття, до цього часу пареміографія оспівувала прислів'я як самобутній прояв народної мудрості і не приділяла достатньої уваги їх мовним особливостям.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lastRenderedPageBreak/>
        <w:t>Яскравим прикладом іспанської спадщини є Refranero multilingüe, багатомовний словник прислів'їв та приказок, вихідною мовою для якого є іспанська. Словник був задуманий Х. Муньос Севільєю і М. Т. Сурдо Руїс Аюкар як багатомовна база даних, в якій іспанські прислів'я та приказки даються з перекладом на різні мови і представляються як велика частина багатого провербіального національного простору кожної з розглянутих мов у всієї різноманітності варіантів, синонімів, антонімів і гіперонімів. У мікроструктуру словника входить також вказівка на типологію паремії і можливість пошуку по ключовому слову (для іспанської частини), тлумачення значення, лексичний і культурологічний коментар, індекс частотності, відсилання до основних джерел і контексти, що ілюструють використання цих паремій в художній літературі і сучасній публіцистиці. Сьогодні крім усіх мов Іберійського півострова (іспанської, каталанської, галісійської, баскської та португальської) в словнику представлені основні сучасні європейські мови (англійська, німецька, французька, італійська, російська, польська, румунська, угорська і новогрецька), а також старогрецька, латинська та арабська [Refranero multilingüe 1997-2014]. Російськомовна частина Refranero multilingüe створюється спільними зусиллями викладача університету Саламанки Хосефіни Веласко Менендес та Ніколаєвою Юлією, лінгвістом та науковим дослідником, автором багатьох робіт з пареміографії.</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 інтерв'ю, даному в 2011 р. міжнародному журналу «Паремія», В. М. Мокієнко окреслив основні труднощі, з якими стикаються сьогодні укладачі фразеологічних і пареміологічних словників: критерії відбору словника, облік і відображення активного / пасивного характеру фразеологізмів та паремій, і, нарешті, найголовніше – вироблення системи вказівок, що дають користувачеві вичерпну і достовірну інформацію про стилістичні конотації, дискурсивні особливості, семантичні, граматичні обмеження в реальному мовленні, а також про походження, частотність, та варіанти цих мовних одиниць. Розробка багатьох з цих вказівок утруднена поки відсутністю відповідних теоретичних досліджень [Nikolaeva 2011: 15-16].</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lastRenderedPageBreak/>
        <w:t>Таким чином, можна зробити висновок, що комплексне вивчення прислів'їв та приказок як об'єкта лінгвістичного дослідження є актуальним. У мовній свідомості носіїв мови прислів'я та приказки багато важать, так як дозволяють проникнути в національно – культурні особливості мовної картини світу нації. Саме всебічне вивчення паремій дасть можливість розуміння специфіки іспанської ментальності та культури. Підводячи підсумки всього вищесказаного, можна відзначити, що багатство саме іспанського пареміологічного фонду відкриває широкі перспективи для подальшого вивчення прислів'їв та приказок. У наступному підрозділі ми зосередимо увагу на проблемі модифікації прислів’їв, адже в даний час увагу лінгвістів привертає і проблема варіативності прислів'їв та приказок. Це питання ще недостатньо вивчено і викликає багато суперечок.</w:t>
      </w:r>
    </w:p>
    <w:p w:rsidR="00FB0DCB" w:rsidRPr="00FB0DCB" w:rsidRDefault="00FB0DCB" w:rsidP="00FB0DCB">
      <w:pPr>
        <w:spacing w:line="360" w:lineRule="auto"/>
        <w:ind w:firstLine="567"/>
        <w:rPr>
          <w:rFonts w:ascii="Calibri" w:eastAsia="Calibri" w:hAnsi="Calibri" w:cs="Times New Roman"/>
        </w:rPr>
      </w:pPr>
    </w:p>
    <w:p w:rsidR="00FB0DCB" w:rsidRPr="00850B6B" w:rsidRDefault="00FB0DCB" w:rsidP="00850B6B">
      <w:pPr>
        <w:pStyle w:val="2"/>
        <w:rPr>
          <w:rFonts w:eastAsia="Calibri"/>
          <w:b w:val="0"/>
          <w:sz w:val="28"/>
          <w:szCs w:val="28"/>
          <w:lang w:val="uk-UA"/>
        </w:rPr>
      </w:pPr>
      <w:bookmarkStart w:id="5" w:name="_Toc57371843"/>
      <w:r w:rsidRPr="00850B6B">
        <w:rPr>
          <w:rFonts w:eastAsia="Calibri"/>
          <w:b w:val="0"/>
          <w:sz w:val="28"/>
          <w:szCs w:val="28"/>
          <w:lang w:val="uk-UA"/>
        </w:rPr>
        <w:t>1.3 Проблема модифікації прислів’їв</w:t>
      </w:r>
      <w:bookmarkEnd w:id="5"/>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Мова як функціональна система знаходиться в стані постійного руху. Неминучим наслідком еволюції, закономірним проявом змін які в ньому відбуваються, однією з фундаментальних його властивостей є притаманна йому варіативність мовних одиниць.</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Здатність до варіювання як органічна властивість мови робить її функціонально гнучкою та пластичною. Під варіативністю в сучасному тлумаченні цієї категорії розуміється існування, принаймні, двох модифікацій однієї і тієї ж мовної одиниці (фонеми, морфеми, лексеми, конструкції, семантичного комплексу). Структурно обумовлене варіювання спостерігається на всіх рівнях мовної системи. В процесі функціонування мови варіативність зазвичай зростає як за рахунок нейтралізації окремих системних опозицій, так і за рахунок прагматично обумовленого варіювання мовних одиниць. Отже, варіативність в широкому сенсі позначає будь-яку мінливість, модифікацію. У вузькому сенсі, на думку Солнцева, варіативність </w:t>
      </w:r>
      <w:r w:rsidRPr="00FB0DCB">
        <w:rPr>
          <w:rFonts w:ascii="Times New Roman" w:eastAsia="Calibri" w:hAnsi="Times New Roman" w:cs="Times New Roman"/>
          <w:sz w:val="28"/>
          <w:szCs w:val="28"/>
          <w:lang w:val="uk-UA"/>
        </w:rPr>
        <w:lastRenderedPageBreak/>
        <w:t>визначається як «характеристика способу існування і функціонування одиниць мови в синхронії» [Солнцев 1984, с. 31-32].</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Як свідчать факти, багато прислів'їв та приказок побутують в різних варіантах. При цьому деякі варіанти не зареєстровані ні в одній збірці. Ось чому не завжди легко обмежити загальнонародний варіант від індивідуально-авторського.</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Вихідним в пареміології вважається теза про те, що прислів'я володіє замкнутою формою кліше, тобто не змінюється і не доповнюється в мові (Г.Л. Пермяков). Велика кількість вчених взяло в якості вихідного положення при вивченні прислів'їв це твердження (Н. Барлі; М, М. Пазяк; З.К. Тарланов і ін.). Визначення замкнутих та незамкнутих кліше виявилося вельми продуктивним: без усвідомлення замкнутості кліше неможливо було б описати закономірності видозмін тексту.</w:t>
      </w:r>
    </w:p>
    <w:p w:rsidR="00FB0DCB" w:rsidRPr="00FB0DCB" w:rsidRDefault="00FB0DCB" w:rsidP="00FB0DCB">
      <w:pPr>
        <w:spacing w:line="360" w:lineRule="auto"/>
        <w:ind w:firstLine="567"/>
        <w:jc w:val="both"/>
        <w:rPr>
          <w:rFonts w:ascii="Times New Roman" w:eastAsia="Calibri" w:hAnsi="Times New Roman" w:cs="Times New Roman"/>
          <w:sz w:val="28"/>
          <w:szCs w:val="28"/>
          <w:highlight w:val="yellow"/>
          <w:lang w:val="uk-UA"/>
        </w:rPr>
      </w:pPr>
      <w:r w:rsidRPr="00FB0DCB">
        <w:rPr>
          <w:rFonts w:ascii="Times New Roman" w:eastAsia="Calibri" w:hAnsi="Times New Roman" w:cs="Times New Roman"/>
          <w:sz w:val="28"/>
          <w:szCs w:val="28"/>
          <w:lang w:val="uk-UA"/>
        </w:rPr>
        <w:t>В останні роки активно ведеться дослідження модифікацій та трансформацій прислів'їв, але до сих пір не була достатньо чітко сформульована коригувальна теза про те, що замкнутість прислів’я – відносна.</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Проблема фразеологічної варіативності – це надзвичайно складне явище, тому що фразеологічна одиниця являє собою таку структуру, в якій те що означає представлено специфічно вжитими словами, або лексичними компонентами. Цей факт веде до різноманітності варіативності в сфері фразеологічних одиниць, оскільки дозволяє їм поєднувати в собі всі види варіативності, властиві фонетичному, морфологічному, лексичному, синтаксичному та семантичному рівнях аналізу [Жигаріна 2006, с. 4].</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Мода останніх років навмисно спотворювати традиційні види паремій і тим самим формувати нові вирази зводить похідну і новостворену зі старої моделі паремію на дещо інший рівень. Новостворені, видозмінені вираження мають нетрадиційну структуру, а також специфічний набор функцій, що значно відрізняється від тих, які прийнято асоціювати зі звичним текстом. Сучасні пареміологи вже не перше десятиліття роблять спроби систематизації способів трансформації прислів'їв. На сьогоднішній день існують різні </w:t>
      </w:r>
      <w:r w:rsidRPr="00FB0DCB">
        <w:rPr>
          <w:rFonts w:ascii="Times New Roman" w:eastAsia="Calibri" w:hAnsi="Times New Roman" w:cs="Times New Roman"/>
          <w:sz w:val="28"/>
          <w:szCs w:val="28"/>
          <w:lang w:val="uk-UA"/>
        </w:rPr>
        <w:lastRenderedPageBreak/>
        <w:t>класифікації перетворень і трансформацій прислів'їв, так, наприклад, класифікації Є.К. Миколаєва (2003), М.М. Федорової (2006), Х. Вальтера і В.М. Мокієнко (2005). Найбільш поширеною є класифікація прислівникових трансформів Х. Вальтера і В.М. Мокієнко, яка заснована на комплексі семантичних, структурно-семантичних та структурних ознак прислів'їв. Автори виділяють наступні трансформації:</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1) </w:t>
      </w:r>
      <w:r w:rsidRPr="00FB0DCB">
        <w:rPr>
          <w:rFonts w:ascii="Times New Roman" w:eastAsia="Calibri" w:hAnsi="Times New Roman" w:cs="Times New Roman"/>
          <w:b/>
          <w:sz w:val="28"/>
          <w:szCs w:val="28"/>
          <w:lang w:val="uk-UA"/>
        </w:rPr>
        <w:t>Семантичні трансформації</w:t>
      </w:r>
      <w:r w:rsidRPr="00FB0DCB">
        <w:rPr>
          <w:rFonts w:ascii="Times New Roman" w:eastAsia="Calibri" w:hAnsi="Times New Roman" w:cs="Times New Roman"/>
          <w:sz w:val="28"/>
          <w:szCs w:val="28"/>
          <w:lang w:val="uk-UA"/>
        </w:rPr>
        <w:t>. Це прислівникові трансформи, які утворились за рахунок часткової буквалізації (“</w:t>
      </w:r>
      <w:r w:rsidRPr="00FB0DCB">
        <w:rPr>
          <w:rFonts w:ascii="Times New Roman" w:eastAsia="Calibri" w:hAnsi="Times New Roman" w:cs="Times New Roman"/>
          <w:i/>
          <w:sz w:val="28"/>
          <w:szCs w:val="28"/>
          <w:lang w:val="uk-UA"/>
        </w:rPr>
        <w:t>A las diez, en la cama estés</w:t>
      </w:r>
      <w:r w:rsidRPr="00FB0DCB">
        <w:rPr>
          <w:rFonts w:ascii="Times New Roman" w:eastAsia="Calibri" w:hAnsi="Times New Roman" w:cs="Times New Roman"/>
          <w:sz w:val="28"/>
          <w:szCs w:val="28"/>
          <w:lang w:val="uk-UA"/>
        </w:rPr>
        <w:t>”– говорить мама своїй дитині о 9 годині вечора, адже цей вираз не перекладається дослівно «о 10 годині…», він перекладається, як «Хто рано лягає, той рано встає»; повної буквалізаціі переносного значення вихідного прислів'я (“</w:t>
      </w:r>
      <w:r w:rsidRPr="00FB0DCB">
        <w:rPr>
          <w:rFonts w:ascii="Times New Roman" w:eastAsia="Calibri" w:hAnsi="Times New Roman" w:cs="Times New Roman"/>
          <w:i/>
          <w:sz w:val="28"/>
          <w:szCs w:val="28"/>
          <w:lang w:val="es-ES"/>
        </w:rPr>
        <w:t>Pero</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como</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muestra</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mi</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espejo</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las</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apariencias</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enga</w:t>
      </w:r>
      <w:r w:rsidRPr="00FB0DCB">
        <w:rPr>
          <w:rFonts w:ascii="Times New Roman" w:eastAsia="Calibri" w:hAnsi="Times New Roman" w:cs="Times New Roman"/>
          <w:i/>
          <w:sz w:val="28"/>
          <w:szCs w:val="28"/>
          <w:lang w:val="uk-UA"/>
        </w:rPr>
        <w:t>ñ</w:t>
      </w:r>
      <w:r w:rsidRPr="00FB0DCB">
        <w:rPr>
          <w:rFonts w:ascii="Times New Roman" w:eastAsia="Calibri" w:hAnsi="Times New Roman" w:cs="Times New Roman"/>
          <w:i/>
          <w:sz w:val="28"/>
          <w:szCs w:val="28"/>
          <w:lang w:val="es-ES"/>
        </w:rPr>
        <w:t>an</w:t>
      </w:r>
      <w:r w:rsidRPr="00FB0DCB">
        <w:rPr>
          <w:rFonts w:ascii="Times New Roman" w:eastAsia="Calibri" w:hAnsi="Times New Roman" w:cs="Times New Roman"/>
          <w:i/>
          <w:sz w:val="28"/>
          <w:szCs w:val="28"/>
          <w:lang w:val="uk-UA"/>
        </w:rPr>
        <w:t>.”</w:t>
      </w:r>
      <w:r w:rsidRPr="00FB0DCB">
        <w:rPr>
          <w:rFonts w:ascii="Calibri" w:eastAsia="Calibri" w:hAnsi="Calibri" w:cs="Times New Roman"/>
          <w:lang w:val="uk-UA"/>
        </w:rPr>
        <w:t xml:space="preserve"> </w:t>
      </w:r>
      <w:r w:rsidRPr="00FB0DCB">
        <w:rPr>
          <w:rFonts w:ascii="Times New Roman" w:eastAsia="Calibri" w:hAnsi="Times New Roman" w:cs="Times New Roman"/>
          <w:sz w:val="28"/>
          <w:szCs w:val="28"/>
          <w:lang w:val="uk-UA"/>
        </w:rPr>
        <w:t>– Але як доводить моє дзеркало, зовнішність буває оманлива.); а також шляхом зміни комунікативного типу висловлювання найчастіше це перехід ствердження в питання (</w:t>
      </w:r>
      <w:r w:rsidRPr="00FB0DCB">
        <w:rPr>
          <w:rFonts w:ascii="Times New Roman" w:eastAsia="Calibri" w:hAnsi="Times New Roman" w:cs="Times New Roman"/>
          <w:i/>
          <w:sz w:val="28"/>
          <w:szCs w:val="28"/>
          <w:lang w:val="uk-UA"/>
        </w:rPr>
        <w:t>¿</w:t>
      </w:r>
      <w:r w:rsidRPr="00FB0DCB">
        <w:rPr>
          <w:rFonts w:ascii="Times New Roman" w:eastAsia="Calibri" w:hAnsi="Times New Roman" w:cs="Times New Roman"/>
          <w:i/>
          <w:sz w:val="28"/>
          <w:szCs w:val="28"/>
          <w:lang w:val="en-US"/>
        </w:rPr>
        <w:t>Escoba</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n-US"/>
        </w:rPr>
        <w:t>nueva</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n-US"/>
        </w:rPr>
        <w:t>bien</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n-US"/>
        </w:rPr>
        <w:t>barre</w:t>
      </w:r>
      <w:r w:rsidRPr="00FB0DCB">
        <w:rPr>
          <w:rFonts w:ascii="Times New Roman" w:eastAsia="Calibri" w:hAnsi="Times New Roman" w:cs="Times New Roman"/>
          <w:i/>
          <w:sz w:val="28"/>
          <w:szCs w:val="28"/>
          <w:lang w:val="uk-UA"/>
        </w:rPr>
        <w:t>?</w:t>
      </w:r>
      <w:r w:rsidRPr="00FB0DCB">
        <w:rPr>
          <w:rFonts w:ascii="Times New Roman" w:eastAsia="Calibri" w:hAnsi="Times New Roman" w:cs="Times New Roman"/>
          <w:sz w:val="28"/>
          <w:szCs w:val="28"/>
          <w:lang w:val="uk-UA"/>
        </w:rPr>
        <w:t xml:space="preserve"> – питання про ситуацію на підприємстві, де змінилося керівництво).</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Що стосується семантичної класифікації модифікованих прислів’їв, то О. Н. Антонова говорить про те, що «при створенні антиприслів’їв автори використовують такі прийоми: розширення, заміну та повтор. Розширення складу прислів’я є одним з найчастіше використовуваних способів трансформації паремій» </w:t>
      </w:r>
      <w:bookmarkStart w:id="6" w:name="_Hlk52030905"/>
      <w:r w:rsidRPr="00FB0DCB">
        <w:rPr>
          <w:rFonts w:ascii="Times New Roman" w:eastAsia="Calibri" w:hAnsi="Times New Roman" w:cs="Times New Roman"/>
          <w:sz w:val="28"/>
          <w:szCs w:val="28"/>
          <w:lang w:val="uk-UA"/>
        </w:rPr>
        <w:t>[Антонова 2011, с. 3]</w:t>
      </w:r>
      <w:bookmarkEnd w:id="6"/>
      <w:r w:rsidRPr="00FB0DCB">
        <w:rPr>
          <w:rFonts w:ascii="Times New Roman" w:eastAsia="Calibri" w:hAnsi="Times New Roman" w:cs="Times New Roman"/>
          <w:sz w:val="28"/>
          <w:szCs w:val="28"/>
          <w:lang w:val="uk-UA"/>
        </w:rPr>
        <w:t>. Н. В. Халікова вважає, що фразеологічне розширення – «це, перш за все змінні мовні компоненти фразеологічного складу, які утворюють варіант, не порушуючи фразеологічної цілісності фразеологізму» [Халікова 1997, с. 76]. Додавання компонентів можливо в будь-якій частині фразеологізму – на початку, в кінці або в середині. «При додаванні компонентів відбувається прирощення смислу, та саме доданий компонент бере на себе основне емоційне та експресивне навантаження, оскільки завдяки своїй новизні і несподіванці він не прогнозується читачем і тому звертає на себе більше уваги» [Антонова 2012, c. 102].</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lastRenderedPageBreak/>
        <w:t>Заміна компонента – це «прийом трансформації, що дозволяє виявити потенційні функціональні властивості паремій» [Антонова 2011, с. 4]. «До цього типу відносять заміну форм слова, заміну частин мови, заміну членів речення, синтаксичні заміни в складному реченні, а також об'єднання речень і членування речень». При заміні одного компонента значення всієї одиниці в цілому може змінюватись як в стилістичному, так і в семантичному плані [Азимов 2015, с. 85].</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Повтор – це «повне або часткове повторення кореня, основи або цілого слова як спосіб творення слів, описових форм, фразеологічних одиниць»[</w:t>
      </w:r>
      <w:hyperlink r:id="rId11" w:history="1">
        <w:r w:rsidRPr="00893E48">
          <w:rPr>
            <w:rFonts w:ascii="Times New Roman" w:eastAsia="Calibri" w:hAnsi="Times New Roman" w:cs="Times New Roman"/>
            <w:sz w:val="28"/>
            <w:szCs w:val="28"/>
            <w:lang w:val="uk-UA"/>
          </w:rPr>
          <w:t>Електронне джерело</w:t>
        </w:r>
      </w:hyperlink>
      <w:r w:rsidRPr="00FB0DCB">
        <w:rPr>
          <w:rFonts w:ascii="Times New Roman" w:eastAsia="Calibri" w:hAnsi="Times New Roman" w:cs="Times New Roman"/>
          <w:sz w:val="28"/>
          <w:szCs w:val="28"/>
          <w:lang w:val="uk-UA"/>
        </w:rPr>
        <w:t>]. Слова повторюються для того, щоб акцентувати на них увагу читача, тобто посилити їх роль з метою своєрідної прикраси мови, в якості одного з видів художнього прийому.</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2) </w:t>
      </w:r>
      <w:r w:rsidRPr="00FB0DCB">
        <w:rPr>
          <w:rFonts w:ascii="Times New Roman" w:eastAsia="Calibri" w:hAnsi="Times New Roman" w:cs="Times New Roman"/>
          <w:b/>
          <w:sz w:val="28"/>
          <w:szCs w:val="28"/>
          <w:lang w:val="uk-UA"/>
        </w:rPr>
        <w:t>Структурні трансформації</w:t>
      </w:r>
      <w:r w:rsidRPr="00FB0DCB">
        <w:rPr>
          <w:rFonts w:ascii="Times New Roman" w:eastAsia="Calibri" w:hAnsi="Times New Roman" w:cs="Times New Roman"/>
          <w:sz w:val="28"/>
          <w:szCs w:val="28"/>
          <w:lang w:val="uk-UA"/>
        </w:rPr>
        <w:t xml:space="preserve">. Наш матеріал дозволив виявити наступні типи структурних трансформацій прислів'їв: а) заміну одного компоненту словом, не синонімічним вихідному (“Al que madruga, Dios lo </w:t>
      </w:r>
      <w:r w:rsidRPr="00FB0DCB">
        <w:rPr>
          <w:rFonts w:ascii="Times New Roman" w:eastAsia="Calibri" w:hAnsi="Times New Roman" w:cs="Times New Roman"/>
          <w:i/>
          <w:sz w:val="28"/>
          <w:szCs w:val="28"/>
          <w:lang w:val="uk-UA"/>
        </w:rPr>
        <w:t>arruga</w:t>
      </w:r>
      <w:r w:rsidRPr="00FB0DCB">
        <w:rPr>
          <w:rFonts w:ascii="Times New Roman" w:eastAsia="Calibri" w:hAnsi="Times New Roman" w:cs="Times New Roman"/>
          <w:sz w:val="28"/>
          <w:szCs w:val="28"/>
          <w:lang w:val="uk-UA"/>
        </w:rPr>
        <w:t>” – “</w:t>
      </w:r>
      <w:r w:rsidRPr="00FB0DCB">
        <w:rPr>
          <w:rFonts w:ascii="Times New Roman" w:eastAsia="Calibri" w:hAnsi="Times New Roman" w:cs="Times New Roman"/>
          <w:sz w:val="28"/>
          <w:szCs w:val="28"/>
          <w:lang w:val="es-ES"/>
        </w:rPr>
        <w:t>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quien</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madruga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Dios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le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i/>
          <w:sz w:val="28"/>
          <w:szCs w:val="28"/>
          <w:lang w:val="es-ES"/>
        </w:rPr>
        <w:t>ayuda</w:t>
      </w:r>
      <w:r w:rsidRPr="00FB0DCB">
        <w:rPr>
          <w:rFonts w:ascii="Times New Roman" w:eastAsia="Calibri" w:hAnsi="Times New Roman" w:cs="Times New Roman"/>
          <w:sz w:val="28"/>
          <w:szCs w:val="28"/>
          <w:lang w:val="uk-UA"/>
        </w:rPr>
        <w:t>”); б) заміну кількох компонентів в складі прислів'я словами, не синонімічними вихідним (“</w:t>
      </w:r>
      <w:r w:rsidRPr="00FB0DCB">
        <w:rPr>
          <w:rFonts w:ascii="Times New Roman" w:eastAsia="Calibri" w:hAnsi="Times New Roman" w:cs="Times New Roman"/>
          <w:sz w:val="28"/>
          <w:szCs w:val="28"/>
          <w:lang w:val="es-ES"/>
        </w:rPr>
        <w:t>Muerto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el</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i/>
          <w:sz w:val="28"/>
          <w:szCs w:val="28"/>
          <w:lang w:val="es-ES"/>
        </w:rPr>
        <w:t>perro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se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acab</w:t>
      </w:r>
      <w:r w:rsidRPr="00FB0DCB">
        <w:rPr>
          <w:rFonts w:ascii="Times New Roman" w:eastAsia="Calibri" w:hAnsi="Times New Roman" w:cs="Times New Roman"/>
          <w:sz w:val="28"/>
          <w:szCs w:val="28"/>
          <w:lang w:val="uk-UA"/>
        </w:rPr>
        <w:t xml:space="preserve">ó </w:t>
      </w:r>
      <w:r w:rsidRPr="00FB0DCB">
        <w:rPr>
          <w:rFonts w:ascii="Times New Roman" w:eastAsia="Calibri" w:hAnsi="Times New Roman" w:cs="Times New Roman"/>
          <w:sz w:val="28"/>
          <w:szCs w:val="28"/>
          <w:lang w:val="es-ES"/>
        </w:rPr>
        <w:t>la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i/>
          <w:sz w:val="28"/>
          <w:szCs w:val="28"/>
          <w:lang w:val="es-ES"/>
        </w:rPr>
        <w:t>rabia</w:t>
      </w:r>
      <w:r w:rsidRPr="00FB0DCB">
        <w:rPr>
          <w:rFonts w:ascii="Times New Roman" w:eastAsia="Calibri" w:hAnsi="Times New Roman" w:cs="Times New Roman"/>
          <w:sz w:val="28"/>
          <w:szCs w:val="28"/>
          <w:lang w:val="uk-UA"/>
        </w:rPr>
        <w:t>” – “</w:t>
      </w:r>
      <w:r w:rsidRPr="00FB0DCB">
        <w:rPr>
          <w:rFonts w:ascii="Times New Roman" w:eastAsia="Calibri" w:hAnsi="Times New Roman" w:cs="Times New Roman"/>
          <w:sz w:val="28"/>
          <w:szCs w:val="28"/>
          <w:lang w:val="es-ES"/>
        </w:rPr>
        <w:t>Muerto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el</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i/>
          <w:sz w:val="28"/>
          <w:szCs w:val="28"/>
          <w:lang w:val="es-ES"/>
        </w:rPr>
        <w:t>pollo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se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acab</w:t>
      </w:r>
      <w:r w:rsidRPr="00FB0DCB">
        <w:rPr>
          <w:rFonts w:ascii="Times New Roman" w:eastAsia="Calibri" w:hAnsi="Times New Roman" w:cs="Times New Roman"/>
          <w:sz w:val="28"/>
          <w:szCs w:val="28"/>
          <w:lang w:val="uk-UA"/>
        </w:rPr>
        <w:t xml:space="preserve">ó </w:t>
      </w:r>
      <w:r w:rsidRPr="00FB0DCB">
        <w:rPr>
          <w:rFonts w:ascii="Times New Roman" w:eastAsia="Calibri" w:hAnsi="Times New Roman" w:cs="Times New Roman"/>
          <w:sz w:val="28"/>
          <w:szCs w:val="28"/>
          <w:lang w:val="es-ES"/>
        </w:rPr>
        <w:t>la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i/>
          <w:sz w:val="28"/>
          <w:szCs w:val="28"/>
          <w:lang w:val="es-ES"/>
        </w:rPr>
        <w:t>peste</w:t>
      </w:r>
      <w:r w:rsidRPr="00FB0DCB">
        <w:rPr>
          <w:rFonts w:ascii="Times New Roman" w:eastAsia="Calibri" w:hAnsi="Times New Roman" w:cs="Times New Roman"/>
          <w:sz w:val="28"/>
          <w:szCs w:val="28"/>
          <w:lang w:val="uk-UA"/>
        </w:rPr>
        <w:t>”); розширення компонентного складу за рахунок додавання одного або декількох компонентів (“</w:t>
      </w:r>
      <w:r w:rsidRPr="00FB0DCB">
        <w:rPr>
          <w:rFonts w:ascii="Times New Roman" w:eastAsia="Calibri" w:hAnsi="Times New Roman" w:cs="Times New Roman"/>
          <w:i/>
          <w:sz w:val="28"/>
          <w:szCs w:val="28"/>
          <w:lang w:val="en-US"/>
        </w:rPr>
        <w:t>El</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n-US"/>
        </w:rPr>
        <w:t>amor</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n-US"/>
        </w:rPr>
        <w:t>es</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n-US"/>
        </w:rPr>
        <w:t>ciego</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n-US"/>
        </w:rPr>
        <w:t>pero</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n-US"/>
        </w:rPr>
        <w:t>los</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n-US"/>
        </w:rPr>
        <w:t>vecinos</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n-US"/>
        </w:rPr>
        <w:t>no</w:t>
      </w:r>
      <w:r w:rsidRPr="00FB0DCB">
        <w:rPr>
          <w:rFonts w:ascii="Times New Roman" w:eastAsia="Calibri" w:hAnsi="Times New Roman" w:cs="Times New Roman"/>
          <w:sz w:val="28"/>
          <w:szCs w:val="28"/>
          <w:lang w:val="uk-UA"/>
        </w:rPr>
        <w:t>” – “</w:t>
      </w:r>
      <w:r w:rsidRPr="00FB0DCB">
        <w:rPr>
          <w:rFonts w:ascii="Times New Roman" w:eastAsia="Calibri" w:hAnsi="Times New Roman" w:cs="Times New Roman"/>
          <w:i/>
          <w:sz w:val="28"/>
          <w:szCs w:val="28"/>
          <w:lang w:val="en-US"/>
        </w:rPr>
        <w:t>El</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n-US"/>
        </w:rPr>
        <w:t>amor</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n-US"/>
        </w:rPr>
        <w:t>es</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n-US"/>
        </w:rPr>
        <w:t>ciego</w:t>
      </w:r>
      <w:r w:rsidRPr="00FB0DCB">
        <w:rPr>
          <w:rFonts w:ascii="Times New Roman" w:eastAsia="Calibri" w:hAnsi="Times New Roman" w:cs="Times New Roman"/>
          <w:sz w:val="28"/>
          <w:szCs w:val="28"/>
          <w:lang w:val="uk-UA"/>
        </w:rPr>
        <w:t>”) [</w:t>
      </w:r>
      <w:hyperlink r:id="rId12" w:history="1">
        <w:r w:rsidRPr="00893E48">
          <w:rPr>
            <w:rFonts w:ascii="Times New Roman" w:eastAsia="Calibri" w:hAnsi="Times New Roman" w:cs="Times New Roman"/>
            <w:sz w:val="28"/>
            <w:szCs w:val="28"/>
            <w:lang w:val="uk-UA"/>
          </w:rPr>
          <w:t>Електронний ресурс</w:t>
        </w:r>
      </w:hyperlink>
      <w:r w:rsidRPr="00FB0DCB">
        <w:rPr>
          <w:rFonts w:ascii="Times New Roman" w:eastAsia="Calibri" w:hAnsi="Times New Roman" w:cs="Times New Roman"/>
          <w:sz w:val="28"/>
          <w:szCs w:val="28"/>
          <w:lang w:val="uk-UA"/>
        </w:rPr>
        <w:t xml:space="preserve">].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Згідно структурної класифікації С. Г. Тер-Минасової, сучасні модифіковані прислів’я (або антиприслів’я) підрозділяються на наступні структурні типи. Перший, найбільш поширений спосіб відбувається за рахунок надбудови, або збільшення компонентного складу, в якій до первісного варіанта в його повному вигляді додається, нарощується ще одне судження. Другий вид трансформації характеризується відсіканням частини прислів'я та додаванням до неї нового судження. Третій вид – об'єднання двох різних скорочених прислів'їв в одне нове, але з іншим, часто з іронічним змістом. Зміна прислів'я, при якій відбувається підміна слів, породжує ігровий характер і майже завжди має розважальну функцію. Четвертий тип деформації </w:t>
      </w:r>
      <w:r w:rsidRPr="00FB0DCB">
        <w:rPr>
          <w:rFonts w:ascii="Times New Roman" w:eastAsia="Calibri" w:hAnsi="Times New Roman" w:cs="Times New Roman"/>
          <w:sz w:val="28"/>
          <w:szCs w:val="28"/>
          <w:lang w:val="uk-UA"/>
        </w:rPr>
        <w:lastRenderedPageBreak/>
        <w:t>здійснюється заміною та підстановкою лексичних компонентів, що супроводжується грою співзвуччя, каламбуром [Тер-Мінасова 2000, С. 131-132].</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3) </w:t>
      </w:r>
      <w:r w:rsidRPr="00FB0DCB">
        <w:rPr>
          <w:rFonts w:ascii="Times New Roman" w:eastAsia="Calibri" w:hAnsi="Times New Roman" w:cs="Times New Roman"/>
          <w:b/>
          <w:sz w:val="28"/>
          <w:szCs w:val="28"/>
          <w:lang w:val="uk-UA"/>
        </w:rPr>
        <w:t>структурно-семантичні трансформації</w:t>
      </w:r>
      <w:r w:rsidRPr="00FB0DCB">
        <w:rPr>
          <w:rFonts w:ascii="Times New Roman" w:eastAsia="Calibri" w:hAnsi="Times New Roman" w:cs="Times New Roman"/>
          <w:sz w:val="28"/>
          <w:szCs w:val="28"/>
          <w:lang w:val="uk-UA"/>
        </w:rPr>
        <w:t xml:space="preserve"> прислів'їв та їх структурні підтипи (розглядаються смислові перетворення, пов'язані зі зміною лексичного складу і / або граматичної форми прислів'я):</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а) Найбільш продуктивними структурними підтипами даного виду трансформацій прислів'їв можна вважати розширення компонентного складу </w:t>
      </w:r>
      <w:bookmarkStart w:id="7" w:name="_Hlk52033752"/>
      <w:r w:rsidRPr="00FB0DCB">
        <w:rPr>
          <w:rFonts w:ascii="Times New Roman" w:eastAsia="Calibri" w:hAnsi="Times New Roman" w:cs="Times New Roman"/>
          <w:sz w:val="28"/>
          <w:szCs w:val="28"/>
          <w:lang w:val="uk-UA"/>
        </w:rPr>
        <w:t>(експлікація)</w:t>
      </w:r>
      <w:bookmarkEnd w:id="7"/>
      <w:r w:rsidRPr="00FB0DCB">
        <w:rPr>
          <w:rFonts w:ascii="Times New Roman" w:eastAsia="Calibri" w:hAnsi="Times New Roman" w:cs="Times New Roman"/>
          <w:sz w:val="28"/>
          <w:szCs w:val="28"/>
          <w:lang w:val="uk-UA"/>
        </w:rPr>
        <w:t>. Нами виявлено дві найбільш активні структурні зміни: введення в вихідне прислів'я одиничного компонента (“</w:t>
      </w:r>
      <w:r w:rsidRPr="00FB0DCB">
        <w:rPr>
          <w:rFonts w:ascii="Times New Roman" w:eastAsia="Calibri" w:hAnsi="Times New Roman" w:cs="Times New Roman"/>
          <w:i/>
          <w:sz w:val="28"/>
          <w:szCs w:val="28"/>
          <w:lang w:val="uk-UA"/>
        </w:rPr>
        <w:t>A caballo dado, no le mires el diente</w:t>
      </w:r>
      <w:r w:rsidRPr="00FB0DCB">
        <w:rPr>
          <w:rFonts w:ascii="Times New Roman" w:eastAsia="Calibri" w:hAnsi="Times New Roman" w:cs="Times New Roman"/>
          <w:sz w:val="28"/>
          <w:szCs w:val="28"/>
          <w:lang w:val="uk-UA"/>
        </w:rPr>
        <w:t>” – “</w:t>
      </w:r>
      <w:r w:rsidRPr="00FB0DCB">
        <w:rPr>
          <w:rFonts w:ascii="Times New Roman" w:eastAsia="Calibri" w:hAnsi="Times New Roman" w:cs="Times New Roman"/>
          <w:i/>
          <w:sz w:val="28"/>
          <w:szCs w:val="28"/>
          <w:lang w:val="es-ES"/>
        </w:rPr>
        <w:t>A</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caballo</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dado</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no</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le</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mires</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el</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diente</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si</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ha</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cerrado</w:t>
      </w:r>
      <w:r w:rsidRPr="00FB0DCB">
        <w:rPr>
          <w:rFonts w:ascii="Times New Roman" w:eastAsia="Calibri" w:hAnsi="Times New Roman" w:cs="Times New Roman"/>
          <w:sz w:val="28"/>
          <w:szCs w:val="28"/>
          <w:lang w:val="uk-UA"/>
        </w:rPr>
        <w:t>” [</w:t>
      </w:r>
      <w:r w:rsidRPr="00FB0DCB">
        <w:rPr>
          <w:rFonts w:ascii="Times New Roman" w:eastAsia="Calibri" w:hAnsi="Times New Roman" w:cs="Times New Roman"/>
          <w:sz w:val="28"/>
          <w:szCs w:val="28"/>
          <w:lang w:val="en-US"/>
        </w:rPr>
        <w:t>Gonzalo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n-US"/>
        </w:rPr>
        <w:t>Correas</w:t>
      </w:r>
      <w:r w:rsidRPr="00FB0DCB">
        <w:rPr>
          <w:rFonts w:ascii="Times New Roman" w:eastAsia="Calibri" w:hAnsi="Times New Roman" w:cs="Times New Roman"/>
          <w:sz w:val="28"/>
          <w:szCs w:val="28"/>
          <w:lang w:val="uk-UA"/>
        </w:rPr>
        <w:t>]); введення в вихідне прислів'я нової предикативної частини (“</w:t>
      </w:r>
      <w:r w:rsidRPr="00FB0DCB">
        <w:rPr>
          <w:rFonts w:ascii="Times New Roman" w:eastAsia="Calibri" w:hAnsi="Times New Roman" w:cs="Times New Roman"/>
          <w:i/>
          <w:sz w:val="28"/>
          <w:szCs w:val="28"/>
          <w:lang w:val="es-ES"/>
        </w:rPr>
        <w:t>Amor</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con</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amor</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se</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paga</w:t>
      </w:r>
      <w:r w:rsidRPr="00FB0DCB">
        <w:rPr>
          <w:rFonts w:ascii="Times New Roman" w:eastAsia="Calibri" w:hAnsi="Times New Roman" w:cs="Times New Roman"/>
          <w:sz w:val="28"/>
          <w:szCs w:val="28"/>
          <w:lang w:val="uk-UA"/>
        </w:rPr>
        <w:t>” – “</w:t>
      </w:r>
      <w:r w:rsidRPr="00FB0DCB">
        <w:rPr>
          <w:rFonts w:ascii="Times New Roman" w:eastAsia="Calibri" w:hAnsi="Times New Roman" w:cs="Times New Roman"/>
          <w:i/>
          <w:sz w:val="28"/>
          <w:szCs w:val="28"/>
          <w:lang w:val="es-ES"/>
        </w:rPr>
        <w:t>Amor</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con</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amor</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se</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paga</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lo</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dem</w:t>
      </w:r>
      <w:r w:rsidRPr="00FB0DCB">
        <w:rPr>
          <w:rFonts w:ascii="Times New Roman" w:eastAsia="Calibri" w:hAnsi="Times New Roman" w:cs="Times New Roman"/>
          <w:i/>
          <w:sz w:val="28"/>
          <w:szCs w:val="28"/>
          <w:lang w:val="uk-UA"/>
        </w:rPr>
        <w:t>á</w:t>
      </w:r>
      <w:r w:rsidRPr="00FB0DCB">
        <w:rPr>
          <w:rFonts w:ascii="Times New Roman" w:eastAsia="Calibri" w:hAnsi="Times New Roman" w:cs="Times New Roman"/>
          <w:i/>
          <w:sz w:val="28"/>
          <w:szCs w:val="28"/>
          <w:lang w:val="es-ES"/>
        </w:rPr>
        <w:t>s</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con</w:t>
      </w:r>
      <w:r w:rsidRPr="00FB0DCB">
        <w:rPr>
          <w:rFonts w:ascii="Times New Roman" w:eastAsia="Calibri" w:hAnsi="Times New Roman" w:cs="Times New Roman"/>
          <w:i/>
          <w:sz w:val="28"/>
          <w:szCs w:val="28"/>
          <w:lang w:val="uk-UA"/>
        </w:rPr>
        <w:t xml:space="preserve"> </w:t>
      </w:r>
      <w:r w:rsidRPr="00FB0DCB">
        <w:rPr>
          <w:rFonts w:ascii="Times New Roman" w:eastAsia="Calibri" w:hAnsi="Times New Roman" w:cs="Times New Roman"/>
          <w:i/>
          <w:sz w:val="28"/>
          <w:szCs w:val="28"/>
          <w:lang w:val="es-ES"/>
        </w:rPr>
        <w:t>dinero</w:t>
      </w:r>
      <w:r w:rsidRPr="00FB0DCB">
        <w:rPr>
          <w:rFonts w:ascii="Times New Roman" w:eastAsia="Calibri" w:hAnsi="Times New Roman" w:cs="Times New Roman"/>
          <w:sz w:val="28"/>
          <w:szCs w:val="28"/>
          <w:lang w:val="uk-UA"/>
        </w:rPr>
        <w:t>”)</w:t>
      </w:r>
      <w:r w:rsidRPr="00FB0DCB">
        <w:rPr>
          <w:rFonts w:ascii="Calibri" w:eastAsia="Calibri" w:hAnsi="Calibri" w:cs="Times New Roman"/>
          <w:lang w:val="uk-UA"/>
        </w:rPr>
        <w:t xml:space="preserve"> </w:t>
      </w:r>
      <w:r w:rsidRPr="00FB0DCB">
        <w:rPr>
          <w:rFonts w:ascii="Times New Roman" w:eastAsia="Calibri" w:hAnsi="Times New Roman" w:cs="Times New Roman"/>
          <w:sz w:val="28"/>
          <w:szCs w:val="28"/>
          <w:lang w:val="uk-UA"/>
        </w:rPr>
        <w:t>[</w:t>
      </w:r>
      <w:hyperlink r:id="rId13" w:history="1">
        <w:r w:rsidRPr="00893E48">
          <w:rPr>
            <w:rFonts w:ascii="Times New Roman" w:eastAsia="Calibri" w:hAnsi="Times New Roman" w:cs="Times New Roman"/>
            <w:sz w:val="28"/>
            <w:szCs w:val="28"/>
            <w:lang w:val="uk-UA"/>
          </w:rPr>
          <w:t>Електронний ресурс</w:t>
        </w:r>
      </w:hyperlink>
      <w:r w:rsidRPr="00FB0DCB">
        <w:rPr>
          <w:rFonts w:ascii="Times New Roman" w:eastAsia="Calibri" w:hAnsi="Times New Roman" w:cs="Times New Roman"/>
          <w:sz w:val="28"/>
          <w:szCs w:val="28"/>
          <w:lang w:val="uk-UA"/>
        </w:rPr>
        <w:t>].</w:t>
      </w:r>
    </w:p>
    <w:p w:rsidR="00FB0DCB" w:rsidRPr="00FB0DCB" w:rsidRDefault="00FB0DCB" w:rsidP="00FB0DCB">
      <w:pPr>
        <w:spacing w:line="360" w:lineRule="auto"/>
        <w:ind w:firstLine="567"/>
        <w:jc w:val="both"/>
        <w:rPr>
          <w:rFonts w:ascii="Times New Roman" w:eastAsia="Calibri" w:hAnsi="Times New Roman" w:cs="Times New Roman"/>
          <w:sz w:val="28"/>
          <w:szCs w:val="28"/>
        </w:rPr>
      </w:pPr>
      <w:r w:rsidRPr="00FB0DCB">
        <w:rPr>
          <w:rFonts w:ascii="Times New Roman" w:eastAsia="Calibri" w:hAnsi="Times New Roman" w:cs="Times New Roman"/>
          <w:sz w:val="28"/>
          <w:szCs w:val="28"/>
        </w:rPr>
        <w:t xml:space="preserve">Дані перетворення призводять до утворення нового переносного значення трансформа, часто протилежного вихідному, конкретизації </w:t>
      </w:r>
      <w:r w:rsidRPr="00FB0DCB">
        <w:rPr>
          <w:rFonts w:ascii="Times New Roman" w:eastAsia="Calibri" w:hAnsi="Times New Roman" w:cs="Times New Roman"/>
          <w:sz w:val="28"/>
          <w:szCs w:val="28"/>
          <w:lang w:val="uk-UA"/>
        </w:rPr>
        <w:t>значення</w:t>
      </w:r>
      <w:r w:rsidRPr="00FB0DCB">
        <w:rPr>
          <w:rFonts w:ascii="Times New Roman" w:eastAsia="Calibri" w:hAnsi="Times New Roman" w:cs="Times New Roman"/>
          <w:sz w:val="28"/>
          <w:szCs w:val="28"/>
        </w:rPr>
        <w:t xml:space="preserve"> вихідної одиниці в залежності від сфери застосування, до створення парем</w:t>
      </w:r>
      <w:r w:rsidRPr="00FB0DCB">
        <w:rPr>
          <w:rFonts w:ascii="Times New Roman" w:eastAsia="Calibri" w:hAnsi="Times New Roman" w:cs="Times New Roman"/>
          <w:sz w:val="28"/>
          <w:szCs w:val="28"/>
          <w:lang w:val="uk-UA"/>
        </w:rPr>
        <w:t>ії</w:t>
      </w:r>
      <w:r w:rsidRPr="00FB0DCB">
        <w:rPr>
          <w:rFonts w:ascii="Times New Roman" w:eastAsia="Calibri" w:hAnsi="Times New Roman" w:cs="Times New Roman"/>
          <w:sz w:val="28"/>
          <w:szCs w:val="28"/>
        </w:rPr>
        <w:t>-трансформа з новим прямим значенням, до нової семантичної інтерпретації вихідних прислів'їв і подальшого розвитку їх значення в цьому новому напрямку</w:t>
      </w:r>
    </w:p>
    <w:p w:rsidR="00FB0DCB" w:rsidRPr="00FB0DCB" w:rsidRDefault="00FB0DCB" w:rsidP="00FB0DCB">
      <w:pPr>
        <w:spacing w:line="360" w:lineRule="auto"/>
        <w:ind w:firstLine="567"/>
        <w:jc w:val="both"/>
        <w:rPr>
          <w:rFonts w:ascii="Times New Roman" w:eastAsia="Calibri" w:hAnsi="Times New Roman" w:cs="Times New Roman"/>
          <w:sz w:val="28"/>
          <w:szCs w:val="28"/>
        </w:rPr>
      </w:pPr>
      <w:r w:rsidRPr="00FB0DCB">
        <w:rPr>
          <w:rFonts w:ascii="Times New Roman" w:eastAsia="Calibri" w:hAnsi="Times New Roman" w:cs="Times New Roman"/>
          <w:sz w:val="28"/>
          <w:szCs w:val="28"/>
          <w:lang w:val="uk-UA"/>
        </w:rPr>
        <w:t xml:space="preserve">б) </w:t>
      </w:r>
      <w:bookmarkStart w:id="8" w:name="_Hlk52033786"/>
      <w:r w:rsidRPr="00FB0DCB">
        <w:rPr>
          <w:rFonts w:ascii="Times New Roman" w:eastAsia="Calibri" w:hAnsi="Times New Roman" w:cs="Times New Roman"/>
          <w:sz w:val="28"/>
          <w:szCs w:val="28"/>
          <w:lang w:val="uk-UA"/>
        </w:rPr>
        <w:t xml:space="preserve">Імплікація. Прагнення до економії мовних засобів, пошук нових експресивних можливостей – основні причини скорочення компонентного складу прислів'їв </w:t>
      </w:r>
      <w:bookmarkEnd w:id="8"/>
      <w:r w:rsidRPr="00FB0DCB">
        <w:rPr>
          <w:rFonts w:ascii="Times New Roman" w:eastAsia="Calibri" w:hAnsi="Times New Roman" w:cs="Times New Roman"/>
          <w:sz w:val="28"/>
          <w:szCs w:val="28"/>
          <w:lang w:val="uk-UA"/>
        </w:rPr>
        <w:t>(</w:t>
      </w:r>
      <w:r w:rsidRPr="00FB0DCB">
        <w:rPr>
          <w:rFonts w:ascii="Times New Roman" w:eastAsia="Calibri" w:hAnsi="Times New Roman" w:cs="Times New Roman"/>
          <w:sz w:val="28"/>
          <w:szCs w:val="28"/>
        </w:rPr>
        <w:t>“</w:t>
      </w:r>
      <w:r w:rsidRPr="00FB0DCB">
        <w:rPr>
          <w:rFonts w:ascii="Times New Roman" w:eastAsia="Calibri" w:hAnsi="Times New Roman" w:cs="Times New Roman"/>
          <w:i/>
          <w:sz w:val="28"/>
          <w:szCs w:val="28"/>
          <w:lang w:val="es-ES"/>
        </w:rPr>
        <w:t>El</w:t>
      </w:r>
      <w:r w:rsidRPr="00FB0DCB">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que</w:t>
      </w:r>
      <w:r w:rsidRPr="00FB0DCB">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calla</w:t>
      </w:r>
      <w:r w:rsidRPr="00FB0DCB">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otorga</w:t>
      </w:r>
      <w:r w:rsidRPr="00FB0DCB">
        <w:rPr>
          <w:rFonts w:ascii="Times New Roman" w:eastAsia="Calibri" w:hAnsi="Times New Roman" w:cs="Times New Roman"/>
          <w:sz w:val="28"/>
          <w:szCs w:val="28"/>
        </w:rPr>
        <w:t>” – “</w:t>
      </w:r>
      <w:r w:rsidRPr="00FB0DCB">
        <w:rPr>
          <w:rFonts w:ascii="Times New Roman" w:eastAsia="Calibri" w:hAnsi="Times New Roman" w:cs="Times New Roman"/>
          <w:i/>
          <w:sz w:val="28"/>
          <w:szCs w:val="28"/>
          <w:lang w:val="es-ES"/>
        </w:rPr>
        <w:t>Quien</w:t>
      </w:r>
      <w:r w:rsidRPr="00FB0DCB">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calla</w:t>
      </w:r>
      <w:r w:rsidRPr="00FB0DCB">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otorga</w:t>
      </w:r>
      <w:r w:rsidRPr="00FB0DCB">
        <w:rPr>
          <w:rFonts w:ascii="Times New Roman" w:eastAsia="Calibri" w:hAnsi="Times New Roman" w:cs="Times New Roman"/>
          <w:sz w:val="28"/>
          <w:szCs w:val="28"/>
        </w:rPr>
        <w:t>”</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rPr>
        <w:t>“</w:t>
      </w:r>
      <w:r w:rsidRPr="00FB0DCB">
        <w:rPr>
          <w:rFonts w:ascii="Times New Roman" w:eastAsia="Calibri" w:hAnsi="Times New Roman" w:cs="Times New Roman"/>
          <w:i/>
          <w:sz w:val="28"/>
          <w:szCs w:val="28"/>
          <w:lang w:val="es-ES"/>
        </w:rPr>
        <w:t>A</w:t>
      </w:r>
      <w:r w:rsidRPr="00FB0DCB">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buen</w:t>
      </w:r>
      <w:r w:rsidRPr="00FB0DCB">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entendedor</w:t>
      </w:r>
      <w:r w:rsidRPr="00FB0DCB">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pocas</w:t>
      </w:r>
      <w:r w:rsidRPr="00FB0DCB">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palabras</w:t>
      </w:r>
      <w:r w:rsidRPr="00FB0DCB">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bastan</w:t>
      </w:r>
      <w:r w:rsidRPr="00FB0DCB">
        <w:rPr>
          <w:rFonts w:ascii="Times New Roman" w:eastAsia="Calibri" w:hAnsi="Times New Roman" w:cs="Times New Roman"/>
          <w:sz w:val="28"/>
          <w:szCs w:val="28"/>
        </w:rPr>
        <w:t>” – “</w:t>
      </w:r>
      <w:r w:rsidRPr="00FB0DCB">
        <w:rPr>
          <w:rFonts w:ascii="Times New Roman" w:eastAsia="Calibri" w:hAnsi="Times New Roman" w:cs="Times New Roman"/>
          <w:i/>
          <w:sz w:val="28"/>
          <w:szCs w:val="28"/>
          <w:lang w:val="es-ES"/>
        </w:rPr>
        <w:t>A</w:t>
      </w:r>
      <w:r w:rsidRPr="00FB0DCB">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buen</w:t>
      </w:r>
      <w:r w:rsidRPr="00FB0DCB">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entendedor</w:t>
      </w:r>
      <w:r w:rsidRPr="00FB0DCB">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pocas</w:t>
      </w:r>
      <w:r w:rsidRPr="00FB0DCB">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palabras</w:t>
      </w:r>
      <w:r w:rsidRPr="00FB0DCB">
        <w:rPr>
          <w:rFonts w:ascii="Times New Roman" w:eastAsia="Calibri" w:hAnsi="Times New Roman" w:cs="Times New Roman"/>
          <w:sz w:val="28"/>
          <w:szCs w:val="28"/>
        </w:rPr>
        <w:t>” [</w:t>
      </w:r>
      <w:r w:rsidRPr="00FB0DCB">
        <w:rPr>
          <w:rFonts w:ascii="Times New Roman" w:eastAsia="Calibri" w:hAnsi="Times New Roman" w:cs="Times New Roman"/>
          <w:sz w:val="28"/>
          <w:szCs w:val="28"/>
          <w:lang w:val="es-ES"/>
        </w:rPr>
        <w:t>Santillana</w:t>
      </w:r>
      <w:r w:rsidRPr="00FB0DCB">
        <w:rPr>
          <w:rFonts w:ascii="Times New Roman" w:eastAsia="Calibri" w:hAnsi="Times New Roman" w:cs="Times New Roman"/>
          <w:sz w:val="28"/>
          <w:szCs w:val="28"/>
        </w:rPr>
        <w:t>]</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rPr>
        <w:t>“</w:t>
      </w:r>
      <w:r w:rsidRPr="00FB0DCB">
        <w:rPr>
          <w:rFonts w:ascii="Times New Roman" w:eastAsia="Calibri" w:hAnsi="Times New Roman" w:cs="Times New Roman"/>
          <w:sz w:val="28"/>
          <w:szCs w:val="28"/>
          <w:lang w:val="uk-UA"/>
        </w:rPr>
        <w:t>Mal de muchos, consuelo de tontos</w:t>
      </w:r>
      <w:r w:rsidRPr="00FB0DCB">
        <w:rPr>
          <w:rFonts w:ascii="Times New Roman" w:eastAsia="Calibri" w:hAnsi="Times New Roman" w:cs="Times New Roman"/>
          <w:sz w:val="28"/>
          <w:szCs w:val="28"/>
        </w:rPr>
        <w:t>” – “</w:t>
      </w:r>
      <w:r w:rsidRPr="00FB0DCB">
        <w:rPr>
          <w:rFonts w:ascii="Times New Roman" w:eastAsia="Calibri" w:hAnsi="Times New Roman" w:cs="Times New Roman"/>
          <w:sz w:val="28"/>
          <w:szCs w:val="28"/>
          <w:lang w:val="es-ES"/>
        </w:rPr>
        <w:t>Mal</w:t>
      </w:r>
      <w:r w:rsidRPr="00FB0DCB">
        <w:rPr>
          <w:rFonts w:ascii="Times New Roman" w:eastAsia="Calibri" w:hAnsi="Times New Roman" w:cs="Times New Roman"/>
          <w:sz w:val="28"/>
          <w:szCs w:val="28"/>
        </w:rPr>
        <w:t xml:space="preserve"> </w:t>
      </w:r>
      <w:r w:rsidRPr="00FB0DCB">
        <w:rPr>
          <w:rFonts w:ascii="Times New Roman" w:eastAsia="Calibri" w:hAnsi="Times New Roman" w:cs="Times New Roman"/>
          <w:sz w:val="28"/>
          <w:szCs w:val="28"/>
          <w:lang w:val="es-ES"/>
        </w:rPr>
        <w:t>de</w:t>
      </w:r>
      <w:r w:rsidRPr="00FB0DCB">
        <w:rPr>
          <w:rFonts w:ascii="Times New Roman" w:eastAsia="Calibri" w:hAnsi="Times New Roman" w:cs="Times New Roman"/>
          <w:sz w:val="28"/>
          <w:szCs w:val="28"/>
        </w:rPr>
        <w:t xml:space="preserve"> </w:t>
      </w:r>
      <w:r w:rsidRPr="00FB0DCB">
        <w:rPr>
          <w:rFonts w:ascii="Times New Roman" w:eastAsia="Calibri" w:hAnsi="Times New Roman" w:cs="Times New Roman"/>
          <w:sz w:val="28"/>
          <w:szCs w:val="28"/>
          <w:lang w:val="es-ES"/>
        </w:rPr>
        <w:t>muchos</w:t>
      </w:r>
      <w:r w:rsidRPr="00FB0DCB">
        <w:rPr>
          <w:rFonts w:ascii="Times New Roman" w:eastAsia="Calibri" w:hAnsi="Times New Roman" w:cs="Times New Roman"/>
          <w:sz w:val="28"/>
          <w:szCs w:val="28"/>
        </w:rPr>
        <w:t xml:space="preserve">, </w:t>
      </w:r>
      <w:r w:rsidRPr="00FB0DCB">
        <w:rPr>
          <w:rFonts w:ascii="Times New Roman" w:eastAsia="Calibri" w:hAnsi="Times New Roman" w:cs="Times New Roman"/>
          <w:sz w:val="28"/>
          <w:szCs w:val="28"/>
          <w:lang w:val="es-ES"/>
        </w:rPr>
        <w:t>consuelo</w:t>
      </w:r>
      <w:r w:rsidRPr="00FB0DCB">
        <w:rPr>
          <w:rFonts w:ascii="Times New Roman" w:eastAsia="Calibri" w:hAnsi="Times New Roman" w:cs="Times New Roman"/>
          <w:sz w:val="28"/>
          <w:szCs w:val="28"/>
        </w:rPr>
        <w:t xml:space="preserve"> </w:t>
      </w:r>
      <w:r w:rsidRPr="00FB0DCB">
        <w:rPr>
          <w:rFonts w:ascii="Times New Roman" w:eastAsia="Calibri" w:hAnsi="Times New Roman" w:cs="Times New Roman"/>
          <w:sz w:val="28"/>
          <w:szCs w:val="28"/>
          <w:lang w:val="es-ES"/>
        </w:rPr>
        <w:t>es</w:t>
      </w:r>
      <w:r w:rsidRPr="00FB0DCB">
        <w:rPr>
          <w:rFonts w:ascii="Times New Roman" w:eastAsia="Calibri" w:hAnsi="Times New Roman" w:cs="Times New Roman"/>
          <w:sz w:val="28"/>
          <w:szCs w:val="28"/>
        </w:rPr>
        <w:t>” [</w:t>
      </w:r>
      <w:r w:rsidRPr="00FB0DCB">
        <w:rPr>
          <w:rFonts w:ascii="Times New Roman" w:eastAsia="Calibri" w:hAnsi="Times New Roman" w:cs="Times New Roman"/>
          <w:sz w:val="28"/>
          <w:szCs w:val="28"/>
          <w:lang w:val="es-ES"/>
        </w:rPr>
        <w:t>Sbarbi</w:t>
      </w:r>
      <w:r w:rsidRPr="00FB0DCB">
        <w:rPr>
          <w:rFonts w:ascii="Times New Roman" w:eastAsia="Calibri" w:hAnsi="Times New Roman" w:cs="Times New Roman"/>
          <w:sz w:val="28"/>
          <w:szCs w:val="28"/>
        </w:rPr>
        <w:t>]</w:t>
      </w:r>
      <w:r w:rsidRPr="00FB0DCB">
        <w:rPr>
          <w:rFonts w:ascii="Times New Roman" w:eastAsia="Calibri" w:hAnsi="Times New Roman" w:cs="Times New Roman"/>
          <w:sz w:val="28"/>
          <w:szCs w:val="28"/>
          <w:lang w:val="uk-UA"/>
        </w:rPr>
        <w:t>)</w:t>
      </w:r>
      <w:r w:rsidRPr="00FB0DCB">
        <w:rPr>
          <w:rFonts w:ascii="Times New Roman" w:eastAsia="Calibri" w:hAnsi="Times New Roman" w:cs="Times New Roman"/>
          <w:sz w:val="28"/>
          <w:szCs w:val="28"/>
        </w:rPr>
        <w:t>.</w:t>
      </w:r>
    </w:p>
    <w:p w:rsidR="00FB0DCB" w:rsidRPr="00FB0DCB" w:rsidRDefault="00FB0DCB" w:rsidP="00FB0DCB">
      <w:pPr>
        <w:spacing w:line="360" w:lineRule="auto"/>
        <w:ind w:firstLine="567"/>
        <w:jc w:val="both"/>
        <w:rPr>
          <w:rFonts w:ascii="Times New Roman" w:eastAsia="Calibri" w:hAnsi="Times New Roman" w:cs="Times New Roman"/>
          <w:sz w:val="28"/>
          <w:szCs w:val="28"/>
          <w:lang w:val="es-ES"/>
        </w:rPr>
      </w:pPr>
      <w:r w:rsidRPr="00FB0DCB">
        <w:rPr>
          <w:rFonts w:ascii="Times New Roman" w:eastAsia="Calibri" w:hAnsi="Times New Roman" w:cs="Times New Roman"/>
          <w:sz w:val="28"/>
          <w:szCs w:val="28"/>
          <w:lang w:val="uk-UA"/>
        </w:rPr>
        <w:t>в) Заміни компонентів (</w:t>
      </w:r>
      <w:r w:rsidRPr="00FB0DCB">
        <w:rPr>
          <w:rFonts w:ascii="Times New Roman" w:eastAsia="Calibri" w:hAnsi="Times New Roman" w:cs="Times New Roman"/>
          <w:sz w:val="28"/>
          <w:szCs w:val="28"/>
          <w:lang w:val="es-ES"/>
        </w:rPr>
        <w:t>“El hombre propone y Dios dispone” – “El hombre propone, y la mujer dispone” [Doval]</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“No hay gorrino que no sea escrupuloso” – “No hay sucia que no sea asquerosa” [Gonzalo Correas]).</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г) </w:t>
      </w:r>
      <w:bookmarkStart w:id="9" w:name="_Hlk52033848"/>
      <w:r w:rsidRPr="00FB0DCB">
        <w:rPr>
          <w:rFonts w:ascii="Times New Roman" w:eastAsia="Calibri" w:hAnsi="Times New Roman" w:cs="Times New Roman"/>
          <w:sz w:val="28"/>
          <w:szCs w:val="28"/>
          <w:lang w:val="uk-UA"/>
        </w:rPr>
        <w:t>Комбіновані структурно-семантичні трансформації</w:t>
      </w:r>
      <w:bookmarkEnd w:id="9"/>
      <w:r w:rsidRPr="00FB0DCB">
        <w:rPr>
          <w:rFonts w:ascii="Times New Roman" w:eastAsia="Calibri" w:hAnsi="Times New Roman" w:cs="Times New Roman"/>
          <w:sz w:val="28"/>
          <w:szCs w:val="28"/>
          <w:lang w:val="uk-UA"/>
        </w:rPr>
        <w:t xml:space="preserve">. В результаті таких трансформацій відбувається використання декількох трансформаційних </w:t>
      </w:r>
      <w:r w:rsidRPr="00FB0DCB">
        <w:rPr>
          <w:rFonts w:ascii="Times New Roman" w:eastAsia="Calibri" w:hAnsi="Times New Roman" w:cs="Times New Roman"/>
          <w:sz w:val="28"/>
          <w:szCs w:val="28"/>
          <w:lang w:val="uk-UA"/>
        </w:rPr>
        <w:lastRenderedPageBreak/>
        <w:t>прийомів одночасно, відбувається заміна компонентів і розширення компонентного складу прислів'я (“</w:t>
      </w:r>
      <w:r w:rsidRPr="00FB0DCB">
        <w:rPr>
          <w:rFonts w:ascii="Times New Roman" w:eastAsia="Calibri" w:hAnsi="Times New Roman" w:cs="Times New Roman"/>
          <w:sz w:val="28"/>
          <w:szCs w:val="28"/>
          <w:lang w:val="es-ES"/>
        </w:rPr>
        <w:t>No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hay</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quince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a</w:t>
      </w:r>
      <w:r w:rsidRPr="00FB0DCB">
        <w:rPr>
          <w:rFonts w:ascii="Times New Roman" w:eastAsia="Calibri" w:hAnsi="Times New Roman" w:cs="Times New Roman"/>
          <w:sz w:val="28"/>
          <w:szCs w:val="28"/>
          <w:lang w:val="uk-UA"/>
        </w:rPr>
        <w:t>ñ</w:t>
      </w:r>
      <w:r w:rsidRPr="00FB0DCB">
        <w:rPr>
          <w:rFonts w:ascii="Times New Roman" w:eastAsia="Calibri" w:hAnsi="Times New Roman" w:cs="Times New Roman"/>
          <w:sz w:val="28"/>
          <w:szCs w:val="28"/>
          <w:lang w:val="es-ES"/>
        </w:rPr>
        <w:t>os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feos</w:t>
      </w:r>
      <w:r w:rsidRPr="00FB0DCB">
        <w:rPr>
          <w:rFonts w:ascii="Times New Roman" w:eastAsia="Calibri" w:hAnsi="Times New Roman" w:cs="Times New Roman"/>
          <w:sz w:val="28"/>
          <w:szCs w:val="28"/>
          <w:lang w:val="uk-UA"/>
        </w:rPr>
        <w:t>” – “</w:t>
      </w:r>
      <w:r w:rsidRPr="00FB0DCB">
        <w:rPr>
          <w:rFonts w:ascii="Times New Roman" w:eastAsia="Calibri" w:hAnsi="Times New Roman" w:cs="Times New Roman"/>
          <w:sz w:val="28"/>
          <w:szCs w:val="28"/>
          <w:lang w:val="es-ES"/>
        </w:rPr>
        <w:t>No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hay</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veinte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a</w:t>
      </w:r>
      <w:r w:rsidRPr="00FB0DCB">
        <w:rPr>
          <w:rFonts w:ascii="Times New Roman" w:eastAsia="Calibri" w:hAnsi="Times New Roman" w:cs="Times New Roman"/>
          <w:sz w:val="28"/>
          <w:szCs w:val="28"/>
          <w:lang w:val="uk-UA"/>
        </w:rPr>
        <w:t>ñ</w:t>
      </w:r>
      <w:r w:rsidRPr="00FB0DCB">
        <w:rPr>
          <w:rFonts w:ascii="Times New Roman" w:eastAsia="Calibri" w:hAnsi="Times New Roman" w:cs="Times New Roman"/>
          <w:sz w:val="28"/>
          <w:szCs w:val="28"/>
          <w:lang w:val="es-ES"/>
        </w:rPr>
        <w:t>os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feos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ni</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cuarenta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hermosos</w:t>
      </w:r>
      <w:r w:rsidRPr="00FB0DCB">
        <w:rPr>
          <w:rFonts w:ascii="Times New Roman" w:eastAsia="Calibri" w:hAnsi="Times New Roman" w:cs="Times New Roman"/>
          <w:sz w:val="28"/>
          <w:szCs w:val="28"/>
          <w:lang w:val="uk-UA"/>
        </w:rPr>
        <w:t>” [</w:t>
      </w:r>
      <w:r w:rsidRPr="00FB0DCB">
        <w:rPr>
          <w:rFonts w:ascii="Times New Roman" w:eastAsia="Calibri" w:hAnsi="Times New Roman" w:cs="Times New Roman"/>
          <w:sz w:val="28"/>
          <w:szCs w:val="28"/>
          <w:lang w:val="es-ES"/>
        </w:rPr>
        <w:t>Gonzalo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Correas</w:t>
      </w:r>
      <w:r w:rsidRPr="00FB0DCB">
        <w:rPr>
          <w:rFonts w:ascii="Times New Roman" w:eastAsia="Calibri" w:hAnsi="Times New Roman" w:cs="Times New Roman"/>
          <w:sz w:val="28"/>
          <w:szCs w:val="28"/>
          <w:lang w:val="uk-UA"/>
        </w:rPr>
        <w:t>]); заміна компонентів і скорочення компонентного складу (“</w:t>
      </w:r>
      <w:r w:rsidRPr="00FB0DCB">
        <w:rPr>
          <w:rFonts w:ascii="Times New Roman" w:eastAsia="Calibri" w:hAnsi="Times New Roman" w:cs="Times New Roman"/>
          <w:sz w:val="28"/>
          <w:szCs w:val="28"/>
          <w:lang w:val="es-ES"/>
        </w:rPr>
        <w:t>Cr</w:t>
      </w:r>
      <w:r w:rsidRPr="00FB0DCB">
        <w:rPr>
          <w:rFonts w:ascii="Times New Roman" w:eastAsia="Calibri" w:hAnsi="Times New Roman" w:cs="Times New Roman"/>
          <w:sz w:val="28"/>
          <w:szCs w:val="28"/>
          <w:lang w:val="uk-UA"/>
        </w:rPr>
        <w:t>í</w:t>
      </w:r>
      <w:r w:rsidRPr="00FB0DCB">
        <w:rPr>
          <w:rFonts w:ascii="Times New Roman" w:eastAsia="Calibri" w:hAnsi="Times New Roman" w:cs="Times New Roman"/>
          <w:sz w:val="28"/>
          <w:szCs w:val="28"/>
          <w:lang w:val="es-ES"/>
        </w:rPr>
        <w:t>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cuervos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y</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te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sacar</w:t>
      </w:r>
      <w:r w:rsidRPr="00FB0DCB">
        <w:rPr>
          <w:rFonts w:ascii="Times New Roman" w:eastAsia="Calibri" w:hAnsi="Times New Roman" w:cs="Times New Roman"/>
          <w:sz w:val="28"/>
          <w:szCs w:val="28"/>
          <w:lang w:val="uk-UA"/>
        </w:rPr>
        <w:t>á</w:t>
      </w:r>
      <w:r w:rsidRPr="00FB0DCB">
        <w:rPr>
          <w:rFonts w:ascii="Times New Roman" w:eastAsia="Calibri" w:hAnsi="Times New Roman" w:cs="Times New Roman"/>
          <w:sz w:val="28"/>
          <w:szCs w:val="28"/>
          <w:lang w:val="es-ES"/>
        </w:rPr>
        <w:t>n</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los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ojos</w:t>
      </w:r>
      <w:r w:rsidRPr="00FB0DCB">
        <w:rPr>
          <w:rFonts w:ascii="Times New Roman" w:eastAsia="Calibri" w:hAnsi="Times New Roman" w:cs="Times New Roman"/>
          <w:sz w:val="28"/>
          <w:szCs w:val="28"/>
          <w:lang w:val="uk-UA"/>
        </w:rPr>
        <w:t>” –</w:t>
      </w:r>
      <w:r w:rsidRPr="00FB0DCB">
        <w:rPr>
          <w:rFonts w:ascii="Calibri" w:eastAsia="Calibri" w:hAnsi="Calibri" w:cs="Times New Roman"/>
          <w:lang w:val="uk-UA"/>
        </w:rPr>
        <w:t xml:space="preserve"> </w:t>
      </w:r>
      <w:r w:rsidRPr="00FB0DCB">
        <w:rPr>
          <w:rFonts w:ascii="Times New Roman" w:eastAsia="Calibri" w:hAnsi="Times New Roman" w:cs="Times New Roman"/>
          <w:sz w:val="28"/>
          <w:szCs w:val="28"/>
          <w:lang w:val="es-ES"/>
        </w:rPr>
        <w:t>Cr</w:t>
      </w:r>
      <w:r w:rsidRPr="00FB0DCB">
        <w:rPr>
          <w:rFonts w:ascii="Times New Roman" w:eastAsia="Calibri" w:hAnsi="Times New Roman" w:cs="Times New Roman"/>
          <w:sz w:val="28"/>
          <w:szCs w:val="28"/>
          <w:lang w:val="uk-UA"/>
        </w:rPr>
        <w:t>í</w:t>
      </w:r>
      <w:r w:rsidRPr="00FB0DCB">
        <w:rPr>
          <w:rFonts w:ascii="Times New Roman" w:eastAsia="Calibri" w:hAnsi="Times New Roman" w:cs="Times New Roman"/>
          <w:sz w:val="28"/>
          <w:szCs w:val="28"/>
          <w:lang w:val="es-ES"/>
        </w:rPr>
        <w:t>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cuervos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tendr</w:t>
      </w:r>
      <w:r w:rsidRPr="00FB0DCB">
        <w:rPr>
          <w:rFonts w:ascii="Times New Roman" w:eastAsia="Calibri" w:hAnsi="Times New Roman" w:cs="Times New Roman"/>
          <w:sz w:val="28"/>
          <w:szCs w:val="28"/>
          <w:lang w:val="uk-UA"/>
        </w:rPr>
        <w:t>á</w:t>
      </w:r>
      <w:r w:rsidRPr="00FB0DCB">
        <w:rPr>
          <w:rFonts w:ascii="Times New Roman" w:eastAsia="Calibri" w:hAnsi="Times New Roman" w:cs="Times New Roman"/>
          <w:sz w:val="28"/>
          <w:szCs w:val="28"/>
          <w:lang w:val="es-ES"/>
        </w:rPr>
        <w:t>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cuervitos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rPr>
        <w:t>Такі перетворення призводять до конкретизації значення, вузько</w:t>
      </w:r>
      <w:r w:rsidRPr="00FB0DCB">
        <w:rPr>
          <w:rFonts w:ascii="Times New Roman" w:eastAsia="Calibri" w:hAnsi="Times New Roman" w:cs="Times New Roman"/>
          <w:sz w:val="28"/>
          <w:szCs w:val="28"/>
          <w:lang w:val="uk-UA"/>
        </w:rPr>
        <w:t>ї</w:t>
      </w:r>
      <w:r w:rsidRPr="00FB0DCB">
        <w:rPr>
          <w:rFonts w:ascii="Times New Roman" w:eastAsia="Calibri" w:hAnsi="Times New Roman" w:cs="Times New Roman"/>
          <w:sz w:val="28"/>
          <w:szCs w:val="28"/>
        </w:rPr>
        <w:t xml:space="preserve"> ситуативної прив'язці трансформованого </w:t>
      </w:r>
      <w:r w:rsidRPr="00FB0DCB">
        <w:rPr>
          <w:rFonts w:ascii="Times New Roman" w:eastAsia="Calibri" w:hAnsi="Times New Roman" w:cs="Times New Roman"/>
          <w:sz w:val="28"/>
          <w:szCs w:val="28"/>
          <w:lang w:val="uk-UA"/>
        </w:rPr>
        <w:t>прислів’я</w:t>
      </w:r>
      <w:r w:rsidRPr="00FB0DCB">
        <w:rPr>
          <w:rFonts w:ascii="Times New Roman" w:eastAsia="Calibri" w:hAnsi="Times New Roman" w:cs="Times New Roman"/>
          <w:sz w:val="28"/>
          <w:szCs w:val="28"/>
        </w:rPr>
        <w:t xml:space="preserve"> або до утворення трансформа з новим прямим значенням</w:t>
      </w:r>
      <w:r w:rsidRPr="00FB0DCB">
        <w:rPr>
          <w:rFonts w:ascii="Times New Roman" w:eastAsia="Calibri" w:hAnsi="Times New Roman" w:cs="Times New Roman"/>
          <w:sz w:val="28"/>
          <w:szCs w:val="28"/>
          <w:lang w:val="uk-UA"/>
        </w:rPr>
        <w:t>.</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д) Контамінація являє собою об'єднання частин двох абсолютно різних за змістом, а нерідко і структурі паремій </w:t>
      </w:r>
      <w:r w:rsidRPr="00FB0DCB">
        <w:rPr>
          <w:rFonts w:ascii="Times New Roman" w:eastAsia="Calibri" w:hAnsi="Times New Roman" w:cs="Times New Roman"/>
          <w:sz w:val="28"/>
          <w:szCs w:val="28"/>
        </w:rPr>
        <w:t>[Вальтер, 2005]</w:t>
      </w:r>
      <w:r w:rsidRPr="00FB0DCB">
        <w:rPr>
          <w:rFonts w:ascii="Times New Roman" w:eastAsia="Calibri" w:hAnsi="Times New Roman" w:cs="Times New Roman"/>
          <w:sz w:val="28"/>
          <w:szCs w:val="28"/>
          <w:lang w:val="uk-UA"/>
        </w:rPr>
        <w:t>.</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Той факт, що контекст може впливати на семантику прислів'я, не порушуючи при цьому його структуру, дозволяє поряд зі структурно-семантичними трансформаціями виділяти і семантичні трансформації, які в лінгвістичній літературі позначаються різними термінами: каламбурне обігравання, синтез двох значень, розкладання, модифікація, актуалізація внутрішньої форми прислів'я, подвійна актуалізація, двуплановість [Федорова 2007, с.27].</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Оскільки основним завданням у цьому підрозділі є виявлення проблеми модифікації прислів’їв у газетно-публіцистичному дискурсі, відтак в даній роботі, ми будемо розглядати трансформації прислів’їв в іспанській пресі.</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У пресі прислів'я нерідко зазнають різні зміни. Мотивом авторських маніпуляцій з прислів'ями не завжди виступає прагнення уникнути повторень. У сучасній іспанській публіцистиці активно використовуються прислів'я, як в «класичній», так і в модифікованій формі. Модифіковані прислів'я – це засіб створення емоційності у викладі матеріалу, вираз оцінки інформації, залучення уваги читача до інформаційного матеріалу. У мовознавстві існують різні позначення для модифікованих прислів'їв: Е. Н. Савіна [Савіна 1984] називає їх «трансформаціями», Е. М. Берегівська [Берегівська 2001, с. 3] позначає «квазіприслів'ями». У 2005 р. в Санкт-Петербурзі з'явився збірник модифікованих прислів'їв, запропонований Х. Вальтером і В. М. Мокієнко під назвою «Антиприслів'я російського народу» [Берегівська 1996]. Термін </w:t>
      </w:r>
      <w:r w:rsidRPr="00FB0DCB">
        <w:rPr>
          <w:rFonts w:ascii="Times New Roman" w:eastAsia="Calibri" w:hAnsi="Times New Roman" w:cs="Times New Roman"/>
          <w:sz w:val="28"/>
          <w:szCs w:val="28"/>
          <w:lang w:val="uk-UA"/>
        </w:rPr>
        <w:lastRenderedPageBreak/>
        <w:t>«антиприслів'я» автори пояснюють як кальку з німецького Antisprichwцrter (В. Мідер) [</w:t>
      </w:r>
      <w:r w:rsidRPr="00FB0DCB">
        <w:rPr>
          <w:rFonts w:ascii="Times New Roman" w:eastAsia="Calibri" w:hAnsi="Times New Roman" w:cs="Times New Roman"/>
          <w:sz w:val="28"/>
          <w:szCs w:val="28"/>
          <w:lang w:val="en-US"/>
        </w:rPr>
        <w:t>Mieder</w:t>
      </w:r>
      <w:r w:rsidRPr="00FB0DCB">
        <w:rPr>
          <w:rFonts w:ascii="Times New Roman" w:eastAsia="Calibri" w:hAnsi="Times New Roman" w:cs="Times New Roman"/>
          <w:sz w:val="28"/>
          <w:szCs w:val="28"/>
          <w:lang w:val="uk-UA"/>
        </w:rPr>
        <w:t xml:space="preserve"> 2000]. С. І. Гнєдаш називає їх «Провербіальнимі трансформантами» [Гнєдаш 2005]. Е. В. Вельмезова пропонує термін «Нові російські прислів'я» [Вельмезова 2006].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Говорячи про різні модифікації, С. І. Гнєдаш [Гнєдаш 2005] пропонує розрізняти два поняття – «провербіальна варіація» і «провербіальна трансформація» і розглядає кілька варіантів одного прислів'я. Під терміном «провербіальна одиниця» автор розуміє прислів'я, приказки, авторські вислови – сентенції, афоризми, максими, крилаті фрази. Наведемо подібні приклади з іспанської мови:</w:t>
      </w:r>
    </w:p>
    <w:p w:rsidR="00FB0DCB" w:rsidRPr="00FB0DCB" w:rsidRDefault="00FB0DCB" w:rsidP="00452DDF">
      <w:pPr>
        <w:numPr>
          <w:ilvl w:val="0"/>
          <w:numId w:val="4"/>
        </w:numPr>
        <w:spacing w:line="360" w:lineRule="auto"/>
        <w:ind w:left="0" w:firstLine="567"/>
        <w:contextualSpacing/>
        <w:jc w:val="both"/>
        <w:rPr>
          <w:rFonts w:ascii="Times New Roman" w:eastAsia="Calibri" w:hAnsi="Times New Roman" w:cs="Times New Roman"/>
          <w:sz w:val="28"/>
          <w:szCs w:val="28"/>
          <w:lang w:val="es-ES"/>
        </w:rPr>
      </w:pPr>
      <w:r w:rsidRPr="00FB0DCB">
        <w:rPr>
          <w:rFonts w:ascii="Times New Roman" w:eastAsia="Calibri" w:hAnsi="Times New Roman" w:cs="Times New Roman"/>
          <w:sz w:val="28"/>
          <w:szCs w:val="28"/>
          <w:lang w:val="es-ES"/>
        </w:rPr>
        <w:t>Ojo por ojo, diente por diente.</w:t>
      </w:r>
    </w:p>
    <w:p w:rsidR="00FB0DCB" w:rsidRPr="00FB0DCB" w:rsidRDefault="00FB0DCB" w:rsidP="00452DDF">
      <w:pPr>
        <w:numPr>
          <w:ilvl w:val="0"/>
          <w:numId w:val="4"/>
        </w:numPr>
        <w:spacing w:line="360" w:lineRule="auto"/>
        <w:ind w:left="0" w:firstLine="567"/>
        <w:contextualSpacing/>
        <w:jc w:val="both"/>
        <w:rPr>
          <w:rFonts w:ascii="Times New Roman" w:eastAsia="Calibri" w:hAnsi="Times New Roman" w:cs="Times New Roman"/>
          <w:sz w:val="28"/>
          <w:szCs w:val="28"/>
          <w:lang w:val="es-ES"/>
        </w:rPr>
      </w:pPr>
      <w:r w:rsidRPr="00FB0DCB">
        <w:rPr>
          <w:rFonts w:ascii="Times New Roman" w:eastAsia="Calibri" w:hAnsi="Times New Roman" w:cs="Times New Roman"/>
          <w:sz w:val="28"/>
          <w:szCs w:val="28"/>
          <w:lang w:val="es-ES"/>
        </w:rPr>
        <w:t>Ojo por ojo, nariz por nariz.</w:t>
      </w:r>
    </w:p>
    <w:p w:rsidR="00FB0DCB" w:rsidRPr="00FB0DCB" w:rsidRDefault="00FB0DCB" w:rsidP="00452DDF">
      <w:pPr>
        <w:numPr>
          <w:ilvl w:val="0"/>
          <w:numId w:val="4"/>
        </w:numPr>
        <w:spacing w:line="360" w:lineRule="auto"/>
        <w:ind w:left="0" w:firstLine="567"/>
        <w:contextualSpacing/>
        <w:jc w:val="both"/>
        <w:rPr>
          <w:rFonts w:ascii="Times New Roman" w:eastAsia="Calibri" w:hAnsi="Times New Roman" w:cs="Times New Roman"/>
          <w:sz w:val="28"/>
          <w:szCs w:val="28"/>
          <w:lang w:val="es-ES"/>
        </w:rPr>
      </w:pPr>
      <w:r w:rsidRPr="00FB0DCB">
        <w:rPr>
          <w:rFonts w:ascii="Times New Roman" w:eastAsia="Calibri" w:hAnsi="Times New Roman" w:cs="Times New Roman"/>
          <w:sz w:val="28"/>
          <w:szCs w:val="28"/>
          <w:lang w:val="es-ES"/>
        </w:rPr>
        <w:t>Ojo por ojo: todos ciegos.</w:t>
      </w:r>
    </w:p>
    <w:p w:rsidR="00FB0DCB" w:rsidRPr="00FB0DCB" w:rsidRDefault="00FB0DCB" w:rsidP="00452DDF">
      <w:pPr>
        <w:numPr>
          <w:ilvl w:val="0"/>
          <w:numId w:val="4"/>
        </w:numPr>
        <w:spacing w:line="360" w:lineRule="auto"/>
        <w:ind w:left="0" w:firstLine="567"/>
        <w:contextualSpacing/>
        <w:jc w:val="both"/>
        <w:rPr>
          <w:rFonts w:ascii="Times New Roman" w:eastAsia="Calibri" w:hAnsi="Times New Roman" w:cs="Times New Roman"/>
          <w:sz w:val="28"/>
          <w:szCs w:val="28"/>
          <w:lang w:val="es-ES"/>
        </w:rPr>
      </w:pPr>
      <w:r w:rsidRPr="00FB0DCB">
        <w:rPr>
          <w:rFonts w:ascii="Times New Roman" w:eastAsia="Calibri" w:hAnsi="Times New Roman" w:cs="Times New Roman"/>
          <w:sz w:val="28"/>
          <w:szCs w:val="28"/>
          <w:lang w:val="es-ES"/>
        </w:rPr>
        <w:t>Ojo por ojo, y todo el mundo quedará ciego.</w:t>
      </w:r>
    </w:p>
    <w:p w:rsidR="00FB0DCB" w:rsidRPr="00FB0DCB" w:rsidRDefault="00FB0DCB" w:rsidP="00FB0DCB">
      <w:pPr>
        <w:spacing w:line="360" w:lineRule="auto"/>
        <w:ind w:firstLine="567"/>
        <w:jc w:val="both"/>
        <w:rPr>
          <w:rFonts w:ascii="Times New Roman" w:eastAsia="Calibri" w:hAnsi="Times New Roman" w:cs="Times New Roman"/>
          <w:sz w:val="28"/>
          <w:szCs w:val="28"/>
        </w:rPr>
      </w:pPr>
      <w:r w:rsidRPr="00FB0DCB">
        <w:rPr>
          <w:rFonts w:ascii="Times New Roman" w:eastAsia="Calibri" w:hAnsi="Times New Roman" w:cs="Times New Roman"/>
          <w:sz w:val="28"/>
          <w:szCs w:val="28"/>
          <w:lang w:val="uk-UA"/>
        </w:rPr>
        <w:t xml:space="preserve">Отже, </w:t>
      </w:r>
      <w:r w:rsidRPr="00FB0DCB">
        <w:rPr>
          <w:rFonts w:ascii="Times New Roman" w:eastAsia="Calibri" w:hAnsi="Times New Roman" w:cs="Times New Roman"/>
          <w:sz w:val="28"/>
          <w:szCs w:val="28"/>
        </w:rPr>
        <w:t>незважаючи на однакову синтаксичну</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rPr>
        <w:t xml:space="preserve">структуру, варіантами одного прислів'я можна назвати лише перші два. Приклади А і В лексично аналогічні один одному, а вираження С і </w:t>
      </w:r>
      <w:r w:rsidRPr="00FB0DCB">
        <w:rPr>
          <w:rFonts w:ascii="Times New Roman" w:eastAsia="Calibri" w:hAnsi="Times New Roman" w:cs="Times New Roman"/>
          <w:sz w:val="28"/>
          <w:szCs w:val="28"/>
          <w:lang w:val="es-ES"/>
        </w:rPr>
        <w:t>D</w:t>
      </w:r>
      <w:r w:rsidRPr="00FB0DCB">
        <w:rPr>
          <w:rFonts w:ascii="Times New Roman" w:eastAsia="Calibri" w:hAnsi="Times New Roman" w:cs="Times New Roman"/>
          <w:sz w:val="28"/>
          <w:szCs w:val="28"/>
        </w:rPr>
        <w:t xml:space="preserve"> є</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rPr>
        <w:t>трансформанта</w:t>
      </w:r>
      <w:r w:rsidRPr="00FB0DCB">
        <w:rPr>
          <w:rFonts w:ascii="Times New Roman" w:eastAsia="Calibri" w:hAnsi="Times New Roman" w:cs="Times New Roman"/>
          <w:sz w:val="28"/>
          <w:szCs w:val="28"/>
          <w:lang w:val="uk-UA"/>
        </w:rPr>
        <w:t>ми</w:t>
      </w:r>
      <w:r w:rsidRPr="00FB0DCB">
        <w:rPr>
          <w:rFonts w:ascii="Times New Roman" w:eastAsia="Calibri" w:hAnsi="Times New Roman" w:cs="Times New Roman"/>
          <w:sz w:val="28"/>
          <w:szCs w:val="28"/>
        </w:rPr>
        <w:t>, т. к. в даному випадку ми маємо справу з іншим лексичним</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rPr>
        <w:t>наповненням</w:t>
      </w:r>
      <w:r w:rsidRPr="00FB0DCB">
        <w:rPr>
          <w:rFonts w:ascii="Times New Roman" w:eastAsia="Calibri" w:hAnsi="Times New Roman" w:cs="Times New Roman"/>
          <w:sz w:val="28"/>
          <w:szCs w:val="28"/>
          <w:lang w:val="uk-UA"/>
        </w:rPr>
        <w:t xml:space="preserve"> та з іншим смисловим забарвленням</w:t>
      </w:r>
      <w:r w:rsidRPr="00FB0DCB">
        <w:rPr>
          <w:rFonts w:ascii="Times New Roman" w:eastAsia="Calibri" w:hAnsi="Times New Roman" w:cs="Times New Roman"/>
          <w:sz w:val="28"/>
          <w:szCs w:val="28"/>
        </w:rPr>
        <w:t>.</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rPr>
        <w:t xml:space="preserve">В результаті проведеного аналізу </w:t>
      </w:r>
      <w:r w:rsidRPr="00FB0DCB">
        <w:rPr>
          <w:rFonts w:ascii="Times New Roman" w:eastAsia="Calibri" w:hAnsi="Times New Roman" w:cs="Times New Roman"/>
          <w:sz w:val="28"/>
          <w:szCs w:val="28"/>
          <w:lang w:val="uk-UA"/>
        </w:rPr>
        <w:t xml:space="preserve">варіативності </w:t>
      </w:r>
      <w:r w:rsidRPr="00FB0DCB">
        <w:rPr>
          <w:rFonts w:ascii="Times New Roman" w:eastAsia="Calibri" w:hAnsi="Times New Roman" w:cs="Times New Roman"/>
          <w:sz w:val="28"/>
          <w:szCs w:val="28"/>
        </w:rPr>
        <w:t xml:space="preserve">структури та семантики </w:t>
      </w:r>
      <w:r w:rsidRPr="00FB0DCB">
        <w:rPr>
          <w:rFonts w:ascii="Times New Roman" w:eastAsia="Calibri" w:hAnsi="Times New Roman" w:cs="Times New Roman"/>
          <w:sz w:val="28"/>
          <w:szCs w:val="28"/>
          <w:lang w:val="uk-UA"/>
        </w:rPr>
        <w:t>прислів’їв, було виявлено</w:t>
      </w:r>
      <w:r w:rsidRPr="00FB0DCB">
        <w:rPr>
          <w:rFonts w:ascii="Times New Roman" w:eastAsia="Calibri" w:hAnsi="Times New Roman" w:cs="Times New Roman"/>
          <w:sz w:val="28"/>
          <w:szCs w:val="28"/>
        </w:rPr>
        <w:t xml:space="preserve"> </w:t>
      </w:r>
      <w:r w:rsidRPr="00FB0DCB">
        <w:rPr>
          <w:rFonts w:ascii="Times New Roman" w:eastAsia="Calibri" w:hAnsi="Times New Roman" w:cs="Times New Roman"/>
          <w:sz w:val="28"/>
          <w:szCs w:val="28"/>
          <w:lang w:val="uk-UA"/>
        </w:rPr>
        <w:t>наступні трансформації: семантичні трансформації, структурні трансформації, та структурно-семантичні трансформації (розширення компонентного складу (експлікація), імплікація, заміни компонентів, комбіновані структурно-семантичні трансформації, контамінація). В наступному розділі ми розглянемо поняття публіцистичного дискурсу та його особливості.</w:t>
      </w:r>
    </w:p>
    <w:p w:rsidR="00FB0DCB" w:rsidRPr="00850B6B" w:rsidRDefault="00FB0DCB" w:rsidP="00FB0DCB">
      <w:pPr>
        <w:spacing w:line="360" w:lineRule="auto"/>
        <w:ind w:firstLine="567"/>
        <w:rPr>
          <w:rFonts w:ascii="Times New Roman" w:eastAsia="Calibri" w:hAnsi="Times New Roman" w:cs="Times New Roman"/>
          <w:sz w:val="28"/>
          <w:szCs w:val="28"/>
        </w:rPr>
      </w:pPr>
    </w:p>
    <w:p w:rsidR="00850B6B" w:rsidRPr="00850B6B" w:rsidRDefault="00850B6B" w:rsidP="00FB0DCB">
      <w:pPr>
        <w:spacing w:line="360" w:lineRule="auto"/>
        <w:ind w:firstLine="567"/>
        <w:rPr>
          <w:rFonts w:ascii="Times New Roman" w:eastAsia="Calibri" w:hAnsi="Times New Roman" w:cs="Times New Roman"/>
          <w:sz w:val="28"/>
          <w:szCs w:val="28"/>
        </w:rPr>
      </w:pPr>
    </w:p>
    <w:p w:rsidR="00850B6B" w:rsidRPr="00850B6B" w:rsidRDefault="00850B6B" w:rsidP="00FB0DCB">
      <w:pPr>
        <w:spacing w:line="360" w:lineRule="auto"/>
        <w:ind w:firstLine="567"/>
        <w:rPr>
          <w:rFonts w:ascii="Times New Roman" w:eastAsia="Calibri" w:hAnsi="Times New Roman" w:cs="Times New Roman"/>
          <w:sz w:val="28"/>
          <w:szCs w:val="28"/>
        </w:rPr>
      </w:pPr>
    </w:p>
    <w:p w:rsidR="00850B6B" w:rsidRPr="00850B6B" w:rsidRDefault="00850B6B" w:rsidP="00FB0DCB">
      <w:pPr>
        <w:spacing w:line="360" w:lineRule="auto"/>
        <w:ind w:firstLine="567"/>
        <w:rPr>
          <w:rFonts w:ascii="Times New Roman" w:eastAsia="Calibri" w:hAnsi="Times New Roman" w:cs="Times New Roman"/>
          <w:sz w:val="28"/>
          <w:szCs w:val="28"/>
        </w:rPr>
      </w:pPr>
    </w:p>
    <w:p w:rsidR="00FB0DCB" w:rsidRPr="00850B6B" w:rsidRDefault="00FB0DCB" w:rsidP="00850B6B">
      <w:pPr>
        <w:pStyle w:val="2"/>
        <w:rPr>
          <w:rFonts w:eastAsia="Calibri"/>
          <w:b w:val="0"/>
          <w:sz w:val="28"/>
          <w:szCs w:val="28"/>
        </w:rPr>
      </w:pPr>
      <w:bookmarkStart w:id="10" w:name="_Toc57371844"/>
      <w:r w:rsidRPr="00850B6B">
        <w:rPr>
          <w:rFonts w:eastAsia="Calibri"/>
          <w:b w:val="0"/>
          <w:sz w:val="28"/>
          <w:szCs w:val="28"/>
        </w:rPr>
        <w:lastRenderedPageBreak/>
        <w:t>1.4 Поняття публіцистичного дискурсу та його особливості</w:t>
      </w:r>
      <w:bookmarkEnd w:id="10"/>
    </w:p>
    <w:p w:rsidR="00FB0DCB" w:rsidRPr="00FB0DCB" w:rsidRDefault="00FB0DCB" w:rsidP="00FB0DCB">
      <w:pPr>
        <w:spacing w:line="360" w:lineRule="auto"/>
        <w:ind w:firstLine="567"/>
        <w:rPr>
          <w:rFonts w:ascii="Times New Roman" w:eastAsia="Calibri" w:hAnsi="Times New Roman" w:cs="Times New Roman"/>
          <w:sz w:val="28"/>
          <w:szCs w:val="28"/>
        </w:rPr>
      </w:pP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Розглядаючи як об'єкт дослідження проблематику модифікації прислів’їв, які досліджуються на матеріалі публіцистичного дискурсу, ми вважаємо доцільним зупинитися на аналізі дефініції «дискурс». З огляду на те, що даний термін міцно увійшов в понятійний апарат багатьох дисциплін, таких як лінгвістика, психолінгвістика, соціолінгвістика, літературознавство, етнографія, філософія та ін., що мають принципово різні предмети дослідження, існує безліч визначень дискурсу, в той час як до сих пір не було розроблено чіткого та всеосяжного формулювання.</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Різні етимологічні словники (наприклад, Oxford Etymology Dictionary, Diccionario Etimológico de la Lengua Española та ін.) вказують, що коріння дефініції «дискурс» сходять до латинського «discursus» – «розумне мислення», яке, в свою чергу, походить від «discurrere», що означає «бігати туди-сюди». Перші ж спроби дати наукове визначення даного концепту були зроблені в XIX столітті, майже століття до того, як теорія дискурсу почала складатися в окрему дисципліну в 60-х роках XX століття. Наприклад, словник Якоба Вільгельма Грима «Deutsches Woerterbuch" 1860 року пропонує наступні полісемічні визначення терміна «дискурс»: 1) діалог, бесіда; 2) мова, лекція [Цит. За Хурматуліним 2009, 32], в той час як у французькій мові «discours» вживалося для позначення діалогічного мовлення.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Вперше термін «дискурс» був введений в наукову теорію лінгвістики тексту американським дослідником З. Харрісом в 1952 році [Harris 1952: 130]. Так, Харріс запропонував досить лаконічне трактування, розуміючи під дискурсом «Послідовність пропозицій, виголошених або написаних однією або декількома людьми в певній ситуації »[Harris, 1952, 3].</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У науковій літературі можна зустріти різні визначення дискурсу. Е. Бенвеніст (1974) розглядає дискурс як «функціонування мови в живому спілкуванні», П. Серіо (1985) визначає дискурс як «одиницю, яка за розміром </w:t>
      </w:r>
      <w:r w:rsidRPr="00FB0DCB">
        <w:rPr>
          <w:rFonts w:ascii="Times New Roman" w:eastAsia="Calibri" w:hAnsi="Times New Roman" w:cs="Times New Roman"/>
          <w:sz w:val="28"/>
          <w:szCs w:val="28"/>
          <w:lang w:val="uk-UA"/>
        </w:rPr>
        <w:lastRenderedPageBreak/>
        <w:t>перевершує фразу, вислів в глобальному сенсі », Т. ван Дейк (1989) вважає дискурс важливою складовою культурної взаємодії, риси якої проявляються на рівні макроструктур.</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На нашу думку, при всьому різноманітті визначень терміна дискурс в сучасній лінгвістиці ключове значення має той факт, що більшість вчених акцентує увагу на ситуації спілкування як необхідну умову появи вербального або невербального тексту. Проведене нами дослідження актуальних теоретичних джерел дозволяє зробити висновки, що комунікативна подія є необхідною умовою породження дискурсу. Однак в той же час, з нашої точки зору, слід погодитися з У. Чейфом в тому, що «дискурс многосторонній, і досить очевидна обмеженість будь-яких спроб відбити його моделювання, звивши дискурс до одного або двох вимірів ...» [цит. по Бахтін 1986: 334].</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Іспанська лінгвістична школа яка включає в себе таких її найвизначніших представників, як М. Кріадо де Валь, М. Секо, А.-М. Вігара Таусте, Л. Кортес Родрігес, М. Касадо Веларде, JI. Ернандо Куадрадо, А. Гомес Бріс, а також їх учнів і послідовників, накопичила значний досвід в області дискурсивних досліджень. У той же час, незважаючи на очевидні досягнення в цій галузі (роботи порівняльного характеру, що аналізують відмінності різних видів дискурсу, відмінності в національних варіантах дискурсу, вивчення окремих його аспектів), дослідження майже не виходять за рамки пошуку універсальних або відмінних рис дискурсів різних типів.</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Іспанська лінгвістика у визначенні дискурсу часто фіксує увагу на досить розрізнених аспектах: змістовному (предмет комунікації), формальному (процес комунікації з позиції її організації, форми, граматичної заданості і т.д.). Розглянемо значення слова «дискурс», який дає «Сучасний іспансько-російський словник» [2011: 68], де поєднуються ідеї реальності і потенції, змісту і форми: «discurso» – (1) мова, дар мови; (2) мова, виступ; (3) грам. пропозиція; (4) проміжок часу. Як бачимо, дискурс трактується і як мова, зосереджена на предметі розмови в його розвитку, і як текст в його чітко заданій жанровій репрезентації, підлеглий правилам формального характеру.</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lastRenderedPageBreak/>
        <w:t>Таким чином, розглядаючи дискурс як широке родове поняття по відношенню до понять «мова», «текст», «діалог», і проаналізувавши різні підходи до визначення дискурсу, ми вважаємо доцільним в цьому дослідженні спиратися на визначення дискурсу, дане Н.Д. Арутюновою, що трактує його як «сукупність мовних творів, об'єднаних семантичними, комунікативними, функціонально-цільовими та іншими відносинами» [Арутюнова 1999: 67].</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Як ми зазначили вище, поняття дискурсу в сучасній лінгвістиці є, з точки зору ряду вчених, одним з найбільш широких. Термін «дискурс» вже давно вийшов за межі власне наукового мовознавства та опинився практично в руках «широкої публіки», в тому числі і журналістів, та став використовуватися по відношенню до найрізноманітніших сфер людської діяльності (газетно-публіцистичний дискурс, постмодерністський, політичний дискурс та ін.) [Кашкін 2005: 337]. Таким чином, сучасна лінгвістика звертається до будь-якого мовного матеріалу як частини певного дискурсу. В цьому випадку тексти, що функціонують в ЗМІ, не є винятком, оскільки становлять газетно-публіцистичний дискурс певного змісту, зі своїми правилами мовної поведінки і інтертекстуальними зв'язками [Черепанова 2007: 3].</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Необхідно відзначити, що поняття «публіцистичний текст» та «публіцистичний дискурс» в науковій літературі ототожнюються, так як публіцистичний текст дискурсивен за своєю природою. Він «виступає як комунікативна подія, центр процесу текстотворення», що є ознакою дискурсивності, та «як жоден інший текст відповідає одному з важливих параметрів дискурсивності, – заглибленості в життя» [Щелкунова 2004: 123-124]. Такої ж точки зору дотримуються М.А. Корміліцин та О.Б. Сиротініна, стверджуючи, що «на перший план в текстах ЗМІ виходить їх зв'язок з життям, тобто це теж дискурси, оскільки вони опираються на життя, відомі адресату особи, події сьогоднішнього дня» [Корміліцина, Сиротініна 2011: 35].</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В рамках публіцистичного дискурсу виділяється газетно- публіцистичний дискурс (Т.В. Чернишова, М.Н. Кожина, В.І. Коньков, Г.Я. Солганик). Мова газети як самостійне явище була осмислена ще в 20-і роки XX століття, а </w:t>
      </w:r>
      <w:r w:rsidRPr="00FB0DCB">
        <w:rPr>
          <w:rFonts w:ascii="Times New Roman" w:eastAsia="Calibri" w:hAnsi="Times New Roman" w:cs="Times New Roman"/>
          <w:sz w:val="28"/>
          <w:szCs w:val="28"/>
          <w:lang w:val="uk-UA"/>
        </w:rPr>
        <w:lastRenderedPageBreak/>
        <w:t>згодом «як частина публіцистичного стилю міцно зайняла своє місце у функціональній стилістиці будь-якої мови» [Коньков 2004: 8]. Г.Я. Солганик вважає більш доречним виділення не публіцістичного, а газетно-публіцистичного стилю, «що включає в себе мову газет, телебачення, радіо, суспільно-політичних журналів, відозв, доповідей, виступів та бесід на суспільно-політичні теми» [Солганик 2006: 63].</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 першу чергу, мета публіцистичного тексту, як і будь-якого іншого – повідомити нові відомості. Різновидів таких текстів багато: короткі інформаційні повідомлення (замітки), тематичні статті, оголошення, інтерв'ю. Так само існує дещо інший вигляд публіцистичного тексту – есе, або аналітична публіцистика. Мета цих текстів не тільки донести інформацію, скільки донести судження про цю інформацію. Крім донесення інформації у даних текстів є ще одна мета – впливати на читача. Тому у будь-якого суспільно-політичного видання є загальний стиль, ідеологія, тематична спрямованість.</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Часто метою публіцистичного дискурсу є не тільки інформування адресата, а й формування у останнього особливого роду мислення, необхідного для вирішення поставленого зверху завдання, як то: спонукати взяти активну участь в підтримці на виборах, переконати підтримувати конкурентів, непомітно підвести до більш-менш критичного погляду на будь-яку подію. Публіцистичний дискурс стає інформаційно-маніпулятивним. Незалежно від того, яка мета визнана первинною – інформувати або маніпулювати, дискурс не втрачає своєї цілісності, він вирішує вторинні комунікативні завдання і з цією метою відповідно організований, пов'язаний не тільки з власне мовними, а й культурними факторами. [Бєлянін 2009 ; 194]</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Газетно-публіцистичний дискурс як комунікативне середовище, що постійно розвивається, на думку вчених, є одним з найбільш складних понять сучасних гуманітарних досліджень, яке найменш піддається чіткому визначенню. Його сутність можна характеризувати як зв'язний мас-медійний текст в сукупності з інтралінгвістичними і екстралінгвістичними – </w:t>
      </w:r>
      <w:r w:rsidRPr="00FB0DCB">
        <w:rPr>
          <w:rFonts w:ascii="Times New Roman" w:eastAsia="Calibri" w:hAnsi="Times New Roman" w:cs="Times New Roman"/>
          <w:sz w:val="28"/>
          <w:szCs w:val="28"/>
          <w:lang w:val="uk-UA"/>
        </w:rPr>
        <w:lastRenderedPageBreak/>
        <w:t>прагматичними, соціокультурними, психологічними та іншими факторами. Таким чином, з мовної точки зору, ГПД «поєднує в собі сам текст як ізольований вербалізований результат мови та контекст, в якому він функціонує, – ситуативний та культурний» [Нікітіна 2006: 2]. У той же час, ГПД вносить вклад і в культурну специфіку часу. Як наголошується в зв'язку з цим в дослідженнях А. Моль [Моль 2005], «в сьогоднішніх умовах ЗМІ фактично контролюють всю людську культуру, пропускаючи її через свої фільтри, виділяють окремі елементи із загальної маси культурних явищ і, надаючи їм особливої ​​ваги, підвищуючи цінність однієї ідеї, знецінюючи іншу, поляризуючи, таким чином, все поле культури ...»[Моль 2005: 21]. При цьому та інформація, яка не потрапила на сторінки масової комунікації, в наш час майже не впливає на розвиток суспільства.</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Лексика публіцистичного стилю відрізняється тематичним різноманіттям і стилістичним багатством [Кройчик 2008 : 73]. Тут широко представлена ​​загальновживана, нейтральна лексика та фразеологія, а також книжкова і розмовна. Вибір словесного матеріалу визначається темою, при обговоренні суспільно-політичних проблем знаходять застосування такі слова, як приватизація (</w:t>
      </w:r>
      <w:r w:rsidRPr="00FB0DCB">
        <w:rPr>
          <w:rFonts w:ascii="Times New Roman" w:eastAsia="Calibri" w:hAnsi="Times New Roman" w:cs="Times New Roman"/>
          <w:sz w:val="28"/>
          <w:szCs w:val="28"/>
          <w:lang w:val="es-ES"/>
        </w:rPr>
        <w:t>privatizaci</w:t>
      </w:r>
      <w:r w:rsidRPr="00FB0DCB">
        <w:rPr>
          <w:rFonts w:ascii="Times New Roman" w:eastAsia="Calibri" w:hAnsi="Times New Roman" w:cs="Times New Roman"/>
          <w:sz w:val="28"/>
          <w:szCs w:val="28"/>
          <w:lang w:val="uk-UA"/>
        </w:rPr>
        <w:t>ó</w:t>
      </w:r>
      <w:r w:rsidRPr="00FB0DCB">
        <w:rPr>
          <w:rFonts w:ascii="Times New Roman" w:eastAsia="Calibri" w:hAnsi="Times New Roman" w:cs="Times New Roman"/>
          <w:sz w:val="28"/>
          <w:szCs w:val="28"/>
          <w:lang w:val="es-ES"/>
        </w:rPr>
        <w:t>n</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privatization</w:t>
      </w:r>
      <w:r w:rsidRPr="00FB0DCB">
        <w:rPr>
          <w:rFonts w:ascii="Times New Roman" w:eastAsia="Calibri" w:hAnsi="Times New Roman" w:cs="Times New Roman"/>
          <w:sz w:val="28"/>
          <w:szCs w:val="28"/>
          <w:lang w:val="uk-UA"/>
        </w:rPr>
        <w:t>), кооператор (</w:t>
      </w:r>
      <w:r w:rsidRPr="00FB0DCB">
        <w:rPr>
          <w:rFonts w:ascii="Times New Roman" w:eastAsia="Calibri" w:hAnsi="Times New Roman" w:cs="Times New Roman"/>
          <w:sz w:val="28"/>
          <w:szCs w:val="28"/>
          <w:lang w:val="es-ES"/>
        </w:rPr>
        <w:t>cooperador</w:t>
      </w:r>
      <w:r w:rsidRPr="00FB0DCB">
        <w:rPr>
          <w:rFonts w:ascii="Times New Roman" w:eastAsia="Calibri" w:hAnsi="Times New Roman" w:cs="Times New Roman"/>
          <w:sz w:val="28"/>
          <w:szCs w:val="28"/>
          <w:lang w:val="uk-UA"/>
        </w:rPr>
        <w:t xml:space="preserve"> / </w:t>
      </w:r>
      <w:r w:rsidRPr="00FB0DCB">
        <w:rPr>
          <w:rFonts w:ascii="Times New Roman" w:eastAsia="Calibri" w:hAnsi="Times New Roman" w:cs="Times New Roman"/>
          <w:sz w:val="28"/>
          <w:szCs w:val="28"/>
          <w:lang w:val="en-US"/>
        </w:rPr>
        <w:t>cooperativista</w:t>
      </w:r>
      <w:r w:rsidRPr="00FB0DCB">
        <w:rPr>
          <w:rFonts w:ascii="Times New Roman" w:eastAsia="Calibri" w:hAnsi="Times New Roman" w:cs="Times New Roman"/>
          <w:sz w:val="28"/>
          <w:szCs w:val="28"/>
          <w:lang w:val="uk-UA"/>
        </w:rPr>
        <w:t xml:space="preserve">, cooperator); маркетинг, бізнес та менеджмент (marketing, </w:t>
      </w:r>
      <w:r w:rsidRPr="00FB0DCB">
        <w:rPr>
          <w:rFonts w:ascii="Times New Roman" w:eastAsia="Calibri" w:hAnsi="Times New Roman" w:cs="Times New Roman"/>
          <w:sz w:val="28"/>
          <w:szCs w:val="28"/>
          <w:lang w:val="en-US"/>
        </w:rPr>
        <w:t>management</w:t>
      </w:r>
      <w:r w:rsidRPr="00FB0DCB">
        <w:rPr>
          <w:rFonts w:ascii="Calibri" w:eastAsia="Calibri" w:hAnsi="Calibri" w:cs="Times New Roman"/>
          <w:lang w:val="uk-UA"/>
        </w:rPr>
        <w:t xml:space="preserve">, </w:t>
      </w:r>
      <w:r w:rsidRPr="00FB0DCB">
        <w:rPr>
          <w:rFonts w:ascii="Times New Roman" w:eastAsia="Calibri" w:hAnsi="Times New Roman" w:cs="Times New Roman"/>
          <w:sz w:val="28"/>
          <w:szCs w:val="28"/>
          <w:lang w:val="en-US"/>
        </w:rPr>
        <w:t>business</w:t>
      </w:r>
      <w:r w:rsidRPr="00FB0DCB">
        <w:rPr>
          <w:rFonts w:ascii="Times New Roman" w:eastAsia="Calibri" w:hAnsi="Times New Roman" w:cs="Times New Roman"/>
          <w:sz w:val="28"/>
          <w:szCs w:val="28"/>
          <w:lang w:val="uk-UA"/>
        </w:rPr>
        <w:t xml:space="preserve"> – у даному випадку використовуються в іспанській пресі як англіцизми), біржа (</w:t>
      </w:r>
      <w:r w:rsidRPr="00FB0DCB">
        <w:rPr>
          <w:rFonts w:ascii="Times New Roman" w:eastAsia="Calibri" w:hAnsi="Times New Roman" w:cs="Times New Roman"/>
          <w:sz w:val="28"/>
          <w:szCs w:val="28"/>
          <w:lang w:val="es-ES"/>
        </w:rPr>
        <w:t>bolsa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rPr>
        <w:t>exchange</w:t>
      </w:r>
      <w:r w:rsidRPr="00FB0DCB">
        <w:rPr>
          <w:rFonts w:ascii="Times New Roman" w:eastAsia="Calibri" w:hAnsi="Times New Roman" w:cs="Times New Roman"/>
          <w:sz w:val="28"/>
          <w:szCs w:val="28"/>
          <w:lang w:val="uk-UA"/>
        </w:rPr>
        <w:t>), демократія (</w:t>
      </w:r>
      <w:r w:rsidRPr="00FB0DCB">
        <w:rPr>
          <w:rFonts w:ascii="Times New Roman" w:eastAsia="Calibri" w:hAnsi="Times New Roman" w:cs="Times New Roman"/>
          <w:sz w:val="28"/>
          <w:szCs w:val="28"/>
          <w:lang w:val="en-US"/>
        </w:rPr>
        <w:t>democraci</w:t>
      </w:r>
      <w:r w:rsidRPr="00FB0DCB">
        <w:rPr>
          <w:rFonts w:ascii="Times New Roman" w:eastAsia="Calibri" w:hAnsi="Times New Roman" w:cs="Times New Roman"/>
          <w:sz w:val="28"/>
          <w:szCs w:val="28"/>
          <w:lang w:val="uk-UA"/>
        </w:rPr>
        <w:t>ó</w:t>
      </w:r>
      <w:r w:rsidRPr="00FB0DCB">
        <w:rPr>
          <w:rFonts w:ascii="Times New Roman" w:eastAsia="Calibri" w:hAnsi="Times New Roman" w:cs="Times New Roman"/>
          <w:sz w:val="28"/>
          <w:szCs w:val="28"/>
          <w:lang w:val="es-ES"/>
        </w:rPr>
        <w:t>n</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democration</w:t>
      </w:r>
      <w:r w:rsidRPr="00FB0DCB">
        <w:rPr>
          <w:rFonts w:ascii="Times New Roman" w:eastAsia="Calibri" w:hAnsi="Times New Roman" w:cs="Times New Roman"/>
          <w:sz w:val="28"/>
          <w:szCs w:val="28"/>
          <w:lang w:val="uk-UA"/>
        </w:rPr>
        <w:t>), гласність (</w:t>
      </w:r>
      <w:r w:rsidRPr="00FB0DCB">
        <w:rPr>
          <w:rFonts w:ascii="Times New Roman" w:eastAsia="Calibri" w:hAnsi="Times New Roman" w:cs="Times New Roman"/>
          <w:sz w:val="28"/>
          <w:szCs w:val="28"/>
          <w:lang w:val="es-ES"/>
        </w:rPr>
        <w:t>publicidad</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publicity</w:t>
      </w:r>
      <w:r w:rsidRPr="00FB0DCB">
        <w:rPr>
          <w:rFonts w:ascii="Times New Roman" w:eastAsia="Calibri" w:hAnsi="Times New Roman" w:cs="Times New Roman"/>
          <w:sz w:val="28"/>
          <w:szCs w:val="28"/>
          <w:lang w:val="uk-UA"/>
        </w:rPr>
        <w:t>), капіталізм (</w:t>
      </w:r>
      <w:r w:rsidRPr="00FB0DCB">
        <w:rPr>
          <w:rFonts w:ascii="Times New Roman" w:eastAsia="Calibri" w:hAnsi="Times New Roman" w:cs="Times New Roman"/>
          <w:sz w:val="28"/>
          <w:szCs w:val="28"/>
          <w:lang w:val="es-ES"/>
        </w:rPr>
        <w:t>capitalismo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capitalism</w:t>
      </w:r>
      <w:r w:rsidRPr="00FB0DCB">
        <w:rPr>
          <w:rFonts w:ascii="Times New Roman" w:eastAsia="Calibri" w:hAnsi="Times New Roman" w:cs="Times New Roman"/>
          <w:sz w:val="28"/>
          <w:szCs w:val="28"/>
          <w:lang w:val="uk-UA"/>
        </w:rPr>
        <w:t xml:space="preserve">); при вирішенні питань повсякденному житті – інші: пенсія </w:t>
      </w:r>
      <w:r w:rsidRPr="00FB0DCB">
        <w:rPr>
          <w:rFonts w:ascii="Times New Roman" w:eastAsia="Calibri" w:hAnsi="Times New Roman" w:cs="Times New Roman"/>
          <w:sz w:val="28"/>
          <w:szCs w:val="28"/>
          <w:lang w:val="uk-UA"/>
        </w:rPr>
        <w:br/>
        <w:t>(</w:t>
      </w:r>
      <w:r w:rsidRPr="00FB0DCB">
        <w:rPr>
          <w:rFonts w:ascii="Times New Roman" w:eastAsia="Calibri" w:hAnsi="Times New Roman" w:cs="Times New Roman"/>
          <w:sz w:val="28"/>
          <w:szCs w:val="28"/>
          <w:lang w:val="en-US"/>
        </w:rPr>
        <w:t>pens</w:t>
      </w:r>
      <w:r w:rsidRPr="00FB0DCB">
        <w:rPr>
          <w:rFonts w:ascii="Times New Roman" w:eastAsia="Calibri" w:hAnsi="Times New Roman" w:cs="Times New Roman"/>
          <w:sz w:val="28"/>
          <w:szCs w:val="28"/>
          <w:lang w:val="es-ES"/>
        </w:rPr>
        <w:t>i</w:t>
      </w:r>
      <w:r w:rsidRPr="00FB0DCB">
        <w:rPr>
          <w:rFonts w:ascii="Times New Roman" w:eastAsia="Calibri" w:hAnsi="Times New Roman" w:cs="Times New Roman"/>
          <w:sz w:val="28"/>
          <w:szCs w:val="28"/>
          <w:lang w:val="uk-UA"/>
        </w:rPr>
        <w:t>ó</w:t>
      </w:r>
      <w:r w:rsidRPr="00FB0DCB">
        <w:rPr>
          <w:rFonts w:ascii="Times New Roman" w:eastAsia="Calibri" w:hAnsi="Times New Roman" w:cs="Times New Roman"/>
          <w:sz w:val="28"/>
          <w:szCs w:val="28"/>
          <w:lang w:val="es-ES"/>
        </w:rPr>
        <w:t>n</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pension</w:t>
      </w:r>
      <w:r w:rsidRPr="00FB0DCB">
        <w:rPr>
          <w:rFonts w:ascii="Times New Roman" w:eastAsia="Calibri" w:hAnsi="Times New Roman" w:cs="Times New Roman"/>
          <w:sz w:val="28"/>
          <w:szCs w:val="28"/>
          <w:lang w:val="uk-UA"/>
        </w:rPr>
        <w:t>), зарплата (</w:t>
      </w:r>
      <w:r w:rsidRPr="00FB0DCB">
        <w:rPr>
          <w:rFonts w:ascii="Times New Roman" w:eastAsia="Calibri" w:hAnsi="Times New Roman" w:cs="Times New Roman"/>
          <w:sz w:val="28"/>
          <w:szCs w:val="28"/>
          <w:lang w:val="es-ES"/>
        </w:rPr>
        <w:t>salario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n-US"/>
        </w:rPr>
        <w:t>salary</w:t>
      </w:r>
      <w:r w:rsidRPr="00FB0DCB">
        <w:rPr>
          <w:rFonts w:ascii="Times New Roman" w:eastAsia="Calibri" w:hAnsi="Times New Roman" w:cs="Times New Roman"/>
          <w:sz w:val="28"/>
          <w:szCs w:val="28"/>
          <w:lang w:val="uk-UA"/>
        </w:rPr>
        <w:t>), безробіття (</w:t>
      </w:r>
      <w:r w:rsidRPr="00FB0DCB">
        <w:rPr>
          <w:rFonts w:ascii="Times New Roman" w:eastAsia="Calibri" w:hAnsi="Times New Roman" w:cs="Times New Roman"/>
          <w:sz w:val="28"/>
          <w:szCs w:val="28"/>
          <w:lang w:val="es-ES"/>
        </w:rPr>
        <w:t>desempleo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rPr>
        <w:t>unemployment</w:t>
      </w:r>
      <w:r w:rsidRPr="00FB0DCB">
        <w:rPr>
          <w:rFonts w:ascii="Times New Roman" w:eastAsia="Calibri" w:hAnsi="Times New Roman" w:cs="Times New Roman"/>
          <w:sz w:val="28"/>
          <w:szCs w:val="28"/>
          <w:lang w:val="uk-UA"/>
        </w:rPr>
        <w:t>), рівень життя (</w:t>
      </w:r>
      <w:r w:rsidRPr="00FB0DCB">
        <w:rPr>
          <w:rFonts w:ascii="Times New Roman" w:eastAsia="Calibri" w:hAnsi="Times New Roman" w:cs="Times New Roman"/>
          <w:sz w:val="28"/>
          <w:szCs w:val="28"/>
          <w:lang w:val="es-ES"/>
        </w:rPr>
        <w:t>nivel</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de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vida</w:t>
      </w:r>
      <w:r w:rsidRPr="00FB0DCB">
        <w:rPr>
          <w:rFonts w:ascii="Times New Roman" w:eastAsia="Calibri" w:hAnsi="Times New Roman" w:cs="Times New Roman"/>
          <w:sz w:val="28"/>
          <w:szCs w:val="28"/>
          <w:lang w:val="uk-UA"/>
        </w:rPr>
        <w:t>, standard of living), народжуваність (</w:t>
      </w:r>
      <w:r w:rsidRPr="00FB0DCB">
        <w:rPr>
          <w:rFonts w:ascii="Times New Roman" w:eastAsia="Calibri" w:hAnsi="Times New Roman" w:cs="Times New Roman"/>
          <w:sz w:val="28"/>
          <w:szCs w:val="28"/>
          <w:lang w:val="es-ES"/>
        </w:rPr>
        <w:t>natalidad</w:t>
      </w:r>
      <w:r w:rsidRPr="00FB0DCB">
        <w:rPr>
          <w:rFonts w:ascii="Times New Roman" w:eastAsia="Calibri" w:hAnsi="Times New Roman" w:cs="Times New Roman"/>
          <w:sz w:val="28"/>
          <w:szCs w:val="28"/>
          <w:lang w:val="uk-UA"/>
        </w:rPr>
        <w:t>, fertility)і т.д.</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На загальному нейтральному фоні звертають на себе увагу оціночні лексико-фразеологічні засоби. У їх числі можна зустріти не тільки розмовно-просторічні слова та вирази, а й книжкові. Публіцисти часто використовують терміни в образному значенні. Наведемо приклади з іспанської преси: ronda de </w:t>
      </w:r>
      <w:r w:rsidRPr="00FB0DCB">
        <w:rPr>
          <w:rFonts w:ascii="Times New Roman" w:eastAsia="Calibri" w:hAnsi="Times New Roman" w:cs="Times New Roman"/>
          <w:sz w:val="28"/>
          <w:szCs w:val="28"/>
          <w:lang w:val="uk-UA"/>
        </w:rPr>
        <w:lastRenderedPageBreak/>
        <w:t xml:space="preserve">negociaciones (раунд переговорів), espectáculo político </w:t>
      </w:r>
      <w:r w:rsidRPr="00FB0DCB">
        <w:rPr>
          <w:rFonts w:ascii="Times New Roman" w:eastAsia="Calibri" w:hAnsi="Times New Roman" w:cs="Times New Roman"/>
          <w:sz w:val="28"/>
          <w:szCs w:val="28"/>
          <w:lang w:val="es-ES"/>
        </w:rPr>
        <w:t>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farsa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pol</w:t>
      </w:r>
      <w:r w:rsidRPr="00FB0DCB">
        <w:rPr>
          <w:rFonts w:ascii="Times New Roman" w:eastAsia="Calibri" w:hAnsi="Times New Roman" w:cs="Times New Roman"/>
          <w:sz w:val="28"/>
          <w:szCs w:val="28"/>
          <w:lang w:val="uk-UA"/>
        </w:rPr>
        <w:t>í</w:t>
      </w:r>
      <w:r w:rsidRPr="00FB0DCB">
        <w:rPr>
          <w:rFonts w:ascii="Times New Roman" w:eastAsia="Calibri" w:hAnsi="Times New Roman" w:cs="Times New Roman"/>
          <w:sz w:val="28"/>
          <w:szCs w:val="28"/>
          <w:lang w:val="es-ES"/>
        </w:rPr>
        <w:t>tica</w:t>
      </w:r>
      <w:r w:rsidRPr="00FB0DCB">
        <w:rPr>
          <w:rFonts w:ascii="Times New Roman" w:eastAsia="Calibri" w:hAnsi="Times New Roman" w:cs="Times New Roman"/>
          <w:sz w:val="28"/>
          <w:szCs w:val="28"/>
          <w:lang w:val="uk-UA"/>
        </w:rPr>
        <w:t xml:space="preserve"> (політичний фарс),</w:t>
      </w:r>
      <w:r w:rsidRPr="00FB0DCB">
        <w:rPr>
          <w:rFonts w:ascii="Calibri" w:eastAsia="Calibri" w:hAnsi="Calibri" w:cs="Times New Roman"/>
          <w:lang w:val="uk-UA"/>
        </w:rPr>
        <w:t xml:space="preserve"> </w:t>
      </w:r>
      <w:r w:rsidRPr="00FB0DCB">
        <w:rPr>
          <w:rFonts w:ascii="Times New Roman" w:eastAsia="Calibri" w:hAnsi="Times New Roman" w:cs="Times New Roman"/>
          <w:sz w:val="28"/>
          <w:szCs w:val="28"/>
          <w:lang w:val="uk-UA"/>
        </w:rPr>
        <w:t>una parodia de democracia (пародія на демократію), recta final (фінішна пряма), línea de fuego (лінія вогню), що не виключає, однак, їх вживання в точному значенні у відповідному контексті.</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Газетно-публіцистичний стиль характеризує також стройова лексика </w:t>
      </w:r>
      <w:r w:rsidRPr="00FB0DCB">
        <w:rPr>
          <w:rFonts w:ascii="Times New Roman" w:eastAsia="Calibri" w:hAnsi="Times New Roman" w:cs="Times New Roman"/>
          <w:sz w:val="28"/>
          <w:szCs w:val="28"/>
        </w:rPr>
        <w:t>[</w:t>
      </w:r>
      <w:r w:rsidRPr="00FB0DCB">
        <w:rPr>
          <w:rFonts w:ascii="Times New Roman" w:eastAsia="Calibri" w:hAnsi="Times New Roman" w:cs="Times New Roman"/>
          <w:sz w:val="28"/>
          <w:szCs w:val="28"/>
          <w:lang w:val="uk-UA"/>
        </w:rPr>
        <w:t>Солганік 2006: 94</w:t>
      </w:r>
      <w:r w:rsidRPr="00FB0DCB">
        <w:rPr>
          <w:rFonts w:ascii="Times New Roman" w:eastAsia="Calibri" w:hAnsi="Times New Roman" w:cs="Times New Roman"/>
          <w:sz w:val="28"/>
          <w:szCs w:val="28"/>
        </w:rPr>
        <w:t>]</w:t>
      </w:r>
      <w:r w:rsidRPr="00FB0DCB">
        <w:rPr>
          <w:rFonts w:ascii="Times New Roman" w:eastAsia="Calibri" w:hAnsi="Times New Roman" w:cs="Times New Roman"/>
          <w:sz w:val="28"/>
          <w:szCs w:val="28"/>
          <w:lang w:val="uk-UA"/>
        </w:rPr>
        <w:t>. Це слова, які формують склад мови, які беруть участь у створенні характерних газетних оборотів, газетно-публіцистичних кліше. Якщо газетні оціночні слова пов'язані з виразом функції газетно-публіцистичного стилю, то стройові слова виконують перш за все інформативну функцію. Вони характеризуються високою частотою, регулярністю вживання. Призначення цих оборотів – типізація, стандартизація газетної мови, що дозволяє легко та швидко оформити будь-яке газетне повідомлення (</w:t>
      </w:r>
      <w:r w:rsidRPr="00FB0DCB">
        <w:rPr>
          <w:rFonts w:ascii="Times New Roman" w:eastAsia="Calibri" w:hAnsi="Times New Roman" w:cs="Times New Roman"/>
          <w:sz w:val="28"/>
          <w:szCs w:val="28"/>
          <w:lang w:val="en-US"/>
        </w:rPr>
        <w:t>un</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n-US"/>
        </w:rPr>
        <w:t>ambiente</w:t>
      </w:r>
      <w:r w:rsidRPr="00FB0DCB">
        <w:rPr>
          <w:rFonts w:ascii="Times New Roman" w:eastAsia="Calibri" w:hAnsi="Times New Roman" w:cs="Times New Roman"/>
          <w:sz w:val="28"/>
          <w:szCs w:val="28"/>
          <w:lang w:val="uk-UA"/>
        </w:rPr>
        <w:t>/</w:t>
      </w:r>
      <w:r w:rsidRPr="00FB0DCB">
        <w:rPr>
          <w:rFonts w:ascii="Times New Roman" w:eastAsia="Calibri" w:hAnsi="Times New Roman" w:cs="Times New Roman"/>
          <w:sz w:val="28"/>
          <w:szCs w:val="28"/>
          <w:lang w:val="en-US"/>
        </w:rPr>
        <w:t>clima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n-US"/>
        </w:rPr>
        <w:t>cordial</w:t>
      </w:r>
      <w:r w:rsidRPr="00FB0DCB">
        <w:rPr>
          <w:rFonts w:ascii="Times New Roman" w:eastAsia="Calibri" w:hAnsi="Times New Roman" w:cs="Times New Roman"/>
          <w:sz w:val="28"/>
          <w:szCs w:val="28"/>
          <w:lang w:val="uk-UA"/>
        </w:rPr>
        <w:t xml:space="preserve"> – атмосфера сердечності, </w:t>
      </w:r>
      <w:r w:rsidRPr="00FB0DCB">
        <w:rPr>
          <w:rFonts w:ascii="Times New Roman" w:eastAsia="Calibri" w:hAnsi="Times New Roman" w:cs="Times New Roman"/>
          <w:sz w:val="28"/>
          <w:szCs w:val="28"/>
          <w:lang w:val="en-US"/>
        </w:rPr>
        <w:t>clima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n-US"/>
        </w:rPr>
        <w:t>politico</w:t>
      </w:r>
      <w:r w:rsidRPr="00FB0DCB">
        <w:rPr>
          <w:rFonts w:ascii="Times New Roman" w:eastAsia="Calibri" w:hAnsi="Times New Roman" w:cs="Times New Roman"/>
          <w:sz w:val="28"/>
          <w:szCs w:val="28"/>
          <w:lang w:val="uk-UA"/>
        </w:rPr>
        <w:t xml:space="preserve"> – політичний клімат, </w:t>
      </w:r>
      <w:r w:rsidRPr="00FB0DCB">
        <w:rPr>
          <w:rFonts w:ascii="Times New Roman" w:eastAsia="Calibri" w:hAnsi="Times New Roman" w:cs="Times New Roman"/>
          <w:sz w:val="28"/>
          <w:szCs w:val="28"/>
          <w:lang w:val="en-US"/>
        </w:rPr>
        <w:t>la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n-US"/>
        </w:rPr>
        <w:t>cuesti</w:t>
      </w:r>
      <w:r w:rsidRPr="00FB0DCB">
        <w:rPr>
          <w:rFonts w:ascii="Times New Roman" w:eastAsia="Calibri" w:hAnsi="Times New Roman" w:cs="Times New Roman"/>
          <w:sz w:val="28"/>
          <w:szCs w:val="28"/>
          <w:lang w:val="uk-UA"/>
        </w:rPr>
        <w:t>ó</w:t>
      </w:r>
      <w:r w:rsidRPr="00FB0DCB">
        <w:rPr>
          <w:rFonts w:ascii="Times New Roman" w:eastAsia="Calibri" w:hAnsi="Times New Roman" w:cs="Times New Roman"/>
          <w:sz w:val="28"/>
          <w:szCs w:val="28"/>
          <w:lang w:val="en-US"/>
        </w:rPr>
        <w:t>n</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n-US"/>
        </w:rPr>
        <w:t>de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n-US"/>
        </w:rPr>
        <w:t>Ir</w:t>
      </w:r>
      <w:r w:rsidRPr="00FB0DCB">
        <w:rPr>
          <w:rFonts w:ascii="Times New Roman" w:eastAsia="Calibri" w:hAnsi="Times New Roman" w:cs="Times New Roman"/>
          <w:sz w:val="28"/>
          <w:szCs w:val="28"/>
          <w:lang w:val="uk-UA"/>
        </w:rPr>
        <w:t>á</w:t>
      </w:r>
      <w:r w:rsidRPr="00FB0DCB">
        <w:rPr>
          <w:rFonts w:ascii="Times New Roman" w:eastAsia="Calibri" w:hAnsi="Times New Roman" w:cs="Times New Roman"/>
          <w:sz w:val="28"/>
          <w:szCs w:val="28"/>
          <w:lang w:val="en-US"/>
        </w:rPr>
        <w:t>n</w:t>
      </w:r>
      <w:r w:rsidRPr="00FB0DCB">
        <w:rPr>
          <w:rFonts w:ascii="Times New Roman" w:eastAsia="Calibri" w:hAnsi="Times New Roman" w:cs="Times New Roman"/>
          <w:sz w:val="28"/>
          <w:szCs w:val="28"/>
          <w:lang w:val="uk-UA"/>
        </w:rPr>
        <w:t xml:space="preserve"> – іранське питання; </w:t>
      </w:r>
      <w:r w:rsidRPr="00FB0DCB">
        <w:rPr>
          <w:rFonts w:ascii="Times New Roman" w:eastAsia="Calibri" w:hAnsi="Times New Roman" w:cs="Times New Roman"/>
          <w:sz w:val="28"/>
          <w:szCs w:val="28"/>
          <w:lang w:val="en-US"/>
        </w:rPr>
        <w:t>las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n-US"/>
        </w:rPr>
        <w:t>acciones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n-US"/>
        </w:rPr>
        <w:t>de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n-US"/>
        </w:rPr>
        <w:t>paz</w:t>
      </w:r>
      <w:r w:rsidRPr="00FB0DCB">
        <w:rPr>
          <w:rFonts w:ascii="Times New Roman" w:eastAsia="Calibri" w:hAnsi="Times New Roman" w:cs="Times New Roman"/>
          <w:sz w:val="28"/>
          <w:szCs w:val="28"/>
          <w:lang w:val="uk-UA"/>
        </w:rPr>
        <w:t xml:space="preserve"> – акція миру; </w:t>
      </w:r>
      <w:r w:rsidRPr="00FB0DCB">
        <w:rPr>
          <w:rFonts w:ascii="Times New Roman" w:eastAsia="Calibri" w:hAnsi="Times New Roman" w:cs="Times New Roman"/>
          <w:sz w:val="28"/>
          <w:szCs w:val="28"/>
          <w:lang w:val="en-US"/>
        </w:rPr>
        <w:t>un</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n-US"/>
        </w:rPr>
        <w:t>proceso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n-US"/>
        </w:rPr>
        <w:t>de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n-US"/>
        </w:rPr>
        <w:t>integraci</w:t>
      </w:r>
      <w:r w:rsidRPr="00FB0DCB">
        <w:rPr>
          <w:rFonts w:ascii="Times New Roman" w:eastAsia="Calibri" w:hAnsi="Times New Roman" w:cs="Times New Roman"/>
          <w:sz w:val="28"/>
          <w:szCs w:val="28"/>
          <w:lang w:val="uk-UA"/>
        </w:rPr>
        <w:t>ó</w:t>
      </w:r>
      <w:r w:rsidRPr="00FB0DCB">
        <w:rPr>
          <w:rFonts w:ascii="Times New Roman" w:eastAsia="Calibri" w:hAnsi="Times New Roman" w:cs="Times New Roman"/>
          <w:sz w:val="28"/>
          <w:szCs w:val="28"/>
          <w:lang w:val="en-US"/>
        </w:rPr>
        <w:t>n</w:t>
      </w:r>
      <w:r w:rsidRPr="00FB0DCB">
        <w:rPr>
          <w:rFonts w:ascii="Times New Roman" w:eastAsia="Calibri" w:hAnsi="Times New Roman" w:cs="Times New Roman"/>
          <w:sz w:val="28"/>
          <w:szCs w:val="28"/>
          <w:lang w:val="uk-UA"/>
        </w:rPr>
        <w:t xml:space="preserve"> / </w:t>
      </w:r>
      <w:r w:rsidRPr="00FB0DCB">
        <w:rPr>
          <w:rFonts w:ascii="Times New Roman" w:eastAsia="Calibri" w:hAnsi="Times New Roman" w:cs="Times New Roman"/>
          <w:sz w:val="28"/>
          <w:szCs w:val="28"/>
        </w:rPr>
        <w:t>camino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rPr>
        <w:t>de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rPr>
        <w:t>las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rPr>
        <w:t>reformas</w:t>
      </w:r>
      <w:r w:rsidRPr="00FB0DCB">
        <w:rPr>
          <w:rFonts w:ascii="Times New Roman" w:eastAsia="Calibri" w:hAnsi="Times New Roman" w:cs="Times New Roman"/>
          <w:sz w:val="28"/>
          <w:szCs w:val="28"/>
          <w:lang w:val="uk-UA"/>
        </w:rPr>
        <w:t xml:space="preserve"> / </w:t>
      </w:r>
      <w:r w:rsidRPr="00FB0DCB">
        <w:rPr>
          <w:rFonts w:ascii="Times New Roman" w:eastAsia="Calibri" w:hAnsi="Times New Roman" w:cs="Times New Roman"/>
          <w:sz w:val="28"/>
          <w:szCs w:val="28"/>
          <w:lang w:val="en-US"/>
        </w:rPr>
        <w:t>v</w:t>
      </w:r>
      <w:r w:rsidRPr="00FB0DCB">
        <w:rPr>
          <w:rFonts w:ascii="Times New Roman" w:eastAsia="Calibri" w:hAnsi="Times New Roman" w:cs="Times New Roman"/>
          <w:sz w:val="28"/>
          <w:szCs w:val="28"/>
          <w:lang w:val="uk-UA"/>
        </w:rPr>
        <w:t>í</w:t>
      </w:r>
      <w:r w:rsidRPr="00FB0DCB">
        <w:rPr>
          <w:rFonts w:ascii="Times New Roman" w:eastAsia="Calibri" w:hAnsi="Times New Roman" w:cs="Times New Roman"/>
          <w:sz w:val="28"/>
          <w:szCs w:val="28"/>
          <w:lang w:val="en-US"/>
        </w:rPr>
        <w:t>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n-US"/>
        </w:rPr>
        <w:t>pac</w:t>
      </w:r>
      <w:r w:rsidRPr="00FB0DCB">
        <w:rPr>
          <w:rFonts w:ascii="Times New Roman" w:eastAsia="Calibri" w:hAnsi="Times New Roman" w:cs="Times New Roman"/>
          <w:sz w:val="28"/>
          <w:szCs w:val="28"/>
          <w:lang w:val="uk-UA"/>
        </w:rPr>
        <w:t>í</w:t>
      </w:r>
      <w:r w:rsidRPr="00FB0DCB">
        <w:rPr>
          <w:rFonts w:ascii="Times New Roman" w:eastAsia="Calibri" w:hAnsi="Times New Roman" w:cs="Times New Roman"/>
          <w:sz w:val="28"/>
          <w:szCs w:val="28"/>
          <w:lang w:val="en-US"/>
        </w:rPr>
        <w:t>fica</w:t>
      </w:r>
      <w:r w:rsidRPr="00FB0DCB">
        <w:rPr>
          <w:rFonts w:ascii="Times New Roman" w:eastAsia="Calibri" w:hAnsi="Times New Roman" w:cs="Times New Roman"/>
          <w:sz w:val="28"/>
          <w:szCs w:val="28"/>
          <w:lang w:val="uk-UA"/>
        </w:rPr>
        <w:t xml:space="preserve"> – курс інтеграції, реформ, мирний курс і т.д.)</w:t>
      </w:r>
    </w:p>
    <w:p w:rsidR="00FB0DCB" w:rsidRPr="00FB0DCB" w:rsidRDefault="00FB0DCB" w:rsidP="00FB0DCB">
      <w:pPr>
        <w:spacing w:line="360" w:lineRule="auto"/>
        <w:ind w:firstLine="567"/>
        <w:jc w:val="both"/>
        <w:rPr>
          <w:rFonts w:ascii="Times New Roman" w:eastAsia="Calibri" w:hAnsi="Times New Roman" w:cs="Times New Roman"/>
          <w:sz w:val="28"/>
          <w:szCs w:val="28"/>
        </w:rPr>
      </w:pPr>
      <w:r w:rsidRPr="00FB0DCB">
        <w:rPr>
          <w:rFonts w:ascii="Times New Roman" w:eastAsia="Calibri" w:hAnsi="Times New Roman" w:cs="Times New Roman"/>
          <w:sz w:val="28"/>
          <w:szCs w:val="28"/>
        </w:rPr>
        <w:t xml:space="preserve">Для публіцистичного стилю характерне поєднання контрастних за стилістичним забарвленням слів: в ньому використовується лексика книжкова та розмовна, висока та </w:t>
      </w:r>
      <w:r w:rsidRPr="00FB0DCB">
        <w:rPr>
          <w:rFonts w:ascii="Times New Roman" w:eastAsia="Calibri" w:hAnsi="Times New Roman" w:cs="Times New Roman"/>
          <w:sz w:val="28"/>
          <w:szCs w:val="28"/>
          <w:lang w:val="uk-UA"/>
        </w:rPr>
        <w:t>низька</w:t>
      </w:r>
      <w:r w:rsidRPr="00FB0DCB">
        <w:rPr>
          <w:rFonts w:ascii="Times New Roman" w:eastAsia="Calibri" w:hAnsi="Times New Roman" w:cs="Times New Roman"/>
          <w:sz w:val="28"/>
          <w:szCs w:val="28"/>
        </w:rPr>
        <w:t xml:space="preserve">. Однак звернення до різнопланової лексики </w:t>
      </w:r>
      <w:r w:rsidRPr="00FB0DCB">
        <w:rPr>
          <w:rFonts w:ascii="Times New Roman" w:eastAsia="Calibri" w:hAnsi="Times New Roman" w:cs="Times New Roman"/>
          <w:sz w:val="28"/>
          <w:szCs w:val="28"/>
          <w:lang w:val="uk-UA"/>
        </w:rPr>
        <w:t xml:space="preserve">та </w:t>
      </w:r>
      <w:r w:rsidRPr="00FB0DCB">
        <w:rPr>
          <w:rFonts w:ascii="Times New Roman" w:eastAsia="Calibri" w:hAnsi="Times New Roman" w:cs="Times New Roman"/>
          <w:sz w:val="28"/>
          <w:szCs w:val="28"/>
        </w:rPr>
        <w:t>фразеології залежить від жанру і має бути підпорядковане принципу естетичної доцільності.</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 наступному підрозділі, ми розглянемо мову сучасних іспанських ЗМІ, а також визначимо, які особливості має сучасний газетно-публіцистичний дискурс Іспанії.</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p>
    <w:p w:rsidR="00FB0DCB" w:rsidRPr="00850B6B" w:rsidRDefault="00FB0DCB" w:rsidP="00850B6B">
      <w:pPr>
        <w:pStyle w:val="2"/>
        <w:rPr>
          <w:rFonts w:eastAsia="Calibri"/>
          <w:b w:val="0"/>
          <w:sz w:val="28"/>
          <w:szCs w:val="28"/>
        </w:rPr>
      </w:pPr>
      <w:bookmarkStart w:id="11" w:name="_Toc57371845"/>
      <w:r w:rsidRPr="00850B6B">
        <w:rPr>
          <w:rFonts w:eastAsia="Calibri"/>
          <w:b w:val="0"/>
          <w:sz w:val="28"/>
          <w:szCs w:val="28"/>
        </w:rPr>
        <w:t>1.5 Сучасний газетно-публіцистичний дискурс Іспанії</w:t>
      </w:r>
      <w:bookmarkEnd w:id="11"/>
      <w:r w:rsidRPr="00850B6B">
        <w:rPr>
          <w:rFonts w:eastAsia="Calibri"/>
          <w:b w:val="0"/>
          <w:sz w:val="28"/>
          <w:szCs w:val="28"/>
        </w:rPr>
        <w:tab/>
      </w:r>
    </w:p>
    <w:p w:rsidR="00FB0DCB" w:rsidRPr="00FB0DCB" w:rsidRDefault="00FB0DCB" w:rsidP="00FB0DCB">
      <w:pPr>
        <w:tabs>
          <w:tab w:val="left" w:pos="7608"/>
        </w:tabs>
        <w:spacing w:line="360" w:lineRule="auto"/>
        <w:ind w:firstLine="567"/>
        <w:jc w:val="both"/>
        <w:rPr>
          <w:rFonts w:ascii="Times New Roman" w:eastAsia="Calibri" w:hAnsi="Times New Roman" w:cs="Times New Roman"/>
          <w:sz w:val="28"/>
          <w:szCs w:val="28"/>
        </w:rPr>
      </w:pP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Іспанські лінгвісти M. Alvar [Alvar 1987, 1995], Lázaro Carreter F. [Lázaro Carreter 1987, 1997, 2003], A.Grijelmo García [Grijelmo García 1998, 2000, 2004, </w:t>
      </w:r>
      <w:r w:rsidRPr="00FB0DCB">
        <w:rPr>
          <w:rFonts w:ascii="Times New Roman" w:eastAsia="Calibri" w:hAnsi="Times New Roman" w:cs="Times New Roman"/>
          <w:sz w:val="28"/>
          <w:szCs w:val="28"/>
          <w:lang w:val="uk-UA"/>
        </w:rPr>
        <w:lastRenderedPageBreak/>
        <w:t xml:space="preserve">2012], F. Rodríguez González [Rodríguez González 1991], M. Fernández Lagunilla [Fernández Lagunilla 1999], J. Santiago Guervós [Santiago Guervós 1992], E. A. Núñez Cabezas, та ін. в своїх дослідженнях використовують цілий ряд термінологічних позначень дискурсивної практики журналістів та політиків. Поряд з синонімічними термінами discurso periodístico/ lenguaje periodístico, discurso político/ lenguaje político також використовуються такі лексеми, як  jerga, argot, lenguaje sectorial/especial.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Проведений нами аналіз словникових дефініцій показав, що ці поняття дуже близькі за змістом та реалізують загальне значення «спеціальний функціональний різновид мови, пов'язаний з тим чи іншим видом професійної діяльності» [</w:t>
      </w:r>
      <w:r w:rsidRPr="00FB0DCB">
        <w:rPr>
          <w:rFonts w:ascii="Times New Roman" w:eastAsia="Calibri" w:hAnsi="Times New Roman" w:cs="Times New Roman"/>
          <w:sz w:val="28"/>
          <w:szCs w:val="28"/>
          <w:lang w:val="en-US"/>
        </w:rPr>
        <w:t>DRAE</w:t>
      </w:r>
      <w:r w:rsidRPr="00FB0DCB">
        <w:rPr>
          <w:rFonts w:ascii="Times New Roman" w:eastAsia="Calibri" w:hAnsi="Times New Roman" w:cs="Times New Roman"/>
          <w:sz w:val="28"/>
          <w:szCs w:val="28"/>
          <w:lang w:val="uk-UA"/>
        </w:rPr>
        <w:t xml:space="preserve"> 2001].</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У свою чергу, газетно-публіцистичний дискурс (ГПД) розглядається іспанськими дослідниками як особлива форма комунікації, спрямована на поширення суспільно значимої інформації, а також думок, оцінок, суджень через канали ЗМІ. Мовні особливості, властиві іспанському ГПД, обмежуються рамками чотирьох основних функціональних стилів, які служать свого роду дискурсивними кордонами. На думку академіка Фернандо Ласаро Карретера (Fernando Lázaro Carreter) до них відносяться художній (Literario), канцелярський (administrativo), розмовний (vulgar, oral) стилі і так звана «мова політиків» (el hablar de los políticos), які разом складають особливу комунікативну мовну практику ГПД [</w:t>
      </w:r>
      <w:r w:rsidRPr="00FB0DCB">
        <w:rPr>
          <w:rFonts w:ascii="Times New Roman" w:eastAsia="Calibri" w:hAnsi="Times New Roman" w:cs="Times New Roman"/>
          <w:sz w:val="28"/>
          <w:szCs w:val="28"/>
          <w:lang w:val="en-US"/>
        </w:rPr>
        <w:t>L</w:t>
      </w:r>
      <w:r w:rsidRPr="00FB0DCB">
        <w:rPr>
          <w:rFonts w:ascii="Times New Roman" w:eastAsia="Calibri" w:hAnsi="Times New Roman" w:cs="Times New Roman"/>
          <w:sz w:val="28"/>
          <w:szCs w:val="28"/>
          <w:lang w:val="uk-UA"/>
        </w:rPr>
        <w:t>á</w:t>
      </w:r>
      <w:r w:rsidRPr="00FB0DCB">
        <w:rPr>
          <w:rFonts w:ascii="Times New Roman" w:eastAsia="Calibri" w:hAnsi="Times New Roman" w:cs="Times New Roman"/>
          <w:sz w:val="28"/>
          <w:szCs w:val="28"/>
          <w:lang w:val="en-US"/>
        </w:rPr>
        <w:t>zaro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n-US"/>
        </w:rPr>
        <w:t>Carreter</w:t>
      </w:r>
      <w:r w:rsidRPr="00FB0DCB">
        <w:rPr>
          <w:rFonts w:ascii="Times New Roman" w:eastAsia="Calibri" w:hAnsi="Times New Roman" w:cs="Times New Roman"/>
          <w:sz w:val="28"/>
          <w:szCs w:val="28"/>
          <w:lang w:val="uk-UA"/>
        </w:rPr>
        <w:t xml:space="preserve"> 1977].</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Іспанський ГПД сформувався під дією цілого ряду чинників історичного, політичного, економічного, соціального, та, звичайно, власне мовного характеру. Відправною точкою в історії сучасного іспанського ГПД став перехід Іспанії від політичної диктатури Ф. Франко до демократії, досягнення якої закріпила Конституція 1978 року. Формування та розвиток держави автономій, глибинні перетворення, що без перебільшення торкнулися усіх областей іспанського життя, знаходять своє відображення на сторінках газет та журналів, в телебаченні та радіопрограмах, а з появою нових інформаційних технологій, в інтернеті.</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lastRenderedPageBreak/>
        <w:t>З урахуванням вищенаведеного, доцільно розглянути мову сучасних іспанських ЗМІ.</w:t>
      </w:r>
    </w:p>
    <w:p w:rsidR="00FB0DCB" w:rsidRPr="00FB0DCB" w:rsidRDefault="00FB0DCB" w:rsidP="00FB0DCB">
      <w:pPr>
        <w:spacing w:line="360" w:lineRule="auto"/>
        <w:ind w:firstLine="567"/>
        <w:jc w:val="both"/>
        <w:rPr>
          <w:rFonts w:ascii="Times New Roman" w:eastAsia="Calibri" w:hAnsi="Times New Roman" w:cs="Times New Roman"/>
          <w:sz w:val="28"/>
          <w:szCs w:val="28"/>
        </w:rPr>
      </w:pPr>
      <w:r w:rsidRPr="00FB0DCB">
        <w:rPr>
          <w:rFonts w:ascii="Times New Roman" w:eastAsia="Calibri" w:hAnsi="Times New Roman" w:cs="Times New Roman"/>
          <w:sz w:val="28"/>
          <w:szCs w:val="28"/>
          <w:lang w:val="uk-UA"/>
        </w:rPr>
        <w:t xml:space="preserve">Як зазначає Н.М. Фірсова, в Іспанії в останні десятиліття відзначається найпотужніший розвиток засобів масової інформації та комунікації поряд з поступовим забуттям художньої літератури; абсолютизація функції впливу; небувале зростання рекламних текстів. </w:t>
      </w:r>
      <w:r w:rsidRPr="00FB0DCB">
        <w:rPr>
          <w:rFonts w:ascii="Times New Roman" w:eastAsia="Calibri" w:hAnsi="Times New Roman" w:cs="Times New Roman"/>
          <w:sz w:val="28"/>
          <w:szCs w:val="28"/>
        </w:rPr>
        <w:t xml:space="preserve">Усні ЗМІ стали основним каналом залучення до інформації [Фірсова 2007, с. 86]. На думку </w:t>
      </w:r>
      <w:r w:rsidRPr="00FB0DCB">
        <w:rPr>
          <w:rFonts w:ascii="Times New Roman" w:eastAsia="Calibri" w:hAnsi="Times New Roman" w:cs="Times New Roman"/>
          <w:sz w:val="28"/>
          <w:szCs w:val="28"/>
          <w:lang w:val="uk-UA"/>
        </w:rPr>
        <w:t>лінгвіста</w:t>
      </w:r>
      <w:r w:rsidRPr="00FB0DCB">
        <w:rPr>
          <w:rFonts w:ascii="Times New Roman" w:eastAsia="Calibri" w:hAnsi="Times New Roman" w:cs="Times New Roman"/>
          <w:sz w:val="28"/>
          <w:szCs w:val="28"/>
        </w:rPr>
        <w:t>, колишні суворі моральні устої різко похитнулися; спостерігається зниження культури; розкутість (в першу чергу серед молоді), яка нерідко межує з розбещеністю. Стався зсув в розумінні еталону «хорошої, цензурної» мови. Яскраво виражена орієнтація на емоційно-експресивне сприйняття дійсності [Фірсова 2007, с. 107].</w:t>
      </w:r>
    </w:p>
    <w:p w:rsidR="00FB0DCB" w:rsidRPr="00FB0DCB" w:rsidRDefault="00FB0DCB" w:rsidP="00FB0DCB">
      <w:pPr>
        <w:spacing w:line="360" w:lineRule="auto"/>
        <w:ind w:firstLine="567"/>
        <w:jc w:val="both"/>
        <w:rPr>
          <w:rFonts w:ascii="Times New Roman" w:eastAsia="Calibri" w:hAnsi="Times New Roman" w:cs="Times New Roman"/>
          <w:sz w:val="28"/>
          <w:szCs w:val="28"/>
        </w:rPr>
      </w:pPr>
      <w:r w:rsidRPr="00FB0DCB">
        <w:rPr>
          <w:rFonts w:ascii="Times New Roman" w:eastAsia="Calibri" w:hAnsi="Times New Roman" w:cs="Times New Roman"/>
          <w:sz w:val="28"/>
          <w:szCs w:val="28"/>
        </w:rPr>
        <w:t>Як відомо, іспанцям, в силу їх гіперемоційності, притаманне високочастотне вживання експересивної лексики, прикрашеної як мельоратівною, так і пейоративною тональністю. В останні десятиліття різко зросло (серед усіх соціальних верств населення) використання в розмовній мові (в першу чергу серед молоді) інвективних лексичних одиниць, а також численних формул образ, маркованих вульгарним експресивним забарвленням [В</w:t>
      </w:r>
      <w:r w:rsidRPr="00FB0DCB">
        <w:rPr>
          <w:rFonts w:ascii="Times New Roman" w:eastAsia="Calibri" w:hAnsi="Times New Roman" w:cs="Times New Roman"/>
          <w:sz w:val="28"/>
          <w:szCs w:val="28"/>
          <w:lang w:val="uk-UA"/>
        </w:rPr>
        <w:t>и</w:t>
      </w:r>
      <w:r w:rsidRPr="00FB0DCB">
        <w:rPr>
          <w:rFonts w:ascii="Times New Roman" w:eastAsia="Calibri" w:hAnsi="Times New Roman" w:cs="Times New Roman"/>
          <w:sz w:val="28"/>
          <w:szCs w:val="28"/>
        </w:rPr>
        <w:t>ноградов 2003, с. 94].</w:t>
      </w:r>
    </w:p>
    <w:p w:rsidR="00FB0DCB" w:rsidRPr="00FB0DCB" w:rsidRDefault="00FB0DCB" w:rsidP="00FB0DCB">
      <w:pPr>
        <w:spacing w:line="360" w:lineRule="auto"/>
        <w:ind w:firstLine="567"/>
        <w:jc w:val="both"/>
        <w:rPr>
          <w:rFonts w:ascii="Times New Roman" w:eastAsia="Calibri" w:hAnsi="Times New Roman" w:cs="Times New Roman"/>
          <w:sz w:val="28"/>
          <w:szCs w:val="28"/>
        </w:rPr>
      </w:pPr>
      <w:r w:rsidRPr="00FB0DCB">
        <w:rPr>
          <w:rFonts w:ascii="Times New Roman" w:eastAsia="Calibri" w:hAnsi="Times New Roman" w:cs="Times New Roman"/>
          <w:sz w:val="28"/>
          <w:szCs w:val="28"/>
        </w:rPr>
        <w:t>Все це, безумовно, відбивається на мові текстів преси.</w:t>
      </w:r>
    </w:p>
    <w:p w:rsidR="00FB0DCB" w:rsidRPr="00893E48" w:rsidRDefault="00FB0DCB" w:rsidP="00893E48">
      <w:pPr>
        <w:spacing w:line="360" w:lineRule="auto"/>
        <w:ind w:firstLine="567"/>
        <w:jc w:val="both"/>
        <w:rPr>
          <w:rFonts w:ascii="Times New Roman" w:eastAsia="Calibri" w:hAnsi="Times New Roman" w:cs="Times New Roman"/>
          <w:sz w:val="28"/>
          <w:szCs w:val="28"/>
          <w:lang w:val="es-ES"/>
        </w:rPr>
      </w:pPr>
      <w:r w:rsidRPr="00FB0DCB">
        <w:rPr>
          <w:rFonts w:ascii="Times New Roman" w:eastAsia="Calibri" w:hAnsi="Times New Roman" w:cs="Times New Roman"/>
          <w:sz w:val="28"/>
          <w:szCs w:val="28"/>
        </w:rPr>
        <w:t>Так, наприклад, усічені лексичні одиниці характерні не тільки для розмовної мови молоді, вони включаються і в газетний матеріал, нерідко в рекламні тексти та тексти оголошень:</w:t>
      </w:r>
      <w:r w:rsidR="00893E48" w:rsidRPr="00893E48">
        <w:rPr>
          <w:rFonts w:ascii="Times New Roman" w:eastAsia="Calibri" w:hAnsi="Times New Roman" w:cs="Times New Roman"/>
          <w:sz w:val="28"/>
          <w:szCs w:val="28"/>
        </w:rPr>
        <w:t xml:space="preserve"> </w:t>
      </w:r>
      <w:r w:rsidRPr="00893E48">
        <w:rPr>
          <w:rFonts w:ascii="Times New Roman" w:eastAsia="Calibri" w:hAnsi="Times New Roman" w:cs="Times New Roman"/>
          <w:sz w:val="28"/>
          <w:szCs w:val="28"/>
        </w:rPr>
        <w:t>“¿</w:t>
      </w:r>
      <w:r w:rsidRPr="00FB0DCB">
        <w:rPr>
          <w:rFonts w:ascii="Times New Roman" w:eastAsia="Calibri" w:hAnsi="Times New Roman" w:cs="Times New Roman"/>
          <w:i/>
          <w:sz w:val="28"/>
          <w:szCs w:val="28"/>
          <w:lang w:val="es-ES"/>
        </w:rPr>
        <w:t>Y</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si</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los</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j</w:t>
      </w:r>
      <w:r w:rsidRPr="00893E48">
        <w:rPr>
          <w:rFonts w:ascii="Times New Roman" w:eastAsia="Calibri" w:hAnsi="Times New Roman" w:cs="Times New Roman"/>
          <w:i/>
          <w:sz w:val="28"/>
          <w:szCs w:val="28"/>
        </w:rPr>
        <w:t>ó</w:t>
      </w:r>
      <w:r w:rsidRPr="00FB0DCB">
        <w:rPr>
          <w:rFonts w:ascii="Times New Roman" w:eastAsia="Calibri" w:hAnsi="Times New Roman" w:cs="Times New Roman"/>
          <w:i/>
          <w:sz w:val="28"/>
          <w:szCs w:val="28"/>
          <w:lang w:val="es-ES"/>
        </w:rPr>
        <w:t>venes</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optan</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por</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un</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m</w:t>
      </w:r>
      <w:r w:rsidRPr="00893E48">
        <w:rPr>
          <w:rFonts w:ascii="Times New Roman" w:eastAsia="Calibri" w:hAnsi="Times New Roman" w:cs="Times New Roman"/>
          <w:i/>
          <w:sz w:val="28"/>
          <w:szCs w:val="28"/>
        </w:rPr>
        <w:t>ó</w:t>
      </w:r>
      <w:r w:rsidRPr="00FB0DCB">
        <w:rPr>
          <w:rFonts w:ascii="Times New Roman" w:eastAsia="Calibri" w:hAnsi="Times New Roman" w:cs="Times New Roman"/>
          <w:i/>
          <w:sz w:val="28"/>
          <w:szCs w:val="28"/>
          <w:lang w:val="es-ES"/>
        </w:rPr>
        <w:t>vil</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reacondicionado</w:t>
      </w:r>
      <w:r w:rsidRPr="00893E48">
        <w:rPr>
          <w:rFonts w:ascii="Times New Roman" w:eastAsia="Calibri" w:hAnsi="Times New Roman" w:cs="Times New Roman"/>
          <w:sz w:val="28"/>
          <w:szCs w:val="28"/>
        </w:rPr>
        <w:t xml:space="preserve">?” </w:t>
      </w:r>
      <w:r w:rsidRPr="00FB0DCB">
        <w:rPr>
          <w:rFonts w:ascii="Times New Roman" w:eastAsia="Calibri" w:hAnsi="Times New Roman" w:cs="Times New Roman"/>
          <w:sz w:val="28"/>
          <w:szCs w:val="28"/>
          <w:lang w:val="es-ES"/>
        </w:rPr>
        <w:t>[El País 01.10.2019]. “</w:t>
      </w:r>
      <w:r w:rsidRPr="00FB0DCB">
        <w:rPr>
          <w:rFonts w:ascii="Times New Roman" w:eastAsia="Calibri" w:hAnsi="Times New Roman" w:cs="Times New Roman"/>
          <w:i/>
          <w:sz w:val="28"/>
          <w:szCs w:val="28"/>
          <w:lang w:val="es-ES"/>
        </w:rPr>
        <w:t>Esperando el bus escolar para ir a cobrar la pensión</w:t>
      </w:r>
      <w:r w:rsidRPr="00FB0DCB">
        <w:rPr>
          <w:rFonts w:ascii="Times New Roman" w:eastAsia="Calibri" w:hAnsi="Times New Roman" w:cs="Times New Roman"/>
          <w:sz w:val="28"/>
          <w:szCs w:val="28"/>
          <w:lang w:val="es-ES"/>
        </w:rPr>
        <w:t>” [El País 15.09.2018].</w:t>
      </w:r>
    </w:p>
    <w:p w:rsidR="00FB0DCB" w:rsidRPr="00893E48" w:rsidRDefault="00FB0DCB" w:rsidP="00893E48">
      <w:pPr>
        <w:spacing w:line="360" w:lineRule="auto"/>
        <w:ind w:firstLine="567"/>
        <w:jc w:val="both"/>
        <w:rPr>
          <w:rFonts w:ascii="Times New Roman" w:eastAsia="Calibri" w:hAnsi="Times New Roman" w:cs="Times New Roman"/>
          <w:sz w:val="28"/>
          <w:szCs w:val="28"/>
          <w:lang w:val="es-ES"/>
        </w:rPr>
      </w:pPr>
      <w:r w:rsidRPr="00FB0DCB">
        <w:rPr>
          <w:rFonts w:ascii="Times New Roman" w:eastAsia="Calibri" w:hAnsi="Times New Roman" w:cs="Times New Roman"/>
          <w:sz w:val="28"/>
          <w:szCs w:val="28"/>
        </w:rPr>
        <w:t xml:space="preserve">Вступ Іспанії в Європейський союз знайшло, зокрема, відображення в словотворчих неологізмах. Так, в сучасній іспанській пресі узуальні складні слова, що включають компонент euro: </w:t>
      </w:r>
      <w:r w:rsidRPr="00FB0DCB">
        <w:rPr>
          <w:rFonts w:ascii="Times New Roman" w:eastAsia="Calibri" w:hAnsi="Times New Roman" w:cs="Times New Roman"/>
          <w:i/>
          <w:sz w:val="28"/>
          <w:szCs w:val="28"/>
        </w:rPr>
        <w:t>eurodiputato</w:t>
      </w:r>
      <w:r w:rsidRPr="00FB0DCB">
        <w:rPr>
          <w:rFonts w:ascii="Times New Roman" w:eastAsia="Calibri" w:hAnsi="Times New Roman" w:cs="Times New Roman"/>
          <w:sz w:val="28"/>
          <w:szCs w:val="28"/>
        </w:rPr>
        <w:t xml:space="preserve"> (євродепутат), </w:t>
      </w:r>
      <w:r w:rsidRPr="00FB0DCB">
        <w:rPr>
          <w:rFonts w:ascii="Times New Roman" w:eastAsia="Calibri" w:hAnsi="Times New Roman" w:cs="Times New Roman"/>
          <w:i/>
          <w:sz w:val="28"/>
          <w:szCs w:val="28"/>
        </w:rPr>
        <w:t>eurocomisión</w:t>
      </w:r>
      <w:r w:rsidRPr="00FB0DCB">
        <w:rPr>
          <w:rFonts w:ascii="Times New Roman" w:eastAsia="Calibri" w:hAnsi="Times New Roman" w:cs="Times New Roman"/>
          <w:sz w:val="28"/>
          <w:szCs w:val="28"/>
        </w:rPr>
        <w:t xml:space="preserve"> (Єврокомісія), </w:t>
      </w:r>
      <w:r w:rsidRPr="00FB0DCB">
        <w:rPr>
          <w:rFonts w:ascii="Times New Roman" w:eastAsia="Calibri" w:hAnsi="Times New Roman" w:cs="Times New Roman"/>
          <w:i/>
          <w:sz w:val="28"/>
          <w:szCs w:val="28"/>
        </w:rPr>
        <w:t>euromercado</w:t>
      </w:r>
      <w:r w:rsidRPr="00FB0DCB">
        <w:rPr>
          <w:rFonts w:ascii="Times New Roman" w:eastAsia="Calibri" w:hAnsi="Times New Roman" w:cs="Times New Roman"/>
          <w:sz w:val="28"/>
          <w:szCs w:val="28"/>
        </w:rPr>
        <w:t xml:space="preserve"> (європейський ринок), </w:t>
      </w:r>
      <w:r w:rsidRPr="00FB0DCB">
        <w:rPr>
          <w:rFonts w:ascii="Times New Roman" w:eastAsia="Calibri" w:hAnsi="Times New Roman" w:cs="Times New Roman"/>
          <w:i/>
          <w:sz w:val="28"/>
          <w:szCs w:val="28"/>
        </w:rPr>
        <w:t>eurovisión</w:t>
      </w:r>
      <w:r w:rsidRPr="00FB0DCB">
        <w:rPr>
          <w:rFonts w:ascii="Times New Roman" w:eastAsia="Calibri" w:hAnsi="Times New Roman" w:cs="Times New Roman"/>
          <w:sz w:val="28"/>
          <w:szCs w:val="28"/>
        </w:rPr>
        <w:t xml:space="preserve"> (євробачення), </w:t>
      </w:r>
      <w:r w:rsidRPr="00FB0DCB">
        <w:rPr>
          <w:rFonts w:ascii="Times New Roman" w:eastAsia="Calibri" w:hAnsi="Times New Roman" w:cs="Times New Roman"/>
          <w:i/>
          <w:sz w:val="28"/>
          <w:szCs w:val="28"/>
        </w:rPr>
        <w:t>erocomisaría</w:t>
      </w:r>
      <w:r w:rsidRPr="00FB0DCB">
        <w:rPr>
          <w:rFonts w:ascii="Times New Roman" w:eastAsia="Calibri" w:hAnsi="Times New Roman" w:cs="Times New Roman"/>
          <w:sz w:val="28"/>
          <w:szCs w:val="28"/>
        </w:rPr>
        <w:t xml:space="preserve"> (європейський комісаріат), etc.:</w:t>
      </w:r>
      <w:r w:rsidR="00893E48" w:rsidRPr="00893E48">
        <w:rPr>
          <w:rFonts w:ascii="Times New Roman" w:eastAsia="Calibri" w:hAnsi="Times New Roman" w:cs="Times New Roman"/>
          <w:sz w:val="28"/>
          <w:szCs w:val="28"/>
        </w:rPr>
        <w:t xml:space="preserve"> </w:t>
      </w:r>
      <w:r w:rsidRPr="00893E48">
        <w:rPr>
          <w:rFonts w:ascii="Times New Roman" w:eastAsia="Calibri" w:hAnsi="Times New Roman" w:cs="Times New Roman"/>
          <w:sz w:val="28"/>
          <w:szCs w:val="28"/>
        </w:rPr>
        <w:t>“</w:t>
      </w:r>
      <w:r w:rsidRPr="00FB0DCB">
        <w:rPr>
          <w:rFonts w:ascii="Times New Roman" w:eastAsia="Calibri" w:hAnsi="Times New Roman" w:cs="Times New Roman"/>
          <w:i/>
          <w:sz w:val="28"/>
          <w:szCs w:val="28"/>
          <w:lang w:val="es-ES"/>
        </w:rPr>
        <w:t>La</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Fiscal</w:t>
      </w:r>
      <w:r w:rsidRPr="00893E48">
        <w:rPr>
          <w:rFonts w:ascii="Times New Roman" w:eastAsia="Calibri" w:hAnsi="Times New Roman" w:cs="Times New Roman"/>
          <w:i/>
          <w:sz w:val="28"/>
          <w:szCs w:val="28"/>
        </w:rPr>
        <w:t>í</w:t>
      </w:r>
      <w:r w:rsidRPr="00FB0DCB">
        <w:rPr>
          <w:rFonts w:ascii="Times New Roman" w:eastAsia="Calibri" w:hAnsi="Times New Roman" w:cs="Times New Roman"/>
          <w:i/>
          <w:sz w:val="28"/>
          <w:szCs w:val="28"/>
          <w:lang w:val="es-ES"/>
        </w:rPr>
        <w:t>a</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belga</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responde</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al</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juez</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lastRenderedPageBreak/>
        <w:t>Llarena</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que</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le</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env</w:t>
      </w:r>
      <w:r w:rsidRPr="00893E48">
        <w:rPr>
          <w:rFonts w:ascii="Times New Roman" w:eastAsia="Calibri" w:hAnsi="Times New Roman" w:cs="Times New Roman"/>
          <w:i/>
          <w:sz w:val="28"/>
          <w:szCs w:val="28"/>
        </w:rPr>
        <w:t>í</w:t>
      </w:r>
      <w:r w:rsidRPr="00FB0DCB">
        <w:rPr>
          <w:rFonts w:ascii="Times New Roman" w:eastAsia="Calibri" w:hAnsi="Times New Roman" w:cs="Times New Roman"/>
          <w:i/>
          <w:sz w:val="28"/>
          <w:szCs w:val="28"/>
          <w:lang w:val="es-ES"/>
        </w:rPr>
        <w:t>e</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la</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nueva</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euroorden</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contra</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Puigdemont</w:t>
      </w:r>
      <w:r w:rsidRPr="00893E48">
        <w:rPr>
          <w:rFonts w:ascii="Times New Roman" w:eastAsia="Calibri" w:hAnsi="Times New Roman" w:cs="Times New Roman"/>
          <w:i/>
          <w:sz w:val="28"/>
          <w:szCs w:val="28"/>
        </w:rPr>
        <w:t xml:space="preserve"> </w:t>
      </w:r>
      <w:r w:rsidRPr="00FB0DCB">
        <w:rPr>
          <w:rFonts w:ascii="Times New Roman" w:eastAsia="Calibri" w:hAnsi="Times New Roman" w:cs="Times New Roman"/>
          <w:i/>
          <w:sz w:val="28"/>
          <w:szCs w:val="28"/>
          <w:lang w:val="es-ES"/>
        </w:rPr>
        <w:t>traducida</w:t>
      </w:r>
      <w:r w:rsidRPr="00893E48">
        <w:rPr>
          <w:rFonts w:ascii="Times New Roman" w:eastAsia="Calibri" w:hAnsi="Times New Roman" w:cs="Times New Roman"/>
          <w:sz w:val="28"/>
          <w:szCs w:val="28"/>
        </w:rPr>
        <w:t>” [</w:t>
      </w:r>
      <w:r w:rsidRPr="00FB0DCB">
        <w:rPr>
          <w:rFonts w:ascii="Times New Roman" w:eastAsia="Calibri" w:hAnsi="Times New Roman" w:cs="Times New Roman"/>
          <w:sz w:val="28"/>
          <w:szCs w:val="28"/>
          <w:lang w:val="es-ES"/>
        </w:rPr>
        <w:t>El</w:t>
      </w:r>
      <w:r w:rsidRPr="00893E48">
        <w:rPr>
          <w:rFonts w:ascii="Times New Roman" w:eastAsia="Calibri" w:hAnsi="Times New Roman" w:cs="Times New Roman"/>
          <w:sz w:val="28"/>
          <w:szCs w:val="28"/>
        </w:rPr>
        <w:t xml:space="preserve"> </w:t>
      </w:r>
      <w:r w:rsidRPr="00FB0DCB">
        <w:rPr>
          <w:rFonts w:ascii="Times New Roman" w:eastAsia="Calibri" w:hAnsi="Times New Roman" w:cs="Times New Roman"/>
          <w:sz w:val="28"/>
          <w:szCs w:val="28"/>
          <w:lang w:val="es-ES"/>
        </w:rPr>
        <w:t>Mundo</w:t>
      </w:r>
      <w:r w:rsidRPr="00893E48">
        <w:rPr>
          <w:rFonts w:ascii="Times New Roman" w:eastAsia="Calibri" w:hAnsi="Times New Roman" w:cs="Times New Roman"/>
          <w:sz w:val="28"/>
          <w:szCs w:val="28"/>
        </w:rPr>
        <w:t>, 15</w:t>
      </w:r>
      <w:r w:rsidR="00893E48" w:rsidRPr="00893E48">
        <w:rPr>
          <w:rFonts w:ascii="Times New Roman" w:eastAsia="Calibri" w:hAnsi="Times New Roman" w:cs="Times New Roman"/>
          <w:sz w:val="28"/>
          <w:szCs w:val="28"/>
        </w:rPr>
        <w:t>.10.</w:t>
      </w:r>
      <w:r w:rsidRPr="00893E48">
        <w:rPr>
          <w:rFonts w:ascii="Times New Roman" w:eastAsia="Calibri" w:hAnsi="Times New Roman" w:cs="Times New Roman"/>
          <w:sz w:val="28"/>
          <w:szCs w:val="28"/>
        </w:rPr>
        <w:t>2019].</w:t>
      </w:r>
      <w:r w:rsidR="00893E48" w:rsidRPr="00893E48">
        <w:rPr>
          <w:rFonts w:ascii="Times New Roman" w:eastAsia="Calibri" w:hAnsi="Times New Roman" w:cs="Times New Roman"/>
          <w:sz w:val="28"/>
          <w:szCs w:val="28"/>
        </w:rPr>
        <w:t xml:space="preserve"> </w:t>
      </w:r>
      <w:r w:rsidRPr="00FB0DCB">
        <w:rPr>
          <w:rFonts w:ascii="Times New Roman" w:eastAsia="Calibri" w:hAnsi="Times New Roman" w:cs="Times New Roman"/>
          <w:sz w:val="28"/>
          <w:szCs w:val="28"/>
          <w:lang w:val="es-ES"/>
        </w:rPr>
        <w:t>“</w:t>
      </w:r>
      <w:r w:rsidRPr="00FB0DCB">
        <w:rPr>
          <w:rFonts w:ascii="Times New Roman" w:eastAsia="Calibri" w:hAnsi="Times New Roman" w:cs="Times New Roman"/>
          <w:i/>
          <w:sz w:val="28"/>
          <w:szCs w:val="28"/>
          <w:lang w:val="es-ES"/>
        </w:rPr>
        <w:t>Borrell recibe el visto bueno de los eurodiputados para ser el jefe de la diplomacia de la UE</w:t>
      </w:r>
      <w:r w:rsidRPr="00FB0DCB">
        <w:rPr>
          <w:rFonts w:ascii="Times New Roman" w:eastAsia="Calibri" w:hAnsi="Times New Roman" w:cs="Times New Roman"/>
          <w:sz w:val="28"/>
          <w:szCs w:val="28"/>
          <w:lang w:val="es-ES"/>
        </w:rPr>
        <w:t>” [ABC 08</w:t>
      </w:r>
      <w:r w:rsidR="00893E48">
        <w:rPr>
          <w:rFonts w:ascii="Times New Roman" w:eastAsia="Calibri" w:hAnsi="Times New Roman" w:cs="Times New Roman"/>
          <w:sz w:val="28"/>
          <w:szCs w:val="28"/>
          <w:lang w:val="es-ES"/>
        </w:rPr>
        <w:t>.</w:t>
      </w:r>
      <w:r w:rsidRPr="00FB0DCB">
        <w:rPr>
          <w:rFonts w:ascii="Times New Roman" w:eastAsia="Calibri" w:hAnsi="Times New Roman" w:cs="Times New Roman"/>
          <w:sz w:val="28"/>
          <w:szCs w:val="28"/>
          <w:lang w:val="es-ES"/>
        </w:rPr>
        <w:t>10</w:t>
      </w:r>
      <w:r w:rsidR="00893E48">
        <w:rPr>
          <w:rFonts w:ascii="Times New Roman" w:eastAsia="Calibri" w:hAnsi="Times New Roman" w:cs="Times New Roman"/>
          <w:sz w:val="28"/>
          <w:szCs w:val="28"/>
          <w:lang w:val="es-ES"/>
        </w:rPr>
        <w:t>.</w:t>
      </w:r>
      <w:r w:rsidRPr="00FB0DCB">
        <w:rPr>
          <w:rFonts w:ascii="Times New Roman" w:eastAsia="Calibri" w:hAnsi="Times New Roman" w:cs="Times New Roman"/>
          <w:sz w:val="28"/>
          <w:szCs w:val="28"/>
          <w:lang w:val="es-ES"/>
        </w:rPr>
        <w:t>2019]</w:t>
      </w:r>
    </w:p>
    <w:p w:rsidR="00FB0DCB" w:rsidRPr="00FB0DCB" w:rsidRDefault="00FB0DCB" w:rsidP="00893E48">
      <w:pPr>
        <w:spacing w:line="360" w:lineRule="auto"/>
        <w:ind w:firstLine="567"/>
        <w:jc w:val="both"/>
        <w:rPr>
          <w:rFonts w:ascii="Times New Roman" w:eastAsia="Calibri" w:hAnsi="Times New Roman" w:cs="Times New Roman"/>
          <w:sz w:val="28"/>
          <w:szCs w:val="28"/>
          <w:lang w:val="es-ES"/>
        </w:rPr>
      </w:pPr>
      <w:r w:rsidRPr="00FB0DCB">
        <w:rPr>
          <w:rFonts w:ascii="Times New Roman" w:eastAsia="Calibri" w:hAnsi="Times New Roman" w:cs="Times New Roman"/>
          <w:sz w:val="28"/>
          <w:szCs w:val="28"/>
        </w:rPr>
        <w:t>Як</w:t>
      </w:r>
      <w:r w:rsidRPr="00893E48">
        <w:rPr>
          <w:rFonts w:ascii="Times New Roman" w:eastAsia="Calibri" w:hAnsi="Times New Roman" w:cs="Times New Roman"/>
          <w:sz w:val="28"/>
          <w:szCs w:val="28"/>
          <w:lang w:val="es-ES"/>
        </w:rPr>
        <w:t xml:space="preserve"> </w:t>
      </w:r>
      <w:r w:rsidRPr="00FB0DCB">
        <w:rPr>
          <w:rFonts w:ascii="Times New Roman" w:eastAsia="Calibri" w:hAnsi="Times New Roman" w:cs="Times New Roman"/>
          <w:sz w:val="28"/>
          <w:szCs w:val="28"/>
        </w:rPr>
        <w:t>вже</w:t>
      </w:r>
      <w:r w:rsidRPr="00893E48">
        <w:rPr>
          <w:rFonts w:ascii="Times New Roman" w:eastAsia="Calibri" w:hAnsi="Times New Roman" w:cs="Times New Roman"/>
          <w:sz w:val="28"/>
          <w:szCs w:val="28"/>
          <w:lang w:val="es-ES"/>
        </w:rPr>
        <w:t xml:space="preserve"> </w:t>
      </w:r>
      <w:r w:rsidRPr="00FB0DCB">
        <w:rPr>
          <w:rFonts w:ascii="Times New Roman" w:eastAsia="Calibri" w:hAnsi="Times New Roman" w:cs="Times New Roman"/>
          <w:sz w:val="28"/>
          <w:szCs w:val="28"/>
        </w:rPr>
        <w:t>зазначалось</w:t>
      </w:r>
      <w:r w:rsidRPr="00893E48">
        <w:rPr>
          <w:rFonts w:ascii="Times New Roman" w:eastAsia="Calibri" w:hAnsi="Times New Roman" w:cs="Times New Roman"/>
          <w:sz w:val="28"/>
          <w:szCs w:val="28"/>
          <w:lang w:val="es-ES"/>
        </w:rPr>
        <w:t xml:space="preserve">, </w:t>
      </w:r>
      <w:r w:rsidRPr="00FB0DCB">
        <w:rPr>
          <w:rFonts w:ascii="Times New Roman" w:eastAsia="Calibri" w:hAnsi="Times New Roman" w:cs="Times New Roman"/>
          <w:sz w:val="28"/>
          <w:szCs w:val="28"/>
        </w:rPr>
        <w:t>англіцизми</w:t>
      </w:r>
      <w:r w:rsidRPr="00893E48">
        <w:rPr>
          <w:rFonts w:ascii="Times New Roman" w:eastAsia="Calibri" w:hAnsi="Times New Roman" w:cs="Times New Roman"/>
          <w:sz w:val="28"/>
          <w:szCs w:val="28"/>
          <w:lang w:val="es-ES"/>
        </w:rPr>
        <w:t xml:space="preserve"> </w:t>
      </w:r>
      <w:r w:rsidRPr="00FB0DCB">
        <w:rPr>
          <w:rFonts w:ascii="Times New Roman" w:eastAsia="Calibri" w:hAnsi="Times New Roman" w:cs="Times New Roman"/>
          <w:sz w:val="28"/>
          <w:szCs w:val="28"/>
        </w:rPr>
        <w:t>широко</w:t>
      </w:r>
      <w:r w:rsidRPr="00893E48">
        <w:rPr>
          <w:rFonts w:ascii="Times New Roman" w:eastAsia="Calibri" w:hAnsi="Times New Roman" w:cs="Times New Roman"/>
          <w:sz w:val="28"/>
          <w:szCs w:val="28"/>
          <w:lang w:val="es-ES"/>
        </w:rPr>
        <w:t xml:space="preserve"> </w:t>
      </w:r>
      <w:r w:rsidRPr="00FB0DCB">
        <w:rPr>
          <w:rFonts w:ascii="Times New Roman" w:eastAsia="Calibri" w:hAnsi="Times New Roman" w:cs="Times New Roman"/>
          <w:sz w:val="28"/>
          <w:szCs w:val="28"/>
        </w:rPr>
        <w:t>представлені</w:t>
      </w:r>
      <w:r w:rsidRPr="00893E48">
        <w:rPr>
          <w:rFonts w:ascii="Times New Roman" w:eastAsia="Calibri" w:hAnsi="Times New Roman" w:cs="Times New Roman"/>
          <w:sz w:val="28"/>
          <w:szCs w:val="28"/>
          <w:lang w:val="es-ES"/>
        </w:rPr>
        <w:t xml:space="preserve"> </w:t>
      </w:r>
      <w:r w:rsidRPr="00FB0DCB">
        <w:rPr>
          <w:rFonts w:ascii="Times New Roman" w:eastAsia="Calibri" w:hAnsi="Times New Roman" w:cs="Times New Roman"/>
          <w:sz w:val="28"/>
          <w:szCs w:val="28"/>
        </w:rPr>
        <w:t>в</w:t>
      </w:r>
      <w:r w:rsidRPr="00893E48">
        <w:rPr>
          <w:rFonts w:ascii="Times New Roman" w:eastAsia="Calibri" w:hAnsi="Times New Roman" w:cs="Times New Roman"/>
          <w:sz w:val="28"/>
          <w:szCs w:val="28"/>
          <w:lang w:val="es-ES"/>
        </w:rPr>
        <w:t xml:space="preserve"> </w:t>
      </w:r>
      <w:r w:rsidRPr="00FB0DCB">
        <w:rPr>
          <w:rFonts w:ascii="Times New Roman" w:eastAsia="Calibri" w:hAnsi="Times New Roman" w:cs="Times New Roman"/>
          <w:sz w:val="28"/>
          <w:szCs w:val="28"/>
        </w:rPr>
        <w:t>різних</w:t>
      </w:r>
      <w:r w:rsidRPr="00893E48">
        <w:rPr>
          <w:rFonts w:ascii="Times New Roman" w:eastAsia="Calibri" w:hAnsi="Times New Roman" w:cs="Times New Roman"/>
          <w:sz w:val="28"/>
          <w:szCs w:val="28"/>
          <w:lang w:val="es-ES"/>
        </w:rPr>
        <w:t xml:space="preserve"> </w:t>
      </w:r>
      <w:r w:rsidRPr="00FB0DCB">
        <w:rPr>
          <w:rFonts w:ascii="Times New Roman" w:eastAsia="Calibri" w:hAnsi="Times New Roman" w:cs="Times New Roman"/>
          <w:sz w:val="28"/>
          <w:szCs w:val="28"/>
        </w:rPr>
        <w:t>сферах</w:t>
      </w:r>
      <w:r w:rsidRPr="00893E48">
        <w:rPr>
          <w:rFonts w:ascii="Times New Roman" w:eastAsia="Calibri" w:hAnsi="Times New Roman" w:cs="Times New Roman"/>
          <w:sz w:val="28"/>
          <w:szCs w:val="28"/>
          <w:lang w:val="es-ES"/>
        </w:rPr>
        <w:t xml:space="preserve"> </w:t>
      </w:r>
      <w:r w:rsidRPr="00FB0DCB">
        <w:rPr>
          <w:rFonts w:ascii="Times New Roman" w:eastAsia="Calibri" w:hAnsi="Times New Roman" w:cs="Times New Roman"/>
          <w:sz w:val="28"/>
          <w:szCs w:val="28"/>
        </w:rPr>
        <w:t>комунікації</w:t>
      </w:r>
      <w:r w:rsidRPr="00893E48">
        <w:rPr>
          <w:rFonts w:ascii="Times New Roman" w:eastAsia="Calibri" w:hAnsi="Times New Roman" w:cs="Times New Roman"/>
          <w:sz w:val="28"/>
          <w:szCs w:val="28"/>
          <w:lang w:val="es-ES"/>
        </w:rPr>
        <w:t xml:space="preserve">: </w:t>
      </w:r>
      <w:r w:rsidRPr="00FB0DCB">
        <w:rPr>
          <w:rFonts w:ascii="Times New Roman" w:eastAsia="Calibri" w:hAnsi="Times New Roman" w:cs="Times New Roman"/>
          <w:sz w:val="28"/>
          <w:szCs w:val="28"/>
        </w:rPr>
        <w:t>в</w:t>
      </w:r>
      <w:r w:rsidRPr="00893E48">
        <w:rPr>
          <w:rFonts w:ascii="Times New Roman" w:eastAsia="Calibri" w:hAnsi="Times New Roman" w:cs="Times New Roman"/>
          <w:sz w:val="28"/>
          <w:szCs w:val="28"/>
          <w:lang w:val="es-ES"/>
        </w:rPr>
        <w:t xml:space="preserve"> </w:t>
      </w:r>
      <w:r w:rsidRPr="00FB0DCB">
        <w:rPr>
          <w:rFonts w:ascii="Times New Roman" w:eastAsia="Calibri" w:hAnsi="Times New Roman" w:cs="Times New Roman"/>
          <w:sz w:val="28"/>
          <w:szCs w:val="28"/>
        </w:rPr>
        <w:t>газетних</w:t>
      </w:r>
      <w:r w:rsidRPr="00893E48">
        <w:rPr>
          <w:rFonts w:ascii="Times New Roman" w:eastAsia="Calibri" w:hAnsi="Times New Roman" w:cs="Times New Roman"/>
          <w:sz w:val="28"/>
          <w:szCs w:val="28"/>
          <w:lang w:val="es-ES"/>
        </w:rPr>
        <w:t xml:space="preserve">, </w:t>
      </w:r>
      <w:r w:rsidRPr="00FB0DCB">
        <w:rPr>
          <w:rFonts w:ascii="Times New Roman" w:eastAsia="Calibri" w:hAnsi="Times New Roman" w:cs="Times New Roman"/>
          <w:sz w:val="28"/>
          <w:szCs w:val="28"/>
        </w:rPr>
        <w:t>рекламних</w:t>
      </w:r>
      <w:r w:rsidRPr="00893E48">
        <w:rPr>
          <w:rFonts w:ascii="Times New Roman" w:eastAsia="Calibri" w:hAnsi="Times New Roman" w:cs="Times New Roman"/>
          <w:sz w:val="28"/>
          <w:szCs w:val="28"/>
          <w:lang w:val="es-ES"/>
        </w:rPr>
        <w:t xml:space="preserve"> </w:t>
      </w:r>
      <w:r w:rsidRPr="00FB0DCB">
        <w:rPr>
          <w:rFonts w:ascii="Times New Roman" w:eastAsia="Calibri" w:hAnsi="Times New Roman" w:cs="Times New Roman"/>
          <w:sz w:val="28"/>
          <w:szCs w:val="28"/>
        </w:rPr>
        <w:t>текстах</w:t>
      </w:r>
      <w:r w:rsidRPr="00893E48">
        <w:rPr>
          <w:rFonts w:ascii="Times New Roman" w:eastAsia="Calibri" w:hAnsi="Times New Roman" w:cs="Times New Roman"/>
          <w:sz w:val="28"/>
          <w:szCs w:val="28"/>
          <w:lang w:val="es-ES"/>
        </w:rPr>
        <w:t xml:space="preserve">, </w:t>
      </w:r>
      <w:r w:rsidRPr="00FB0DCB">
        <w:rPr>
          <w:rFonts w:ascii="Times New Roman" w:eastAsia="Calibri" w:hAnsi="Times New Roman" w:cs="Times New Roman"/>
          <w:sz w:val="28"/>
          <w:szCs w:val="28"/>
        </w:rPr>
        <w:t>зокрема</w:t>
      </w:r>
      <w:r w:rsidRPr="00893E48">
        <w:rPr>
          <w:rFonts w:ascii="Times New Roman" w:eastAsia="Calibri" w:hAnsi="Times New Roman" w:cs="Times New Roman"/>
          <w:sz w:val="28"/>
          <w:szCs w:val="28"/>
          <w:lang w:val="es-ES"/>
        </w:rPr>
        <w:t>:</w:t>
      </w:r>
      <w:r w:rsidR="00893E48">
        <w:rPr>
          <w:rFonts w:ascii="Times New Roman" w:eastAsia="Calibri" w:hAnsi="Times New Roman" w:cs="Times New Roman"/>
          <w:sz w:val="28"/>
          <w:szCs w:val="28"/>
          <w:lang w:val="es-ES"/>
        </w:rPr>
        <w:t xml:space="preserve"> </w:t>
      </w:r>
      <w:r w:rsidRPr="00FB0DCB">
        <w:rPr>
          <w:rFonts w:ascii="Times New Roman" w:eastAsia="Calibri" w:hAnsi="Times New Roman" w:cs="Times New Roman"/>
          <w:sz w:val="28"/>
          <w:szCs w:val="28"/>
          <w:lang w:val="es-ES"/>
        </w:rPr>
        <w:t>“</w:t>
      </w:r>
      <w:r w:rsidRPr="00FB0DCB">
        <w:rPr>
          <w:rFonts w:ascii="Times New Roman" w:eastAsia="Calibri" w:hAnsi="Times New Roman" w:cs="Times New Roman"/>
          <w:i/>
          <w:sz w:val="28"/>
          <w:szCs w:val="28"/>
          <w:lang w:val="es-ES"/>
        </w:rPr>
        <w:t>Peligros de fichar a un ‘influencer’</w:t>
      </w:r>
      <w:r w:rsidRPr="00FB0DCB">
        <w:rPr>
          <w:rFonts w:ascii="Times New Roman" w:eastAsia="Calibri" w:hAnsi="Times New Roman" w:cs="Times New Roman"/>
          <w:sz w:val="28"/>
          <w:szCs w:val="28"/>
          <w:lang w:val="es-ES"/>
        </w:rPr>
        <w:t>” [El País 26</w:t>
      </w:r>
      <w:r w:rsidR="00893E48">
        <w:rPr>
          <w:rFonts w:ascii="Times New Roman" w:eastAsia="Calibri" w:hAnsi="Times New Roman" w:cs="Times New Roman"/>
          <w:sz w:val="28"/>
          <w:szCs w:val="28"/>
          <w:lang w:val="es-ES"/>
        </w:rPr>
        <w:t>.</w:t>
      </w:r>
      <w:r w:rsidRPr="00FB0DCB">
        <w:rPr>
          <w:rFonts w:ascii="Times New Roman" w:eastAsia="Calibri" w:hAnsi="Times New Roman" w:cs="Times New Roman"/>
          <w:sz w:val="28"/>
          <w:szCs w:val="28"/>
          <w:lang w:val="es-ES"/>
        </w:rPr>
        <w:t>08</w:t>
      </w:r>
      <w:r w:rsidR="00893E48">
        <w:rPr>
          <w:rFonts w:ascii="Times New Roman" w:eastAsia="Calibri" w:hAnsi="Times New Roman" w:cs="Times New Roman"/>
          <w:sz w:val="28"/>
          <w:szCs w:val="28"/>
          <w:lang w:val="es-ES"/>
        </w:rPr>
        <w:t>.</w:t>
      </w:r>
      <w:r w:rsidRPr="00FB0DCB">
        <w:rPr>
          <w:rFonts w:ascii="Times New Roman" w:eastAsia="Calibri" w:hAnsi="Times New Roman" w:cs="Times New Roman"/>
          <w:sz w:val="28"/>
          <w:szCs w:val="28"/>
          <w:lang w:val="es-ES"/>
        </w:rPr>
        <w:t>2018]</w:t>
      </w:r>
      <w:r w:rsidR="00893E48">
        <w:rPr>
          <w:rFonts w:ascii="Times New Roman" w:eastAsia="Calibri" w:hAnsi="Times New Roman" w:cs="Times New Roman"/>
          <w:sz w:val="28"/>
          <w:szCs w:val="28"/>
          <w:lang w:val="es-ES"/>
        </w:rPr>
        <w:t>.</w:t>
      </w:r>
      <w:r w:rsidR="00893E48" w:rsidRPr="00FB0DCB">
        <w:rPr>
          <w:rFonts w:ascii="Times New Roman" w:eastAsia="Calibri" w:hAnsi="Times New Roman" w:cs="Times New Roman"/>
          <w:sz w:val="28"/>
          <w:szCs w:val="28"/>
          <w:lang w:val="es-ES"/>
        </w:rPr>
        <w:t xml:space="preserve"> </w:t>
      </w:r>
      <w:r w:rsidRPr="00FB0DCB">
        <w:rPr>
          <w:rFonts w:ascii="Times New Roman" w:eastAsia="Calibri" w:hAnsi="Times New Roman" w:cs="Times New Roman"/>
          <w:sz w:val="28"/>
          <w:szCs w:val="28"/>
          <w:lang w:val="es-ES"/>
        </w:rPr>
        <w:t>“</w:t>
      </w:r>
      <w:r w:rsidRPr="00FB0DCB">
        <w:rPr>
          <w:rFonts w:ascii="Times New Roman" w:eastAsia="Calibri" w:hAnsi="Times New Roman" w:cs="Times New Roman"/>
          <w:i/>
          <w:sz w:val="28"/>
          <w:szCs w:val="28"/>
          <w:lang w:val="es-ES"/>
        </w:rPr>
        <w:t>El márketing llega a uno de los últimos «santuarios» del fútbol</w:t>
      </w:r>
      <w:r w:rsidRPr="00FB0DCB">
        <w:rPr>
          <w:rFonts w:ascii="Times New Roman" w:eastAsia="Calibri" w:hAnsi="Times New Roman" w:cs="Times New Roman"/>
          <w:sz w:val="28"/>
          <w:szCs w:val="28"/>
          <w:lang w:val="es-ES"/>
        </w:rPr>
        <w:t>” [ABC 08</w:t>
      </w:r>
      <w:r w:rsidR="00893E48">
        <w:rPr>
          <w:rFonts w:ascii="Times New Roman" w:eastAsia="Calibri" w:hAnsi="Times New Roman" w:cs="Times New Roman"/>
          <w:sz w:val="28"/>
          <w:szCs w:val="28"/>
          <w:lang w:val="es-ES"/>
        </w:rPr>
        <w:t>.</w:t>
      </w:r>
      <w:r w:rsidRPr="00FB0DCB">
        <w:rPr>
          <w:rFonts w:ascii="Times New Roman" w:eastAsia="Calibri" w:hAnsi="Times New Roman" w:cs="Times New Roman"/>
          <w:sz w:val="28"/>
          <w:szCs w:val="28"/>
          <w:lang w:val="es-ES"/>
        </w:rPr>
        <w:t>10</w:t>
      </w:r>
      <w:r w:rsidR="00893E48">
        <w:rPr>
          <w:rFonts w:ascii="Times New Roman" w:eastAsia="Calibri" w:hAnsi="Times New Roman" w:cs="Times New Roman"/>
          <w:sz w:val="28"/>
          <w:szCs w:val="28"/>
          <w:lang w:val="es-ES"/>
        </w:rPr>
        <w:t>.</w:t>
      </w:r>
      <w:r w:rsidRPr="00FB0DCB">
        <w:rPr>
          <w:rFonts w:ascii="Times New Roman" w:eastAsia="Calibri" w:hAnsi="Times New Roman" w:cs="Times New Roman"/>
          <w:sz w:val="28"/>
          <w:szCs w:val="28"/>
          <w:lang w:val="es-ES"/>
        </w:rPr>
        <w:t>2019]</w:t>
      </w:r>
      <w:r w:rsidR="00893E48">
        <w:rPr>
          <w:rFonts w:ascii="Times New Roman" w:eastAsia="Calibri" w:hAnsi="Times New Roman" w:cs="Times New Roman"/>
          <w:sz w:val="28"/>
          <w:szCs w:val="28"/>
          <w:lang w:val="es-ES"/>
        </w:rPr>
        <w:t xml:space="preserve">. </w:t>
      </w:r>
      <w:r w:rsidRPr="00FB0DCB">
        <w:rPr>
          <w:rFonts w:ascii="Times New Roman" w:eastAsia="Calibri" w:hAnsi="Times New Roman" w:cs="Times New Roman"/>
          <w:sz w:val="28"/>
          <w:szCs w:val="28"/>
          <w:lang w:val="es-ES"/>
        </w:rPr>
        <w:t>“</w:t>
      </w:r>
      <w:r w:rsidRPr="00FB0DCB">
        <w:rPr>
          <w:rFonts w:ascii="Times New Roman" w:eastAsia="Calibri" w:hAnsi="Times New Roman" w:cs="Times New Roman"/>
          <w:i/>
          <w:sz w:val="28"/>
          <w:szCs w:val="28"/>
          <w:lang w:val="es-ES"/>
        </w:rPr>
        <w:t>La IE Business School, primera en el ranking mundial QS de escuelas de negocio</w:t>
      </w:r>
      <w:r w:rsidRPr="00FB0DCB">
        <w:rPr>
          <w:rFonts w:ascii="Times New Roman" w:eastAsia="Calibri" w:hAnsi="Times New Roman" w:cs="Times New Roman"/>
          <w:sz w:val="28"/>
          <w:szCs w:val="28"/>
          <w:lang w:val="es-ES"/>
        </w:rPr>
        <w:t>” [ABC 26</w:t>
      </w:r>
      <w:r w:rsidR="00893E48">
        <w:rPr>
          <w:rFonts w:ascii="Times New Roman" w:eastAsia="Calibri" w:hAnsi="Times New Roman" w:cs="Times New Roman"/>
          <w:sz w:val="28"/>
          <w:szCs w:val="28"/>
          <w:lang w:val="es-ES"/>
        </w:rPr>
        <w:t>.</w:t>
      </w:r>
      <w:r w:rsidRPr="00FB0DCB">
        <w:rPr>
          <w:rFonts w:ascii="Times New Roman" w:eastAsia="Calibri" w:hAnsi="Times New Roman" w:cs="Times New Roman"/>
          <w:sz w:val="28"/>
          <w:szCs w:val="28"/>
          <w:lang w:val="es-ES"/>
        </w:rPr>
        <w:t>06</w:t>
      </w:r>
      <w:r w:rsidR="00893E48">
        <w:rPr>
          <w:rFonts w:ascii="Times New Roman" w:eastAsia="Calibri" w:hAnsi="Times New Roman" w:cs="Times New Roman"/>
          <w:sz w:val="28"/>
          <w:szCs w:val="28"/>
          <w:lang w:val="es-ES"/>
        </w:rPr>
        <w:t>.</w:t>
      </w:r>
      <w:r w:rsidRPr="00FB0DCB">
        <w:rPr>
          <w:rFonts w:ascii="Times New Roman" w:eastAsia="Calibri" w:hAnsi="Times New Roman" w:cs="Times New Roman"/>
          <w:sz w:val="28"/>
          <w:szCs w:val="28"/>
          <w:lang w:val="es-ES"/>
        </w:rPr>
        <w:t>2019]</w:t>
      </w:r>
    </w:p>
    <w:p w:rsidR="00850B6B" w:rsidRDefault="00FB0DCB" w:rsidP="00850B6B">
      <w:pPr>
        <w:spacing w:line="360" w:lineRule="auto"/>
        <w:ind w:firstLine="567"/>
        <w:jc w:val="both"/>
        <w:rPr>
          <w:rFonts w:ascii="Times New Roman" w:eastAsia="Calibri" w:hAnsi="Times New Roman" w:cs="Times New Roman"/>
          <w:sz w:val="28"/>
          <w:szCs w:val="28"/>
        </w:rPr>
      </w:pPr>
      <w:r w:rsidRPr="00FB0DCB">
        <w:rPr>
          <w:rFonts w:ascii="Times New Roman" w:eastAsia="Calibri" w:hAnsi="Times New Roman" w:cs="Times New Roman"/>
          <w:sz w:val="28"/>
          <w:szCs w:val="28"/>
        </w:rPr>
        <w:t>Отже, мова текстів іспанських ЗМІ проходить через еволюціонування мовних стандартів: відзначається зниження мовної планки. Відбувається потужний приплив розмовних засобів комунікації. Йдеться про вживання в ЗМІ варваризмів, жаргонізмів, вульгаризмів, англіцизмів.</w:t>
      </w:r>
    </w:p>
    <w:p w:rsidR="00893E48" w:rsidRDefault="00893E48" w:rsidP="00850B6B">
      <w:pPr>
        <w:spacing w:line="360" w:lineRule="auto"/>
        <w:ind w:firstLine="567"/>
        <w:jc w:val="both"/>
        <w:rPr>
          <w:rFonts w:ascii="Calibri" w:eastAsia="Calibri" w:hAnsi="Calibri" w:cs="Times New Roman"/>
        </w:rPr>
      </w:pPr>
    </w:p>
    <w:p w:rsidR="00893E48" w:rsidRDefault="00893E48" w:rsidP="00850B6B">
      <w:pPr>
        <w:spacing w:line="360" w:lineRule="auto"/>
        <w:ind w:firstLine="567"/>
        <w:jc w:val="both"/>
        <w:rPr>
          <w:rFonts w:ascii="Calibri" w:eastAsia="Calibri" w:hAnsi="Calibri" w:cs="Times New Roman"/>
        </w:rPr>
      </w:pPr>
    </w:p>
    <w:p w:rsidR="00893E48" w:rsidRDefault="00893E48" w:rsidP="00850B6B">
      <w:pPr>
        <w:spacing w:line="360" w:lineRule="auto"/>
        <w:ind w:firstLine="567"/>
        <w:jc w:val="both"/>
        <w:rPr>
          <w:rFonts w:ascii="Calibri" w:eastAsia="Calibri" w:hAnsi="Calibri" w:cs="Times New Roman"/>
        </w:rPr>
      </w:pPr>
    </w:p>
    <w:p w:rsidR="00893E48" w:rsidRDefault="00893E48" w:rsidP="00850B6B">
      <w:pPr>
        <w:spacing w:line="360" w:lineRule="auto"/>
        <w:ind w:firstLine="567"/>
        <w:jc w:val="both"/>
        <w:rPr>
          <w:rFonts w:ascii="Calibri" w:eastAsia="Calibri" w:hAnsi="Calibri" w:cs="Times New Roman"/>
        </w:rPr>
      </w:pPr>
    </w:p>
    <w:p w:rsidR="00893E48" w:rsidRDefault="00893E48" w:rsidP="00850B6B">
      <w:pPr>
        <w:spacing w:line="360" w:lineRule="auto"/>
        <w:ind w:firstLine="567"/>
        <w:jc w:val="both"/>
        <w:rPr>
          <w:rFonts w:ascii="Calibri" w:eastAsia="Calibri" w:hAnsi="Calibri" w:cs="Times New Roman"/>
        </w:rPr>
      </w:pPr>
    </w:p>
    <w:p w:rsidR="00893E48" w:rsidRDefault="00893E48" w:rsidP="00850B6B">
      <w:pPr>
        <w:spacing w:line="360" w:lineRule="auto"/>
        <w:ind w:firstLine="567"/>
        <w:jc w:val="both"/>
        <w:rPr>
          <w:rFonts w:ascii="Calibri" w:eastAsia="Calibri" w:hAnsi="Calibri" w:cs="Times New Roman"/>
        </w:rPr>
      </w:pPr>
    </w:p>
    <w:p w:rsidR="00893E48" w:rsidRDefault="00893E48" w:rsidP="00850B6B">
      <w:pPr>
        <w:spacing w:line="360" w:lineRule="auto"/>
        <w:ind w:firstLine="567"/>
        <w:jc w:val="both"/>
        <w:rPr>
          <w:rFonts w:ascii="Calibri" w:eastAsia="Calibri" w:hAnsi="Calibri" w:cs="Times New Roman"/>
        </w:rPr>
      </w:pPr>
    </w:p>
    <w:p w:rsidR="00893E48" w:rsidRDefault="00893E48" w:rsidP="00850B6B">
      <w:pPr>
        <w:spacing w:line="360" w:lineRule="auto"/>
        <w:ind w:firstLine="567"/>
        <w:jc w:val="both"/>
        <w:rPr>
          <w:rFonts w:ascii="Calibri" w:eastAsia="Calibri" w:hAnsi="Calibri" w:cs="Times New Roman"/>
        </w:rPr>
      </w:pPr>
    </w:p>
    <w:p w:rsidR="00893E48" w:rsidRDefault="00893E48" w:rsidP="00850B6B">
      <w:pPr>
        <w:spacing w:line="360" w:lineRule="auto"/>
        <w:ind w:firstLine="567"/>
        <w:jc w:val="both"/>
        <w:rPr>
          <w:rFonts w:ascii="Calibri" w:eastAsia="Calibri" w:hAnsi="Calibri" w:cs="Times New Roman"/>
        </w:rPr>
      </w:pPr>
    </w:p>
    <w:p w:rsidR="00893E48" w:rsidRDefault="00893E48" w:rsidP="00850B6B">
      <w:pPr>
        <w:spacing w:line="360" w:lineRule="auto"/>
        <w:ind w:firstLine="567"/>
        <w:jc w:val="both"/>
        <w:rPr>
          <w:rFonts w:ascii="Calibri" w:eastAsia="Calibri" w:hAnsi="Calibri" w:cs="Times New Roman"/>
        </w:rPr>
      </w:pPr>
    </w:p>
    <w:p w:rsidR="00893E48" w:rsidRDefault="00893E48" w:rsidP="00850B6B">
      <w:pPr>
        <w:spacing w:line="360" w:lineRule="auto"/>
        <w:ind w:firstLine="567"/>
        <w:jc w:val="both"/>
        <w:rPr>
          <w:rFonts w:ascii="Calibri" w:eastAsia="Calibri" w:hAnsi="Calibri" w:cs="Times New Roman"/>
        </w:rPr>
      </w:pPr>
    </w:p>
    <w:p w:rsidR="00893E48" w:rsidRDefault="00893E48" w:rsidP="00850B6B">
      <w:pPr>
        <w:spacing w:line="360" w:lineRule="auto"/>
        <w:ind w:firstLine="567"/>
        <w:jc w:val="both"/>
        <w:rPr>
          <w:rFonts w:ascii="Calibri" w:eastAsia="Calibri" w:hAnsi="Calibri" w:cs="Times New Roman"/>
        </w:rPr>
      </w:pPr>
    </w:p>
    <w:p w:rsidR="00893E48" w:rsidRDefault="00893E48" w:rsidP="00850B6B">
      <w:pPr>
        <w:spacing w:line="360" w:lineRule="auto"/>
        <w:ind w:firstLine="567"/>
        <w:jc w:val="both"/>
        <w:rPr>
          <w:rFonts w:ascii="Calibri" w:eastAsia="Calibri" w:hAnsi="Calibri" w:cs="Times New Roman"/>
        </w:rPr>
      </w:pPr>
    </w:p>
    <w:p w:rsidR="00893E48" w:rsidRDefault="00893E48" w:rsidP="00850B6B">
      <w:pPr>
        <w:spacing w:line="360" w:lineRule="auto"/>
        <w:ind w:firstLine="567"/>
        <w:jc w:val="both"/>
        <w:rPr>
          <w:rFonts w:ascii="Calibri" w:eastAsia="Calibri" w:hAnsi="Calibri" w:cs="Times New Roman"/>
        </w:rPr>
      </w:pPr>
    </w:p>
    <w:p w:rsidR="00893E48" w:rsidRDefault="00893E48" w:rsidP="00850B6B">
      <w:pPr>
        <w:spacing w:line="360" w:lineRule="auto"/>
        <w:ind w:firstLine="567"/>
        <w:jc w:val="both"/>
        <w:rPr>
          <w:rFonts w:ascii="Calibri" w:eastAsia="Calibri" w:hAnsi="Calibri" w:cs="Times New Roman"/>
        </w:rPr>
      </w:pPr>
    </w:p>
    <w:p w:rsidR="00893E48" w:rsidRDefault="00893E48" w:rsidP="00850B6B">
      <w:pPr>
        <w:spacing w:line="360" w:lineRule="auto"/>
        <w:ind w:firstLine="567"/>
        <w:jc w:val="both"/>
        <w:rPr>
          <w:rFonts w:ascii="Calibri" w:eastAsia="Calibri" w:hAnsi="Calibri" w:cs="Times New Roman"/>
        </w:rPr>
      </w:pPr>
    </w:p>
    <w:p w:rsidR="00893E48" w:rsidRDefault="00893E48" w:rsidP="00850B6B">
      <w:pPr>
        <w:spacing w:line="360" w:lineRule="auto"/>
        <w:ind w:firstLine="567"/>
        <w:jc w:val="both"/>
        <w:rPr>
          <w:rFonts w:ascii="Calibri" w:eastAsia="Calibri" w:hAnsi="Calibri" w:cs="Times New Roman"/>
        </w:rPr>
      </w:pPr>
    </w:p>
    <w:p w:rsidR="00893E48" w:rsidRDefault="00893E48" w:rsidP="00850B6B">
      <w:pPr>
        <w:spacing w:line="360" w:lineRule="auto"/>
        <w:ind w:firstLine="567"/>
        <w:jc w:val="both"/>
        <w:rPr>
          <w:rFonts w:ascii="Calibri" w:eastAsia="Calibri" w:hAnsi="Calibri" w:cs="Times New Roman"/>
        </w:rPr>
      </w:pPr>
    </w:p>
    <w:p w:rsidR="00893E48" w:rsidRPr="00850B6B" w:rsidRDefault="00893E48" w:rsidP="00850B6B">
      <w:pPr>
        <w:spacing w:line="360" w:lineRule="auto"/>
        <w:ind w:firstLine="567"/>
        <w:jc w:val="both"/>
        <w:rPr>
          <w:rFonts w:ascii="Calibri" w:eastAsia="Calibri" w:hAnsi="Calibri" w:cs="Times New Roman"/>
        </w:rPr>
      </w:pPr>
    </w:p>
    <w:p w:rsidR="00FB0DCB" w:rsidRPr="00850B6B" w:rsidRDefault="00FB0DCB" w:rsidP="00850B6B">
      <w:pPr>
        <w:pStyle w:val="1"/>
        <w:jc w:val="center"/>
        <w:rPr>
          <w:rFonts w:ascii="Times New Roman" w:eastAsia="Calibri" w:hAnsi="Times New Roman" w:cs="Times New Roman"/>
          <w:color w:val="auto"/>
          <w:lang w:val="uk-UA"/>
        </w:rPr>
      </w:pPr>
      <w:bookmarkStart w:id="12" w:name="_Toc57371846"/>
      <w:r w:rsidRPr="00850B6B">
        <w:rPr>
          <w:rFonts w:ascii="Times New Roman" w:eastAsia="Calibri" w:hAnsi="Times New Roman" w:cs="Times New Roman"/>
          <w:color w:val="auto"/>
          <w:lang w:val="uk-UA"/>
        </w:rPr>
        <w:lastRenderedPageBreak/>
        <w:t>ВИСНОВКИ ДО РОЗДІЛУ 1</w:t>
      </w:r>
      <w:bookmarkEnd w:id="12"/>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bookmarkStart w:id="13" w:name="_Hlk52232933"/>
      <w:r w:rsidRPr="00FB0DCB">
        <w:rPr>
          <w:rFonts w:ascii="Times New Roman" w:eastAsia="Calibri" w:hAnsi="Times New Roman" w:cs="Times New Roman"/>
          <w:sz w:val="28"/>
          <w:szCs w:val="28"/>
          <w:lang w:val="uk-UA"/>
        </w:rPr>
        <w:t xml:space="preserve">Аналіз теоретичних питань дослідження іспаномовних прислів’їв дозволив нам охарактеризувати основний вектор спрямованості за розбудовою пареміології – філологічної дисципліни, що виокремлюється за межі фразеології прихильниками вузького тлумачення специфіки фразеологічних одиниць; об’єктом вивчення зазначеної науки є прислів’я та приказки.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Ми розглянули лінгвокультурологічний, структурний, семантичний аспекти прислів'їв, дослідили проблеми варіативності та трансформації стійких одиниць, розкрили комунікативно прагматичні загальномовні функції прислів'їв.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Опрацювання наукових джерел засвідчило, що фокус уваги вчених здебільшого зосереджується на вивченні самої сутності прислів’їв, історії їх виникнення, класифікації, функцій, висвітлення семантичного, стилістичного та структурного аспектів.</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На основі систематизації наукових поглядів досліджено, що прислів'я трактуються як завершений самостійний текст, який відображає загальні знання представників однієї етнічної спільноти та реалізує свій прагматичний потенціал в різних видах дискурсу. Аналіз робіт дозволяє виділити основні риси прислів'їв та приказок, такі як народність, образність, стислість, повчальність. Прислів'я та приказки розглядаються як результат колективного досвіду, синтез колективного мислення, міфопоетичний елемент, архетип. Специфічними ознаками текстів малої форми, в свою чергу, є: просто збалансована форма, стислість, ємність, розмовна спрямованість, використання простих синтаксичних конструкцій.</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Були розглянуті проблеми модифікації прислів’їв, та були запропоновані наступні види формальних змін структури прислів'їв: заміна одного або декількох компонентів при збереженні структури тексту прислів’їв; </w:t>
      </w:r>
      <w:r w:rsidRPr="00FB0DCB">
        <w:rPr>
          <w:rFonts w:ascii="Times New Roman" w:eastAsia="Calibri" w:hAnsi="Times New Roman" w:cs="Times New Roman"/>
          <w:sz w:val="28"/>
          <w:szCs w:val="28"/>
          <w:lang w:val="uk-UA"/>
        </w:rPr>
        <w:lastRenderedPageBreak/>
        <w:t>морфологічне та граматичне варіювання; контамінація - об'єднання або накладення двох прислів'їв; розширення, або збільшення компонентної чисельності тексту прислів’я (експлікація); усічення, або імплікація прислів'їв; буквалізаціі; зміна комунікативної спрямованості тексту прислів’я. За допомогою цієї класифікації, ми розглянули основні структурні зміни пареміологічних виразів для подальшого аналізу прислів'їв  в публіцистичному дискурсі в практичній частині дослідження.</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Оскільки об’єктом нашого дослідження є іспаномовні прислівя, що функціонують у газетно-публіцистичному дискурсі, нами першочергово було систематизовано наукові погляди щодо трактування дискурсу. Проаналізовані дефініції засвідчили, що під дискурсом розуміють сукупність мовних творів, об'єднаних семантичними, комунікативними, функціонально-цільовими та іншими відносинами. Газетно-публіцистичний дискурс, в свою чергу, є комунікативним середовищем, що постійно розвивається, а його сутність можна характеризувати як зв'язний мас-медійний текст в сукупності з інтралінгвістичними і екстралінгвістичними – прагматичними, соціокультурними, психологічними та іншими факторами.</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Розглядаючи сучасний газетно-публіцистичний дискурс Іспанії, нами було встановлено, що мова текстів іспанських ЗМІ проходить через еволюціонування мовних стандартів: відзначається зниження мовної планки. Відбувається потужний приплив розмовних засобів комунікації. Йдеться про вживання в ЗМІ варваризмів, жаргонізмів, вульгаризмів, англіцизмів.</w:t>
      </w:r>
    </w:p>
    <w:bookmarkEnd w:id="13"/>
    <w:p w:rsidR="00FB0DCB" w:rsidRPr="00FB0DCB" w:rsidRDefault="00FB0DCB" w:rsidP="005F6CEE">
      <w:pPr>
        <w:spacing w:line="360" w:lineRule="auto"/>
        <w:rPr>
          <w:rFonts w:ascii="Times New Roman" w:eastAsia="Calibri" w:hAnsi="Times New Roman" w:cs="Times New Roman"/>
          <w:sz w:val="28"/>
          <w:szCs w:val="28"/>
          <w:lang w:val="uk-UA"/>
        </w:rPr>
      </w:pPr>
    </w:p>
    <w:p w:rsidR="00850B6B" w:rsidRDefault="00850B6B" w:rsidP="00850B6B">
      <w:pPr>
        <w:pStyle w:val="1"/>
        <w:rPr>
          <w:rFonts w:ascii="Times New Roman" w:eastAsia="Calibri" w:hAnsi="Times New Roman" w:cs="Times New Roman"/>
          <w:b w:val="0"/>
          <w:bCs w:val="0"/>
          <w:color w:val="auto"/>
          <w:lang w:val="uk-UA"/>
        </w:rPr>
      </w:pPr>
    </w:p>
    <w:p w:rsidR="00850B6B" w:rsidRDefault="00850B6B" w:rsidP="00850B6B">
      <w:pPr>
        <w:rPr>
          <w:lang w:val="uk-UA"/>
        </w:rPr>
      </w:pPr>
    </w:p>
    <w:p w:rsidR="00850B6B" w:rsidRDefault="00850B6B" w:rsidP="00850B6B">
      <w:pPr>
        <w:rPr>
          <w:lang w:val="uk-UA"/>
        </w:rPr>
      </w:pPr>
    </w:p>
    <w:p w:rsidR="00850B6B" w:rsidRDefault="00850B6B" w:rsidP="00850B6B">
      <w:pPr>
        <w:rPr>
          <w:lang w:val="uk-UA"/>
        </w:rPr>
      </w:pPr>
    </w:p>
    <w:p w:rsidR="00850B6B" w:rsidRPr="00850B6B" w:rsidRDefault="00850B6B" w:rsidP="00850B6B">
      <w:pPr>
        <w:rPr>
          <w:lang w:val="uk-UA"/>
        </w:rPr>
      </w:pPr>
    </w:p>
    <w:p w:rsidR="00FB0DCB" w:rsidRPr="00850B6B" w:rsidRDefault="00FB0DCB" w:rsidP="00850B6B">
      <w:pPr>
        <w:pStyle w:val="1"/>
        <w:jc w:val="both"/>
        <w:rPr>
          <w:rFonts w:ascii="Times New Roman" w:eastAsia="Calibri" w:hAnsi="Times New Roman" w:cs="Times New Roman"/>
          <w:color w:val="auto"/>
          <w:lang w:val="uk-UA"/>
        </w:rPr>
      </w:pPr>
      <w:bookmarkStart w:id="14" w:name="_Toc57371847"/>
      <w:r w:rsidRPr="00850B6B">
        <w:rPr>
          <w:rFonts w:ascii="Times New Roman" w:eastAsia="Calibri" w:hAnsi="Times New Roman" w:cs="Times New Roman"/>
          <w:color w:val="auto"/>
          <w:lang w:val="uk-UA"/>
        </w:rPr>
        <w:lastRenderedPageBreak/>
        <w:t>РОЗДІЛ 2 МОДИФІКАЦІЇ ІСПАНОМОВНИХ ПРИСЛІВ’ЇВ У ПУБЛІЦИСТИЧНОМУ ДИСКУРСІ</w:t>
      </w:r>
      <w:bookmarkEnd w:id="14"/>
    </w:p>
    <w:p w:rsidR="00FB0DCB" w:rsidRDefault="00FB0DCB" w:rsidP="00FB0DCB">
      <w:pPr>
        <w:spacing w:after="160" w:line="259" w:lineRule="auto"/>
        <w:jc w:val="both"/>
        <w:rPr>
          <w:rFonts w:ascii="Times New Roman" w:eastAsia="Calibri" w:hAnsi="Times New Roman" w:cs="Times New Roman"/>
          <w:b/>
          <w:sz w:val="28"/>
          <w:szCs w:val="28"/>
          <w:lang w:val="uk-UA"/>
        </w:rPr>
      </w:pPr>
    </w:p>
    <w:p w:rsidR="00850B6B" w:rsidRPr="00FB0DCB" w:rsidRDefault="00850B6B" w:rsidP="00FB0DCB">
      <w:pPr>
        <w:spacing w:after="160" w:line="259" w:lineRule="auto"/>
        <w:jc w:val="both"/>
        <w:rPr>
          <w:rFonts w:ascii="Times New Roman" w:eastAsia="Calibri" w:hAnsi="Times New Roman" w:cs="Times New Roman"/>
          <w:b/>
          <w:sz w:val="28"/>
          <w:szCs w:val="28"/>
          <w:lang w:val="uk-UA"/>
        </w:rPr>
      </w:pPr>
    </w:p>
    <w:p w:rsidR="00FB0DCB" w:rsidRPr="00850B6B" w:rsidRDefault="00FB0DCB" w:rsidP="00850B6B">
      <w:pPr>
        <w:pStyle w:val="2"/>
        <w:rPr>
          <w:rFonts w:eastAsia="Calibri"/>
          <w:b w:val="0"/>
          <w:sz w:val="28"/>
          <w:szCs w:val="28"/>
          <w:lang w:val="uk-UA"/>
        </w:rPr>
      </w:pPr>
      <w:bookmarkStart w:id="15" w:name="_Toc57371848"/>
      <w:bookmarkStart w:id="16" w:name="_GoBack"/>
      <w:bookmarkEnd w:id="16"/>
      <w:r w:rsidRPr="00850B6B">
        <w:rPr>
          <w:rFonts w:eastAsia="Calibri"/>
          <w:b w:val="0"/>
          <w:sz w:val="28"/>
          <w:szCs w:val="28"/>
          <w:lang w:val="uk-UA"/>
        </w:rPr>
        <w:t xml:space="preserve">2.1 </w:t>
      </w:r>
      <w:r w:rsidR="0028675C">
        <w:rPr>
          <w:rFonts w:eastAsia="Calibri"/>
          <w:b w:val="0"/>
          <w:sz w:val="28"/>
          <w:szCs w:val="28"/>
          <w:lang w:val="uk-UA"/>
        </w:rPr>
        <w:t>Роль п</w:t>
      </w:r>
      <w:r w:rsidRPr="00850B6B">
        <w:rPr>
          <w:rFonts w:eastAsia="Calibri"/>
          <w:b w:val="0"/>
          <w:sz w:val="28"/>
          <w:szCs w:val="28"/>
          <w:lang w:val="uk-UA"/>
        </w:rPr>
        <w:t>рислів’</w:t>
      </w:r>
      <w:r w:rsidR="0028675C">
        <w:rPr>
          <w:rFonts w:eastAsia="Calibri"/>
          <w:b w:val="0"/>
          <w:sz w:val="28"/>
          <w:szCs w:val="28"/>
          <w:lang w:val="uk-UA"/>
        </w:rPr>
        <w:t>їв</w:t>
      </w:r>
      <w:r w:rsidRPr="00850B6B">
        <w:rPr>
          <w:rFonts w:eastAsia="Calibri"/>
          <w:b w:val="0"/>
          <w:sz w:val="28"/>
          <w:szCs w:val="28"/>
          <w:lang w:val="uk-UA"/>
        </w:rPr>
        <w:t xml:space="preserve"> в іспанському публіцистичному </w:t>
      </w:r>
      <w:r w:rsidR="0028675C">
        <w:rPr>
          <w:rFonts w:eastAsia="Calibri"/>
          <w:b w:val="0"/>
          <w:sz w:val="28"/>
          <w:szCs w:val="28"/>
          <w:lang w:val="uk-UA"/>
        </w:rPr>
        <w:t>дискурсі</w:t>
      </w:r>
      <w:bookmarkEnd w:id="15"/>
    </w:p>
    <w:p w:rsidR="00FB0DCB" w:rsidRPr="00FB0DCB" w:rsidRDefault="00FB0DCB" w:rsidP="00FB0DCB">
      <w:pPr>
        <w:spacing w:after="160" w:line="360" w:lineRule="auto"/>
        <w:jc w:val="both"/>
        <w:rPr>
          <w:rFonts w:ascii="Calibri" w:eastAsia="Calibri" w:hAnsi="Calibri" w:cs="Times New Roman"/>
          <w:lang w:val="uk-UA"/>
        </w:rPr>
      </w:pP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Газетні тексти, як складова масової культури, неминуче зазнають впливу текстів культурної пам'яті, так званих, прецедентних текстів, вступаючи з ними в різноманітні зв'язки і переймаючи їх смисли. За кожним прецедентним текстом стоїть своя виняткова, система асоціацій, яка спливає в свідомості носіїв мови під час його прочитання</w:t>
      </w: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rPr>
        <w:t>[</w:t>
      </w:r>
      <w:r>
        <w:rPr>
          <w:rFonts w:ascii="Times New Roman" w:eastAsia="Calibri" w:hAnsi="Times New Roman" w:cs="Times New Roman"/>
          <w:sz w:val="28"/>
          <w:szCs w:val="28"/>
          <w:lang w:val="uk-UA"/>
        </w:rPr>
        <w:t>Вартанова 2005, с. 146</w:t>
      </w:r>
      <w:r w:rsidRPr="00FB0DCB">
        <w:rPr>
          <w:rFonts w:ascii="Times New Roman" w:eastAsia="Calibri" w:hAnsi="Times New Roman" w:cs="Times New Roman"/>
          <w:sz w:val="28"/>
          <w:szCs w:val="28"/>
        </w:rPr>
        <w:t>]</w:t>
      </w:r>
      <w:r w:rsidRPr="00FB0DCB">
        <w:rPr>
          <w:rFonts w:ascii="Times New Roman" w:eastAsia="Calibri" w:hAnsi="Times New Roman" w:cs="Times New Roman"/>
          <w:sz w:val="28"/>
          <w:szCs w:val="28"/>
          <w:lang w:val="uk-UA"/>
        </w:rPr>
        <w:t>. У газетному дискурсі такими текстами є прислів'я та приказки.</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Паремії для газетного тексту –  помічники, з точки зору форми піднесення інформації, тобто ці фрази дуже лаконічно складаються, часто мають риму. Ця рима, злагодженість звучання, в свою чергу, відіграє дуже важливу роль для газетного тексту та є непохитним аргументом на захист того, про що йдеться, таким чином встановлюється непорушність і незаперечність вираження</w:t>
      </w:r>
      <w:r w:rsidR="000C4BD9">
        <w:rPr>
          <w:rFonts w:ascii="Times New Roman" w:eastAsia="Calibri" w:hAnsi="Times New Roman" w:cs="Times New Roman"/>
          <w:sz w:val="28"/>
          <w:szCs w:val="28"/>
          <w:lang w:val="uk-UA"/>
        </w:rPr>
        <w:t xml:space="preserve"> </w:t>
      </w:r>
      <w:r w:rsidR="000C4BD9" w:rsidRPr="000C4BD9">
        <w:rPr>
          <w:rFonts w:ascii="Times New Roman" w:eastAsia="Calibri" w:hAnsi="Times New Roman" w:cs="Times New Roman"/>
          <w:sz w:val="28"/>
          <w:szCs w:val="28"/>
          <w:lang w:val="uk-UA"/>
        </w:rPr>
        <w:t>[</w:t>
      </w:r>
      <w:r w:rsidR="000C4BD9">
        <w:rPr>
          <w:rFonts w:ascii="Times New Roman" w:eastAsia="Calibri" w:hAnsi="Times New Roman" w:cs="Times New Roman"/>
          <w:sz w:val="28"/>
          <w:szCs w:val="28"/>
          <w:lang w:val="uk-UA"/>
        </w:rPr>
        <w:t>Алефиренко</w:t>
      </w:r>
      <w:r w:rsidR="000C4BD9" w:rsidRPr="000C4BD9">
        <w:rPr>
          <w:rFonts w:ascii="Times New Roman" w:eastAsia="Calibri" w:hAnsi="Times New Roman" w:cs="Times New Roman"/>
          <w:sz w:val="28"/>
          <w:szCs w:val="28"/>
          <w:lang w:val="uk-UA"/>
        </w:rPr>
        <w:t xml:space="preserve"> 200</w:t>
      </w:r>
      <w:r w:rsidR="000C4BD9">
        <w:rPr>
          <w:rFonts w:ascii="Times New Roman" w:eastAsia="Calibri" w:hAnsi="Times New Roman" w:cs="Times New Roman"/>
          <w:sz w:val="28"/>
          <w:szCs w:val="28"/>
          <w:lang w:val="uk-UA"/>
        </w:rPr>
        <w:t>9</w:t>
      </w:r>
      <w:r w:rsidR="000C4BD9" w:rsidRPr="000C4BD9">
        <w:rPr>
          <w:rFonts w:ascii="Times New Roman" w:eastAsia="Calibri" w:hAnsi="Times New Roman" w:cs="Times New Roman"/>
          <w:sz w:val="28"/>
          <w:szCs w:val="28"/>
          <w:lang w:val="uk-UA"/>
        </w:rPr>
        <w:t>]</w:t>
      </w:r>
      <w:r w:rsidRPr="00FB0DCB">
        <w:rPr>
          <w:rFonts w:ascii="Times New Roman" w:eastAsia="Calibri" w:hAnsi="Times New Roman" w:cs="Times New Roman"/>
          <w:sz w:val="28"/>
          <w:szCs w:val="28"/>
          <w:lang w:val="uk-UA"/>
        </w:rPr>
        <w:t>.</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Оцінюючи роль прислів’їв в іспанському публіцистичному тексті, можна констатувати їх високе вживання в цих текстах. Частотність вживання прислів’їв залежить від функціональної заданості тексту, від його тематичного та ідейного сюжету і від його соціальної спрямованості. Давно вже підкреслювалося, що прислів’я найчастіше концентруються «в кульмінаційних місцях тексту, де соціальне напруження досягає максимального ступеня, в тих місцях, де потрібна максимальна мобілізація всіх емоційно-експресивних засобів» [Капралова 1969, С. 60-70].</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Аналіз конкретних прикладів використання прислів'їв та приказок в текстах іспанської періодичної преси показав, що для них характерно вживання прислів'їв в так званих «сильних» позиціях, тобто в заголовку, на початку і в кінці статті, що здатне призвести до значного психологічного </w:t>
      </w:r>
      <w:r w:rsidRPr="00FB0DCB">
        <w:rPr>
          <w:rFonts w:ascii="Times New Roman" w:eastAsia="Calibri" w:hAnsi="Times New Roman" w:cs="Times New Roman"/>
          <w:sz w:val="28"/>
          <w:szCs w:val="28"/>
          <w:lang w:val="uk-UA"/>
        </w:rPr>
        <w:lastRenderedPageBreak/>
        <w:t xml:space="preserve">ефекту, викликаючи у читача ті асоціації, які були заплановані автором, і допомагаючи, таким чином, прийняти нав'язувану автором установку. За допомогою експресивних мовних засобів, зокрема, прислів'їв та приказок, поміщених в кульмінації та антикульмінаціі, автор прагне: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а) привернути увагу читача до матеріалу, що викладається; </w:t>
      </w:r>
    </w:p>
    <w:p w:rsidR="00FB0DCB" w:rsidRPr="00FB0DCB" w:rsidRDefault="00FB0DCB" w:rsidP="00FB0DCB">
      <w:pPr>
        <w:spacing w:line="360" w:lineRule="auto"/>
        <w:ind w:firstLine="567"/>
        <w:jc w:val="both"/>
        <w:rPr>
          <w:rFonts w:ascii="Times New Roman" w:eastAsia="Calibri" w:hAnsi="Times New Roman" w:cs="Times New Roman"/>
          <w:sz w:val="28"/>
          <w:szCs w:val="28"/>
        </w:rPr>
      </w:pPr>
      <w:r w:rsidRPr="00FB0DCB">
        <w:rPr>
          <w:rFonts w:ascii="Times New Roman" w:eastAsia="Calibri" w:hAnsi="Times New Roman" w:cs="Times New Roman"/>
          <w:sz w:val="28"/>
          <w:szCs w:val="28"/>
          <w:lang w:val="uk-UA"/>
        </w:rPr>
        <w:t>Наприклад, заголовок статті «“</w:t>
      </w:r>
      <w:r w:rsidRPr="00FB0DCB">
        <w:rPr>
          <w:rFonts w:ascii="Times New Roman" w:eastAsia="Calibri" w:hAnsi="Times New Roman" w:cs="Times New Roman"/>
          <w:i/>
          <w:sz w:val="28"/>
          <w:szCs w:val="28"/>
          <w:lang w:val="uk-UA"/>
        </w:rPr>
        <w:t>Ojos que no ven, corazón que no siente”, el original anuncio del Leganés por el coronavirus</w:t>
      </w:r>
      <w:r w:rsidRPr="00FB0DCB">
        <w:rPr>
          <w:rFonts w:ascii="Times New Roman" w:eastAsia="Calibri" w:hAnsi="Times New Roman" w:cs="Times New Roman"/>
          <w:sz w:val="28"/>
          <w:szCs w:val="28"/>
          <w:lang w:val="uk-UA"/>
        </w:rPr>
        <w:t>» [</w:t>
      </w:r>
      <w:r w:rsidR="00FC175B" w:rsidRPr="00FC175B">
        <w:rPr>
          <w:rFonts w:ascii="Times New Roman" w:eastAsia="Calibri" w:hAnsi="Times New Roman" w:cs="Times New Roman"/>
          <w:sz w:val="28"/>
          <w:szCs w:val="28"/>
          <w:lang w:val="es-ES"/>
        </w:rPr>
        <w:t>La</w:t>
      </w:r>
      <w:r w:rsidR="00FC175B" w:rsidRPr="00FC175B">
        <w:rPr>
          <w:rFonts w:ascii="Times New Roman" w:eastAsia="Calibri" w:hAnsi="Times New Roman" w:cs="Times New Roman"/>
          <w:sz w:val="28"/>
          <w:szCs w:val="28"/>
          <w:lang w:val="uk-UA"/>
        </w:rPr>
        <w:t xml:space="preserve"> </w:t>
      </w:r>
      <w:r w:rsidR="00FC175B" w:rsidRPr="00FC175B">
        <w:rPr>
          <w:rFonts w:ascii="Times New Roman" w:eastAsia="Calibri" w:hAnsi="Times New Roman" w:cs="Times New Roman"/>
          <w:sz w:val="28"/>
          <w:szCs w:val="28"/>
          <w:lang w:val="es-ES"/>
        </w:rPr>
        <w:t>Vanguardia</w:t>
      </w:r>
      <w:r w:rsidR="00FC175B" w:rsidRPr="00FC175B">
        <w:rPr>
          <w:rFonts w:ascii="Times New Roman" w:eastAsia="Calibri" w:hAnsi="Times New Roman" w:cs="Times New Roman"/>
          <w:sz w:val="28"/>
          <w:szCs w:val="28"/>
          <w:lang w:val="uk-UA"/>
        </w:rPr>
        <w:t xml:space="preserve"> 11.02.2020</w:t>
      </w:r>
      <w:r w:rsidRPr="00FB0DCB">
        <w:rPr>
          <w:rFonts w:ascii="Times New Roman" w:eastAsia="Calibri" w:hAnsi="Times New Roman" w:cs="Times New Roman"/>
          <w:sz w:val="28"/>
          <w:szCs w:val="28"/>
          <w:lang w:val="uk-UA"/>
        </w:rPr>
        <w:t xml:space="preserve">], в якій автор звертає увагу на те, що Мадридський футбольний клуб зробив онлайн-плакат, за допомогою якого він оголошує ігри, в які він грає вдома, і на цей раз показує зображення затемненої трибуни стадіону з наступним повідомленням: «Нема чого оголошувати. Без уболівальників це не футбол». Саме тому, автор використав це прислів’я в буквальному сенсі, яке відноситься до фанатів футболу: очі, що не бачать, серце не відчуває.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б) змусити читача прийняти певну точку зору;</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Наприклад, наступна стаття, на сторінках електронного видання “</w:t>
      </w:r>
      <w:r w:rsidRPr="00FB0DCB">
        <w:rPr>
          <w:rFonts w:ascii="Times New Roman" w:eastAsia="Calibri" w:hAnsi="Times New Roman" w:cs="Times New Roman"/>
          <w:sz w:val="28"/>
          <w:szCs w:val="28"/>
          <w:lang w:val="es-ES"/>
        </w:rPr>
        <w:t>La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Vanguardia</w:t>
      </w:r>
      <w:r w:rsidRPr="00FB0DCB">
        <w:rPr>
          <w:rFonts w:ascii="Times New Roman" w:eastAsia="Calibri" w:hAnsi="Times New Roman" w:cs="Times New Roman"/>
          <w:sz w:val="28"/>
          <w:szCs w:val="28"/>
          <w:lang w:val="uk-UA"/>
        </w:rPr>
        <w:t>”, закінчується такими словами: «</w:t>
      </w:r>
      <w:r w:rsidRPr="00FB0DCB">
        <w:rPr>
          <w:rFonts w:ascii="Times New Roman" w:eastAsia="Calibri" w:hAnsi="Times New Roman" w:cs="Times New Roman"/>
          <w:i/>
          <w:sz w:val="28"/>
          <w:szCs w:val="28"/>
          <w:lang w:val="uk-UA"/>
        </w:rPr>
        <w:t>“Veremos quién ríe el último. Ya vendrán a Barcelona”, soltó entre dientes Mirotic al concluir el partido. El montenegrino espera el desquite</w:t>
      </w:r>
      <w:r w:rsidRPr="00FB0DCB">
        <w:rPr>
          <w:rFonts w:ascii="Times New Roman" w:eastAsia="Calibri" w:hAnsi="Times New Roman" w:cs="Times New Roman"/>
          <w:sz w:val="28"/>
          <w:szCs w:val="28"/>
          <w:lang w:val="uk-UA"/>
        </w:rPr>
        <w:t>». Цікаво, що раніше, в середині статті, автор використовує наступний підзаголовок: «</w:t>
      </w:r>
      <w:r w:rsidRPr="00FB0DCB">
        <w:rPr>
          <w:rFonts w:ascii="Times New Roman" w:eastAsia="Calibri" w:hAnsi="Times New Roman" w:cs="Times New Roman"/>
          <w:i/>
          <w:sz w:val="28"/>
          <w:szCs w:val="28"/>
          <w:lang w:val="uk-UA"/>
        </w:rPr>
        <w:t>Buena parte del público calificó de “rata y tonto” a Mirotic, que dice: “Veremos quién ríe el último”</w:t>
      </w:r>
      <w:r w:rsidRPr="00FB0DCB">
        <w:rPr>
          <w:rFonts w:ascii="Times New Roman" w:eastAsia="Calibri" w:hAnsi="Times New Roman" w:cs="Times New Roman"/>
          <w:sz w:val="28"/>
          <w:szCs w:val="28"/>
          <w:lang w:val="uk-UA"/>
        </w:rPr>
        <w:t>» [</w:t>
      </w:r>
      <w:r w:rsidR="00FC175B" w:rsidRPr="00FC175B">
        <w:rPr>
          <w:rFonts w:ascii="Times New Roman" w:eastAsia="Calibri" w:hAnsi="Times New Roman" w:cs="Times New Roman"/>
          <w:sz w:val="28"/>
          <w:szCs w:val="28"/>
          <w:lang w:val="uk-UA"/>
        </w:rPr>
        <w:t>La Vanguardia 16.11.2019</w:t>
      </w:r>
      <w:r w:rsidRPr="00FB0DCB">
        <w:rPr>
          <w:rFonts w:ascii="Times New Roman" w:eastAsia="Calibri" w:hAnsi="Times New Roman" w:cs="Times New Roman"/>
          <w:sz w:val="28"/>
          <w:szCs w:val="28"/>
          <w:lang w:val="uk-UA"/>
        </w:rPr>
        <w:t>], таким чином прислів’я «хто сміється останнім» змусило читача прийняти точку зору про те, що переможцем залишається іспанський  клуб «</w:t>
      </w:r>
      <w:r w:rsidRPr="00FB0DCB">
        <w:rPr>
          <w:rFonts w:ascii="Times New Roman" w:eastAsia="Calibri" w:hAnsi="Times New Roman" w:cs="Times New Roman"/>
          <w:i/>
          <w:sz w:val="28"/>
          <w:szCs w:val="28"/>
          <w:lang w:val="es-ES"/>
        </w:rPr>
        <w:t>Barcelona</w:t>
      </w:r>
      <w:r w:rsidRPr="00FB0DCB">
        <w:rPr>
          <w:rFonts w:ascii="Times New Roman" w:eastAsia="Calibri" w:hAnsi="Times New Roman" w:cs="Times New Roman"/>
          <w:sz w:val="28"/>
          <w:szCs w:val="28"/>
          <w:lang w:val="uk-UA"/>
        </w:rPr>
        <w:t>»</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в) створити і закріпити потрібні думки або стереотипи; </w:t>
      </w:r>
    </w:p>
    <w:p w:rsidR="00FB0DCB" w:rsidRPr="00FB0DCB" w:rsidRDefault="00FB0DCB" w:rsidP="00FB0DCB">
      <w:pPr>
        <w:spacing w:line="360" w:lineRule="auto"/>
        <w:ind w:firstLine="567"/>
        <w:jc w:val="both"/>
        <w:rPr>
          <w:rFonts w:ascii="Times New Roman" w:eastAsia="Calibri" w:hAnsi="Times New Roman" w:cs="Times New Roman"/>
          <w:sz w:val="28"/>
          <w:szCs w:val="28"/>
        </w:rPr>
      </w:pPr>
      <w:r w:rsidRPr="00FB0DCB">
        <w:rPr>
          <w:rFonts w:ascii="Times New Roman" w:eastAsia="Calibri" w:hAnsi="Times New Roman" w:cs="Times New Roman"/>
          <w:sz w:val="28"/>
          <w:szCs w:val="28"/>
          <w:lang w:val="uk-UA"/>
        </w:rPr>
        <w:t>Наступний приклад пов'язаний із ситуацією в Каталонії. Заголовок статті в газеті «</w:t>
      </w:r>
      <w:r w:rsidRPr="00FB0DCB">
        <w:rPr>
          <w:rFonts w:ascii="Times New Roman" w:eastAsia="Calibri" w:hAnsi="Times New Roman" w:cs="Times New Roman"/>
          <w:sz w:val="28"/>
          <w:szCs w:val="28"/>
          <w:lang w:val="es-ES"/>
        </w:rPr>
        <w:t>EL</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PA</w:t>
      </w:r>
      <w:r w:rsidRPr="00FB0DCB">
        <w:rPr>
          <w:rFonts w:ascii="Times New Roman" w:eastAsia="Calibri" w:hAnsi="Times New Roman" w:cs="Times New Roman"/>
          <w:sz w:val="28"/>
          <w:szCs w:val="28"/>
          <w:lang w:val="uk-UA"/>
        </w:rPr>
        <w:t>Í</w:t>
      </w:r>
      <w:r w:rsidRPr="00FB0DCB">
        <w:rPr>
          <w:rFonts w:ascii="Times New Roman" w:eastAsia="Calibri" w:hAnsi="Times New Roman" w:cs="Times New Roman"/>
          <w:sz w:val="28"/>
          <w:szCs w:val="28"/>
          <w:lang w:val="es-ES"/>
        </w:rPr>
        <w:t>S</w:t>
      </w:r>
      <w:r w:rsidRPr="00FB0DCB">
        <w:rPr>
          <w:rFonts w:ascii="Times New Roman" w:eastAsia="Calibri" w:hAnsi="Times New Roman" w:cs="Times New Roman"/>
          <w:sz w:val="28"/>
          <w:szCs w:val="28"/>
          <w:lang w:val="uk-UA"/>
        </w:rPr>
        <w:t>» говорить: «</w:t>
      </w:r>
      <w:r w:rsidRPr="00FB0DCB">
        <w:rPr>
          <w:rFonts w:ascii="Times New Roman" w:eastAsia="Calibri" w:hAnsi="Times New Roman" w:cs="Times New Roman"/>
          <w:i/>
          <w:sz w:val="28"/>
          <w:szCs w:val="28"/>
          <w:lang w:val="uk-UA"/>
        </w:rPr>
        <w:t>Tira la piedra, esconde la mano</w:t>
      </w:r>
      <w:r w:rsidRPr="00FB0DCB">
        <w:rPr>
          <w:rFonts w:ascii="Times New Roman" w:eastAsia="Calibri" w:hAnsi="Times New Roman" w:cs="Times New Roman"/>
          <w:sz w:val="28"/>
          <w:szCs w:val="28"/>
          <w:lang w:val="uk-UA"/>
        </w:rPr>
        <w:t>»</w:t>
      </w:r>
      <w:r w:rsidRPr="00FB0DCB">
        <w:rPr>
          <w:rFonts w:ascii="Calibri" w:eastAsia="Calibri" w:hAnsi="Calibri" w:cs="Times New Roman"/>
          <w:lang w:val="uk-UA"/>
        </w:rPr>
        <w:t xml:space="preserve"> </w:t>
      </w:r>
      <w:r w:rsidRPr="00FB0DCB">
        <w:rPr>
          <w:rFonts w:ascii="Times New Roman" w:eastAsia="Calibri" w:hAnsi="Times New Roman" w:cs="Times New Roman"/>
          <w:sz w:val="28"/>
          <w:szCs w:val="28"/>
          <w:lang w:val="uk-UA"/>
        </w:rPr>
        <w:t>[</w:t>
      </w:r>
      <w:r w:rsidR="00FC175B">
        <w:rPr>
          <w:rFonts w:ascii="Times New Roman" w:eastAsia="Calibri" w:hAnsi="Times New Roman" w:cs="Times New Roman"/>
          <w:sz w:val="28"/>
          <w:szCs w:val="28"/>
          <w:lang w:val="es-ES"/>
        </w:rPr>
        <w:t>El País 13.10.2019</w:t>
      </w:r>
      <w:r w:rsidRPr="00FB0DCB">
        <w:rPr>
          <w:rFonts w:ascii="Times New Roman" w:eastAsia="Calibri" w:hAnsi="Times New Roman" w:cs="Times New Roman"/>
          <w:sz w:val="28"/>
          <w:szCs w:val="28"/>
          <w:lang w:val="uk-UA"/>
        </w:rPr>
        <w:t xml:space="preserve">]. Мова йде про каталонського політика Кім Торра. Автор пише: «Чи є в Європі якийсь уряд, який закликає не підкорятися законам? Кіма Торра. Будь-яка інша державна влада в історії демократії, за винятком історичних змовників з Риму, Мадриду та Берліна, спиралася на своїх керівників? </w:t>
      </w:r>
      <w:r w:rsidRPr="00FB0DCB">
        <w:rPr>
          <w:rFonts w:ascii="Times New Roman" w:eastAsia="Calibri" w:hAnsi="Times New Roman" w:cs="Times New Roman"/>
          <w:sz w:val="28"/>
          <w:szCs w:val="28"/>
          <w:lang w:val="uk-UA"/>
        </w:rPr>
        <w:lastRenderedPageBreak/>
        <w:t>Найгірше політичне збочення –  це піти проти того, що ви відстоюєте, змінити свій імператив, підірвати вашу легітимність». Автор</w:t>
      </w:r>
      <w:r w:rsidR="000C4BD9">
        <w:rPr>
          <w:rFonts w:ascii="Times New Roman" w:eastAsia="Calibri" w:hAnsi="Times New Roman" w:cs="Times New Roman"/>
          <w:sz w:val="28"/>
          <w:szCs w:val="28"/>
          <w:lang w:val="uk-UA"/>
        </w:rPr>
        <w:t xml:space="preserve"> статті</w:t>
      </w:r>
      <w:r w:rsidRPr="00FB0DCB">
        <w:rPr>
          <w:rFonts w:ascii="Times New Roman" w:eastAsia="Calibri" w:hAnsi="Times New Roman" w:cs="Times New Roman"/>
          <w:sz w:val="28"/>
          <w:szCs w:val="28"/>
          <w:lang w:val="uk-UA"/>
        </w:rPr>
        <w:t xml:space="preserve"> закріпляє думку про президента Женералітета Каталонії Кіма Торра, та акцентує увагу на тому, що зусилля Кіма Торра можуть одного разу закінчитися повстанням проти Женералітата, священного для більшості каталонців.</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г) змусити змінити раніше сформовану думку або стереотип;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 наступному прикладі автор вже на початку статті привертає увагу читача за допомогою популярного прислів’я: «</w:t>
      </w:r>
      <w:r w:rsidRPr="00FB0DCB">
        <w:rPr>
          <w:rFonts w:ascii="Times New Roman" w:eastAsia="Calibri" w:hAnsi="Times New Roman" w:cs="Times New Roman"/>
          <w:i/>
          <w:sz w:val="28"/>
          <w:szCs w:val="28"/>
          <w:lang w:val="uk-UA"/>
        </w:rPr>
        <w:t>Siempre se ha dicho que sobre gustos no hay nada escrito y que cada uno tiene los suyos. Y es cierto: hay personas que prefieren unas cosas para comer mientras que otros prefieren otras... y para los más exigentes están las tiendas gourmet, como Home Delicatessen</w:t>
      </w:r>
      <w:r w:rsidRPr="00FB0DCB">
        <w:rPr>
          <w:rFonts w:ascii="Times New Roman" w:eastAsia="Calibri" w:hAnsi="Times New Roman" w:cs="Times New Roman"/>
          <w:sz w:val="28"/>
          <w:szCs w:val="28"/>
          <w:lang w:val="uk-UA"/>
        </w:rPr>
        <w:t>». Автор спробував змінити сформовану думку про те, що «у кожного різний смак», та запропонував (реклама) онлайн-магазин, в якому кожен знайде те, що йому до</w:t>
      </w:r>
      <w:r w:rsidR="000C4BD9">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вподоби.</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д) спонукати читача до певних дій або змусити його утриматися від тих чи інших дій;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Наступна стаття в газеті «</w:t>
      </w:r>
      <w:r w:rsidRPr="00FB0DCB">
        <w:rPr>
          <w:rFonts w:ascii="Times New Roman" w:eastAsia="Calibri" w:hAnsi="Times New Roman" w:cs="Times New Roman"/>
          <w:sz w:val="28"/>
          <w:szCs w:val="28"/>
          <w:lang w:val="es-ES"/>
        </w:rPr>
        <w:t>EL</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PA</w:t>
      </w:r>
      <w:r w:rsidRPr="00FB0DCB">
        <w:rPr>
          <w:rFonts w:ascii="Times New Roman" w:eastAsia="Calibri" w:hAnsi="Times New Roman" w:cs="Times New Roman"/>
          <w:sz w:val="28"/>
          <w:szCs w:val="28"/>
          <w:lang w:val="uk-UA"/>
        </w:rPr>
        <w:t>Í</w:t>
      </w:r>
      <w:r w:rsidRPr="00FB0DCB">
        <w:rPr>
          <w:rFonts w:ascii="Times New Roman" w:eastAsia="Calibri" w:hAnsi="Times New Roman" w:cs="Times New Roman"/>
          <w:sz w:val="28"/>
          <w:szCs w:val="28"/>
          <w:lang w:val="es-ES"/>
        </w:rPr>
        <w:t>S</w:t>
      </w:r>
      <w:r w:rsidRPr="00FB0DCB">
        <w:rPr>
          <w:rFonts w:ascii="Times New Roman" w:eastAsia="Calibri" w:hAnsi="Times New Roman" w:cs="Times New Roman"/>
          <w:sz w:val="28"/>
          <w:szCs w:val="28"/>
          <w:lang w:val="uk-UA"/>
        </w:rPr>
        <w:t>» також привертає увагу своїм заголовком: «</w:t>
      </w:r>
      <w:r w:rsidRPr="00FB0DCB">
        <w:rPr>
          <w:rFonts w:ascii="Times New Roman" w:eastAsia="Calibri" w:hAnsi="Times New Roman" w:cs="Times New Roman"/>
          <w:i/>
          <w:sz w:val="28"/>
          <w:szCs w:val="28"/>
          <w:lang w:val="uk-UA"/>
        </w:rPr>
        <w:t>Mas vale tarde que nunca</w:t>
      </w:r>
      <w:r w:rsidRPr="00FB0DCB">
        <w:rPr>
          <w:rFonts w:ascii="Times New Roman" w:eastAsia="Calibri" w:hAnsi="Times New Roman" w:cs="Times New Roman"/>
          <w:sz w:val="28"/>
          <w:szCs w:val="28"/>
          <w:lang w:val="uk-UA"/>
        </w:rPr>
        <w:t>» [</w:t>
      </w:r>
      <w:r w:rsidR="00FC175B" w:rsidRPr="00FC175B">
        <w:rPr>
          <w:rFonts w:ascii="Times New Roman" w:eastAsia="Calibri" w:hAnsi="Times New Roman" w:cs="Times New Roman"/>
          <w:sz w:val="28"/>
          <w:szCs w:val="28"/>
          <w:lang w:val="uk-UA"/>
        </w:rPr>
        <w:t>El País 07.02.2013</w:t>
      </w:r>
      <w:r w:rsidRPr="00FB0DCB">
        <w:rPr>
          <w:rFonts w:ascii="Times New Roman" w:eastAsia="Calibri" w:hAnsi="Times New Roman" w:cs="Times New Roman"/>
          <w:sz w:val="28"/>
          <w:szCs w:val="28"/>
          <w:lang w:val="uk-UA"/>
        </w:rPr>
        <w:t>]. Автор спонукає іспанську молодь вчитися, тому що в країні спостерігається загострення проблеми безробіття серед молодих людей, причиною якої є недбале ставлення до освіти.</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є) пробудити інтерес до статті, написаної на </w:t>
      </w:r>
      <w:r w:rsidR="000C4BD9">
        <w:rPr>
          <w:rFonts w:ascii="Times New Roman" w:eastAsia="Calibri" w:hAnsi="Times New Roman" w:cs="Times New Roman"/>
          <w:sz w:val="28"/>
          <w:szCs w:val="28"/>
          <w:lang w:val="uk-UA"/>
        </w:rPr>
        <w:t>набридлу для читача</w:t>
      </w:r>
      <w:r w:rsidRPr="00FB0DCB">
        <w:rPr>
          <w:rFonts w:ascii="Times New Roman" w:eastAsia="Calibri" w:hAnsi="Times New Roman" w:cs="Times New Roman"/>
          <w:sz w:val="28"/>
          <w:szCs w:val="28"/>
          <w:lang w:val="uk-UA"/>
        </w:rPr>
        <w:t xml:space="preserve"> тему.</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Наприклад, назва статті в газеті «</w:t>
      </w:r>
      <w:r w:rsidRPr="00FB0DCB">
        <w:rPr>
          <w:rFonts w:ascii="Times New Roman" w:eastAsia="Calibri" w:hAnsi="Times New Roman" w:cs="Times New Roman"/>
          <w:sz w:val="28"/>
          <w:szCs w:val="28"/>
          <w:lang w:val="es-ES"/>
        </w:rPr>
        <w:t>ABC</w:t>
      </w:r>
      <w:r w:rsidRPr="00FB0DCB">
        <w:rPr>
          <w:rFonts w:ascii="Times New Roman" w:eastAsia="Calibri" w:hAnsi="Times New Roman" w:cs="Times New Roman"/>
          <w:sz w:val="28"/>
          <w:szCs w:val="28"/>
          <w:lang w:val="uk-UA"/>
        </w:rPr>
        <w:t>»: «</w:t>
      </w:r>
      <w:r w:rsidRPr="00FB0DCB">
        <w:rPr>
          <w:rFonts w:ascii="Times New Roman" w:eastAsia="Calibri" w:hAnsi="Times New Roman" w:cs="Times New Roman"/>
          <w:i/>
          <w:sz w:val="28"/>
          <w:szCs w:val="28"/>
          <w:lang w:val="uk-UA"/>
        </w:rPr>
        <w:t>El «toque Trump»: cuando sí es oro todo lo que reluce</w:t>
      </w:r>
      <w:r w:rsidRPr="00FB0DCB">
        <w:rPr>
          <w:rFonts w:ascii="Times New Roman" w:eastAsia="Calibri" w:hAnsi="Times New Roman" w:cs="Times New Roman"/>
          <w:sz w:val="28"/>
          <w:szCs w:val="28"/>
          <w:lang w:val="uk-UA"/>
        </w:rPr>
        <w:t>» [</w:t>
      </w:r>
      <w:r w:rsidR="00FC175B">
        <w:rPr>
          <w:rFonts w:ascii="Times New Roman" w:eastAsia="Calibri" w:hAnsi="Times New Roman" w:cs="Times New Roman"/>
          <w:sz w:val="28"/>
          <w:szCs w:val="28"/>
          <w:lang w:val="es-ES"/>
        </w:rPr>
        <w:t>ABC</w:t>
      </w:r>
      <w:r w:rsidR="00FC175B" w:rsidRPr="00FC175B">
        <w:rPr>
          <w:rFonts w:ascii="Times New Roman" w:eastAsia="Calibri" w:hAnsi="Times New Roman" w:cs="Times New Roman"/>
          <w:sz w:val="28"/>
          <w:szCs w:val="28"/>
          <w:lang w:val="uk-UA"/>
        </w:rPr>
        <w:t xml:space="preserve"> 15.07.2019</w:t>
      </w:r>
      <w:r w:rsidRPr="00FB0DCB">
        <w:rPr>
          <w:rFonts w:ascii="Times New Roman" w:eastAsia="Calibri" w:hAnsi="Times New Roman" w:cs="Times New Roman"/>
          <w:sz w:val="28"/>
          <w:szCs w:val="28"/>
          <w:lang w:val="uk-UA"/>
        </w:rPr>
        <w:t xml:space="preserve">], справді пробуджує інтерес читача до статті, але якщо подивитись коментарі, стає зрозумілим, що тема, пов’язана з сім’єю американського президента (в даному випадку мова йде про те, що Трамп та його дружина спали на окремих ліжках) вже дуже набридла. </w:t>
      </w:r>
    </w:p>
    <w:p w:rsidR="00FB0DCB" w:rsidRPr="000C4BD9"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Прислів'я та приказки використовуються практично у всіх жанрах і розділах іспанської преси, хоча і в різному обсязі. Вживання приказкових висловів найбільш характерно для </w:t>
      </w:r>
      <w:r w:rsidR="000C4BD9">
        <w:rPr>
          <w:rFonts w:ascii="Times New Roman" w:eastAsia="Calibri" w:hAnsi="Times New Roman" w:cs="Times New Roman"/>
          <w:sz w:val="28"/>
          <w:szCs w:val="28"/>
          <w:lang w:val="uk-UA"/>
        </w:rPr>
        <w:t>«</w:t>
      </w:r>
      <w:r w:rsidRPr="00FB0DCB">
        <w:rPr>
          <w:rFonts w:ascii="Times New Roman" w:eastAsia="Calibri" w:hAnsi="Times New Roman" w:cs="Times New Roman"/>
          <w:sz w:val="28"/>
          <w:szCs w:val="28"/>
          <w:lang w:val="uk-UA"/>
        </w:rPr>
        <w:t>об'ємних</w:t>
      </w:r>
      <w:r w:rsidR="000C4BD9">
        <w:rPr>
          <w:rFonts w:ascii="Times New Roman" w:eastAsia="Calibri" w:hAnsi="Times New Roman" w:cs="Times New Roman"/>
          <w:sz w:val="28"/>
          <w:szCs w:val="28"/>
          <w:lang w:val="uk-UA"/>
        </w:rPr>
        <w:t>»</w:t>
      </w:r>
      <w:r w:rsidRPr="00FB0DCB">
        <w:rPr>
          <w:rFonts w:ascii="Times New Roman" w:eastAsia="Calibri" w:hAnsi="Times New Roman" w:cs="Times New Roman"/>
          <w:sz w:val="28"/>
          <w:szCs w:val="28"/>
          <w:lang w:val="uk-UA"/>
        </w:rPr>
        <w:t xml:space="preserve"> жанрів (редакційні та </w:t>
      </w:r>
      <w:r w:rsidRPr="00FB0DCB">
        <w:rPr>
          <w:rFonts w:ascii="Times New Roman" w:eastAsia="Calibri" w:hAnsi="Times New Roman" w:cs="Times New Roman"/>
          <w:sz w:val="28"/>
          <w:szCs w:val="28"/>
          <w:lang w:val="uk-UA"/>
        </w:rPr>
        <w:lastRenderedPageBreak/>
        <w:t>аналітичні статті, огляди, рецензії) і для жанру інтерв'ю. Наприклад, в одному з інтерв’ю, президента Мексики Лопеса Обрадора, в його відповіді було використано прислів’я «Tirar la piedra y esconder la mano»: «</w:t>
      </w:r>
      <w:r w:rsidRPr="00FB0DCB">
        <w:rPr>
          <w:rFonts w:ascii="Times New Roman" w:eastAsia="Calibri" w:hAnsi="Times New Roman" w:cs="Times New Roman"/>
          <w:i/>
          <w:sz w:val="28"/>
          <w:szCs w:val="28"/>
          <w:lang w:val="uk-UA"/>
        </w:rPr>
        <w:t>Ante esas acusaciones, López Obrador dijo que no quiere "tener pleito con nadie", pero defendió que él no está "acostumbrado a tirar la piedra y esconder la mano"</w:t>
      </w:r>
      <w:r w:rsidRPr="00FB0DCB">
        <w:rPr>
          <w:rFonts w:ascii="Times New Roman" w:eastAsia="Calibri" w:hAnsi="Times New Roman" w:cs="Times New Roman"/>
          <w:sz w:val="28"/>
          <w:szCs w:val="28"/>
          <w:lang w:val="uk-UA"/>
        </w:rPr>
        <w:t>» [</w:t>
      </w:r>
      <w:r w:rsidR="00FC175B">
        <w:rPr>
          <w:rFonts w:ascii="Times New Roman" w:eastAsia="Calibri" w:hAnsi="Times New Roman" w:cs="Times New Roman"/>
          <w:sz w:val="28"/>
          <w:szCs w:val="28"/>
          <w:lang w:val="es-ES"/>
        </w:rPr>
        <w:t>El País 13.10.2019</w:t>
      </w:r>
      <w:r w:rsidRPr="00FB0DCB">
        <w:rPr>
          <w:rFonts w:ascii="Times New Roman" w:eastAsia="Calibri" w:hAnsi="Times New Roman" w:cs="Times New Roman"/>
          <w:sz w:val="28"/>
          <w:szCs w:val="28"/>
          <w:lang w:val="uk-UA"/>
        </w:rPr>
        <w:t>].</w:t>
      </w:r>
      <w:r w:rsidRPr="00FB0DCB">
        <w:rPr>
          <w:rFonts w:ascii="Times New Roman" w:eastAsia="Calibri" w:hAnsi="Times New Roman" w:cs="Times New Roman"/>
          <w:sz w:val="28"/>
          <w:szCs w:val="28"/>
          <w:lang w:val="es-ES"/>
        </w:rPr>
        <w:t xml:space="preserve"> </w:t>
      </w:r>
      <w:r w:rsidRPr="00FB0DCB">
        <w:rPr>
          <w:rFonts w:ascii="Times New Roman" w:eastAsia="Calibri" w:hAnsi="Times New Roman" w:cs="Times New Roman"/>
          <w:sz w:val="28"/>
          <w:szCs w:val="28"/>
          <w:lang w:val="uk-UA"/>
        </w:rPr>
        <w:t>Або, вислів президента народної партії Пабло Касада, використаний автором статті в газеті «</w:t>
      </w:r>
      <w:r w:rsidRPr="00FB0DCB">
        <w:rPr>
          <w:rFonts w:ascii="Times New Roman" w:eastAsia="Calibri" w:hAnsi="Times New Roman" w:cs="Times New Roman"/>
          <w:sz w:val="28"/>
          <w:szCs w:val="28"/>
          <w:lang w:val="es-ES"/>
        </w:rPr>
        <w:t>ABC</w:t>
      </w:r>
      <w:r w:rsidRPr="00FB0DCB">
        <w:rPr>
          <w:rFonts w:ascii="Times New Roman" w:eastAsia="Calibri" w:hAnsi="Times New Roman" w:cs="Times New Roman"/>
          <w:sz w:val="28"/>
          <w:szCs w:val="28"/>
          <w:lang w:val="uk-UA"/>
        </w:rPr>
        <w:t>», який також включає в себе народне прислів’я: «</w:t>
      </w:r>
      <w:r w:rsidRPr="00FB0DCB">
        <w:rPr>
          <w:rFonts w:ascii="Times New Roman" w:eastAsia="Calibri" w:hAnsi="Times New Roman" w:cs="Times New Roman"/>
          <w:i/>
          <w:sz w:val="28"/>
          <w:szCs w:val="28"/>
          <w:lang w:val="uk-UA"/>
        </w:rPr>
        <w:t xml:space="preserve">Prefiero pecar por exceso, porque es mejor prevenir que curar» </w:t>
      </w:r>
      <w:r w:rsidRPr="00FB0DCB">
        <w:rPr>
          <w:rFonts w:ascii="Times New Roman" w:eastAsia="Calibri" w:hAnsi="Times New Roman" w:cs="Times New Roman"/>
          <w:sz w:val="28"/>
          <w:szCs w:val="28"/>
          <w:lang w:val="uk-UA"/>
        </w:rPr>
        <w:t>[</w:t>
      </w:r>
      <w:r w:rsidR="00FC175B">
        <w:rPr>
          <w:rFonts w:ascii="Times New Roman" w:eastAsia="Calibri" w:hAnsi="Times New Roman" w:cs="Times New Roman"/>
          <w:sz w:val="28"/>
          <w:szCs w:val="28"/>
          <w:lang w:val="es-ES"/>
        </w:rPr>
        <w:t>ABC 24.03.2020</w:t>
      </w:r>
      <w:r w:rsidRPr="00FB0DCB">
        <w:rPr>
          <w:rFonts w:ascii="Times New Roman" w:eastAsia="Calibri" w:hAnsi="Times New Roman" w:cs="Times New Roman"/>
          <w:sz w:val="28"/>
          <w:szCs w:val="28"/>
          <w:lang w:val="uk-UA"/>
        </w:rPr>
        <w:t>].</w:t>
      </w:r>
      <w:r w:rsidR="000C4BD9">
        <w:rPr>
          <w:rFonts w:ascii="Times New Roman" w:eastAsia="Calibri" w:hAnsi="Times New Roman" w:cs="Times New Roman"/>
          <w:sz w:val="28"/>
          <w:szCs w:val="28"/>
          <w:lang w:val="uk-UA"/>
        </w:rPr>
        <w:t xml:space="preserve"> Таким чином, мовці бажали привернути, в першу чергу, увагу слухачів та зробити своє мовлення більш експресивним.</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 Прислів'я та приказки широко використовуються також в рекламних текстах, наприклад, заголовок статті в газеті «</w:t>
      </w:r>
      <w:r w:rsidRPr="00FB0DCB">
        <w:rPr>
          <w:rFonts w:ascii="Times New Roman" w:eastAsia="Calibri" w:hAnsi="Times New Roman" w:cs="Times New Roman"/>
          <w:sz w:val="28"/>
          <w:szCs w:val="28"/>
          <w:lang w:val="es-ES"/>
        </w:rPr>
        <w:t>QU</w:t>
      </w:r>
      <w:r w:rsidRPr="00FB0DCB">
        <w:rPr>
          <w:rFonts w:ascii="Times New Roman" w:eastAsia="Calibri" w:hAnsi="Times New Roman" w:cs="Times New Roman"/>
          <w:sz w:val="28"/>
          <w:szCs w:val="28"/>
          <w:lang w:val="uk-UA"/>
        </w:rPr>
        <w:t xml:space="preserve">É!», в якій рекламується готель: </w:t>
      </w:r>
      <w:r w:rsidR="000C4BD9">
        <w:rPr>
          <w:rFonts w:ascii="Times New Roman" w:eastAsia="Calibri" w:hAnsi="Times New Roman" w:cs="Times New Roman"/>
          <w:sz w:val="28"/>
          <w:szCs w:val="28"/>
          <w:lang w:val="uk-UA"/>
        </w:rPr>
        <w:t>«</w:t>
      </w:r>
      <w:r w:rsidR="000C4BD9" w:rsidRPr="000C4BD9">
        <w:rPr>
          <w:rFonts w:ascii="Times New Roman" w:eastAsia="Calibri" w:hAnsi="Times New Roman" w:cs="Times New Roman"/>
          <w:i/>
          <w:sz w:val="28"/>
          <w:szCs w:val="28"/>
          <w:lang w:val="es-ES"/>
        </w:rPr>
        <w:t>Dolce</w:t>
      </w:r>
      <w:r w:rsidR="000C4BD9" w:rsidRPr="000C4BD9">
        <w:rPr>
          <w:rFonts w:ascii="Times New Roman" w:eastAsia="Calibri" w:hAnsi="Times New Roman" w:cs="Times New Roman"/>
          <w:i/>
          <w:sz w:val="28"/>
          <w:szCs w:val="28"/>
          <w:lang w:val="uk-UA"/>
        </w:rPr>
        <w:t xml:space="preserve"> </w:t>
      </w:r>
      <w:r w:rsidR="000C4BD9" w:rsidRPr="000C4BD9">
        <w:rPr>
          <w:rFonts w:ascii="Times New Roman" w:eastAsia="Calibri" w:hAnsi="Times New Roman" w:cs="Times New Roman"/>
          <w:i/>
          <w:sz w:val="28"/>
          <w:szCs w:val="28"/>
          <w:lang w:val="es-ES"/>
        </w:rPr>
        <w:t>Hanoi</w:t>
      </w:r>
      <w:r w:rsidR="000C4BD9" w:rsidRPr="000C4BD9">
        <w:rPr>
          <w:rFonts w:ascii="Times New Roman" w:eastAsia="Calibri" w:hAnsi="Times New Roman" w:cs="Times New Roman"/>
          <w:i/>
          <w:sz w:val="28"/>
          <w:szCs w:val="28"/>
          <w:lang w:val="uk-UA"/>
        </w:rPr>
        <w:t xml:space="preserve"> </w:t>
      </w:r>
      <w:r w:rsidR="000C4BD9" w:rsidRPr="000C4BD9">
        <w:rPr>
          <w:rFonts w:ascii="Times New Roman" w:eastAsia="Calibri" w:hAnsi="Times New Roman" w:cs="Times New Roman"/>
          <w:i/>
          <w:sz w:val="28"/>
          <w:szCs w:val="28"/>
          <w:lang w:val="es-ES"/>
        </w:rPr>
        <w:t>Golden</w:t>
      </w:r>
      <w:r w:rsidR="000C4BD9" w:rsidRPr="000C4BD9">
        <w:rPr>
          <w:rFonts w:ascii="Times New Roman" w:eastAsia="Calibri" w:hAnsi="Times New Roman" w:cs="Times New Roman"/>
          <w:i/>
          <w:sz w:val="28"/>
          <w:szCs w:val="28"/>
          <w:lang w:val="uk-UA"/>
        </w:rPr>
        <w:t xml:space="preserve"> </w:t>
      </w:r>
      <w:r w:rsidR="000C4BD9" w:rsidRPr="000C4BD9">
        <w:rPr>
          <w:rFonts w:ascii="Times New Roman" w:eastAsia="Calibri" w:hAnsi="Times New Roman" w:cs="Times New Roman"/>
          <w:i/>
          <w:sz w:val="28"/>
          <w:szCs w:val="28"/>
          <w:lang w:val="es-ES"/>
        </w:rPr>
        <w:t>Lake</w:t>
      </w:r>
      <w:r w:rsidR="000C4BD9" w:rsidRPr="000C4BD9">
        <w:rPr>
          <w:rFonts w:ascii="Times New Roman" w:eastAsia="Calibri" w:hAnsi="Times New Roman" w:cs="Times New Roman"/>
          <w:i/>
          <w:sz w:val="28"/>
          <w:szCs w:val="28"/>
          <w:lang w:val="uk-UA"/>
        </w:rPr>
        <w:t xml:space="preserve">: </w:t>
      </w:r>
      <w:r w:rsidR="000C4BD9" w:rsidRPr="000C4BD9">
        <w:rPr>
          <w:rFonts w:ascii="Times New Roman" w:eastAsia="Calibri" w:hAnsi="Times New Roman" w:cs="Times New Roman"/>
          <w:i/>
          <w:sz w:val="28"/>
          <w:szCs w:val="28"/>
          <w:lang w:val="es-ES"/>
        </w:rPr>
        <w:t>el</w:t>
      </w:r>
      <w:r w:rsidR="000C4BD9" w:rsidRPr="000C4BD9">
        <w:rPr>
          <w:rFonts w:ascii="Times New Roman" w:eastAsia="Calibri" w:hAnsi="Times New Roman" w:cs="Times New Roman"/>
          <w:i/>
          <w:sz w:val="28"/>
          <w:szCs w:val="28"/>
          <w:lang w:val="uk-UA"/>
        </w:rPr>
        <w:t xml:space="preserve"> </w:t>
      </w:r>
      <w:r w:rsidR="000C4BD9" w:rsidRPr="000C4BD9">
        <w:rPr>
          <w:rFonts w:ascii="Times New Roman" w:eastAsia="Calibri" w:hAnsi="Times New Roman" w:cs="Times New Roman"/>
          <w:i/>
          <w:sz w:val="28"/>
          <w:szCs w:val="28"/>
          <w:lang w:val="es-ES"/>
        </w:rPr>
        <w:t>hotel</w:t>
      </w:r>
      <w:r w:rsidR="000C4BD9" w:rsidRPr="000C4BD9">
        <w:rPr>
          <w:rFonts w:ascii="Times New Roman" w:eastAsia="Calibri" w:hAnsi="Times New Roman" w:cs="Times New Roman"/>
          <w:i/>
          <w:sz w:val="28"/>
          <w:szCs w:val="28"/>
          <w:lang w:val="uk-UA"/>
        </w:rPr>
        <w:t xml:space="preserve"> </w:t>
      </w:r>
      <w:r w:rsidR="000C4BD9" w:rsidRPr="000C4BD9">
        <w:rPr>
          <w:rFonts w:ascii="Times New Roman" w:eastAsia="Calibri" w:hAnsi="Times New Roman" w:cs="Times New Roman"/>
          <w:i/>
          <w:sz w:val="28"/>
          <w:szCs w:val="28"/>
          <w:lang w:val="es-ES"/>
        </w:rPr>
        <w:t>donde</w:t>
      </w:r>
      <w:r w:rsidR="000C4BD9" w:rsidRPr="000C4BD9">
        <w:rPr>
          <w:rFonts w:ascii="Times New Roman" w:eastAsia="Calibri" w:hAnsi="Times New Roman" w:cs="Times New Roman"/>
          <w:i/>
          <w:sz w:val="28"/>
          <w:szCs w:val="28"/>
          <w:lang w:val="uk-UA"/>
        </w:rPr>
        <w:t xml:space="preserve"> </w:t>
      </w:r>
      <w:r w:rsidR="000C4BD9" w:rsidRPr="000C4BD9">
        <w:rPr>
          <w:rFonts w:ascii="Times New Roman" w:eastAsia="Calibri" w:hAnsi="Times New Roman" w:cs="Times New Roman"/>
          <w:i/>
          <w:sz w:val="28"/>
          <w:szCs w:val="28"/>
          <w:lang w:val="es-ES"/>
        </w:rPr>
        <w:t>todo</w:t>
      </w:r>
      <w:r w:rsidR="000C4BD9" w:rsidRPr="000C4BD9">
        <w:rPr>
          <w:rFonts w:ascii="Times New Roman" w:eastAsia="Calibri" w:hAnsi="Times New Roman" w:cs="Times New Roman"/>
          <w:i/>
          <w:sz w:val="28"/>
          <w:szCs w:val="28"/>
          <w:lang w:val="uk-UA"/>
        </w:rPr>
        <w:t xml:space="preserve"> </w:t>
      </w:r>
      <w:r w:rsidR="000C4BD9" w:rsidRPr="000C4BD9">
        <w:rPr>
          <w:rFonts w:ascii="Times New Roman" w:eastAsia="Calibri" w:hAnsi="Times New Roman" w:cs="Times New Roman"/>
          <w:i/>
          <w:sz w:val="28"/>
          <w:szCs w:val="28"/>
          <w:lang w:val="es-ES"/>
        </w:rPr>
        <w:t>lo</w:t>
      </w:r>
      <w:r w:rsidR="000C4BD9" w:rsidRPr="000C4BD9">
        <w:rPr>
          <w:rFonts w:ascii="Times New Roman" w:eastAsia="Calibri" w:hAnsi="Times New Roman" w:cs="Times New Roman"/>
          <w:i/>
          <w:sz w:val="28"/>
          <w:szCs w:val="28"/>
          <w:lang w:val="uk-UA"/>
        </w:rPr>
        <w:t xml:space="preserve"> </w:t>
      </w:r>
      <w:r w:rsidR="000C4BD9" w:rsidRPr="000C4BD9">
        <w:rPr>
          <w:rFonts w:ascii="Times New Roman" w:eastAsia="Calibri" w:hAnsi="Times New Roman" w:cs="Times New Roman"/>
          <w:i/>
          <w:sz w:val="28"/>
          <w:szCs w:val="28"/>
          <w:lang w:val="es-ES"/>
        </w:rPr>
        <w:t>que</w:t>
      </w:r>
      <w:r w:rsidR="000C4BD9" w:rsidRPr="000C4BD9">
        <w:rPr>
          <w:rFonts w:ascii="Times New Roman" w:eastAsia="Calibri" w:hAnsi="Times New Roman" w:cs="Times New Roman"/>
          <w:i/>
          <w:sz w:val="28"/>
          <w:szCs w:val="28"/>
          <w:lang w:val="uk-UA"/>
        </w:rPr>
        <w:t xml:space="preserve"> </w:t>
      </w:r>
      <w:r w:rsidR="000C4BD9" w:rsidRPr="000C4BD9">
        <w:rPr>
          <w:rFonts w:ascii="Times New Roman" w:eastAsia="Calibri" w:hAnsi="Times New Roman" w:cs="Times New Roman"/>
          <w:i/>
          <w:sz w:val="28"/>
          <w:szCs w:val="28"/>
          <w:lang w:val="es-ES"/>
        </w:rPr>
        <w:t>reluce</w:t>
      </w:r>
      <w:r w:rsidR="000C4BD9" w:rsidRPr="000C4BD9">
        <w:rPr>
          <w:rFonts w:ascii="Times New Roman" w:eastAsia="Calibri" w:hAnsi="Times New Roman" w:cs="Times New Roman"/>
          <w:i/>
          <w:sz w:val="28"/>
          <w:szCs w:val="28"/>
          <w:lang w:val="uk-UA"/>
        </w:rPr>
        <w:t xml:space="preserve">... </w:t>
      </w:r>
      <w:r w:rsidR="000C4BD9" w:rsidRPr="000C4BD9">
        <w:rPr>
          <w:rFonts w:ascii="Times New Roman" w:eastAsia="Calibri" w:hAnsi="Times New Roman" w:cs="Times New Roman"/>
          <w:i/>
          <w:sz w:val="28"/>
          <w:szCs w:val="28"/>
          <w:lang w:val="es-ES"/>
        </w:rPr>
        <w:t>es</w:t>
      </w:r>
      <w:r w:rsidR="000C4BD9" w:rsidRPr="000C4BD9">
        <w:rPr>
          <w:rFonts w:ascii="Times New Roman" w:eastAsia="Calibri" w:hAnsi="Times New Roman" w:cs="Times New Roman"/>
          <w:i/>
          <w:sz w:val="28"/>
          <w:szCs w:val="28"/>
          <w:lang w:val="uk-UA"/>
        </w:rPr>
        <w:t xml:space="preserve"> </w:t>
      </w:r>
      <w:r w:rsidR="000C4BD9" w:rsidRPr="000C4BD9">
        <w:rPr>
          <w:rFonts w:ascii="Times New Roman" w:eastAsia="Calibri" w:hAnsi="Times New Roman" w:cs="Times New Roman"/>
          <w:i/>
          <w:sz w:val="28"/>
          <w:szCs w:val="28"/>
          <w:lang w:val="es-ES"/>
        </w:rPr>
        <w:t>oro</w:t>
      </w:r>
      <w:r w:rsidR="000C4BD9" w:rsidRPr="000C4BD9">
        <w:rPr>
          <w:rFonts w:ascii="Times New Roman" w:eastAsia="Calibri" w:hAnsi="Times New Roman" w:cs="Times New Roman"/>
          <w:i/>
          <w:sz w:val="28"/>
          <w:szCs w:val="28"/>
          <w:lang w:val="uk-UA"/>
        </w:rPr>
        <w:t xml:space="preserve"> </w:t>
      </w:r>
      <w:r w:rsidR="000C4BD9" w:rsidRPr="000C4BD9">
        <w:rPr>
          <w:rFonts w:ascii="Times New Roman" w:eastAsia="Calibri" w:hAnsi="Times New Roman" w:cs="Times New Roman"/>
          <w:i/>
          <w:sz w:val="28"/>
          <w:szCs w:val="28"/>
          <w:lang w:val="es-ES"/>
        </w:rPr>
        <w:t>de</w:t>
      </w:r>
      <w:r w:rsidR="000C4BD9" w:rsidRPr="000C4BD9">
        <w:rPr>
          <w:rFonts w:ascii="Times New Roman" w:eastAsia="Calibri" w:hAnsi="Times New Roman" w:cs="Times New Roman"/>
          <w:i/>
          <w:sz w:val="28"/>
          <w:szCs w:val="28"/>
          <w:lang w:val="uk-UA"/>
        </w:rPr>
        <w:t xml:space="preserve"> </w:t>
      </w:r>
      <w:r w:rsidR="000C4BD9" w:rsidRPr="000C4BD9">
        <w:rPr>
          <w:rFonts w:ascii="Times New Roman" w:eastAsia="Calibri" w:hAnsi="Times New Roman" w:cs="Times New Roman"/>
          <w:i/>
          <w:sz w:val="28"/>
          <w:szCs w:val="28"/>
          <w:lang w:val="es-ES"/>
        </w:rPr>
        <w:t>verdad</w:t>
      </w:r>
      <w:r w:rsidR="000C4BD9">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w:t>
      </w:r>
      <w:r w:rsidR="00FC175B">
        <w:rPr>
          <w:rFonts w:ascii="Times New Roman" w:eastAsia="Calibri" w:hAnsi="Times New Roman" w:cs="Times New Roman"/>
          <w:sz w:val="28"/>
          <w:szCs w:val="28"/>
          <w:lang w:val="es-ES"/>
        </w:rPr>
        <w:t>Qu</w:t>
      </w:r>
      <w:r w:rsidR="00FC175B" w:rsidRPr="00FC175B">
        <w:rPr>
          <w:rFonts w:ascii="Times New Roman" w:eastAsia="Calibri" w:hAnsi="Times New Roman" w:cs="Times New Roman"/>
          <w:sz w:val="28"/>
          <w:szCs w:val="28"/>
          <w:lang w:val="uk-UA"/>
        </w:rPr>
        <w:t xml:space="preserve">é! </w:t>
      </w:r>
      <w:r w:rsidR="00FC175B" w:rsidRPr="004E75F3">
        <w:rPr>
          <w:rFonts w:ascii="Times New Roman" w:eastAsia="Calibri" w:hAnsi="Times New Roman" w:cs="Times New Roman"/>
          <w:sz w:val="28"/>
          <w:szCs w:val="28"/>
          <w:lang w:val="uk-UA"/>
        </w:rPr>
        <w:t>24.08.2020</w:t>
      </w:r>
      <w:r w:rsidRPr="00FB0DCB">
        <w:rPr>
          <w:rFonts w:ascii="Times New Roman" w:eastAsia="Calibri" w:hAnsi="Times New Roman" w:cs="Times New Roman"/>
          <w:sz w:val="28"/>
          <w:szCs w:val="28"/>
          <w:lang w:val="uk-UA"/>
        </w:rPr>
        <w:t xml:space="preserve">]. Набагато рідше прислів'я та приказки зустрічаються в коротких інформаційних жанрах і в жанрі оголошення.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Серед основних способів введення прислів'їв та приказок в текст іспанської статті найбільш дієвим є використання дієслів говоріння, лапок, курсиву, </w:t>
      </w:r>
      <w:r w:rsidR="000C4BD9">
        <w:rPr>
          <w:rFonts w:ascii="Times New Roman" w:eastAsia="Calibri" w:hAnsi="Times New Roman" w:cs="Times New Roman"/>
          <w:sz w:val="28"/>
          <w:szCs w:val="28"/>
          <w:lang w:val="uk-UA"/>
        </w:rPr>
        <w:t>оскільки</w:t>
      </w:r>
      <w:r w:rsidRPr="00FB0DCB">
        <w:rPr>
          <w:rFonts w:ascii="Times New Roman" w:eastAsia="Calibri" w:hAnsi="Times New Roman" w:cs="Times New Roman"/>
          <w:sz w:val="28"/>
          <w:szCs w:val="28"/>
          <w:lang w:val="uk-UA"/>
        </w:rPr>
        <w:t xml:space="preserve"> в цьому випадку підкреслюється посилання на авторитет «народної мудрості». Нерідкі випадки, коли автори газетних статей не просто посилаються на якесь прислів'я або приказку, але і розкривають етимологію виразу, наприклад, в наступній статті із заголовком «Martes 13. ¿Qué tiene de malo?», автор не просто приводить етимологію прислів’ю, але і перераховує синонімічні вислови, пов’язані з ним:</w:t>
      </w:r>
      <w:r w:rsidRPr="00FB0DCB">
        <w:rPr>
          <w:rFonts w:ascii="Times New Roman" w:eastAsia="Calibri" w:hAnsi="Times New Roman" w:cs="Times New Roman"/>
          <w:sz w:val="28"/>
          <w:szCs w:val="28"/>
          <w:lang w:val="uk-UA"/>
        </w:rPr>
        <w:br/>
        <w:t>«“</w:t>
      </w:r>
      <w:r w:rsidRPr="00FB0DCB">
        <w:rPr>
          <w:rFonts w:ascii="Times New Roman" w:eastAsia="Calibri" w:hAnsi="Times New Roman" w:cs="Times New Roman"/>
          <w:i/>
          <w:sz w:val="28"/>
          <w:szCs w:val="28"/>
          <w:lang w:val="uk-UA"/>
        </w:rPr>
        <w:t xml:space="preserve">Martes, ni te cases ni te embarques”, “Martes, de tu casa no te apartes”, “Martes, ni gallina eches ni hija cases”, “Martes, ni tela urdas, ni hija cases”, “Martes, ni tu casa mudes, ni tu hija cases”, “Martes, ni hijo cases, ni cochino mates”, “El martes es día aciago, para los que caminan a pie, y para los que prenden”... Está claro que el refranero popular español intenta advertir desde la antigüedad de la desgracia de tomar grandes decisiones este día de la semana que se tiene como fatídico. La cosa viene de antaño, y es que el Dios de la guerra romano, Marte, </w:t>
      </w:r>
      <w:r w:rsidRPr="00FB0DCB">
        <w:rPr>
          <w:rFonts w:ascii="Times New Roman" w:eastAsia="Calibri" w:hAnsi="Times New Roman" w:cs="Times New Roman"/>
          <w:i/>
          <w:sz w:val="28"/>
          <w:szCs w:val="28"/>
          <w:lang w:val="uk-UA"/>
        </w:rPr>
        <w:lastRenderedPageBreak/>
        <w:t>supone agresividad, derramamiento de sangre, violencia, vamos: desgracia y muerte. Los egipcios también pensaban que el martes era un día de mal agüero, porque Tifón nació un martes. Un martes murió en batalla el Rey D. Jaime de Aragón, y un martes cayó la ciudad de Constantiopla</w:t>
      </w:r>
      <w:r w:rsidRPr="00FB0DCB">
        <w:rPr>
          <w:rFonts w:ascii="Times New Roman" w:eastAsia="Calibri" w:hAnsi="Times New Roman" w:cs="Times New Roman"/>
          <w:sz w:val="28"/>
          <w:szCs w:val="28"/>
          <w:lang w:val="uk-UA"/>
        </w:rPr>
        <w:t>» [</w:t>
      </w:r>
      <w:r w:rsidR="004E75F3">
        <w:rPr>
          <w:rFonts w:ascii="Times New Roman" w:eastAsia="Calibri" w:hAnsi="Times New Roman" w:cs="Times New Roman"/>
          <w:sz w:val="28"/>
          <w:szCs w:val="28"/>
          <w:lang w:val="es-ES"/>
        </w:rPr>
        <w:t>La Vanguardia 13.05.2014</w:t>
      </w:r>
      <w:r w:rsidRPr="00FB0DCB">
        <w:rPr>
          <w:rFonts w:ascii="Times New Roman" w:eastAsia="Calibri" w:hAnsi="Times New Roman" w:cs="Times New Roman"/>
          <w:sz w:val="28"/>
          <w:szCs w:val="28"/>
          <w:lang w:val="uk-UA"/>
        </w:rPr>
        <w:t>].</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Деякі автори посилаються на якусь відому особистість, яка </w:t>
      </w:r>
      <w:r w:rsidR="000C4BD9">
        <w:rPr>
          <w:rFonts w:ascii="Times New Roman" w:eastAsia="Calibri" w:hAnsi="Times New Roman" w:cs="Times New Roman"/>
          <w:sz w:val="28"/>
          <w:szCs w:val="28"/>
          <w:lang w:val="uk-UA"/>
        </w:rPr>
        <w:t>використовувала в своєму мовленні</w:t>
      </w:r>
      <w:r w:rsidRPr="00FB0DCB">
        <w:rPr>
          <w:rFonts w:ascii="Times New Roman" w:eastAsia="Calibri" w:hAnsi="Times New Roman" w:cs="Times New Roman"/>
          <w:sz w:val="28"/>
          <w:szCs w:val="28"/>
          <w:lang w:val="uk-UA"/>
        </w:rPr>
        <w:t xml:space="preserve"> т</w:t>
      </w:r>
      <w:r w:rsidR="000C4BD9">
        <w:rPr>
          <w:rFonts w:ascii="Times New Roman" w:eastAsia="Calibri" w:hAnsi="Times New Roman" w:cs="Times New Roman"/>
          <w:sz w:val="28"/>
          <w:szCs w:val="28"/>
          <w:lang w:val="uk-UA"/>
        </w:rPr>
        <w:t>е</w:t>
      </w:r>
      <w:r w:rsidRPr="00FB0DCB">
        <w:rPr>
          <w:rFonts w:ascii="Times New Roman" w:eastAsia="Calibri" w:hAnsi="Times New Roman" w:cs="Times New Roman"/>
          <w:sz w:val="28"/>
          <w:szCs w:val="28"/>
          <w:lang w:val="uk-UA"/>
        </w:rPr>
        <w:t xml:space="preserve"> чи інш</w:t>
      </w:r>
      <w:r w:rsidR="000C4BD9">
        <w:rPr>
          <w:rFonts w:ascii="Times New Roman" w:eastAsia="Calibri" w:hAnsi="Times New Roman" w:cs="Times New Roman"/>
          <w:sz w:val="28"/>
          <w:szCs w:val="28"/>
          <w:lang w:val="uk-UA"/>
        </w:rPr>
        <w:t>е</w:t>
      </w:r>
      <w:r w:rsidRPr="00FB0DCB">
        <w:rPr>
          <w:rFonts w:ascii="Times New Roman" w:eastAsia="Calibri" w:hAnsi="Times New Roman" w:cs="Times New Roman"/>
          <w:sz w:val="28"/>
          <w:szCs w:val="28"/>
          <w:lang w:val="uk-UA"/>
        </w:rPr>
        <w:t xml:space="preserve"> прислів'я або приказк</w:t>
      </w:r>
      <w:r w:rsidR="000C4BD9">
        <w:rPr>
          <w:rFonts w:ascii="Times New Roman" w:eastAsia="Calibri" w:hAnsi="Times New Roman" w:cs="Times New Roman"/>
          <w:sz w:val="28"/>
          <w:szCs w:val="28"/>
          <w:lang w:val="uk-UA"/>
        </w:rPr>
        <w:t>у</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i/>
          <w:sz w:val="28"/>
          <w:szCs w:val="28"/>
          <w:lang w:val="uk-UA"/>
        </w:rPr>
        <w:t>Más vale pájaro en mano que ciento volando”, dijo hace unos días Cristóbal Montoro, portavoz económico del PP</w:t>
      </w:r>
      <w:r w:rsidRPr="00FB0DCB">
        <w:rPr>
          <w:rFonts w:ascii="Times New Roman" w:eastAsia="Calibri" w:hAnsi="Times New Roman" w:cs="Times New Roman"/>
          <w:sz w:val="28"/>
          <w:szCs w:val="28"/>
          <w:lang w:val="uk-UA"/>
        </w:rPr>
        <w:t>»</w:t>
      </w:r>
      <w:r w:rsidRPr="00FB0DCB">
        <w:rPr>
          <w:rFonts w:ascii="Calibri" w:eastAsia="Calibri" w:hAnsi="Calibri" w:cs="Times New Roman"/>
          <w:lang w:val="uk-UA"/>
        </w:rPr>
        <w:t xml:space="preserve"> </w:t>
      </w:r>
      <w:r w:rsidRPr="00FB0DCB">
        <w:rPr>
          <w:rFonts w:ascii="Times New Roman" w:eastAsia="Calibri" w:hAnsi="Times New Roman" w:cs="Times New Roman"/>
          <w:sz w:val="28"/>
          <w:szCs w:val="28"/>
          <w:lang w:val="uk-UA"/>
        </w:rPr>
        <w:t>[</w:t>
      </w:r>
      <w:r w:rsidR="004E75F3" w:rsidRPr="004E75F3">
        <w:rPr>
          <w:rFonts w:ascii="Times New Roman" w:eastAsia="Calibri" w:hAnsi="Times New Roman" w:cs="Times New Roman"/>
          <w:sz w:val="28"/>
          <w:szCs w:val="28"/>
          <w:lang w:val="uk-UA"/>
        </w:rPr>
        <w:t>La Vanguardia 15.07.2019</w:t>
      </w:r>
      <w:r w:rsidRPr="00FB0DCB">
        <w:rPr>
          <w:rFonts w:ascii="Times New Roman" w:eastAsia="Calibri" w:hAnsi="Times New Roman" w:cs="Times New Roman"/>
          <w:sz w:val="28"/>
          <w:szCs w:val="28"/>
          <w:lang w:val="uk-UA"/>
        </w:rPr>
        <w:t>])</w:t>
      </w:r>
      <w:r w:rsidR="000C4BD9">
        <w:rPr>
          <w:rFonts w:ascii="Times New Roman" w:eastAsia="Calibri" w:hAnsi="Times New Roman" w:cs="Times New Roman"/>
          <w:sz w:val="28"/>
          <w:szCs w:val="28"/>
          <w:lang w:val="uk-UA"/>
        </w:rPr>
        <w:t>, тим самим, виористовуючи «народну мудрість», мовці надають своїм словам більшої ваги, апелюють до загальновідомих істин</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i/>
          <w:sz w:val="28"/>
          <w:szCs w:val="28"/>
          <w:lang w:val="uk-UA"/>
        </w:rPr>
        <w:t>Aunque, ya sabéis. Putin, a palabras necias... oídos sordos</w:t>
      </w:r>
      <w:r w:rsidRPr="00FB0DCB">
        <w:rPr>
          <w:rFonts w:ascii="Times New Roman" w:eastAsia="Calibri" w:hAnsi="Times New Roman" w:cs="Times New Roman"/>
          <w:sz w:val="28"/>
          <w:szCs w:val="28"/>
          <w:lang w:val="uk-UA"/>
        </w:rPr>
        <w:t>»</w:t>
      </w:r>
      <w:r w:rsidRPr="00FB0DCB">
        <w:rPr>
          <w:rFonts w:ascii="Calibri" w:eastAsia="Calibri" w:hAnsi="Calibri" w:cs="Times New Roman"/>
          <w:lang w:val="uk-UA"/>
        </w:rPr>
        <w:t xml:space="preserve"> </w:t>
      </w:r>
      <w:r w:rsidRPr="00FB0DCB">
        <w:rPr>
          <w:rFonts w:ascii="Times New Roman" w:eastAsia="Calibri" w:hAnsi="Times New Roman" w:cs="Times New Roman"/>
          <w:sz w:val="28"/>
          <w:szCs w:val="28"/>
          <w:lang w:val="uk-UA"/>
        </w:rPr>
        <w:t>[</w:t>
      </w:r>
      <w:r w:rsidR="004E75F3" w:rsidRPr="004E75F3">
        <w:rPr>
          <w:rFonts w:ascii="Times New Roman" w:eastAsia="Calibri" w:hAnsi="Times New Roman" w:cs="Times New Roman"/>
          <w:sz w:val="28"/>
          <w:szCs w:val="28"/>
          <w:lang w:val="uk-UA"/>
        </w:rPr>
        <w:t>La Vanguardia</w:t>
      </w:r>
      <w:r w:rsidR="004E75F3">
        <w:rPr>
          <w:rFonts w:ascii="Times New Roman" w:eastAsia="Calibri" w:hAnsi="Times New Roman" w:cs="Times New Roman"/>
          <w:sz w:val="28"/>
          <w:szCs w:val="28"/>
          <w:lang w:val="es-ES"/>
        </w:rPr>
        <w:t xml:space="preserve"> 01.10.2013</w:t>
      </w:r>
      <w:r w:rsidRPr="00FB0DCB">
        <w:rPr>
          <w:rFonts w:ascii="Times New Roman" w:eastAsia="Calibri" w:hAnsi="Times New Roman" w:cs="Times New Roman"/>
          <w:sz w:val="28"/>
          <w:szCs w:val="28"/>
          <w:lang w:val="uk-UA"/>
        </w:rPr>
        <w:t>]).</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У текстах іспанської періодичної преси прислів'я та приказки представлені як у вихідній, традиційній формі, так і в трансформованому вигляді. Метою використання трансформованих фразеологічних одиниць є створення експресії, емоційності у викладі матеріалу, привернення уваги читача до конкретного повідомлення, вираження тієї чи іншої оцінки переданої інформації. Основні випадки індивідуально-авторської обробки і вживання прислів'їв та приказок можна об'єднати в дві групи: </w:t>
      </w:r>
    </w:p>
    <w:p w:rsidR="00FB0DCB" w:rsidRPr="00FB0DCB" w:rsidRDefault="00FB0DCB" w:rsidP="00452DDF">
      <w:pPr>
        <w:numPr>
          <w:ilvl w:val="0"/>
          <w:numId w:val="5"/>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внутрішні зміни прислів'їв та приказок (заміна лексичного компонента, морфологічні зміни, інверсія складових частин, еліпсис, приєднання одного або кількох змінних компонентів, вклинювання, переклад стверджувальних форм в негативні, повне руйнування синтаксичної конструкції, алюзія).</w:t>
      </w:r>
    </w:p>
    <w:p w:rsidR="00FB0DCB" w:rsidRPr="00FB0DCB" w:rsidRDefault="00FB0DCB" w:rsidP="00452DDF">
      <w:pPr>
        <w:numPr>
          <w:ilvl w:val="0"/>
          <w:numId w:val="5"/>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переосмислення, обігравання прислів'їв і приказок в навколишньому контексті при незмінності їх внутрішньої форми (буквалізаціі, подвійна актуалізація, використання змісту прислів'я або приказки в найближчому контексті для створення цілої системи образів та метафор, «зіткнення» одного з компонентів вираження з омофонічним словом, використання двох різних виразів для створення контекстуальної антонімії, </w:t>
      </w:r>
      <w:r w:rsidRPr="00FB0DCB">
        <w:rPr>
          <w:rFonts w:ascii="Times New Roman" w:eastAsia="Calibri" w:hAnsi="Times New Roman" w:cs="Times New Roman"/>
          <w:sz w:val="28"/>
          <w:szCs w:val="28"/>
          <w:lang w:val="uk-UA"/>
        </w:rPr>
        <w:lastRenderedPageBreak/>
        <w:t xml:space="preserve">контекстуальна зміна негативної конотації прислів'я або приказки на позитивну). </w:t>
      </w:r>
    </w:p>
    <w:p w:rsidR="00FB0DCB" w:rsidRPr="00FB0DCB" w:rsidRDefault="000C4BD9" w:rsidP="00FB0DCB">
      <w:pPr>
        <w:spacing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Нерідко</w:t>
      </w:r>
      <w:r w:rsidR="00FB0DCB" w:rsidRPr="00FB0DCB">
        <w:rPr>
          <w:rFonts w:ascii="Times New Roman" w:eastAsia="Calibri" w:hAnsi="Times New Roman" w:cs="Times New Roman"/>
          <w:sz w:val="28"/>
          <w:szCs w:val="28"/>
          <w:lang w:val="uk-UA"/>
        </w:rPr>
        <w:t xml:space="preserve"> автори газетних статей вдаються до прийому конвергенції, тобто до складної індивідуально-авторської трансформації, при якій зміна прислів'я або приказки йде не по одному, а відразу за кількома напрямками. Наприклад, заголовок статті, в газеті «</w:t>
      </w:r>
      <w:r w:rsidR="00FB0DCB" w:rsidRPr="00FB0DCB">
        <w:rPr>
          <w:rFonts w:ascii="Times New Roman" w:eastAsia="Calibri" w:hAnsi="Times New Roman" w:cs="Times New Roman"/>
          <w:sz w:val="28"/>
          <w:szCs w:val="28"/>
          <w:lang w:val="es-ES"/>
        </w:rPr>
        <w:t>EL PAÍS</w:t>
      </w:r>
      <w:r w:rsidR="00FB0DCB" w:rsidRPr="00FB0DCB">
        <w:rPr>
          <w:rFonts w:ascii="Times New Roman" w:eastAsia="Calibri" w:hAnsi="Times New Roman" w:cs="Times New Roman"/>
          <w:sz w:val="28"/>
          <w:szCs w:val="28"/>
          <w:lang w:val="uk-UA"/>
        </w:rPr>
        <w:t>»: «</w:t>
      </w:r>
      <w:r w:rsidR="00FB0DCB" w:rsidRPr="00FB0DCB">
        <w:rPr>
          <w:rFonts w:ascii="Times New Roman" w:eastAsia="Calibri" w:hAnsi="Times New Roman" w:cs="Times New Roman"/>
          <w:i/>
          <w:sz w:val="28"/>
          <w:szCs w:val="28"/>
          <w:lang w:val="uk-UA"/>
        </w:rPr>
        <w:t>Vísteme despacio que he pasado una pandemia</w:t>
      </w:r>
      <w:r w:rsidR="00FB0DCB" w:rsidRPr="00FB0DCB">
        <w:rPr>
          <w:rFonts w:ascii="Times New Roman" w:eastAsia="Calibri" w:hAnsi="Times New Roman" w:cs="Times New Roman"/>
          <w:sz w:val="28"/>
          <w:szCs w:val="28"/>
          <w:lang w:val="uk-UA"/>
        </w:rPr>
        <w:t>». Це авторська трансформація прислів’я «Vísteme despacio que tengo prisa»</w:t>
      </w:r>
      <w:r w:rsidR="00FB0DCB" w:rsidRPr="00FB0DCB">
        <w:rPr>
          <w:rFonts w:ascii="Calibri" w:eastAsia="Calibri" w:hAnsi="Calibri" w:cs="Times New Roman"/>
          <w:lang w:val="uk-UA"/>
        </w:rPr>
        <w:t xml:space="preserve"> </w:t>
      </w:r>
      <w:r w:rsidR="00FB0DCB" w:rsidRPr="00FB0DCB">
        <w:rPr>
          <w:rFonts w:ascii="Times New Roman" w:eastAsia="Calibri" w:hAnsi="Times New Roman" w:cs="Times New Roman"/>
          <w:sz w:val="28"/>
          <w:szCs w:val="28"/>
          <w:lang w:val="uk-UA"/>
        </w:rPr>
        <w:t>[</w:t>
      </w:r>
      <w:r w:rsidR="004E75F3">
        <w:rPr>
          <w:rFonts w:ascii="Times New Roman" w:eastAsia="Calibri" w:hAnsi="Times New Roman" w:cs="Times New Roman"/>
          <w:sz w:val="28"/>
          <w:szCs w:val="28"/>
          <w:lang w:val="es-ES"/>
        </w:rPr>
        <w:t>El</w:t>
      </w:r>
      <w:r w:rsidR="004E75F3" w:rsidRPr="004E75F3">
        <w:rPr>
          <w:rFonts w:ascii="Times New Roman" w:eastAsia="Calibri" w:hAnsi="Times New Roman" w:cs="Times New Roman"/>
          <w:sz w:val="28"/>
          <w:szCs w:val="28"/>
          <w:lang w:val="uk-UA"/>
        </w:rPr>
        <w:t xml:space="preserve"> </w:t>
      </w:r>
      <w:r w:rsidR="004E75F3">
        <w:rPr>
          <w:rFonts w:ascii="Times New Roman" w:eastAsia="Calibri" w:hAnsi="Times New Roman" w:cs="Times New Roman"/>
          <w:sz w:val="28"/>
          <w:szCs w:val="28"/>
          <w:lang w:val="es-ES"/>
        </w:rPr>
        <w:t>Pa</w:t>
      </w:r>
      <w:r w:rsidR="004E75F3" w:rsidRPr="004E75F3">
        <w:rPr>
          <w:rFonts w:ascii="Times New Roman" w:eastAsia="Calibri" w:hAnsi="Times New Roman" w:cs="Times New Roman"/>
          <w:sz w:val="28"/>
          <w:szCs w:val="28"/>
          <w:lang w:val="uk-UA"/>
        </w:rPr>
        <w:t>í</w:t>
      </w:r>
      <w:r w:rsidR="004E75F3">
        <w:rPr>
          <w:rFonts w:ascii="Times New Roman" w:eastAsia="Calibri" w:hAnsi="Times New Roman" w:cs="Times New Roman"/>
          <w:sz w:val="28"/>
          <w:szCs w:val="28"/>
          <w:lang w:val="es-ES"/>
        </w:rPr>
        <w:t>s</w:t>
      </w:r>
      <w:r w:rsidR="004E75F3" w:rsidRPr="004E75F3">
        <w:rPr>
          <w:rFonts w:ascii="Times New Roman" w:eastAsia="Calibri" w:hAnsi="Times New Roman" w:cs="Times New Roman"/>
          <w:sz w:val="28"/>
          <w:szCs w:val="28"/>
          <w:lang w:val="uk-UA"/>
        </w:rPr>
        <w:t xml:space="preserve"> 15.09.2020</w:t>
      </w:r>
      <w:r w:rsidR="00FB0DCB" w:rsidRPr="00FB0DCB">
        <w:rPr>
          <w:rFonts w:ascii="Times New Roman" w:eastAsia="Calibri" w:hAnsi="Times New Roman" w:cs="Times New Roman"/>
          <w:sz w:val="28"/>
          <w:szCs w:val="28"/>
          <w:lang w:val="uk-UA"/>
        </w:rPr>
        <w:t>], в якій він використав такі прийоми, як: заміна компонентів, розширення компонентного складу та буквалізація вислову.</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Метою використання модифікованих прислів’їв є, на наш погляд, як надання емоційного впливу на читача, так і вираження оцінного ставлення автора до фактів, подій або людей. Крім того, оказіональні перетворення прислів'їв та приказок можуть бути викликані бажанням оживити стереотипний образ загальновідомих виразів, надати тексту особистісний сенс.</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Цей тезис легко проілюструвати раптово виниклою в 2020 році популярністю трансформувати звичні іспанцям прислів'я, надаючи їм нового змісту, пов'язаного з пандемією коронавіруса. В наступній таблиці ми наведемо приклади індивідуально-авторських трансформацій цих прислів’їв.</w:t>
      </w:r>
    </w:p>
    <w:p w:rsidR="00FB0DCB" w:rsidRPr="00FB0DCB" w:rsidRDefault="00FB0DCB" w:rsidP="00FB0DCB">
      <w:pPr>
        <w:spacing w:after="160" w:line="360" w:lineRule="auto"/>
        <w:jc w:val="right"/>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Таблиця 1</w:t>
      </w:r>
    </w:p>
    <w:tbl>
      <w:tblPr>
        <w:tblStyle w:val="af"/>
        <w:tblW w:w="9493" w:type="dxa"/>
        <w:tblLook w:val="04A0" w:firstRow="1" w:lastRow="0" w:firstColumn="1" w:lastColumn="0" w:noHBand="0" w:noVBand="1"/>
      </w:tblPr>
      <w:tblGrid>
        <w:gridCol w:w="4672"/>
        <w:gridCol w:w="4821"/>
      </w:tblGrid>
      <w:tr w:rsidR="00FB0DCB" w:rsidRPr="00FB0DCB" w:rsidTr="00FB0DCB">
        <w:tc>
          <w:tcPr>
            <w:tcW w:w="4672" w:type="dxa"/>
          </w:tcPr>
          <w:p w:rsidR="00FB0DCB" w:rsidRPr="00FB0DCB" w:rsidRDefault="00FB0DCB" w:rsidP="00FB0DCB">
            <w:pPr>
              <w:spacing w:line="360" w:lineRule="auto"/>
              <w:jc w:val="center"/>
              <w:rPr>
                <w:rFonts w:ascii="Times New Roman" w:eastAsia="Calibri" w:hAnsi="Times New Roman" w:cs="Times New Roman"/>
                <w:b/>
                <w:sz w:val="28"/>
                <w:szCs w:val="28"/>
                <w:lang w:val="uk-UA"/>
              </w:rPr>
            </w:pPr>
            <w:r w:rsidRPr="00FB0DCB">
              <w:rPr>
                <w:rFonts w:ascii="Times New Roman" w:eastAsia="Calibri" w:hAnsi="Times New Roman" w:cs="Times New Roman"/>
                <w:b/>
                <w:sz w:val="28"/>
                <w:szCs w:val="28"/>
                <w:lang w:val="uk-UA"/>
              </w:rPr>
              <w:t>Вихідне прислів’я</w:t>
            </w:r>
          </w:p>
        </w:tc>
        <w:tc>
          <w:tcPr>
            <w:tcW w:w="4821" w:type="dxa"/>
          </w:tcPr>
          <w:p w:rsidR="00FB0DCB" w:rsidRPr="00FB0DCB" w:rsidRDefault="00FB0DCB" w:rsidP="00FB0DCB">
            <w:pPr>
              <w:spacing w:line="360" w:lineRule="auto"/>
              <w:jc w:val="center"/>
              <w:rPr>
                <w:rFonts w:ascii="Times New Roman" w:eastAsia="Calibri" w:hAnsi="Times New Roman" w:cs="Times New Roman"/>
                <w:b/>
                <w:sz w:val="28"/>
                <w:szCs w:val="28"/>
                <w:lang w:val="uk-UA"/>
              </w:rPr>
            </w:pPr>
            <w:r w:rsidRPr="00FB0DCB">
              <w:rPr>
                <w:rFonts w:ascii="Times New Roman" w:eastAsia="Calibri" w:hAnsi="Times New Roman" w:cs="Times New Roman"/>
                <w:b/>
                <w:sz w:val="28"/>
                <w:szCs w:val="28"/>
                <w:lang w:val="uk-UA"/>
              </w:rPr>
              <w:t>Модифікована форма</w:t>
            </w:r>
          </w:p>
        </w:tc>
      </w:tr>
      <w:tr w:rsidR="00FB0DCB" w:rsidRPr="00FB0DCB" w:rsidTr="00FB0DCB">
        <w:tc>
          <w:tcPr>
            <w:tcW w:w="4672"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 xml:space="preserve">Más vale pájaro en mano que ciento volando </w:t>
            </w:r>
            <w:r w:rsidRPr="00FB0DCB">
              <w:rPr>
                <w:rFonts w:ascii="Times New Roman" w:eastAsia="Calibri" w:hAnsi="Times New Roman" w:cs="Times New Roman"/>
                <w:sz w:val="28"/>
                <w:szCs w:val="28"/>
                <w:lang w:val="uk-UA"/>
              </w:rPr>
              <w:t>(краще синиця в руках, ніж журавель у небі)</w:t>
            </w:r>
          </w:p>
        </w:tc>
        <w:tc>
          <w:tcPr>
            <w:tcW w:w="4821"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Más vale estornudo controlado, que cien virus volando</w:t>
            </w:r>
            <w:r w:rsidRPr="00FB0DCB">
              <w:rPr>
                <w:rFonts w:ascii="Times New Roman" w:eastAsia="Calibri" w:hAnsi="Times New Roman" w:cs="Times New Roman"/>
                <w:sz w:val="28"/>
                <w:szCs w:val="28"/>
                <w:lang w:val="uk-UA"/>
              </w:rPr>
              <w:t xml:space="preserve"> (краще контрольоване чхання, ніж сотня літаючих вірусів)</w:t>
            </w:r>
          </w:p>
        </w:tc>
      </w:tr>
      <w:tr w:rsidR="00FB0DCB" w:rsidRPr="00FB0DCB" w:rsidTr="00FB0DCB">
        <w:tc>
          <w:tcPr>
            <w:tcW w:w="4672"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A Dios rogando y con el mazo dando</w:t>
            </w:r>
            <w:r w:rsidRPr="00FB0DCB">
              <w:rPr>
                <w:rFonts w:ascii="Times New Roman" w:eastAsia="Calibri" w:hAnsi="Times New Roman" w:cs="Times New Roman"/>
                <w:sz w:val="28"/>
                <w:szCs w:val="28"/>
                <w:lang w:val="uk-UA"/>
              </w:rPr>
              <w:t xml:space="preserve"> (на Бога надійся, а сам не зівай)</w:t>
            </w:r>
          </w:p>
        </w:tc>
        <w:tc>
          <w:tcPr>
            <w:tcW w:w="4821"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A Dios rogando y en tu casa orando</w:t>
            </w:r>
            <w:r w:rsidRPr="00FB0DCB">
              <w:rPr>
                <w:rFonts w:ascii="Times New Roman" w:eastAsia="Calibri" w:hAnsi="Times New Roman" w:cs="Times New Roman"/>
                <w:sz w:val="28"/>
                <w:szCs w:val="28"/>
                <w:lang w:val="uk-UA"/>
              </w:rPr>
              <w:t xml:space="preserve"> (на Бога надійся і дома молися)</w:t>
            </w:r>
          </w:p>
        </w:tc>
      </w:tr>
      <w:tr w:rsidR="00FB0DCB" w:rsidRPr="00FB0DCB" w:rsidTr="00FB0DCB">
        <w:tc>
          <w:tcPr>
            <w:tcW w:w="4672"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Más vale prevenir que curar</w:t>
            </w:r>
            <w:r w:rsidRPr="00FB0DCB">
              <w:rPr>
                <w:rFonts w:ascii="Times New Roman" w:eastAsia="Calibri" w:hAnsi="Times New Roman" w:cs="Times New Roman"/>
                <w:sz w:val="28"/>
                <w:szCs w:val="28"/>
                <w:lang w:val="uk-UA"/>
              </w:rPr>
              <w:t xml:space="preserve"> (краще попередити хворобу, ніж лікувати)</w:t>
            </w:r>
          </w:p>
        </w:tc>
        <w:tc>
          <w:tcPr>
            <w:tcW w:w="4821"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Más vale mascarilla en boca que toser a la loca</w:t>
            </w:r>
            <w:r w:rsidRPr="00FB0DCB">
              <w:rPr>
                <w:rFonts w:ascii="Times New Roman" w:eastAsia="Calibri" w:hAnsi="Times New Roman" w:cs="Times New Roman"/>
                <w:sz w:val="28"/>
                <w:szCs w:val="28"/>
                <w:lang w:val="uk-UA"/>
              </w:rPr>
              <w:t xml:space="preserve"> (краще маска на обличчі, ніж божевільний кашель)</w:t>
            </w:r>
          </w:p>
        </w:tc>
      </w:tr>
      <w:tr w:rsidR="00FB0DCB" w:rsidRPr="00FB0DCB" w:rsidTr="00FB0DCB">
        <w:tc>
          <w:tcPr>
            <w:tcW w:w="4672"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lastRenderedPageBreak/>
              <w:t>No por mucho madrugar, amanece más temprano</w:t>
            </w:r>
            <w:r w:rsidRPr="00FB0DCB">
              <w:rPr>
                <w:rFonts w:ascii="Times New Roman" w:eastAsia="Calibri" w:hAnsi="Times New Roman" w:cs="Times New Roman"/>
                <w:sz w:val="28"/>
                <w:szCs w:val="28"/>
                <w:lang w:val="uk-UA"/>
              </w:rPr>
              <w:t xml:space="preserve"> (крик півня ранку не робить)</w:t>
            </w:r>
          </w:p>
        </w:tc>
        <w:tc>
          <w:tcPr>
            <w:tcW w:w="4821"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No por mucho madrugar, vas a salir a callejear</w:t>
            </w:r>
            <w:r w:rsidRPr="00FB0DCB">
              <w:rPr>
                <w:rFonts w:ascii="Times New Roman" w:eastAsia="Calibri" w:hAnsi="Times New Roman" w:cs="Times New Roman"/>
                <w:sz w:val="28"/>
                <w:szCs w:val="28"/>
                <w:lang w:val="uk-UA"/>
              </w:rPr>
              <w:t xml:space="preserve"> (установка не виходити на вулицю)</w:t>
            </w:r>
          </w:p>
        </w:tc>
      </w:tr>
      <w:tr w:rsidR="00FB0DCB" w:rsidRPr="00FB0DCB" w:rsidTr="00FB0DCB">
        <w:tc>
          <w:tcPr>
            <w:tcW w:w="4672"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Aunque la mona se vista de seda</w:t>
            </w:r>
            <w:r w:rsidRPr="00FB0DCB">
              <w:rPr>
                <w:rFonts w:ascii="Times New Roman" w:eastAsia="Calibri" w:hAnsi="Times New Roman" w:cs="Times New Roman"/>
                <w:sz w:val="28"/>
                <w:szCs w:val="28"/>
                <w:lang w:val="uk-UA"/>
              </w:rPr>
              <w:t>,</w:t>
            </w:r>
            <w:r w:rsidRPr="00FB0DCB">
              <w:rPr>
                <w:rFonts w:ascii="Times New Roman" w:eastAsia="Calibri" w:hAnsi="Times New Roman" w:cs="Times New Roman"/>
                <w:sz w:val="28"/>
                <w:szCs w:val="28"/>
                <w:lang w:val="es-ES"/>
              </w:rPr>
              <w:t xml:space="preserve"> mona se queda</w:t>
            </w:r>
            <w:r w:rsidRPr="00FB0DCB">
              <w:rPr>
                <w:rFonts w:ascii="Times New Roman" w:eastAsia="Calibri" w:hAnsi="Times New Roman" w:cs="Times New Roman"/>
                <w:sz w:val="28"/>
                <w:szCs w:val="28"/>
                <w:lang w:val="uk-UA"/>
              </w:rPr>
              <w:t xml:space="preserve"> (чорного ворона не відмиєш добіла)</w:t>
            </w:r>
          </w:p>
        </w:tc>
        <w:tc>
          <w:tcPr>
            <w:tcW w:w="4821"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Aunque la mona se vista de seda, en casa se queda</w:t>
            </w:r>
            <w:r w:rsidRPr="00FB0DCB">
              <w:rPr>
                <w:rFonts w:ascii="Times New Roman" w:eastAsia="Calibri" w:hAnsi="Times New Roman" w:cs="Times New Roman"/>
                <w:sz w:val="28"/>
                <w:szCs w:val="28"/>
                <w:lang w:val="uk-UA"/>
              </w:rPr>
              <w:t xml:space="preserve"> (як добре не одягайся, сиди вдома)</w:t>
            </w:r>
          </w:p>
        </w:tc>
      </w:tr>
      <w:tr w:rsidR="00FB0DCB" w:rsidRPr="00FB0DCB" w:rsidTr="00FB0DCB">
        <w:tc>
          <w:tcPr>
            <w:tcW w:w="4672"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No hay mal que cien años dure</w:t>
            </w:r>
            <w:r w:rsidRPr="00FB0DCB">
              <w:rPr>
                <w:rFonts w:ascii="Times New Roman" w:eastAsia="Calibri" w:hAnsi="Times New Roman" w:cs="Times New Roman"/>
                <w:sz w:val="28"/>
                <w:szCs w:val="28"/>
                <w:lang w:val="uk-UA"/>
              </w:rPr>
              <w:t xml:space="preserve"> (зло не вічне)</w:t>
            </w:r>
          </w:p>
        </w:tc>
        <w:tc>
          <w:tcPr>
            <w:tcW w:w="4821"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No hay cuarentena que dure 100 años, ni cuerpo que la resista</w:t>
            </w:r>
            <w:r w:rsidRPr="00FB0DCB">
              <w:rPr>
                <w:rFonts w:ascii="Times New Roman" w:eastAsia="Calibri" w:hAnsi="Times New Roman" w:cs="Times New Roman"/>
                <w:sz w:val="28"/>
                <w:szCs w:val="28"/>
                <w:lang w:val="uk-UA"/>
              </w:rPr>
              <w:t xml:space="preserve"> (немає карантину на 100 років і тіла, яке йому чинило опір)</w:t>
            </w:r>
          </w:p>
        </w:tc>
      </w:tr>
      <w:tr w:rsidR="00FB0DCB" w:rsidRPr="00FB0DCB" w:rsidTr="00FB0DCB">
        <w:tc>
          <w:tcPr>
            <w:tcW w:w="4672"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A mal tiempo, buena cara</w:t>
            </w:r>
            <w:r w:rsidRPr="00FB0DCB">
              <w:rPr>
                <w:rFonts w:ascii="Times New Roman" w:eastAsia="Calibri" w:hAnsi="Times New Roman" w:cs="Times New Roman"/>
                <w:sz w:val="28"/>
                <w:szCs w:val="28"/>
                <w:lang w:val="uk-UA"/>
              </w:rPr>
              <w:t xml:space="preserve"> (робити хорошу міну при поганій грі)</w:t>
            </w:r>
          </w:p>
        </w:tc>
        <w:tc>
          <w:tcPr>
            <w:tcW w:w="4821"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Al mal tiempo, buena casa</w:t>
            </w:r>
            <w:r w:rsidRPr="00FB0DCB">
              <w:rPr>
                <w:rFonts w:ascii="Times New Roman" w:eastAsia="Calibri" w:hAnsi="Times New Roman" w:cs="Times New Roman"/>
                <w:sz w:val="28"/>
                <w:szCs w:val="28"/>
                <w:lang w:val="uk-UA"/>
              </w:rPr>
              <w:t xml:space="preserve"> (в погані часи – добре вдома)</w:t>
            </w:r>
          </w:p>
        </w:tc>
      </w:tr>
      <w:tr w:rsidR="00FB0DCB" w:rsidRPr="00FB0DCB" w:rsidTr="00FB0DCB">
        <w:tc>
          <w:tcPr>
            <w:tcW w:w="4672"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Todos los caminos conducen a Roma</w:t>
            </w:r>
            <w:r w:rsidRPr="00FB0DCB">
              <w:rPr>
                <w:rFonts w:ascii="Times New Roman" w:eastAsia="Calibri" w:hAnsi="Times New Roman" w:cs="Times New Roman"/>
                <w:sz w:val="28"/>
                <w:szCs w:val="28"/>
                <w:lang w:val="uk-UA"/>
              </w:rPr>
              <w:t xml:space="preserve"> (усі дороги ведуть до Рима)</w:t>
            </w:r>
          </w:p>
        </w:tc>
        <w:tc>
          <w:tcPr>
            <w:tcW w:w="4821"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Todos los caminos llevan al refrigerador</w:t>
            </w:r>
            <w:r w:rsidRPr="00FB0DCB">
              <w:rPr>
                <w:rFonts w:ascii="Times New Roman" w:eastAsia="Calibri" w:hAnsi="Times New Roman" w:cs="Times New Roman"/>
                <w:sz w:val="28"/>
                <w:szCs w:val="28"/>
                <w:lang w:val="uk-UA"/>
              </w:rPr>
              <w:t xml:space="preserve"> (усі дороги ведуть до холодильника)</w:t>
            </w:r>
          </w:p>
        </w:tc>
      </w:tr>
      <w:tr w:rsidR="00FB0DCB" w:rsidRPr="00FB0DCB" w:rsidTr="00FB0DCB">
        <w:tc>
          <w:tcPr>
            <w:tcW w:w="4672"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Más vale estar solo que mal acompañado</w:t>
            </w:r>
            <w:r w:rsidRPr="00FB0DCB">
              <w:rPr>
                <w:rFonts w:ascii="Times New Roman" w:eastAsia="Calibri" w:hAnsi="Times New Roman" w:cs="Times New Roman"/>
                <w:sz w:val="28"/>
                <w:szCs w:val="28"/>
                <w:lang w:val="uk-UA"/>
              </w:rPr>
              <w:t xml:space="preserve"> (краще бути самому, чим бути в поганій компанії)</w:t>
            </w:r>
          </w:p>
        </w:tc>
        <w:tc>
          <w:tcPr>
            <w:tcW w:w="4821"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Más vale viejito encerrado, que muy pronto enterrado</w:t>
            </w:r>
            <w:r w:rsidRPr="00FB0DCB">
              <w:rPr>
                <w:rFonts w:ascii="Times New Roman" w:eastAsia="Calibri" w:hAnsi="Times New Roman" w:cs="Times New Roman"/>
                <w:sz w:val="28"/>
                <w:szCs w:val="28"/>
                <w:lang w:val="uk-UA"/>
              </w:rPr>
              <w:t xml:space="preserve"> (краще старого замкнути, ніж скоро поховати)</w:t>
            </w:r>
          </w:p>
        </w:tc>
      </w:tr>
      <w:tr w:rsidR="00FB0DCB" w:rsidRPr="00FB0DCB" w:rsidTr="00FB0DCB">
        <w:tc>
          <w:tcPr>
            <w:tcW w:w="4672"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Cuando el río suena, agua lleva</w:t>
            </w:r>
            <w:r w:rsidRPr="00FB0DCB">
              <w:rPr>
                <w:rFonts w:ascii="Times New Roman" w:eastAsia="Calibri" w:hAnsi="Times New Roman" w:cs="Times New Roman"/>
                <w:sz w:val="28"/>
                <w:szCs w:val="28"/>
                <w:lang w:val="uk-UA"/>
              </w:rPr>
              <w:t xml:space="preserve"> (нема диму без вогню)</w:t>
            </w:r>
          </w:p>
        </w:tc>
        <w:tc>
          <w:tcPr>
            <w:tcW w:w="4821"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Si</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la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gripa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suena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ponte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en</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cuarentena</w:t>
            </w:r>
            <w:r w:rsidRPr="00FB0DCB">
              <w:rPr>
                <w:rFonts w:ascii="Times New Roman" w:eastAsia="Calibri" w:hAnsi="Times New Roman" w:cs="Times New Roman"/>
                <w:sz w:val="28"/>
                <w:szCs w:val="28"/>
                <w:lang w:val="uk-UA"/>
              </w:rPr>
              <w:t xml:space="preserve"> (нема грипу без карантину; букв.: якщо відчуваєш симптоми грипу, помісти себе на карантин)</w:t>
            </w:r>
          </w:p>
        </w:tc>
      </w:tr>
      <w:tr w:rsidR="00FB0DCB" w:rsidRPr="00FB0DCB" w:rsidTr="00FB0DCB">
        <w:tc>
          <w:tcPr>
            <w:tcW w:w="4672"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Hasta el cuarenta de mayo no te quites el sayo</w:t>
            </w:r>
            <w:r w:rsidRPr="00FB0DCB">
              <w:rPr>
                <w:rFonts w:ascii="Times New Roman" w:eastAsia="Calibri" w:hAnsi="Times New Roman" w:cs="Times New Roman"/>
                <w:sz w:val="28"/>
                <w:szCs w:val="28"/>
                <w:lang w:val="uk-UA"/>
              </w:rPr>
              <w:t xml:space="preserve"> (до 40 травня не знімай пальто)</w:t>
            </w:r>
          </w:p>
        </w:tc>
        <w:tc>
          <w:tcPr>
            <w:tcW w:w="4821"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Hasta el 40 de mayo, no visites al yayo</w:t>
            </w:r>
            <w:r w:rsidRPr="00FB0DCB">
              <w:rPr>
                <w:rFonts w:ascii="Times New Roman" w:eastAsia="Calibri" w:hAnsi="Times New Roman" w:cs="Times New Roman"/>
                <w:sz w:val="28"/>
                <w:szCs w:val="28"/>
                <w:lang w:val="uk-UA"/>
              </w:rPr>
              <w:t xml:space="preserve"> (до 40 травня не приходь в гості до діда)</w:t>
            </w:r>
          </w:p>
        </w:tc>
      </w:tr>
      <w:tr w:rsidR="00FB0DCB" w:rsidRPr="00FB0DCB" w:rsidTr="00FB0DCB">
        <w:tc>
          <w:tcPr>
            <w:tcW w:w="4672"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Abril, aguas mil</w:t>
            </w:r>
            <w:r w:rsidRPr="00FB0DCB">
              <w:rPr>
                <w:rFonts w:ascii="Times New Roman" w:eastAsia="Calibri" w:hAnsi="Times New Roman" w:cs="Times New Roman"/>
                <w:sz w:val="28"/>
                <w:szCs w:val="28"/>
                <w:lang w:val="uk-UA"/>
              </w:rPr>
              <w:t xml:space="preserve"> (у квітні чекай дощі)</w:t>
            </w:r>
          </w:p>
        </w:tc>
        <w:tc>
          <w:tcPr>
            <w:tcW w:w="4821" w:type="dxa"/>
          </w:tcPr>
          <w:p w:rsidR="00FB0DCB" w:rsidRPr="00FB0DCB" w:rsidRDefault="00FB0DCB" w:rsidP="00FB0DCB">
            <w:pPr>
              <w:tabs>
                <w:tab w:val="left" w:pos="1185"/>
              </w:tabs>
              <w:spacing w:line="360" w:lineRule="auto"/>
              <w:jc w:val="both"/>
              <w:rPr>
                <w:rFonts w:ascii="Times New Roman" w:eastAsia="Calibri" w:hAnsi="Times New Roman" w:cs="Times New Roman"/>
                <w:sz w:val="28"/>
                <w:szCs w:val="28"/>
                <w:lang w:val="es-ES"/>
              </w:rPr>
            </w:pPr>
            <w:r w:rsidRPr="00FB0DCB">
              <w:rPr>
                <w:rFonts w:ascii="Times New Roman" w:eastAsia="Calibri" w:hAnsi="Times New Roman" w:cs="Times New Roman"/>
                <w:sz w:val="28"/>
                <w:szCs w:val="28"/>
                <w:lang w:val="es-ES"/>
              </w:rPr>
              <w:t>En abril, contagios mil</w:t>
            </w:r>
            <w:r w:rsidRPr="00FB0DCB">
              <w:rPr>
                <w:rFonts w:ascii="Times New Roman" w:eastAsia="Calibri" w:hAnsi="Times New Roman" w:cs="Times New Roman"/>
                <w:sz w:val="28"/>
                <w:szCs w:val="28"/>
                <w:lang w:val="uk-UA"/>
              </w:rPr>
              <w:t xml:space="preserve"> (у квітні – тисячі заражень)</w:t>
            </w:r>
            <w:r w:rsidRPr="00FB0DCB">
              <w:rPr>
                <w:rFonts w:ascii="Times New Roman" w:eastAsia="Calibri" w:hAnsi="Times New Roman" w:cs="Times New Roman"/>
                <w:sz w:val="28"/>
                <w:szCs w:val="28"/>
                <w:lang w:val="es-ES"/>
              </w:rPr>
              <w:tab/>
            </w:r>
          </w:p>
        </w:tc>
      </w:tr>
      <w:tr w:rsidR="00FB0DCB" w:rsidRPr="00FB0DCB" w:rsidTr="00FB0DCB">
        <w:tc>
          <w:tcPr>
            <w:tcW w:w="4672"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La primavera la sangre altera</w:t>
            </w:r>
            <w:r w:rsidRPr="00FB0DCB">
              <w:rPr>
                <w:rFonts w:ascii="Times New Roman" w:eastAsia="Calibri" w:hAnsi="Times New Roman" w:cs="Times New Roman"/>
                <w:sz w:val="28"/>
                <w:szCs w:val="28"/>
                <w:lang w:val="uk-UA"/>
              </w:rPr>
              <w:t xml:space="preserve"> (на вісні підіймається кров’яний тиск)</w:t>
            </w:r>
          </w:p>
        </w:tc>
        <w:tc>
          <w:tcPr>
            <w:tcW w:w="4821"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La primavera, la fiebre altera</w:t>
            </w:r>
            <w:r w:rsidRPr="00FB0DCB">
              <w:rPr>
                <w:rFonts w:ascii="Times New Roman" w:eastAsia="Calibri" w:hAnsi="Times New Roman" w:cs="Times New Roman"/>
                <w:sz w:val="28"/>
                <w:szCs w:val="28"/>
                <w:lang w:val="uk-UA"/>
              </w:rPr>
              <w:t xml:space="preserve"> (на вісні з’являється лихоманка)</w:t>
            </w:r>
          </w:p>
        </w:tc>
      </w:tr>
      <w:tr w:rsidR="00FB0DCB" w:rsidRPr="00FB0DCB" w:rsidTr="00FB0DCB">
        <w:tc>
          <w:tcPr>
            <w:tcW w:w="4672"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lastRenderedPageBreak/>
              <w:t>No es más rico quien más tiene sino el que menos necesita</w:t>
            </w:r>
            <w:r w:rsidRPr="00FB0DCB">
              <w:rPr>
                <w:rFonts w:ascii="Times New Roman" w:eastAsia="Calibri" w:hAnsi="Times New Roman" w:cs="Times New Roman"/>
                <w:sz w:val="28"/>
                <w:szCs w:val="28"/>
                <w:lang w:val="uk-UA"/>
              </w:rPr>
              <w:t xml:space="preserve"> (не найбагатший має найбільше, а той, кому найменше потрібно)</w:t>
            </w:r>
          </w:p>
        </w:tc>
        <w:tc>
          <w:tcPr>
            <w:tcW w:w="4821"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No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es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mas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rico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el</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que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m</w:t>
            </w:r>
            <w:r w:rsidRPr="00FB0DCB">
              <w:rPr>
                <w:rFonts w:ascii="Times New Roman" w:eastAsia="Calibri" w:hAnsi="Times New Roman" w:cs="Times New Roman"/>
                <w:sz w:val="28"/>
                <w:szCs w:val="28"/>
                <w:lang w:val="uk-UA"/>
              </w:rPr>
              <w:t>á</w:t>
            </w:r>
            <w:r w:rsidRPr="00FB0DCB">
              <w:rPr>
                <w:rFonts w:ascii="Times New Roman" w:eastAsia="Calibri" w:hAnsi="Times New Roman" w:cs="Times New Roman"/>
                <w:sz w:val="28"/>
                <w:szCs w:val="28"/>
                <w:lang w:val="es-ES"/>
              </w:rPr>
              <w:t>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tiene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si</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no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el</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que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menos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papel</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higi</w:t>
            </w:r>
            <w:r w:rsidRPr="00FB0DCB">
              <w:rPr>
                <w:rFonts w:ascii="Times New Roman" w:eastAsia="Calibri" w:hAnsi="Times New Roman" w:cs="Times New Roman"/>
                <w:sz w:val="28"/>
                <w:szCs w:val="28"/>
                <w:lang w:val="uk-UA"/>
              </w:rPr>
              <w:t>é</w:t>
            </w:r>
            <w:r w:rsidRPr="00FB0DCB">
              <w:rPr>
                <w:rFonts w:ascii="Times New Roman" w:eastAsia="Calibri" w:hAnsi="Times New Roman" w:cs="Times New Roman"/>
                <w:sz w:val="28"/>
                <w:szCs w:val="28"/>
                <w:lang w:val="es-ES"/>
              </w:rPr>
              <w:t>nico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necesita</w:t>
            </w:r>
            <w:r w:rsidRPr="00FB0DCB">
              <w:rPr>
                <w:rFonts w:ascii="Times New Roman" w:eastAsia="Calibri" w:hAnsi="Times New Roman" w:cs="Times New Roman"/>
                <w:sz w:val="28"/>
                <w:szCs w:val="28"/>
                <w:lang w:val="uk-UA"/>
              </w:rPr>
              <w:t xml:space="preserve"> (не той найбагатший, у кого є більше, а той, кому найменше потрібно туалетного паперу)</w:t>
            </w:r>
          </w:p>
        </w:tc>
      </w:tr>
      <w:tr w:rsidR="00FB0DCB" w:rsidRPr="00FB0DCB" w:rsidTr="00FB0DCB">
        <w:tc>
          <w:tcPr>
            <w:tcW w:w="4672"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Dios los cría y ellos se juntan</w:t>
            </w:r>
            <w:r w:rsidRPr="00FB0DCB">
              <w:rPr>
                <w:rFonts w:ascii="Times New Roman" w:eastAsia="Calibri" w:hAnsi="Times New Roman" w:cs="Times New Roman"/>
                <w:sz w:val="28"/>
                <w:szCs w:val="28"/>
                <w:lang w:val="uk-UA"/>
              </w:rPr>
              <w:t xml:space="preserve"> (моряк моряка бачить здалеку)</w:t>
            </w:r>
          </w:p>
        </w:tc>
        <w:tc>
          <w:tcPr>
            <w:tcW w:w="4821"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Dios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los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cr</w:t>
            </w:r>
            <w:r w:rsidRPr="00FB0DCB">
              <w:rPr>
                <w:rFonts w:ascii="Times New Roman" w:eastAsia="Calibri" w:hAnsi="Times New Roman" w:cs="Times New Roman"/>
                <w:sz w:val="28"/>
                <w:szCs w:val="28"/>
                <w:lang w:val="uk-UA"/>
              </w:rPr>
              <w:t>í</w:t>
            </w:r>
            <w:r w:rsidRPr="00FB0DCB">
              <w:rPr>
                <w:rFonts w:ascii="Times New Roman" w:eastAsia="Calibri" w:hAnsi="Times New Roman" w:cs="Times New Roman"/>
                <w:sz w:val="28"/>
                <w:szCs w:val="28"/>
                <w:lang w:val="es-ES"/>
              </w:rPr>
              <w:t>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y</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ellos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se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juntan</w:t>
            </w:r>
            <w:r w:rsidRPr="00FB0DCB">
              <w:rPr>
                <w:rFonts w:ascii="Times New Roman" w:eastAsia="Calibri" w:hAnsi="Times New Roman" w:cs="Times New Roman"/>
                <w:sz w:val="28"/>
                <w:szCs w:val="28"/>
                <w:lang w:val="uk-UA"/>
              </w:rPr>
              <w:t xml:space="preserve"> (Бог їх зробив, а вони об’єдналися; мова йде про віруси та бактерії)</w:t>
            </w:r>
          </w:p>
        </w:tc>
      </w:tr>
      <w:tr w:rsidR="00FB0DCB" w:rsidRPr="00FB0DCB" w:rsidTr="00FB0DCB">
        <w:tc>
          <w:tcPr>
            <w:tcW w:w="4672"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Donde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fueres</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haz</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lo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que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vieres</w:t>
            </w:r>
            <w:r w:rsidRPr="00FB0DCB">
              <w:rPr>
                <w:rFonts w:ascii="Times New Roman" w:eastAsia="Calibri" w:hAnsi="Times New Roman" w:cs="Times New Roman"/>
                <w:sz w:val="28"/>
                <w:szCs w:val="28"/>
                <w:lang w:val="uk-UA"/>
              </w:rPr>
              <w:t xml:space="preserve"> (перебуваючи в Римі, поводьтеся як римляни)</w:t>
            </w:r>
          </w:p>
        </w:tc>
        <w:tc>
          <w:tcPr>
            <w:tcW w:w="4821"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Allá donde fueres, haz lo que vieres</w:t>
            </w:r>
            <w:r w:rsidRPr="00FB0DCB">
              <w:rPr>
                <w:rFonts w:ascii="Times New Roman" w:eastAsia="Calibri" w:hAnsi="Times New Roman" w:cs="Times New Roman"/>
                <w:sz w:val="28"/>
                <w:szCs w:val="28"/>
                <w:lang w:val="uk-UA"/>
              </w:rPr>
              <w:t xml:space="preserve"> (куди б ви не пішли, робіть те, що бачите)</w:t>
            </w:r>
          </w:p>
        </w:tc>
      </w:tr>
      <w:tr w:rsidR="00FB0DCB" w:rsidRPr="00FB0DCB" w:rsidTr="00FB0DCB">
        <w:tc>
          <w:tcPr>
            <w:tcW w:w="4672"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No sabes lo que tienes hasta que lo pierdes</w:t>
            </w:r>
            <w:r w:rsidRPr="00FB0DCB">
              <w:rPr>
                <w:rFonts w:ascii="Times New Roman" w:eastAsia="Calibri" w:hAnsi="Times New Roman" w:cs="Times New Roman"/>
                <w:sz w:val="28"/>
                <w:szCs w:val="28"/>
                <w:lang w:val="uk-UA"/>
              </w:rPr>
              <w:t xml:space="preserve"> (ви не знаєте, що маєте, поки не втратите це)</w:t>
            </w:r>
          </w:p>
        </w:tc>
        <w:tc>
          <w:tcPr>
            <w:tcW w:w="4821" w:type="dxa"/>
          </w:tcPr>
          <w:p w:rsidR="00FB0DCB" w:rsidRPr="00FB0DCB" w:rsidRDefault="00FB0DCB" w:rsidP="00FB0DCB">
            <w:pPr>
              <w:spacing w:line="360" w:lineRule="auto"/>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es-ES"/>
              </w:rPr>
              <w:t>Nadie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sabe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lo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que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tiene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hasta</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que</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lo</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pierde</w:t>
            </w:r>
            <w:r w:rsidRPr="00FB0DCB">
              <w:rPr>
                <w:rFonts w:ascii="Times New Roman" w:eastAsia="Calibri" w:hAnsi="Times New Roman" w:cs="Times New Roman"/>
                <w:sz w:val="28"/>
                <w:szCs w:val="28"/>
                <w:lang w:val="uk-UA"/>
              </w:rPr>
              <w:t xml:space="preserve"> (ніхто не знає, що у нього є за вірус, поки він не втратить це – не вилікується від цього)</w:t>
            </w:r>
          </w:p>
        </w:tc>
      </w:tr>
    </w:tbl>
    <w:p w:rsidR="00FB0DCB" w:rsidRPr="00FB0DCB" w:rsidRDefault="00FB0DCB" w:rsidP="00FB0DCB">
      <w:pPr>
        <w:spacing w:after="160" w:line="360" w:lineRule="auto"/>
        <w:jc w:val="both"/>
        <w:rPr>
          <w:rFonts w:ascii="Times New Roman" w:eastAsia="Calibri" w:hAnsi="Times New Roman" w:cs="Times New Roman"/>
          <w:sz w:val="28"/>
          <w:szCs w:val="28"/>
          <w:lang w:val="uk-UA"/>
        </w:rPr>
      </w:pP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Як ми бачимо, в цих прикладах відбулась індивідуально-авторська трансформація класичних  висловлювань, для того, щоб адаптувати їх до нових норм та установ сучасного світу. Ці вирази вже циркулюють в соціальних мережах і не дивно, що через деякий час їх будуть все одно використовувати, </w:t>
      </w:r>
      <w:r w:rsidR="00B64472">
        <w:rPr>
          <w:rFonts w:ascii="Times New Roman" w:eastAsia="Calibri" w:hAnsi="Times New Roman" w:cs="Times New Roman"/>
          <w:sz w:val="28"/>
          <w:szCs w:val="28"/>
          <w:lang w:val="uk-UA"/>
        </w:rPr>
        <w:t>оскільки</w:t>
      </w:r>
      <w:r w:rsidRPr="00FB0DCB">
        <w:rPr>
          <w:rFonts w:ascii="Times New Roman" w:eastAsia="Calibri" w:hAnsi="Times New Roman" w:cs="Times New Roman"/>
          <w:sz w:val="28"/>
          <w:szCs w:val="28"/>
          <w:lang w:val="uk-UA"/>
        </w:rPr>
        <w:t xml:space="preserve"> вони дуже міцно закріпляться у пам’яті іспанського народу.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Отже, вживання прислів’їв грає істотну роль для газетного тексту. Для нього, без сумніву, важливі такі якості, як виразність і переконливість, яким і сприяє використання фразеологічних одиниць, а також широкого спектру їх можливих модифікацій. Процеси модифікації в сфері пареміології, були і залишаються активними і значущими в сучасній іспанській мові, та конкретніше, в текстах ЗМІ.</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lastRenderedPageBreak/>
        <w:t>Підводячи підсумки, можна відзначити, що трансформація завжди є навмисною і переслідує конкретні стилістичні цілі, досягнення певного комунікативного ефекту, актуалізації прислів'я в умовах контексту, її каламбурного обігравання.</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 наступному розділі, ми спробуємо систематизувати дані та зробити типологію іспаномовних модифікова</w:t>
      </w:r>
      <w:r w:rsidR="00B64472">
        <w:rPr>
          <w:rFonts w:ascii="Times New Roman" w:eastAsia="Calibri" w:hAnsi="Times New Roman" w:cs="Times New Roman"/>
          <w:sz w:val="28"/>
          <w:szCs w:val="28"/>
          <w:lang w:val="uk-UA"/>
        </w:rPr>
        <w:t>цій</w:t>
      </w:r>
      <w:r w:rsidRPr="00FB0DCB">
        <w:rPr>
          <w:rFonts w:ascii="Times New Roman" w:eastAsia="Calibri" w:hAnsi="Times New Roman" w:cs="Times New Roman"/>
          <w:sz w:val="28"/>
          <w:szCs w:val="28"/>
          <w:lang w:val="uk-UA"/>
        </w:rPr>
        <w:t xml:space="preserve"> прислів’їв.</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p>
    <w:p w:rsidR="00FB0DCB" w:rsidRPr="00850B6B" w:rsidRDefault="00FB0DCB" w:rsidP="00850B6B">
      <w:pPr>
        <w:pStyle w:val="2"/>
        <w:rPr>
          <w:rFonts w:eastAsia="Calibri"/>
          <w:b w:val="0"/>
          <w:sz w:val="28"/>
          <w:szCs w:val="28"/>
          <w:lang w:val="uk-UA"/>
        </w:rPr>
      </w:pPr>
      <w:bookmarkStart w:id="17" w:name="_Toc57371849"/>
      <w:r w:rsidRPr="00850B6B">
        <w:rPr>
          <w:rFonts w:eastAsia="Calibri"/>
          <w:b w:val="0"/>
          <w:sz w:val="28"/>
          <w:szCs w:val="28"/>
          <w:lang w:val="uk-UA"/>
        </w:rPr>
        <w:t>2.2 Типологія модифікова</w:t>
      </w:r>
      <w:r w:rsidR="0028675C">
        <w:rPr>
          <w:rFonts w:eastAsia="Calibri"/>
          <w:b w:val="0"/>
          <w:sz w:val="28"/>
          <w:szCs w:val="28"/>
          <w:lang w:val="uk-UA"/>
        </w:rPr>
        <w:t>цій</w:t>
      </w:r>
      <w:r w:rsidRPr="00850B6B">
        <w:rPr>
          <w:rFonts w:eastAsia="Calibri"/>
          <w:b w:val="0"/>
          <w:sz w:val="28"/>
          <w:szCs w:val="28"/>
          <w:lang w:val="uk-UA"/>
        </w:rPr>
        <w:t xml:space="preserve"> прислів’їв</w:t>
      </w:r>
      <w:bookmarkEnd w:id="17"/>
    </w:p>
    <w:p w:rsidR="00FB0DCB" w:rsidRPr="00FB0DCB" w:rsidRDefault="00FB0DCB" w:rsidP="00FB0DCB">
      <w:pPr>
        <w:spacing w:line="360" w:lineRule="auto"/>
        <w:ind w:firstLine="567"/>
        <w:jc w:val="both"/>
        <w:rPr>
          <w:rFonts w:ascii="Times New Roman" w:eastAsia="Calibri" w:hAnsi="Times New Roman" w:cs="Times New Roman"/>
          <w:b/>
          <w:sz w:val="28"/>
          <w:szCs w:val="28"/>
          <w:lang w:val="uk-UA"/>
        </w:rPr>
      </w:pP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У цьому розділі нашого дослідження ми проаналізували структуру та семантику іспаномовних модифікованих прислів’їв. Матеріал для дослідження був узятий з електронних джерел, в даному випадку з електронних іспанських газет, таких як: “</w:t>
      </w:r>
      <w:r w:rsidRPr="00850B6B">
        <w:rPr>
          <w:rFonts w:ascii="Times New Roman" w:eastAsia="Times New Roman" w:hAnsi="Times New Roman" w:cs="Times New Roman"/>
          <w:sz w:val="28"/>
          <w:szCs w:val="28"/>
          <w:lang w:val="es-ES" w:eastAsia="ru-RU"/>
        </w:rPr>
        <w:t>EL</w:t>
      </w:r>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sz w:val="28"/>
          <w:szCs w:val="28"/>
          <w:lang w:val="es-ES" w:eastAsia="ru-RU"/>
        </w:rPr>
        <w:t>PA</w:t>
      </w:r>
      <w:r w:rsidRPr="00850B6B">
        <w:rPr>
          <w:rFonts w:ascii="Times New Roman" w:eastAsia="Times New Roman" w:hAnsi="Times New Roman" w:cs="Times New Roman"/>
          <w:sz w:val="28"/>
          <w:szCs w:val="28"/>
          <w:lang w:val="uk-UA" w:eastAsia="ru-RU"/>
        </w:rPr>
        <w:t>Í</w:t>
      </w:r>
      <w:r w:rsidRPr="00850B6B">
        <w:rPr>
          <w:rFonts w:ascii="Times New Roman" w:eastAsia="Times New Roman" w:hAnsi="Times New Roman" w:cs="Times New Roman"/>
          <w:sz w:val="28"/>
          <w:szCs w:val="28"/>
          <w:lang w:val="es-ES" w:eastAsia="ru-RU"/>
        </w:rPr>
        <w:t>S</w:t>
      </w:r>
      <w:r w:rsidRPr="00850B6B">
        <w:rPr>
          <w:rFonts w:ascii="Times New Roman" w:eastAsia="Times New Roman" w:hAnsi="Times New Roman" w:cs="Times New Roman"/>
          <w:sz w:val="28"/>
          <w:szCs w:val="28"/>
          <w:lang w:val="uk-UA" w:eastAsia="ru-RU"/>
        </w:rPr>
        <w:t>”, “</w:t>
      </w:r>
      <w:r w:rsidRPr="00850B6B">
        <w:rPr>
          <w:rFonts w:ascii="Times New Roman" w:eastAsia="Times New Roman" w:hAnsi="Times New Roman" w:cs="Times New Roman"/>
          <w:sz w:val="28"/>
          <w:szCs w:val="28"/>
          <w:lang w:val="es-ES" w:eastAsia="ru-RU"/>
        </w:rPr>
        <w:t>Qu</w:t>
      </w:r>
      <w:r w:rsidRPr="00850B6B">
        <w:rPr>
          <w:rFonts w:ascii="Times New Roman" w:eastAsia="Times New Roman" w:hAnsi="Times New Roman" w:cs="Times New Roman"/>
          <w:sz w:val="28"/>
          <w:szCs w:val="28"/>
          <w:lang w:val="uk-UA" w:eastAsia="ru-RU"/>
        </w:rPr>
        <w:t>é!”, “</w:t>
      </w:r>
      <w:r w:rsidRPr="00850B6B">
        <w:rPr>
          <w:rFonts w:ascii="Times New Roman" w:eastAsia="Times New Roman" w:hAnsi="Times New Roman" w:cs="Times New Roman"/>
          <w:sz w:val="28"/>
          <w:szCs w:val="28"/>
          <w:lang w:val="es-ES" w:eastAsia="ru-RU"/>
        </w:rPr>
        <w:t>MARCA</w:t>
      </w:r>
      <w:r w:rsidRPr="00850B6B">
        <w:rPr>
          <w:rFonts w:ascii="Times New Roman" w:eastAsia="Times New Roman" w:hAnsi="Times New Roman" w:cs="Times New Roman"/>
          <w:sz w:val="28"/>
          <w:szCs w:val="28"/>
          <w:lang w:val="uk-UA" w:eastAsia="ru-RU"/>
        </w:rPr>
        <w:t>”, “</w:t>
      </w:r>
      <w:r w:rsidRPr="00850B6B">
        <w:rPr>
          <w:rFonts w:ascii="Times New Roman" w:eastAsia="Times New Roman" w:hAnsi="Times New Roman" w:cs="Times New Roman"/>
          <w:sz w:val="28"/>
          <w:szCs w:val="28"/>
          <w:lang w:val="es-ES" w:eastAsia="ru-RU"/>
        </w:rPr>
        <w:t>ABC</w:t>
      </w:r>
      <w:r w:rsidRPr="00850B6B">
        <w:rPr>
          <w:rFonts w:ascii="Times New Roman" w:eastAsia="Times New Roman" w:hAnsi="Times New Roman" w:cs="Times New Roman"/>
          <w:sz w:val="28"/>
          <w:szCs w:val="28"/>
          <w:lang w:val="uk-UA" w:eastAsia="ru-RU"/>
        </w:rPr>
        <w:t>”, “</w:t>
      </w:r>
      <w:r w:rsidRPr="00850B6B">
        <w:rPr>
          <w:rFonts w:ascii="Times New Roman" w:eastAsia="Times New Roman" w:hAnsi="Times New Roman" w:cs="Times New Roman"/>
          <w:sz w:val="28"/>
          <w:szCs w:val="28"/>
          <w:lang w:val="es-ES" w:eastAsia="ru-RU"/>
        </w:rPr>
        <w:t>EL</w:t>
      </w:r>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sz w:val="28"/>
          <w:szCs w:val="28"/>
          <w:lang w:val="es-ES" w:eastAsia="ru-RU"/>
        </w:rPr>
        <w:t>MUNDO</w:t>
      </w:r>
      <w:r w:rsidRPr="00850B6B">
        <w:rPr>
          <w:rFonts w:ascii="Times New Roman" w:eastAsia="Times New Roman" w:hAnsi="Times New Roman" w:cs="Times New Roman"/>
          <w:sz w:val="28"/>
          <w:szCs w:val="28"/>
          <w:lang w:val="uk-UA" w:eastAsia="ru-RU"/>
        </w:rPr>
        <w:t>”, “</w:t>
      </w:r>
      <w:r w:rsidRPr="00850B6B">
        <w:rPr>
          <w:rFonts w:ascii="Times New Roman" w:eastAsia="Times New Roman" w:hAnsi="Times New Roman" w:cs="Times New Roman"/>
          <w:sz w:val="28"/>
          <w:szCs w:val="28"/>
          <w:lang w:val="es-ES" w:eastAsia="ru-RU"/>
        </w:rPr>
        <w:t>La</w:t>
      </w:r>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sz w:val="28"/>
          <w:szCs w:val="28"/>
          <w:lang w:val="es-ES" w:eastAsia="ru-RU"/>
        </w:rPr>
        <w:t>Vanguardia</w:t>
      </w:r>
      <w:r w:rsidRPr="00850B6B">
        <w:rPr>
          <w:rFonts w:ascii="Times New Roman" w:eastAsia="Times New Roman" w:hAnsi="Times New Roman" w:cs="Times New Roman"/>
          <w:sz w:val="28"/>
          <w:szCs w:val="28"/>
          <w:lang w:val="uk-UA" w:eastAsia="ru-RU"/>
        </w:rPr>
        <w:t>” за період з 2000 по 2020 рр. Всього ми розглянули 24 модифікован</w:t>
      </w:r>
      <w:r w:rsidR="00B64472" w:rsidRPr="00850B6B">
        <w:rPr>
          <w:rFonts w:ascii="Times New Roman" w:eastAsia="Times New Roman" w:hAnsi="Times New Roman" w:cs="Times New Roman"/>
          <w:sz w:val="28"/>
          <w:szCs w:val="28"/>
          <w:lang w:val="uk-UA" w:eastAsia="ru-RU"/>
        </w:rPr>
        <w:t>і</w:t>
      </w:r>
      <w:r w:rsidRPr="00850B6B">
        <w:rPr>
          <w:rFonts w:ascii="Times New Roman" w:eastAsia="Times New Roman" w:hAnsi="Times New Roman" w:cs="Times New Roman"/>
          <w:sz w:val="28"/>
          <w:szCs w:val="28"/>
          <w:lang w:val="uk-UA" w:eastAsia="ru-RU"/>
        </w:rPr>
        <w:t xml:space="preserve"> прислів’я іспанською мовою та розділили їх на 5 груп відповідно до структурно-семантичної класифікації, розглянутої в теоретичній частині дослідження.</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Аналіз показує, що спосіб, який найчастіше використовується  для структурно-семантичного утворення іспаномовних модифікованих прислів’їв в публіцистичному дискурсі,</w:t>
      </w:r>
      <w:r w:rsidRPr="00850B6B">
        <w:rPr>
          <w:rFonts w:ascii="Times New Roman" w:eastAsia="Times New Roman" w:hAnsi="Times New Roman" w:cs="Times New Roman"/>
          <w:b/>
          <w:sz w:val="28"/>
          <w:szCs w:val="28"/>
          <w:lang w:val="uk-UA" w:eastAsia="ru-RU"/>
        </w:rPr>
        <w:t xml:space="preserve"> є надбудова або розширення компонентного складу (експлікація)</w:t>
      </w:r>
      <w:r w:rsidRPr="00850B6B">
        <w:rPr>
          <w:rFonts w:ascii="Times New Roman" w:eastAsia="Times New Roman" w:hAnsi="Times New Roman" w:cs="Times New Roman"/>
          <w:sz w:val="28"/>
          <w:szCs w:val="28"/>
          <w:lang w:val="uk-UA" w:eastAsia="ru-RU"/>
        </w:rPr>
        <w:t>.</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 xml:space="preserve">«Más vale prevenir que curar»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i/>
          <w:sz w:val="28"/>
          <w:szCs w:val="28"/>
          <w:lang w:val="es-ES" w:eastAsia="ru-RU"/>
        </w:rPr>
        <w:t>M</w:t>
      </w:r>
      <w:r w:rsidRPr="00850B6B">
        <w:rPr>
          <w:rFonts w:ascii="Times New Roman" w:eastAsia="Times New Roman" w:hAnsi="Times New Roman" w:cs="Times New Roman"/>
          <w:i/>
          <w:sz w:val="28"/>
          <w:szCs w:val="28"/>
          <w:lang w:val="uk-UA" w:eastAsia="ru-RU"/>
        </w:rPr>
        <w:t>ás vale prevenir que curar y por eso lo vamos a plantear</w:t>
      </w:r>
      <w:r w:rsidRPr="00850B6B">
        <w:rPr>
          <w:rFonts w:ascii="Times New Roman" w:eastAsia="Times New Roman" w:hAnsi="Times New Roman" w:cs="Times New Roman"/>
          <w:sz w:val="28"/>
          <w:szCs w:val="28"/>
          <w:lang w:val="uk-UA" w:eastAsia="ru-RU"/>
        </w:rPr>
        <w:t xml:space="preserve">» </w:t>
      </w:r>
      <w:bookmarkStart w:id="18" w:name="_Hlk52010798"/>
      <w:r w:rsidRPr="00850B6B">
        <w:rPr>
          <w:rFonts w:ascii="Times New Roman" w:eastAsia="Times New Roman" w:hAnsi="Times New Roman" w:cs="Times New Roman"/>
          <w:sz w:val="28"/>
          <w:szCs w:val="28"/>
          <w:lang w:val="es-ES" w:eastAsia="ru-RU"/>
        </w:rPr>
        <w:t>[</w:t>
      </w:r>
      <w:r w:rsidR="004E75F3" w:rsidRPr="00850B6B">
        <w:rPr>
          <w:rFonts w:ascii="Times New Roman" w:eastAsia="Times New Roman" w:hAnsi="Times New Roman" w:cs="Times New Roman"/>
          <w:sz w:val="28"/>
          <w:szCs w:val="28"/>
          <w:lang w:val="es-ES" w:eastAsia="ru-RU"/>
        </w:rPr>
        <w:t>La Vanguardia 11.07.2020</w:t>
      </w:r>
      <w:r w:rsidRPr="00850B6B">
        <w:rPr>
          <w:rFonts w:ascii="Times New Roman" w:eastAsia="Times New Roman" w:hAnsi="Times New Roman" w:cs="Times New Roman"/>
          <w:sz w:val="28"/>
          <w:szCs w:val="28"/>
          <w:lang w:val="es-ES" w:eastAsia="ru-RU"/>
        </w:rPr>
        <w:t xml:space="preserve">]. </w:t>
      </w:r>
      <w:bookmarkEnd w:id="18"/>
      <w:r w:rsidRPr="00850B6B">
        <w:rPr>
          <w:rFonts w:ascii="Times New Roman" w:eastAsia="Times New Roman" w:hAnsi="Times New Roman" w:cs="Times New Roman"/>
          <w:sz w:val="28"/>
          <w:szCs w:val="28"/>
          <w:lang w:val="es-ES" w:eastAsia="ru-RU"/>
        </w:rPr>
        <w:t>«</w:t>
      </w:r>
      <w:r w:rsidRPr="00850B6B">
        <w:rPr>
          <w:rFonts w:ascii="Times New Roman" w:eastAsia="Times New Roman" w:hAnsi="Times New Roman" w:cs="Times New Roman"/>
          <w:sz w:val="28"/>
          <w:szCs w:val="28"/>
          <w:lang w:val="uk-UA" w:eastAsia="ru-RU"/>
        </w:rPr>
        <w:t xml:space="preserve">Краще попередити, ніж лікувати і тому, ми сплануємо це». У даному випадку видно, що до первісного варіанта був приєднаний новий елемент «y por eso lo vamos a plantear», який розширює структуру прислів’я та додає значення: у політично загостреній ситуації краще планувати подальші дії, для того, щоб попередити погані події. </w:t>
      </w:r>
      <w:hyperlink r:id="rId14" w:history="1">
        <w:r w:rsidRPr="00850B6B">
          <w:rPr>
            <w:rFonts w:ascii="Times New Roman" w:eastAsia="Times New Roman" w:hAnsi="Times New Roman" w:cs="Times New Roman"/>
            <w:sz w:val="28"/>
            <w:szCs w:val="28"/>
            <w:u w:val="single"/>
            <w:lang w:val="uk-UA" w:eastAsia="ru-RU"/>
          </w:rPr>
          <w:t xml:space="preserve">                              </w:t>
        </w:r>
      </w:hyperlink>
      <w:r w:rsidRPr="00850B6B">
        <w:rPr>
          <w:rFonts w:ascii="Times New Roman" w:eastAsia="Times New Roman" w:hAnsi="Times New Roman" w:cs="Times New Roman"/>
          <w:sz w:val="28"/>
          <w:szCs w:val="28"/>
          <w:lang w:val="uk-UA" w:eastAsia="ru-RU"/>
        </w:rPr>
        <w:t xml:space="preserve"> </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eastAsia="ru-RU"/>
        </w:rPr>
      </w:pPr>
      <w:r w:rsidRPr="00850B6B">
        <w:rPr>
          <w:rFonts w:ascii="Times New Roman" w:eastAsia="Times New Roman" w:hAnsi="Times New Roman" w:cs="Times New Roman"/>
          <w:sz w:val="28"/>
          <w:szCs w:val="28"/>
          <w:lang w:val="uk-UA" w:eastAsia="ru-RU"/>
        </w:rPr>
        <w:t xml:space="preserve"> «No es oro todo lo que reluce»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i/>
          <w:sz w:val="28"/>
          <w:szCs w:val="28"/>
          <w:lang w:val="es-ES" w:eastAsia="ru-RU"/>
        </w:rPr>
        <w:t>N</w:t>
      </w:r>
      <w:r w:rsidRPr="00850B6B">
        <w:rPr>
          <w:rFonts w:ascii="Times New Roman" w:eastAsia="Times New Roman" w:hAnsi="Times New Roman" w:cs="Times New Roman"/>
          <w:i/>
          <w:sz w:val="28"/>
          <w:szCs w:val="28"/>
          <w:lang w:val="uk-UA" w:eastAsia="ru-RU"/>
        </w:rPr>
        <w:t>o es oro todo lo que reluce en Instagram</w:t>
      </w:r>
      <w:r w:rsidRPr="00850B6B">
        <w:rPr>
          <w:rFonts w:ascii="Times New Roman" w:eastAsia="Times New Roman" w:hAnsi="Times New Roman" w:cs="Times New Roman"/>
          <w:sz w:val="28"/>
          <w:szCs w:val="28"/>
          <w:lang w:val="uk-UA" w:eastAsia="ru-RU"/>
        </w:rPr>
        <w:t>» [</w:t>
      </w:r>
      <w:r w:rsidR="004E75F3" w:rsidRPr="00850B6B">
        <w:rPr>
          <w:rFonts w:ascii="Times New Roman" w:eastAsia="Times New Roman" w:hAnsi="Times New Roman" w:cs="Times New Roman"/>
          <w:sz w:val="28"/>
          <w:szCs w:val="28"/>
          <w:lang w:val="uk-UA" w:eastAsia="ru-RU"/>
        </w:rPr>
        <w:t>La Vanguardia</w:t>
      </w:r>
      <w:r w:rsidR="004E75F3" w:rsidRPr="00850B6B">
        <w:rPr>
          <w:rFonts w:ascii="Times New Roman" w:eastAsia="Times New Roman" w:hAnsi="Times New Roman" w:cs="Times New Roman"/>
          <w:sz w:val="28"/>
          <w:szCs w:val="28"/>
          <w:lang w:val="es-ES" w:eastAsia="ru-RU"/>
        </w:rPr>
        <w:t xml:space="preserve"> 24.08.2020</w:t>
      </w:r>
      <w:r w:rsidRPr="00850B6B">
        <w:rPr>
          <w:rFonts w:ascii="Times New Roman" w:eastAsia="Times New Roman" w:hAnsi="Times New Roman" w:cs="Times New Roman"/>
          <w:sz w:val="28"/>
          <w:szCs w:val="28"/>
          <w:lang w:val="uk-UA" w:eastAsia="ru-RU"/>
        </w:rPr>
        <w:t xml:space="preserve">]. «Не все те золото, що блищить в Інстаграмі». В </w:t>
      </w:r>
      <w:r w:rsidRPr="00850B6B">
        <w:rPr>
          <w:rFonts w:ascii="Times New Roman" w:eastAsia="Times New Roman" w:hAnsi="Times New Roman" w:cs="Times New Roman"/>
          <w:sz w:val="28"/>
          <w:szCs w:val="28"/>
          <w:lang w:val="uk-UA" w:eastAsia="ru-RU"/>
        </w:rPr>
        <w:lastRenderedPageBreak/>
        <w:t>даному прикладі ми також можемо відзначити, що до усталеного варіанту був доданий новий елемент «en Instagram», який додав гумористичн</w:t>
      </w:r>
      <w:r w:rsidR="00B64472" w:rsidRPr="00850B6B">
        <w:rPr>
          <w:rFonts w:ascii="Times New Roman" w:eastAsia="Times New Roman" w:hAnsi="Times New Roman" w:cs="Times New Roman"/>
          <w:sz w:val="28"/>
          <w:szCs w:val="28"/>
          <w:lang w:val="uk-UA" w:eastAsia="ru-RU"/>
        </w:rPr>
        <w:t>ої коннотації паремії</w:t>
      </w:r>
      <w:r w:rsidRPr="00850B6B">
        <w:rPr>
          <w:rFonts w:ascii="Times New Roman" w:eastAsia="Times New Roman" w:hAnsi="Times New Roman" w:cs="Times New Roman"/>
          <w:sz w:val="28"/>
          <w:szCs w:val="28"/>
          <w:lang w:val="uk-UA" w:eastAsia="ru-RU"/>
        </w:rPr>
        <w:t>.</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 xml:space="preserve">«Ojos que no ven, corazón que no siente»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i/>
          <w:sz w:val="28"/>
          <w:szCs w:val="28"/>
          <w:lang w:val="uk-UA" w:eastAsia="ru-RU"/>
        </w:rPr>
        <w:t>Así que, ojos que no ven (y oídos</w:t>
      </w:r>
      <w:r w:rsidRPr="00850B6B">
        <w:rPr>
          <w:rFonts w:ascii="Calibri" w:eastAsia="Calibri" w:hAnsi="Calibri" w:cs="Times New Roman"/>
          <w:i/>
          <w:lang w:val="uk-UA" w:eastAsia="ru-RU"/>
        </w:rPr>
        <w:t> </w:t>
      </w:r>
      <w:r w:rsidRPr="00850B6B">
        <w:rPr>
          <w:rFonts w:ascii="Times New Roman" w:eastAsia="Times New Roman" w:hAnsi="Times New Roman" w:cs="Times New Roman"/>
          <w:i/>
          <w:sz w:val="28"/>
          <w:szCs w:val="28"/>
          <w:lang w:val="uk-UA" w:eastAsia="ru-RU"/>
        </w:rPr>
        <w:t>que no oyen), corazón que no siente</w:t>
      </w:r>
      <w:r w:rsidRPr="00850B6B">
        <w:rPr>
          <w:rFonts w:ascii="Times New Roman" w:eastAsia="Times New Roman" w:hAnsi="Times New Roman" w:cs="Times New Roman"/>
          <w:sz w:val="28"/>
          <w:szCs w:val="28"/>
          <w:lang w:val="uk-UA" w:eastAsia="ru-RU"/>
        </w:rPr>
        <w:t>» [</w:t>
      </w:r>
      <w:r w:rsidR="004E75F3" w:rsidRPr="00850B6B">
        <w:rPr>
          <w:rFonts w:ascii="Times New Roman" w:eastAsia="Times New Roman" w:hAnsi="Times New Roman" w:cs="Times New Roman"/>
          <w:sz w:val="28"/>
          <w:szCs w:val="28"/>
          <w:lang w:val="uk-UA" w:eastAsia="ru-RU"/>
        </w:rPr>
        <w:t>La Vanguardia</w:t>
      </w:r>
      <w:r w:rsidR="004E75F3" w:rsidRPr="00850B6B">
        <w:rPr>
          <w:rFonts w:ascii="Times New Roman" w:eastAsia="Times New Roman" w:hAnsi="Times New Roman" w:cs="Times New Roman"/>
          <w:sz w:val="28"/>
          <w:szCs w:val="28"/>
          <w:lang w:val="es-ES" w:eastAsia="ru-RU"/>
        </w:rPr>
        <w:t xml:space="preserve"> 17.05.2020</w:t>
      </w:r>
      <w:r w:rsidRPr="00850B6B">
        <w:rPr>
          <w:rFonts w:ascii="Times New Roman" w:eastAsia="Times New Roman" w:hAnsi="Times New Roman" w:cs="Times New Roman"/>
          <w:sz w:val="28"/>
          <w:szCs w:val="28"/>
          <w:lang w:val="uk-UA" w:eastAsia="ru-RU"/>
        </w:rPr>
        <w:t xml:space="preserve">]. «Чого очі не бачать, того серцю не жаль»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«Чого очі не бачать (та вуха не чують), того серцю не жаль». Дане прислів'я утворено шляхом додавання розгорнутого члена речення «y oídos que no oyen», який сприяв розширенню вихідного речення прислів’я, та </w:t>
      </w:r>
      <w:r w:rsidR="00B64472" w:rsidRPr="00850B6B">
        <w:rPr>
          <w:rFonts w:ascii="Times New Roman" w:eastAsia="Times New Roman" w:hAnsi="Times New Roman" w:cs="Times New Roman"/>
          <w:sz w:val="28"/>
          <w:szCs w:val="28"/>
          <w:lang w:val="uk-UA" w:eastAsia="ru-RU"/>
        </w:rPr>
        <w:t>набув</w:t>
      </w:r>
      <w:r w:rsidRPr="00850B6B">
        <w:rPr>
          <w:rFonts w:ascii="Times New Roman" w:eastAsia="Times New Roman" w:hAnsi="Times New Roman" w:cs="Times New Roman"/>
          <w:sz w:val="28"/>
          <w:szCs w:val="28"/>
          <w:lang w:val="uk-UA" w:eastAsia="ru-RU"/>
        </w:rPr>
        <w:t xml:space="preserve"> сенс</w:t>
      </w:r>
      <w:r w:rsidR="00B64472" w:rsidRPr="00850B6B">
        <w:rPr>
          <w:rFonts w:ascii="Times New Roman" w:eastAsia="Times New Roman" w:hAnsi="Times New Roman" w:cs="Times New Roman"/>
          <w:sz w:val="28"/>
          <w:szCs w:val="28"/>
          <w:lang w:val="uk-UA" w:eastAsia="ru-RU"/>
        </w:rPr>
        <w:t>у</w:t>
      </w:r>
      <w:r w:rsidRPr="00850B6B">
        <w:rPr>
          <w:rFonts w:ascii="Times New Roman" w:eastAsia="Times New Roman" w:hAnsi="Times New Roman" w:cs="Times New Roman"/>
          <w:sz w:val="28"/>
          <w:szCs w:val="28"/>
          <w:lang w:val="uk-UA" w:eastAsia="ru-RU"/>
        </w:rPr>
        <w:t>: із контексту стає зрозуміло, що мова йде про підрахунки випадків захворювання на «коронавірусну інфекцію» в Танзанії, та про дорікання Міністерства охорони здоров'я в розпалюванні паніки серед населення, регулярно публікуючи кількість нових випадків .</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eastAsia="ru-RU"/>
        </w:rPr>
      </w:pPr>
      <w:r w:rsidRPr="00850B6B">
        <w:rPr>
          <w:rFonts w:ascii="Times New Roman" w:eastAsia="Times New Roman" w:hAnsi="Times New Roman" w:cs="Times New Roman"/>
          <w:sz w:val="28"/>
          <w:szCs w:val="28"/>
          <w:lang w:val="uk-UA" w:eastAsia="ru-RU"/>
        </w:rPr>
        <w:t xml:space="preserve">«Más vale pájaro en mano que ciento volando»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i/>
          <w:sz w:val="28"/>
          <w:szCs w:val="28"/>
          <w:lang w:val="uk-UA" w:eastAsia="ru-RU"/>
        </w:rPr>
        <w:t xml:space="preserve">Más vale pájaro de </w:t>
      </w:r>
      <w:r w:rsidR="00B64472" w:rsidRPr="00850B6B">
        <w:rPr>
          <w:rFonts w:ascii="Times New Roman" w:eastAsia="Times New Roman" w:hAnsi="Times New Roman" w:cs="Times New Roman"/>
          <w:i/>
          <w:sz w:val="28"/>
          <w:szCs w:val="28"/>
          <w:lang w:val="es-ES" w:eastAsia="ru-RU"/>
        </w:rPr>
        <w:t>UI</w:t>
      </w:r>
      <w:r w:rsidRPr="00850B6B">
        <w:rPr>
          <w:rFonts w:ascii="Times New Roman" w:eastAsia="Times New Roman" w:hAnsi="Times New Roman" w:cs="Times New Roman"/>
          <w:i/>
          <w:sz w:val="28"/>
          <w:szCs w:val="28"/>
          <w:lang w:val="uk-UA" w:eastAsia="ru-RU"/>
        </w:rPr>
        <w:t xml:space="preserve"> en mano que cien opciones confluyentes volando</w:t>
      </w:r>
      <w:r w:rsidRPr="00850B6B">
        <w:rPr>
          <w:rFonts w:ascii="Times New Roman" w:eastAsia="Times New Roman" w:hAnsi="Times New Roman" w:cs="Times New Roman"/>
          <w:sz w:val="28"/>
          <w:szCs w:val="28"/>
          <w:lang w:val="uk-UA" w:eastAsia="ru-RU"/>
        </w:rPr>
        <w:t>» [</w:t>
      </w:r>
      <w:r w:rsidR="004E75F3" w:rsidRPr="00850B6B">
        <w:rPr>
          <w:rFonts w:ascii="Times New Roman" w:eastAsia="Times New Roman" w:hAnsi="Times New Roman" w:cs="Times New Roman"/>
          <w:sz w:val="28"/>
          <w:szCs w:val="28"/>
          <w:lang w:val="uk-UA" w:eastAsia="ru-RU"/>
        </w:rPr>
        <w:t>La Vanguardia</w:t>
      </w:r>
      <w:r w:rsidR="004E75F3" w:rsidRPr="00850B6B">
        <w:rPr>
          <w:rFonts w:ascii="Times New Roman" w:eastAsia="Times New Roman" w:hAnsi="Times New Roman" w:cs="Times New Roman"/>
          <w:sz w:val="28"/>
          <w:szCs w:val="28"/>
          <w:lang w:val="es-ES" w:eastAsia="ru-RU"/>
        </w:rPr>
        <w:t xml:space="preserve"> 13.02.2016</w:t>
      </w:r>
      <w:r w:rsidRPr="00850B6B">
        <w:rPr>
          <w:rFonts w:ascii="Times New Roman" w:eastAsia="Times New Roman" w:hAnsi="Times New Roman" w:cs="Times New Roman"/>
          <w:sz w:val="28"/>
          <w:szCs w:val="28"/>
          <w:lang w:val="uk-UA" w:eastAsia="ru-RU"/>
        </w:rPr>
        <w:t xml:space="preserve">]. «Краще синиця в руках, ніж журавель у небі»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«Краще міжнародна єдність, ніж сотня непереконливих варіантів» (</w:t>
      </w:r>
      <w:r w:rsidRPr="00850B6B">
        <w:rPr>
          <w:rFonts w:ascii="Times New Roman" w:eastAsia="Times New Roman" w:hAnsi="Times New Roman" w:cs="Times New Roman"/>
          <w:sz w:val="28"/>
          <w:szCs w:val="28"/>
          <w:lang w:val="es-ES" w:eastAsia="ru-RU"/>
        </w:rPr>
        <w:t>U</w:t>
      </w:r>
      <w:r w:rsidR="00B64472" w:rsidRPr="00850B6B">
        <w:rPr>
          <w:rFonts w:ascii="Times New Roman" w:eastAsia="Times New Roman" w:hAnsi="Times New Roman" w:cs="Times New Roman"/>
          <w:sz w:val="28"/>
          <w:szCs w:val="28"/>
          <w:lang w:val="es-ES" w:eastAsia="ru-RU"/>
        </w:rPr>
        <w:t>I</w:t>
      </w:r>
      <w:r w:rsidRPr="00850B6B">
        <w:rPr>
          <w:rFonts w:ascii="Times New Roman" w:eastAsia="Times New Roman" w:hAnsi="Times New Roman" w:cs="Times New Roman"/>
          <w:sz w:val="28"/>
          <w:szCs w:val="28"/>
          <w:lang w:val="uk-UA" w:eastAsia="ru-RU"/>
        </w:rPr>
        <w:t xml:space="preserve"> – </w:t>
      </w:r>
      <w:r w:rsidRPr="00850B6B">
        <w:rPr>
          <w:rFonts w:ascii="Times New Roman" w:eastAsia="Times New Roman" w:hAnsi="Times New Roman" w:cs="Times New Roman"/>
          <w:sz w:val="28"/>
          <w:szCs w:val="28"/>
          <w:lang w:val="es-ES" w:eastAsia="ru-RU"/>
        </w:rPr>
        <w:t>Unidad</w:t>
      </w:r>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sz w:val="28"/>
          <w:szCs w:val="28"/>
          <w:lang w:val="es-ES" w:eastAsia="ru-RU"/>
        </w:rPr>
        <w:t>Internacional</w:t>
      </w:r>
      <w:r w:rsidRPr="00850B6B">
        <w:rPr>
          <w:rFonts w:ascii="Times New Roman" w:eastAsia="Times New Roman" w:hAnsi="Times New Roman" w:cs="Times New Roman"/>
          <w:sz w:val="28"/>
          <w:szCs w:val="28"/>
          <w:lang w:val="uk-UA" w:eastAsia="ru-RU"/>
        </w:rPr>
        <w:t>). В даному випадку ми бачимо, що до усталеного прислів’я були додані нові смислові компоненти, пов’язані з політичною ситуацією. Цікаво те, що при перекладі нового варіанту прислів’я, стає зрозумілим, що слова «</w:t>
      </w:r>
      <w:r w:rsidRPr="00850B6B">
        <w:rPr>
          <w:rFonts w:ascii="Times New Roman" w:eastAsia="Times New Roman" w:hAnsi="Times New Roman" w:cs="Times New Roman"/>
          <w:sz w:val="28"/>
          <w:szCs w:val="28"/>
          <w:lang w:val="es-ES" w:eastAsia="ru-RU"/>
        </w:rPr>
        <w:t>p</w:t>
      </w:r>
      <w:r w:rsidRPr="00850B6B">
        <w:rPr>
          <w:rFonts w:ascii="Times New Roman" w:eastAsia="Times New Roman" w:hAnsi="Times New Roman" w:cs="Times New Roman"/>
          <w:sz w:val="28"/>
          <w:szCs w:val="28"/>
          <w:lang w:eastAsia="ru-RU"/>
        </w:rPr>
        <w:t>á</w:t>
      </w:r>
      <w:r w:rsidRPr="00850B6B">
        <w:rPr>
          <w:rFonts w:ascii="Times New Roman" w:eastAsia="Times New Roman" w:hAnsi="Times New Roman" w:cs="Times New Roman"/>
          <w:sz w:val="28"/>
          <w:szCs w:val="28"/>
          <w:lang w:val="es-ES" w:eastAsia="ru-RU"/>
        </w:rPr>
        <w:t>jaro</w:t>
      </w:r>
      <w:r w:rsidRPr="00850B6B">
        <w:rPr>
          <w:rFonts w:ascii="Times New Roman" w:eastAsia="Times New Roman" w:hAnsi="Times New Roman" w:cs="Times New Roman"/>
          <w:sz w:val="28"/>
          <w:szCs w:val="28"/>
          <w:lang w:val="uk-UA" w:eastAsia="ru-RU"/>
        </w:rPr>
        <w:t>» та «volando» не будуть перекладатися. Скоріш за все, автор це і планував, він бажав зберегти усталену форму прислів’я, та при цьому надати йому новий сенс.</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eastAsia="ru-RU"/>
        </w:rPr>
      </w:pPr>
      <w:r w:rsidRPr="00850B6B">
        <w:rPr>
          <w:rFonts w:ascii="Times New Roman" w:eastAsia="Times New Roman" w:hAnsi="Times New Roman" w:cs="Times New Roman"/>
          <w:sz w:val="28"/>
          <w:szCs w:val="28"/>
          <w:lang w:val="uk-UA" w:eastAsia="ru-RU"/>
        </w:rPr>
        <w:t xml:space="preserve">«A quien madruga Dios le ayuda»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i/>
          <w:sz w:val="28"/>
          <w:szCs w:val="28"/>
          <w:lang w:val="uk-UA" w:eastAsia="ru-RU"/>
        </w:rPr>
        <w:t>Es de los que madruga, y a quien madruga, Dios le ayuda</w:t>
      </w:r>
      <w:r w:rsidRPr="00850B6B">
        <w:rPr>
          <w:rFonts w:ascii="Times New Roman" w:eastAsia="Times New Roman" w:hAnsi="Times New Roman" w:cs="Times New Roman"/>
          <w:sz w:val="28"/>
          <w:szCs w:val="28"/>
          <w:lang w:val="uk-UA" w:eastAsia="ru-RU"/>
        </w:rPr>
        <w:t>» [</w:t>
      </w:r>
      <w:r w:rsidR="004E75F3" w:rsidRPr="00850B6B">
        <w:rPr>
          <w:rFonts w:ascii="Times New Roman" w:eastAsia="Times New Roman" w:hAnsi="Times New Roman" w:cs="Times New Roman"/>
          <w:sz w:val="28"/>
          <w:szCs w:val="28"/>
          <w:lang w:val="uk-UA" w:eastAsia="ru-RU"/>
        </w:rPr>
        <w:t>La Vanguardia</w:t>
      </w:r>
      <w:r w:rsidR="004E75F3" w:rsidRPr="00850B6B">
        <w:rPr>
          <w:rFonts w:ascii="Times New Roman" w:eastAsia="Times New Roman" w:hAnsi="Times New Roman" w:cs="Times New Roman"/>
          <w:sz w:val="28"/>
          <w:szCs w:val="28"/>
          <w:lang w:val="es-ES" w:eastAsia="ru-RU"/>
        </w:rPr>
        <w:t xml:space="preserve"> 12.02.2019</w:t>
      </w:r>
      <w:r w:rsidRPr="00850B6B">
        <w:rPr>
          <w:rFonts w:ascii="Times New Roman" w:eastAsia="Times New Roman" w:hAnsi="Times New Roman" w:cs="Times New Roman"/>
          <w:sz w:val="28"/>
          <w:szCs w:val="28"/>
          <w:lang w:val="uk-UA" w:eastAsia="ru-RU"/>
        </w:rPr>
        <w:t xml:space="preserve">]. «Хто рано встає, тому Бог подає» </w:t>
      </w:r>
      <w:r w:rsidRPr="00850B6B">
        <w:rPr>
          <w:rFonts w:ascii="Times New Roman" w:eastAsia="Times New Roman" w:hAnsi="Times New Roman" w:cs="Times New Roman"/>
          <w:sz w:val="28"/>
          <w:szCs w:val="28"/>
          <w:lang w:eastAsia="ru-RU"/>
        </w:rPr>
        <w:sym w:font="Symbol" w:char="F0AE"/>
      </w:r>
      <w:r w:rsidRPr="00850B6B">
        <w:rPr>
          <w:rFonts w:ascii="Calibri" w:eastAsia="Calibri" w:hAnsi="Calibri" w:cs="Times New Roman"/>
        </w:rPr>
        <w:t xml:space="preserve"> </w:t>
      </w:r>
      <w:r w:rsidRPr="00850B6B">
        <w:rPr>
          <w:rFonts w:ascii="Times New Roman" w:eastAsia="Times New Roman" w:hAnsi="Times New Roman" w:cs="Times New Roman"/>
          <w:sz w:val="28"/>
          <w:szCs w:val="28"/>
          <w:lang w:val="uk-UA" w:eastAsia="ru-RU"/>
        </w:rPr>
        <w:t>«</w:t>
      </w:r>
      <w:r w:rsidRPr="00850B6B">
        <w:rPr>
          <w:rFonts w:ascii="Times New Roman" w:eastAsia="Times New Roman" w:hAnsi="Times New Roman" w:cs="Times New Roman"/>
          <w:sz w:val="28"/>
          <w:szCs w:val="28"/>
          <w:lang w:eastAsia="ru-RU"/>
        </w:rPr>
        <w:t xml:space="preserve">Він з тих, хто рано встає, а хто рано встає, </w:t>
      </w:r>
      <w:r w:rsidRPr="00850B6B">
        <w:rPr>
          <w:rFonts w:ascii="Times New Roman" w:eastAsia="Times New Roman" w:hAnsi="Times New Roman" w:cs="Times New Roman"/>
          <w:sz w:val="28"/>
          <w:szCs w:val="28"/>
          <w:lang w:val="uk-UA" w:eastAsia="ru-RU"/>
        </w:rPr>
        <w:t>тому Бог подає». Цей вираз взято із контексту про мера географічного району Ільескаса, Хосе Мануеля Тофіньо. Завдяки модифікації, прислів’я</w:t>
      </w:r>
      <w:r w:rsidRPr="00850B6B">
        <w:rPr>
          <w:rFonts w:ascii="Times New Roman" w:eastAsia="Times New Roman" w:hAnsi="Times New Roman" w:cs="Times New Roman"/>
          <w:sz w:val="28"/>
          <w:szCs w:val="28"/>
          <w:lang w:eastAsia="ru-RU"/>
        </w:rPr>
        <w:t xml:space="preserve"> придбало </w:t>
      </w:r>
      <w:r w:rsidRPr="00850B6B">
        <w:rPr>
          <w:rFonts w:ascii="Times New Roman" w:eastAsia="Times New Roman" w:hAnsi="Times New Roman" w:cs="Times New Roman"/>
          <w:sz w:val="28"/>
          <w:szCs w:val="28"/>
          <w:lang w:val="uk-UA" w:eastAsia="ru-RU"/>
        </w:rPr>
        <w:t>і</w:t>
      </w:r>
      <w:r w:rsidRPr="00850B6B">
        <w:rPr>
          <w:rFonts w:ascii="Times New Roman" w:eastAsia="Times New Roman" w:hAnsi="Times New Roman" w:cs="Times New Roman"/>
          <w:sz w:val="28"/>
          <w:szCs w:val="28"/>
          <w:lang w:eastAsia="ru-RU"/>
        </w:rPr>
        <w:t xml:space="preserve">нший </w:t>
      </w:r>
      <w:r w:rsidRPr="00850B6B">
        <w:rPr>
          <w:rFonts w:ascii="Times New Roman" w:eastAsia="Times New Roman" w:hAnsi="Times New Roman" w:cs="Times New Roman"/>
          <w:sz w:val="28"/>
          <w:szCs w:val="28"/>
          <w:lang w:val="uk-UA" w:eastAsia="ru-RU"/>
        </w:rPr>
        <w:t>сенс: замість загально вживаного виразу</w:t>
      </w:r>
      <w:r w:rsidRPr="00850B6B">
        <w:rPr>
          <w:rFonts w:ascii="Times New Roman" w:eastAsia="Times New Roman" w:hAnsi="Times New Roman" w:cs="Times New Roman"/>
          <w:sz w:val="28"/>
          <w:szCs w:val="28"/>
          <w:lang w:val="en-US" w:eastAsia="ru-RU"/>
        </w:rPr>
        <w:t> </w:t>
      </w:r>
      <w:r w:rsidRPr="00850B6B">
        <w:rPr>
          <w:rFonts w:ascii="Times New Roman" w:eastAsia="Times New Roman" w:hAnsi="Times New Roman" w:cs="Times New Roman"/>
          <w:sz w:val="28"/>
          <w:szCs w:val="28"/>
          <w:lang w:val="uk-UA" w:eastAsia="ru-RU"/>
        </w:rPr>
        <w:t>–</w:t>
      </w:r>
      <w:r w:rsidRPr="00850B6B">
        <w:rPr>
          <w:rFonts w:ascii="Times New Roman" w:eastAsia="Times New Roman" w:hAnsi="Times New Roman" w:cs="Times New Roman"/>
          <w:sz w:val="28"/>
          <w:szCs w:val="28"/>
          <w:lang w:val="en-US" w:eastAsia="ru-RU"/>
        </w:rPr>
        <w:t> </w:t>
      </w:r>
      <w:r w:rsidRPr="00850B6B">
        <w:rPr>
          <w:rFonts w:ascii="Times New Roman" w:eastAsia="Times New Roman" w:hAnsi="Times New Roman" w:cs="Times New Roman"/>
          <w:sz w:val="28"/>
          <w:szCs w:val="28"/>
          <w:lang w:val="uk-UA" w:eastAsia="ru-RU"/>
        </w:rPr>
        <w:t>описова</w:t>
      </w:r>
      <w:r w:rsidRPr="00850B6B">
        <w:rPr>
          <w:rFonts w:ascii="Times New Roman" w:eastAsia="Times New Roman" w:hAnsi="Times New Roman" w:cs="Times New Roman"/>
          <w:sz w:val="28"/>
          <w:szCs w:val="28"/>
          <w:lang w:val="en-US" w:eastAsia="ru-RU"/>
        </w:rPr>
        <w:t> </w:t>
      </w:r>
      <w:r w:rsidRPr="00850B6B">
        <w:rPr>
          <w:rFonts w:ascii="Times New Roman" w:eastAsia="Times New Roman" w:hAnsi="Times New Roman" w:cs="Times New Roman"/>
          <w:sz w:val="28"/>
          <w:szCs w:val="28"/>
          <w:lang w:val="uk-UA" w:eastAsia="ru-RU"/>
        </w:rPr>
        <w:t>характеристика</w:t>
      </w:r>
      <w:r w:rsidRPr="00850B6B">
        <w:rPr>
          <w:rFonts w:ascii="Times New Roman" w:eastAsia="Times New Roman" w:hAnsi="Times New Roman" w:cs="Times New Roman"/>
          <w:sz w:val="28"/>
          <w:szCs w:val="28"/>
          <w:lang w:val="en-US" w:eastAsia="ru-RU"/>
        </w:rPr>
        <w:t> </w:t>
      </w:r>
      <w:r w:rsidRPr="00850B6B">
        <w:rPr>
          <w:rFonts w:ascii="Times New Roman" w:eastAsia="Times New Roman" w:hAnsi="Times New Roman" w:cs="Times New Roman"/>
          <w:sz w:val="28"/>
          <w:szCs w:val="28"/>
          <w:lang w:val="uk-UA" w:eastAsia="ru-RU"/>
        </w:rPr>
        <w:t>людини</w:t>
      </w:r>
      <w:r w:rsidRPr="00850B6B">
        <w:rPr>
          <w:rFonts w:ascii="Times New Roman" w:eastAsia="Times New Roman" w:hAnsi="Times New Roman" w:cs="Times New Roman"/>
          <w:sz w:val="28"/>
          <w:szCs w:val="28"/>
          <w:lang w:eastAsia="ru-RU"/>
        </w:rPr>
        <w:t>.</w:t>
      </w:r>
    </w:p>
    <w:p w:rsidR="00B64472" w:rsidRPr="00850B6B" w:rsidRDefault="00FB0DCB" w:rsidP="00FB0DCB">
      <w:pPr>
        <w:spacing w:line="360" w:lineRule="auto"/>
        <w:ind w:firstLine="567"/>
        <w:jc w:val="both"/>
        <w:rPr>
          <w:rFonts w:ascii="Times New Roman" w:eastAsia="Times New Roman" w:hAnsi="Times New Roman" w:cs="Times New Roman"/>
          <w:sz w:val="28"/>
          <w:szCs w:val="28"/>
          <w:lang w:eastAsia="ru-RU"/>
        </w:rPr>
      </w:pPr>
      <w:bookmarkStart w:id="19" w:name="_Hlk57247598"/>
      <w:r w:rsidRPr="00850B6B">
        <w:rPr>
          <w:rFonts w:ascii="Times New Roman" w:eastAsia="Times New Roman" w:hAnsi="Times New Roman" w:cs="Times New Roman"/>
          <w:sz w:val="28"/>
          <w:szCs w:val="28"/>
          <w:lang w:val="uk-UA" w:eastAsia="ru-RU"/>
        </w:rPr>
        <w:t>«</w:t>
      </w:r>
      <w:r w:rsidRPr="00850B6B">
        <w:rPr>
          <w:rFonts w:ascii="Times New Roman" w:eastAsia="Times New Roman" w:hAnsi="Times New Roman" w:cs="Times New Roman"/>
          <w:sz w:val="28"/>
          <w:szCs w:val="28"/>
          <w:lang w:val="es-ES" w:eastAsia="ru-RU"/>
        </w:rPr>
        <w:t>Más vale tarde que nunca</w:t>
      </w:r>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w:t>
      </w:r>
      <w:bookmarkEnd w:id="19"/>
      <w:r w:rsidRPr="00850B6B">
        <w:rPr>
          <w:rFonts w:ascii="Times New Roman" w:eastAsia="Times New Roman" w:hAnsi="Times New Roman" w:cs="Times New Roman"/>
          <w:sz w:val="28"/>
          <w:szCs w:val="28"/>
          <w:lang w:val="uk-UA" w:eastAsia="ru-RU"/>
        </w:rPr>
        <w:t>«</w:t>
      </w:r>
      <w:r w:rsidRPr="00850B6B">
        <w:rPr>
          <w:rFonts w:ascii="Times New Roman" w:eastAsia="Times New Roman" w:hAnsi="Times New Roman" w:cs="Times New Roman"/>
          <w:i/>
          <w:sz w:val="28"/>
          <w:szCs w:val="28"/>
          <w:lang w:val="es-ES" w:eastAsia="ru-RU"/>
        </w:rPr>
        <w:t>Más vale tarde que nunca y más vale ligera de</w:t>
      </w:r>
      <w:r w:rsidRPr="00850B6B">
        <w:rPr>
          <w:rFonts w:ascii="Times New Roman" w:eastAsia="Times New Roman" w:hAnsi="Times New Roman" w:cs="Times New Roman"/>
          <w:i/>
          <w:sz w:val="28"/>
          <w:szCs w:val="28"/>
          <w:lang w:val="uk-UA" w:eastAsia="ru-RU"/>
        </w:rPr>
        <w:t> </w:t>
      </w:r>
      <w:r w:rsidRPr="00850B6B">
        <w:rPr>
          <w:rFonts w:ascii="Times New Roman" w:eastAsia="Times New Roman" w:hAnsi="Times New Roman" w:cs="Times New Roman"/>
          <w:i/>
          <w:sz w:val="28"/>
          <w:szCs w:val="28"/>
          <w:lang w:val="es-ES" w:eastAsia="ru-RU"/>
        </w:rPr>
        <w:t>ropa</w:t>
      </w:r>
      <w:r w:rsidRPr="00850B6B">
        <w:rPr>
          <w:rFonts w:ascii="Times New Roman" w:eastAsia="Times New Roman" w:hAnsi="Times New Roman" w:cs="Times New Roman"/>
          <w:i/>
          <w:sz w:val="28"/>
          <w:szCs w:val="28"/>
          <w:lang w:val="uk-UA" w:eastAsia="ru-RU"/>
        </w:rPr>
        <w:t> </w:t>
      </w:r>
      <w:r w:rsidRPr="00850B6B">
        <w:rPr>
          <w:rFonts w:ascii="Times New Roman" w:eastAsia="Times New Roman" w:hAnsi="Times New Roman" w:cs="Times New Roman"/>
          <w:i/>
          <w:sz w:val="28"/>
          <w:szCs w:val="28"/>
          <w:lang w:val="es-ES" w:eastAsia="ru-RU"/>
        </w:rPr>
        <w:t>que</w:t>
      </w:r>
      <w:r w:rsidRPr="00850B6B">
        <w:rPr>
          <w:rFonts w:ascii="Times New Roman" w:eastAsia="Times New Roman" w:hAnsi="Times New Roman" w:cs="Times New Roman"/>
          <w:i/>
          <w:sz w:val="28"/>
          <w:szCs w:val="28"/>
          <w:lang w:val="uk-UA" w:eastAsia="ru-RU"/>
        </w:rPr>
        <w:t> </w:t>
      </w:r>
      <w:r w:rsidRPr="00850B6B">
        <w:rPr>
          <w:rFonts w:ascii="Times New Roman" w:eastAsia="Times New Roman" w:hAnsi="Times New Roman" w:cs="Times New Roman"/>
          <w:i/>
          <w:sz w:val="28"/>
          <w:szCs w:val="28"/>
          <w:lang w:val="es-ES" w:eastAsia="ru-RU"/>
        </w:rPr>
        <w:t>con</w:t>
      </w:r>
      <w:r w:rsidRPr="00850B6B">
        <w:rPr>
          <w:rFonts w:ascii="Times New Roman" w:eastAsia="Times New Roman" w:hAnsi="Times New Roman" w:cs="Times New Roman"/>
          <w:i/>
          <w:sz w:val="28"/>
          <w:szCs w:val="28"/>
          <w:lang w:val="uk-UA" w:eastAsia="ru-RU"/>
        </w:rPr>
        <w:t> </w:t>
      </w:r>
      <w:r w:rsidRPr="00850B6B">
        <w:rPr>
          <w:rFonts w:ascii="Times New Roman" w:eastAsia="Times New Roman" w:hAnsi="Times New Roman" w:cs="Times New Roman"/>
          <w:i/>
          <w:sz w:val="28"/>
          <w:szCs w:val="28"/>
          <w:lang w:val="es-ES" w:eastAsia="ru-RU"/>
        </w:rPr>
        <w:t>bufanda</w:t>
      </w:r>
      <w:r w:rsidRPr="00850B6B">
        <w:rPr>
          <w:rFonts w:ascii="Times New Roman" w:eastAsia="Times New Roman" w:hAnsi="Times New Roman" w:cs="Times New Roman"/>
          <w:sz w:val="28"/>
          <w:szCs w:val="28"/>
          <w:lang w:val="uk-UA" w:eastAsia="ru-RU"/>
        </w:rPr>
        <w:t>» </w:t>
      </w:r>
      <w:r w:rsidRPr="00850B6B">
        <w:rPr>
          <w:rFonts w:ascii="Times New Roman" w:eastAsia="Times New Roman" w:hAnsi="Times New Roman" w:cs="Times New Roman"/>
          <w:sz w:val="28"/>
          <w:szCs w:val="28"/>
          <w:lang w:val="es-ES" w:eastAsia="ru-RU"/>
        </w:rPr>
        <w:t>[</w:t>
      </w:r>
      <w:r w:rsidR="004E75F3" w:rsidRPr="00850B6B">
        <w:rPr>
          <w:rFonts w:ascii="Times New Roman" w:eastAsia="Times New Roman" w:hAnsi="Times New Roman" w:cs="Times New Roman"/>
          <w:sz w:val="28"/>
          <w:szCs w:val="28"/>
          <w:lang w:val="es-ES" w:eastAsia="ru-RU"/>
        </w:rPr>
        <w:t>La Vanguardia 01.09.2017</w:t>
      </w:r>
      <w:r w:rsidRPr="00850B6B">
        <w:rPr>
          <w:rFonts w:ascii="Times New Roman" w:eastAsia="Times New Roman" w:hAnsi="Times New Roman" w:cs="Times New Roman"/>
          <w:sz w:val="28"/>
          <w:szCs w:val="28"/>
          <w:lang w:val="es-ES" w:eastAsia="ru-RU"/>
        </w:rPr>
        <w:t>]</w:t>
      </w:r>
      <w:r w:rsidR="00B64472" w:rsidRPr="00850B6B">
        <w:rPr>
          <w:rFonts w:ascii="Times New Roman" w:eastAsia="Times New Roman" w:hAnsi="Times New Roman" w:cs="Times New Roman"/>
          <w:sz w:val="28"/>
          <w:szCs w:val="28"/>
          <w:lang w:val="es-ES" w:eastAsia="ru-RU"/>
        </w:rPr>
        <w:t>.</w:t>
      </w:r>
      <w:r w:rsidRPr="00850B6B">
        <w:rPr>
          <w:rFonts w:ascii="Times New Roman" w:eastAsia="Times New Roman" w:hAnsi="Times New Roman" w:cs="Times New Roman"/>
          <w:sz w:val="28"/>
          <w:szCs w:val="28"/>
          <w:lang w:val="uk-UA" w:eastAsia="ru-RU"/>
        </w:rPr>
        <w:t> </w:t>
      </w:r>
      <w:r w:rsidR="00B64472" w:rsidRPr="00850B6B">
        <w:rPr>
          <w:rFonts w:ascii="Times New Roman" w:eastAsia="Times New Roman" w:hAnsi="Times New Roman" w:cs="Times New Roman"/>
          <w:sz w:val="28"/>
          <w:szCs w:val="28"/>
          <w:lang w:val="uk-UA" w:eastAsia="ru-RU"/>
        </w:rPr>
        <w:t xml:space="preserve">«Краще пізно, ніж </w:t>
      </w:r>
      <w:r w:rsidR="00B64472" w:rsidRPr="00850B6B">
        <w:rPr>
          <w:rFonts w:ascii="Times New Roman" w:eastAsia="Times New Roman" w:hAnsi="Times New Roman" w:cs="Times New Roman"/>
          <w:sz w:val="28"/>
          <w:szCs w:val="28"/>
          <w:lang w:val="uk-UA" w:eastAsia="ru-RU"/>
        </w:rPr>
        <w:lastRenderedPageBreak/>
        <w:t xml:space="preserve">ніколи» </w:t>
      </w:r>
      <w:r w:rsidR="00B64472" w:rsidRPr="00850B6B">
        <w:rPr>
          <w:rFonts w:ascii="Times New Roman" w:eastAsia="Times New Roman" w:hAnsi="Times New Roman" w:cs="Times New Roman"/>
          <w:sz w:val="28"/>
          <w:szCs w:val="28"/>
          <w:lang w:eastAsia="ru-RU"/>
        </w:rPr>
        <w:sym w:font="Symbol" w:char="F0AE"/>
      </w:r>
      <w:r w:rsidR="00B64472" w:rsidRPr="00850B6B">
        <w:rPr>
          <w:rFonts w:ascii="Times New Roman" w:eastAsia="Times New Roman" w:hAnsi="Times New Roman" w:cs="Times New Roman"/>
          <w:sz w:val="28"/>
          <w:szCs w:val="28"/>
          <w:lang w:val="uk-UA" w:eastAsia="ru-RU"/>
        </w:rPr>
        <w:t xml:space="preserve"> «Краще пізно, ніж ніколи та краще бути в легкому одязі, ніж з шарфом»</w:t>
      </w:r>
      <w:r w:rsidR="00B64472" w:rsidRPr="00850B6B">
        <w:rPr>
          <w:rFonts w:ascii="Times New Roman" w:eastAsia="Times New Roman" w:hAnsi="Times New Roman" w:cs="Times New Roman"/>
          <w:sz w:val="28"/>
          <w:szCs w:val="28"/>
          <w:lang w:eastAsia="ru-RU"/>
        </w:rPr>
        <w:t xml:space="preserve">. У </w:t>
      </w:r>
      <w:r w:rsidR="00B64472" w:rsidRPr="00850B6B">
        <w:rPr>
          <w:rFonts w:ascii="Times New Roman" w:eastAsia="Times New Roman" w:hAnsi="Times New Roman" w:cs="Times New Roman"/>
          <w:sz w:val="28"/>
          <w:szCs w:val="28"/>
          <w:lang w:val="uk-UA" w:eastAsia="ru-RU"/>
        </w:rPr>
        <w:t>цьому</w:t>
      </w:r>
      <w:r w:rsidR="00B64472" w:rsidRPr="00850B6B">
        <w:rPr>
          <w:rFonts w:ascii="Times New Roman" w:eastAsia="Times New Roman" w:hAnsi="Times New Roman" w:cs="Times New Roman"/>
          <w:sz w:val="28"/>
          <w:szCs w:val="28"/>
          <w:lang w:eastAsia="ru-RU"/>
        </w:rPr>
        <w:t xml:space="preserve"> прикладі до усталеного прислів’я додається схоже по структурі речення: «más vale ligera de ropa que con bufanda», завдяки якому, автор додав іронічний сенс до виразу. Мова йшла про співачку Чіноа (Chenoa), яка завантажила у соціальну мережу оголену фотографію, щоб привітати вересень.</w:t>
      </w:r>
    </w:p>
    <w:p w:rsidR="00FB0DCB" w:rsidRPr="00850B6B" w:rsidRDefault="00B64472"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w:t>
      </w:r>
      <w:r w:rsidRPr="00850B6B">
        <w:rPr>
          <w:rFonts w:ascii="Times New Roman" w:eastAsia="Times New Roman" w:hAnsi="Times New Roman" w:cs="Times New Roman"/>
          <w:sz w:val="28"/>
          <w:szCs w:val="28"/>
          <w:lang w:val="es-ES" w:eastAsia="ru-RU"/>
        </w:rPr>
        <w:t>Más vale tarde que nunca</w:t>
      </w:r>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w:t>
      </w:r>
      <w:r w:rsidR="00FB0DCB" w:rsidRPr="00850B6B">
        <w:rPr>
          <w:rFonts w:ascii="Times New Roman" w:eastAsia="Times New Roman" w:hAnsi="Times New Roman" w:cs="Times New Roman"/>
          <w:sz w:val="28"/>
          <w:szCs w:val="28"/>
          <w:lang w:val="uk-UA" w:eastAsia="ru-RU"/>
        </w:rPr>
        <w:t>«</w:t>
      </w:r>
      <w:r w:rsidR="00FB0DCB" w:rsidRPr="00850B6B">
        <w:rPr>
          <w:rFonts w:ascii="Times New Roman" w:eastAsia="Times New Roman" w:hAnsi="Times New Roman" w:cs="Times New Roman"/>
          <w:i/>
          <w:sz w:val="28"/>
          <w:szCs w:val="28"/>
          <w:lang w:val="uk-UA" w:eastAsia="ru-RU"/>
        </w:rPr>
        <w:t>Más vale tarde que nunca a la hora de empezar a practicar deporte</w:t>
      </w:r>
      <w:r w:rsidR="00FB0DCB" w:rsidRPr="00850B6B">
        <w:rPr>
          <w:rFonts w:ascii="Times New Roman" w:eastAsia="Times New Roman" w:hAnsi="Times New Roman" w:cs="Times New Roman"/>
          <w:sz w:val="28"/>
          <w:szCs w:val="28"/>
          <w:lang w:val="uk-UA" w:eastAsia="ru-RU"/>
        </w:rPr>
        <w:t>»</w:t>
      </w:r>
      <w:r w:rsidR="00FB0DCB" w:rsidRPr="00850B6B">
        <w:rPr>
          <w:rFonts w:ascii="Times New Roman" w:eastAsia="Times New Roman" w:hAnsi="Times New Roman" w:cs="Times New Roman"/>
          <w:sz w:val="28"/>
          <w:szCs w:val="28"/>
          <w:lang w:val="es-ES" w:eastAsia="ru-RU"/>
        </w:rPr>
        <w:t>[</w:t>
      </w:r>
      <w:r w:rsidR="004E75F3" w:rsidRPr="00850B6B">
        <w:rPr>
          <w:rFonts w:ascii="Times New Roman" w:eastAsia="Times New Roman" w:hAnsi="Times New Roman" w:cs="Times New Roman"/>
          <w:sz w:val="28"/>
          <w:szCs w:val="28"/>
          <w:lang w:val="es-ES" w:eastAsia="ru-RU"/>
        </w:rPr>
        <w:t>La Vanguardia 11.03.2019</w:t>
      </w:r>
      <w:r w:rsidR="00FB0DCB" w:rsidRPr="00850B6B">
        <w:rPr>
          <w:rFonts w:ascii="Times New Roman" w:eastAsia="Times New Roman" w:hAnsi="Times New Roman" w:cs="Times New Roman"/>
          <w:sz w:val="28"/>
          <w:szCs w:val="28"/>
          <w:lang w:val="es-ES" w:eastAsia="ru-RU"/>
        </w:rPr>
        <w:t xml:space="preserve">]. </w:t>
      </w:r>
      <w:bookmarkStart w:id="20" w:name="_Hlk57247567"/>
      <w:r w:rsidR="00FB0DCB" w:rsidRPr="00850B6B">
        <w:rPr>
          <w:rFonts w:ascii="Times New Roman" w:eastAsia="Times New Roman" w:hAnsi="Times New Roman" w:cs="Times New Roman"/>
          <w:sz w:val="28"/>
          <w:szCs w:val="28"/>
          <w:lang w:val="uk-UA" w:eastAsia="ru-RU"/>
        </w:rPr>
        <w:t>«Краще пізно, ніж ніколи»</w:t>
      </w:r>
      <w:bookmarkEnd w:id="20"/>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w:t>
      </w:r>
      <w:r w:rsidR="00FB0DCB" w:rsidRPr="00850B6B">
        <w:rPr>
          <w:rFonts w:ascii="Times New Roman" w:eastAsia="Times New Roman" w:hAnsi="Times New Roman" w:cs="Times New Roman"/>
          <w:sz w:val="28"/>
          <w:szCs w:val="28"/>
          <w:lang w:val="uk-UA" w:eastAsia="ru-RU"/>
        </w:rPr>
        <w:t xml:space="preserve">«Коли мова йде про те, щоб почати займатися спортом, краще пізно, ніж ніколи». У </w:t>
      </w:r>
      <w:r w:rsidRPr="00850B6B">
        <w:rPr>
          <w:rFonts w:ascii="Times New Roman" w:eastAsia="Times New Roman" w:hAnsi="Times New Roman" w:cs="Times New Roman"/>
          <w:sz w:val="28"/>
          <w:szCs w:val="28"/>
          <w:lang w:val="uk-UA" w:eastAsia="ru-RU"/>
        </w:rPr>
        <w:t>даному</w:t>
      </w:r>
      <w:r w:rsidR="00FB0DCB" w:rsidRPr="00850B6B">
        <w:rPr>
          <w:rFonts w:ascii="Times New Roman" w:eastAsia="Times New Roman" w:hAnsi="Times New Roman" w:cs="Times New Roman"/>
          <w:sz w:val="28"/>
          <w:szCs w:val="28"/>
          <w:lang w:val="uk-UA" w:eastAsia="ru-RU"/>
        </w:rPr>
        <w:t xml:space="preserve"> прикладі було додано нове судження: «</w:t>
      </w:r>
      <w:r w:rsidR="00FB0DCB" w:rsidRPr="00850B6B">
        <w:rPr>
          <w:rFonts w:ascii="Times New Roman" w:eastAsia="Times New Roman" w:hAnsi="Times New Roman" w:cs="Times New Roman"/>
          <w:i/>
          <w:sz w:val="28"/>
          <w:szCs w:val="28"/>
          <w:lang w:val="uk-UA" w:eastAsia="ru-RU"/>
        </w:rPr>
        <w:t>a la hora de empezar a practicar deporte</w:t>
      </w:r>
      <w:r w:rsidR="00FB0DCB" w:rsidRPr="00850B6B">
        <w:rPr>
          <w:rFonts w:ascii="Times New Roman" w:eastAsia="Times New Roman" w:hAnsi="Times New Roman" w:cs="Times New Roman"/>
          <w:sz w:val="28"/>
          <w:szCs w:val="28"/>
          <w:lang w:val="uk-UA" w:eastAsia="ru-RU"/>
        </w:rPr>
        <w:t>». Цим новим виразом автор бажав донести до читача думку про те, що ведення активного способу життя з 40 або 50 років так само корисно для здоров'я, як і підтримання його з раннього віку, та знижує ризик передчасної смерті.</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 xml:space="preserve">«A grandes males, grandes remedios» </w:t>
      </w:r>
      <w:bookmarkStart w:id="21" w:name="_Hlk53609698"/>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w:t>
      </w:r>
      <w:bookmarkEnd w:id="21"/>
      <w:r w:rsidRPr="00850B6B">
        <w:rPr>
          <w:rFonts w:ascii="Times New Roman" w:eastAsia="Times New Roman" w:hAnsi="Times New Roman" w:cs="Times New Roman"/>
          <w:sz w:val="28"/>
          <w:szCs w:val="28"/>
          <w:lang w:val="uk-UA" w:eastAsia="ru-RU"/>
        </w:rPr>
        <w:t>«</w:t>
      </w:r>
      <w:r w:rsidRPr="00850B6B">
        <w:rPr>
          <w:rFonts w:ascii="Times New Roman" w:eastAsia="Times New Roman" w:hAnsi="Times New Roman" w:cs="Times New Roman"/>
          <w:i/>
          <w:sz w:val="28"/>
          <w:szCs w:val="28"/>
          <w:lang w:val="uk-UA" w:eastAsia="ru-RU"/>
        </w:rPr>
        <w:t>A grandes males, grandes (y aceitosos) remedios</w:t>
      </w:r>
      <w:r w:rsidRPr="00850B6B">
        <w:rPr>
          <w:rFonts w:ascii="Times New Roman" w:eastAsia="Times New Roman" w:hAnsi="Times New Roman" w:cs="Times New Roman"/>
          <w:sz w:val="28"/>
          <w:szCs w:val="28"/>
          <w:lang w:val="uk-UA" w:eastAsia="ru-RU"/>
        </w:rPr>
        <w:t>» [</w:t>
      </w:r>
      <w:r w:rsidR="004E75F3" w:rsidRPr="00850B6B">
        <w:rPr>
          <w:rFonts w:ascii="Times New Roman" w:eastAsia="Times New Roman" w:hAnsi="Times New Roman" w:cs="Times New Roman"/>
          <w:sz w:val="28"/>
          <w:szCs w:val="28"/>
          <w:lang w:val="uk-UA" w:eastAsia="ru-RU"/>
        </w:rPr>
        <w:t>La Vanguardia</w:t>
      </w:r>
      <w:r w:rsidR="004E75F3" w:rsidRPr="00850B6B">
        <w:rPr>
          <w:rFonts w:ascii="Times New Roman" w:eastAsia="Times New Roman" w:hAnsi="Times New Roman" w:cs="Times New Roman"/>
          <w:sz w:val="28"/>
          <w:szCs w:val="28"/>
          <w:lang w:val="es-ES" w:eastAsia="ru-RU"/>
        </w:rPr>
        <w:t xml:space="preserve"> 22.07.2020</w:t>
      </w:r>
      <w:r w:rsidRPr="00850B6B">
        <w:rPr>
          <w:rFonts w:ascii="Times New Roman" w:eastAsia="Times New Roman" w:hAnsi="Times New Roman" w:cs="Times New Roman"/>
          <w:sz w:val="28"/>
          <w:szCs w:val="28"/>
          <w:lang w:val="uk-UA" w:eastAsia="ru-RU"/>
        </w:rPr>
        <w:t xml:space="preserve">]. «Для боротьби з великими бідами потрібні серйозні дії»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«Для боротьби з великими бідами потрібні серйозні (та маслянисті) дії». В цьому випадку доречно сказати, що автор використовує модифіковане прислів’я у прямому сенсі. Мова йде про футболіста Адама Траоре, який використовував дитяче масло для своєї шкіри, для того, щоб уникнути травм під час матчу.  </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«No hay mal que cien años dure»</w:t>
      </w:r>
      <w:r w:rsidRPr="00850B6B">
        <w:rPr>
          <w:rFonts w:ascii="Times New Roman" w:eastAsia="Times New Roman" w:hAnsi="Times New Roman" w:cs="Times New Roman"/>
          <w:sz w:val="28"/>
          <w:szCs w:val="28"/>
          <w:lang w:val="es-ES" w:eastAsia="ru-RU"/>
        </w:rPr>
        <w:t xml:space="preserve">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i/>
          <w:sz w:val="28"/>
          <w:szCs w:val="28"/>
          <w:lang w:val="uk-UA" w:eastAsia="ru-RU"/>
        </w:rPr>
        <w:t>No hay mal que cien años dure ni enemistad que no tenga solución</w:t>
      </w:r>
      <w:r w:rsidRPr="00850B6B">
        <w:rPr>
          <w:rFonts w:ascii="Times New Roman" w:eastAsia="Times New Roman" w:hAnsi="Times New Roman" w:cs="Times New Roman"/>
          <w:sz w:val="28"/>
          <w:szCs w:val="28"/>
          <w:lang w:val="uk-UA" w:eastAsia="ru-RU"/>
        </w:rPr>
        <w:t>» [</w:t>
      </w:r>
      <w:r w:rsidR="004E75F3" w:rsidRPr="00850B6B">
        <w:rPr>
          <w:rFonts w:ascii="Times New Roman" w:eastAsia="Times New Roman" w:hAnsi="Times New Roman" w:cs="Times New Roman"/>
          <w:sz w:val="28"/>
          <w:szCs w:val="28"/>
          <w:lang w:val="uk-UA" w:eastAsia="ru-RU"/>
        </w:rPr>
        <w:t>La Vanguardia</w:t>
      </w:r>
      <w:r w:rsidR="004E75F3" w:rsidRPr="00850B6B">
        <w:rPr>
          <w:rFonts w:ascii="Times New Roman" w:eastAsia="Times New Roman" w:hAnsi="Times New Roman" w:cs="Times New Roman"/>
          <w:sz w:val="28"/>
          <w:szCs w:val="28"/>
          <w:lang w:val="es-ES" w:eastAsia="ru-RU"/>
        </w:rPr>
        <w:t xml:space="preserve"> 12.06.2019</w:t>
      </w:r>
      <w:r w:rsidRPr="00850B6B">
        <w:rPr>
          <w:rFonts w:ascii="Times New Roman" w:eastAsia="Times New Roman" w:hAnsi="Times New Roman" w:cs="Times New Roman"/>
          <w:sz w:val="28"/>
          <w:szCs w:val="28"/>
          <w:lang w:val="uk-UA" w:eastAsia="ru-RU"/>
        </w:rPr>
        <w:t xml:space="preserve">]. Даний приклад ілюструє, що до початкового варіанту був доданий новий лексичний компонент «ni enemistad que no tenga solución», який впливає на утворення додаткового значення: «Зло не вічне»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«Ніщо не вічне, ні зло, ні ворожнеча, яка не має рішення». Мова йде про зіркову ворожнечу між Кетті Перрі та Тейлор Свіфт, яка вже закінчилась, принаймні так відреагували фанати співачки в Інстаграмі. </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lastRenderedPageBreak/>
        <w:t xml:space="preserve">«Sobre gustos no hay nada escrito» </w:t>
      </w:r>
      <w:bookmarkStart w:id="22" w:name="_Hlk52046478"/>
      <w:r w:rsidRPr="00850B6B">
        <w:rPr>
          <w:rFonts w:ascii="Times New Roman" w:eastAsia="Times New Roman" w:hAnsi="Times New Roman" w:cs="Times New Roman"/>
          <w:sz w:val="28"/>
          <w:szCs w:val="28"/>
          <w:lang w:eastAsia="ru-RU"/>
        </w:rPr>
        <w:sym w:font="Symbol" w:char="F0AE"/>
      </w:r>
      <w:bookmarkEnd w:id="22"/>
      <w:r w:rsidRPr="00850B6B">
        <w:rPr>
          <w:rFonts w:ascii="Times New Roman" w:eastAsia="Times New Roman" w:hAnsi="Times New Roman" w:cs="Times New Roman"/>
          <w:sz w:val="28"/>
          <w:szCs w:val="28"/>
          <w:lang w:val="uk-UA" w:eastAsia="ru-RU"/>
        </w:rPr>
        <w:t xml:space="preserve"> «Sobre gustos (y series) no hay nada escrito» [</w:t>
      </w:r>
      <w:r w:rsidR="004E75F3" w:rsidRPr="00850B6B">
        <w:rPr>
          <w:rFonts w:ascii="Times New Roman" w:eastAsia="Calibri" w:hAnsi="Times New Roman" w:cs="Times New Roman"/>
          <w:sz w:val="28"/>
          <w:szCs w:val="28"/>
          <w:lang w:val="es-ES"/>
        </w:rPr>
        <w:t>El Mundo 18.02.2009</w:t>
      </w:r>
      <w:r w:rsidRPr="00850B6B">
        <w:rPr>
          <w:rFonts w:ascii="Times New Roman" w:eastAsia="Times New Roman" w:hAnsi="Times New Roman" w:cs="Times New Roman"/>
          <w:sz w:val="28"/>
          <w:szCs w:val="28"/>
          <w:lang w:val="uk-UA" w:eastAsia="ru-RU"/>
        </w:rPr>
        <w:t xml:space="preserve">]. «Про смаки не сперечаються»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«Про смаки та серіали не сперечаються». До усталеного виразу автор додав компонент «y series», для того, щоб підкреслити та акцентувати увагу саме на цьому слові, тому що статт</w:t>
      </w:r>
      <w:r w:rsidR="00B64472" w:rsidRPr="00850B6B">
        <w:rPr>
          <w:rFonts w:ascii="Times New Roman" w:eastAsia="Times New Roman" w:hAnsi="Times New Roman" w:cs="Times New Roman"/>
          <w:sz w:val="28"/>
          <w:szCs w:val="28"/>
          <w:lang w:val="uk-UA" w:eastAsia="ru-RU"/>
        </w:rPr>
        <w:t>я</w:t>
      </w:r>
      <w:r w:rsidRPr="00850B6B">
        <w:rPr>
          <w:rFonts w:ascii="Times New Roman" w:eastAsia="Times New Roman" w:hAnsi="Times New Roman" w:cs="Times New Roman"/>
          <w:sz w:val="28"/>
          <w:szCs w:val="28"/>
          <w:lang w:val="uk-UA" w:eastAsia="ru-RU"/>
        </w:rPr>
        <w:t xml:space="preserve"> написан</w:t>
      </w:r>
      <w:r w:rsidR="00B64472" w:rsidRPr="00850B6B">
        <w:rPr>
          <w:rFonts w:ascii="Times New Roman" w:eastAsia="Times New Roman" w:hAnsi="Times New Roman" w:cs="Times New Roman"/>
          <w:sz w:val="28"/>
          <w:szCs w:val="28"/>
          <w:lang w:val="uk-UA" w:eastAsia="ru-RU"/>
        </w:rPr>
        <w:t>а</w:t>
      </w:r>
      <w:r w:rsidRPr="00850B6B">
        <w:rPr>
          <w:rFonts w:ascii="Times New Roman" w:eastAsia="Times New Roman" w:hAnsi="Times New Roman" w:cs="Times New Roman"/>
          <w:sz w:val="28"/>
          <w:szCs w:val="28"/>
          <w:lang w:val="uk-UA" w:eastAsia="ru-RU"/>
        </w:rPr>
        <w:t xml:space="preserve"> для фанатів різних серіалів. </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 xml:space="preserve">«Si la montaña no va a Mahoma, Mahoma va a la montaña»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i/>
          <w:sz w:val="28"/>
          <w:szCs w:val="28"/>
          <w:lang w:val="uk-UA" w:eastAsia="ru-RU"/>
        </w:rPr>
        <w:t>Si la montaña no va a Mahoma, será el propio Mahoma quien vaya a la montaña</w:t>
      </w:r>
      <w:r w:rsidRPr="00850B6B">
        <w:rPr>
          <w:rFonts w:ascii="Times New Roman" w:eastAsia="Times New Roman" w:hAnsi="Times New Roman" w:cs="Times New Roman"/>
          <w:sz w:val="28"/>
          <w:szCs w:val="28"/>
          <w:lang w:val="uk-UA" w:eastAsia="ru-RU"/>
        </w:rPr>
        <w:t>» [</w:t>
      </w:r>
      <w:r w:rsidR="004E75F3" w:rsidRPr="00850B6B">
        <w:rPr>
          <w:rFonts w:ascii="Times New Roman" w:eastAsia="Times New Roman" w:hAnsi="Times New Roman" w:cs="Times New Roman"/>
          <w:sz w:val="28"/>
          <w:szCs w:val="28"/>
          <w:lang w:val="uk-UA" w:eastAsia="ru-RU"/>
        </w:rPr>
        <w:t>La Vanguardia</w:t>
      </w:r>
      <w:r w:rsidR="004E75F3" w:rsidRPr="00850B6B">
        <w:rPr>
          <w:rFonts w:ascii="Times New Roman" w:eastAsia="Times New Roman" w:hAnsi="Times New Roman" w:cs="Times New Roman"/>
          <w:sz w:val="28"/>
          <w:szCs w:val="28"/>
          <w:lang w:val="es-ES" w:eastAsia="ru-RU"/>
        </w:rPr>
        <w:t xml:space="preserve"> 21.05.2012</w:t>
      </w:r>
      <w:r w:rsidRPr="00850B6B">
        <w:rPr>
          <w:rFonts w:ascii="Times New Roman" w:eastAsia="Times New Roman" w:hAnsi="Times New Roman" w:cs="Times New Roman"/>
          <w:sz w:val="28"/>
          <w:szCs w:val="28"/>
          <w:lang w:val="uk-UA" w:eastAsia="ru-RU"/>
        </w:rPr>
        <w:t xml:space="preserve">]. «Якщо гора не йде до Магомета, Магомет йде до гори»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«Якщо гора не йде до Магомета, то буде сам Магомет, який піде до гори». В даному випадку, автором було додано такі компоненти: «será el propio» та «quien vaya» для збільшення емоційної окраски реченню. Мова йде про лідера </w:t>
      </w:r>
      <w:r w:rsidRPr="00850B6B">
        <w:rPr>
          <w:rFonts w:ascii="Times New Roman" w:eastAsia="Times New Roman" w:hAnsi="Times New Roman" w:cs="Times New Roman"/>
          <w:i/>
          <w:sz w:val="28"/>
          <w:szCs w:val="28"/>
          <w:lang w:val="uk-UA" w:eastAsia="ru-RU"/>
        </w:rPr>
        <w:t xml:space="preserve">PSOE </w:t>
      </w:r>
      <w:r w:rsidRPr="00850B6B">
        <w:rPr>
          <w:rFonts w:ascii="Times New Roman" w:eastAsia="Times New Roman" w:hAnsi="Times New Roman" w:cs="Times New Roman"/>
          <w:sz w:val="28"/>
          <w:szCs w:val="28"/>
          <w:lang w:val="uk-UA" w:eastAsia="ru-RU"/>
        </w:rPr>
        <w:t>Альфреда Переса Рубалькаба, який постійно пропону</w:t>
      </w:r>
      <w:r w:rsidR="00B64472" w:rsidRPr="00850B6B">
        <w:rPr>
          <w:rFonts w:ascii="Times New Roman" w:eastAsia="Times New Roman" w:hAnsi="Times New Roman" w:cs="Times New Roman"/>
          <w:sz w:val="28"/>
          <w:szCs w:val="28"/>
          <w:lang w:val="uk-UA" w:eastAsia="ru-RU"/>
        </w:rPr>
        <w:t>вав</w:t>
      </w:r>
      <w:r w:rsidRPr="00850B6B">
        <w:rPr>
          <w:rFonts w:ascii="Times New Roman" w:eastAsia="Times New Roman" w:hAnsi="Times New Roman" w:cs="Times New Roman"/>
          <w:sz w:val="28"/>
          <w:szCs w:val="28"/>
          <w:lang w:val="uk-UA" w:eastAsia="ru-RU"/>
        </w:rPr>
        <w:t xml:space="preserve"> консенсус, угод</w:t>
      </w:r>
      <w:r w:rsidR="00B64472" w:rsidRPr="00850B6B">
        <w:rPr>
          <w:rFonts w:ascii="Times New Roman" w:eastAsia="Times New Roman" w:hAnsi="Times New Roman" w:cs="Times New Roman"/>
          <w:sz w:val="28"/>
          <w:szCs w:val="28"/>
          <w:lang w:val="uk-UA" w:eastAsia="ru-RU"/>
        </w:rPr>
        <w:t>у</w:t>
      </w:r>
      <w:r w:rsidRPr="00850B6B">
        <w:rPr>
          <w:rFonts w:ascii="Times New Roman" w:eastAsia="Times New Roman" w:hAnsi="Times New Roman" w:cs="Times New Roman"/>
          <w:sz w:val="28"/>
          <w:szCs w:val="28"/>
          <w:lang w:val="uk-UA" w:eastAsia="ru-RU"/>
        </w:rPr>
        <w:t xml:space="preserve"> та зібрання круглого столу, в той час як </w:t>
      </w:r>
      <w:r w:rsidR="00B64472" w:rsidRPr="00850B6B">
        <w:rPr>
          <w:rFonts w:ascii="Times New Roman" w:eastAsia="Times New Roman" w:hAnsi="Times New Roman" w:cs="Times New Roman"/>
          <w:sz w:val="28"/>
          <w:szCs w:val="28"/>
          <w:lang w:val="uk-UA" w:eastAsia="ru-RU"/>
        </w:rPr>
        <w:t>екс-</w:t>
      </w:r>
      <w:r w:rsidRPr="00850B6B">
        <w:rPr>
          <w:rFonts w:ascii="Times New Roman" w:eastAsia="Times New Roman" w:hAnsi="Times New Roman" w:cs="Times New Roman"/>
          <w:sz w:val="28"/>
          <w:szCs w:val="28"/>
          <w:lang w:val="uk-UA" w:eastAsia="ru-RU"/>
        </w:rPr>
        <w:t>прем'єр-міністр Маріано Рахой залиша</w:t>
      </w:r>
      <w:r w:rsidR="00B64472" w:rsidRPr="00850B6B">
        <w:rPr>
          <w:rFonts w:ascii="Times New Roman" w:eastAsia="Times New Roman" w:hAnsi="Times New Roman" w:cs="Times New Roman"/>
          <w:sz w:val="28"/>
          <w:szCs w:val="28"/>
          <w:lang w:val="uk-UA" w:eastAsia="ru-RU"/>
        </w:rPr>
        <w:t>вся</w:t>
      </w:r>
      <w:r w:rsidRPr="00850B6B">
        <w:rPr>
          <w:rFonts w:ascii="Times New Roman" w:eastAsia="Times New Roman" w:hAnsi="Times New Roman" w:cs="Times New Roman"/>
          <w:sz w:val="28"/>
          <w:szCs w:val="28"/>
          <w:lang w:val="uk-UA" w:eastAsia="ru-RU"/>
        </w:rPr>
        <w:t xml:space="preserve"> глухим до цього. </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Другий вид модифікації здійснюється за допомогою</w:t>
      </w:r>
      <w:r w:rsidRPr="00850B6B">
        <w:rPr>
          <w:rFonts w:ascii="Times New Roman" w:eastAsia="Times New Roman" w:hAnsi="Times New Roman" w:cs="Times New Roman"/>
          <w:b/>
          <w:sz w:val="28"/>
          <w:szCs w:val="28"/>
          <w:lang w:val="uk-UA" w:eastAsia="ru-RU"/>
        </w:rPr>
        <w:t xml:space="preserve"> скорочення компонентного складу прислів'їв (імплікація).</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b/>
          <w:sz w:val="28"/>
          <w:szCs w:val="28"/>
          <w:lang w:val="uk-UA" w:eastAsia="ru-RU"/>
        </w:rPr>
        <w:t>«</w:t>
      </w:r>
      <w:r w:rsidRPr="00850B6B">
        <w:rPr>
          <w:rFonts w:ascii="Times New Roman" w:eastAsia="Times New Roman" w:hAnsi="Times New Roman" w:cs="Times New Roman"/>
          <w:sz w:val="28"/>
          <w:szCs w:val="28"/>
          <w:lang w:val="uk-UA" w:eastAsia="ru-RU"/>
        </w:rPr>
        <w:t>En 13 у martes ni te cases ni te embarques</w:t>
      </w:r>
      <w:r w:rsidRPr="00850B6B">
        <w:rPr>
          <w:rFonts w:ascii="Times New Roman" w:eastAsia="Times New Roman" w:hAnsi="Times New Roman" w:cs="Times New Roman"/>
          <w:b/>
          <w:sz w:val="28"/>
          <w:szCs w:val="28"/>
          <w:lang w:val="uk-UA" w:eastAsia="ru-RU"/>
        </w:rPr>
        <w:t xml:space="preserve">»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b/>
          <w:sz w:val="28"/>
          <w:szCs w:val="28"/>
          <w:lang w:val="uk-UA" w:eastAsia="ru-RU"/>
        </w:rPr>
        <w:t xml:space="preserve"> </w:t>
      </w:r>
      <w:r w:rsidRPr="00850B6B">
        <w:rPr>
          <w:rFonts w:ascii="Times New Roman" w:eastAsia="Times New Roman" w:hAnsi="Times New Roman" w:cs="Times New Roman"/>
          <w:sz w:val="28"/>
          <w:szCs w:val="28"/>
          <w:lang w:val="uk-UA" w:eastAsia="ru-RU"/>
        </w:rPr>
        <w:t>«</w:t>
      </w:r>
      <w:r w:rsidRPr="00850B6B">
        <w:rPr>
          <w:rFonts w:ascii="Times New Roman" w:eastAsia="Times New Roman" w:hAnsi="Times New Roman" w:cs="Times New Roman"/>
          <w:i/>
          <w:sz w:val="28"/>
          <w:szCs w:val="28"/>
          <w:lang w:val="uk-UA" w:eastAsia="ru-RU"/>
        </w:rPr>
        <w:t>Ni te cases ni te embarques</w:t>
      </w:r>
      <w:r w:rsidRPr="00850B6B">
        <w:rPr>
          <w:rFonts w:ascii="Times New Roman" w:eastAsia="Times New Roman" w:hAnsi="Times New Roman" w:cs="Times New Roman"/>
          <w:sz w:val="28"/>
          <w:szCs w:val="28"/>
          <w:lang w:val="uk-UA" w:eastAsia="ru-RU"/>
        </w:rPr>
        <w:t>» [</w:t>
      </w:r>
      <w:r w:rsidR="004E75F3" w:rsidRPr="00850B6B">
        <w:rPr>
          <w:rFonts w:ascii="Times New Roman" w:eastAsia="Times New Roman" w:hAnsi="Times New Roman" w:cs="Times New Roman"/>
          <w:sz w:val="28"/>
          <w:szCs w:val="28"/>
          <w:lang w:val="uk-UA" w:eastAsia="ru-RU"/>
        </w:rPr>
        <w:t>La Vanguardia</w:t>
      </w:r>
      <w:r w:rsidR="004E75F3" w:rsidRPr="00850B6B">
        <w:rPr>
          <w:rFonts w:ascii="Times New Roman" w:eastAsia="Times New Roman" w:hAnsi="Times New Roman" w:cs="Times New Roman"/>
          <w:sz w:val="28"/>
          <w:szCs w:val="28"/>
          <w:lang w:val="es-ES" w:eastAsia="ru-RU"/>
        </w:rPr>
        <w:t xml:space="preserve"> 28.09.2018</w:t>
      </w:r>
      <w:r w:rsidRPr="00850B6B">
        <w:rPr>
          <w:rFonts w:ascii="Times New Roman" w:eastAsia="Times New Roman" w:hAnsi="Times New Roman" w:cs="Times New Roman"/>
          <w:sz w:val="28"/>
          <w:szCs w:val="28"/>
          <w:lang w:val="uk-UA" w:eastAsia="ru-RU"/>
        </w:rPr>
        <w:t xml:space="preserve">]. «Тринадцятого числа та у вівторок не одружуйся та не відправляйся у подорож»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«Не одружуйся та не відправляйся у подорож». Скорочення компонентного складу відбулося для назви епізоду знаменитого іспанського серіалу «Cuéntame»</w:t>
      </w:r>
      <w:r w:rsidRPr="00850B6B">
        <w:rPr>
          <w:rFonts w:ascii="Times New Roman" w:eastAsia="Times New Roman" w:hAnsi="Times New Roman" w:cs="Times New Roman"/>
          <w:sz w:val="28"/>
          <w:szCs w:val="28"/>
          <w:lang w:eastAsia="ru-RU"/>
        </w:rPr>
        <w:t>.</w:t>
      </w:r>
      <w:r w:rsidRPr="00850B6B">
        <w:rPr>
          <w:rFonts w:ascii="Times New Roman" w:eastAsia="Times New Roman" w:hAnsi="Times New Roman" w:cs="Times New Roman"/>
          <w:sz w:val="28"/>
          <w:szCs w:val="28"/>
          <w:lang w:val="uk-UA" w:eastAsia="ru-RU"/>
        </w:rPr>
        <w:t xml:space="preserve">  </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 xml:space="preserve">«Vísteme despacio que tengo prisa» </w:t>
      </w:r>
      <w:bookmarkStart w:id="23" w:name="_Hlk52047864"/>
      <w:r w:rsidRPr="00850B6B">
        <w:rPr>
          <w:rFonts w:ascii="Times New Roman" w:eastAsia="Times New Roman" w:hAnsi="Times New Roman" w:cs="Times New Roman"/>
          <w:sz w:val="28"/>
          <w:szCs w:val="28"/>
          <w:lang w:eastAsia="ru-RU"/>
        </w:rPr>
        <w:sym w:font="Symbol" w:char="F0AE"/>
      </w:r>
      <w:bookmarkEnd w:id="23"/>
      <w:r w:rsidRPr="00850B6B">
        <w:rPr>
          <w:rFonts w:ascii="Times New Roman" w:eastAsia="Times New Roman" w:hAnsi="Times New Roman" w:cs="Times New Roman"/>
          <w:b/>
          <w:sz w:val="28"/>
          <w:szCs w:val="28"/>
          <w:lang w:val="uk-UA" w:eastAsia="ru-RU"/>
        </w:rPr>
        <w:t xml:space="preserve"> </w:t>
      </w:r>
      <w:r w:rsidRPr="00850B6B">
        <w:rPr>
          <w:rFonts w:ascii="Times New Roman" w:eastAsia="Times New Roman" w:hAnsi="Times New Roman" w:cs="Times New Roman"/>
          <w:sz w:val="28"/>
          <w:szCs w:val="28"/>
          <w:lang w:val="uk-UA" w:eastAsia="ru-RU"/>
        </w:rPr>
        <w:t>«Vísteme despacio» [</w:t>
      </w:r>
      <w:r w:rsidR="004E75F3" w:rsidRPr="00850B6B">
        <w:rPr>
          <w:rFonts w:ascii="Times New Roman" w:eastAsia="Calibri" w:hAnsi="Times New Roman" w:cs="Times New Roman"/>
          <w:sz w:val="28"/>
          <w:szCs w:val="28"/>
          <w:lang w:val="es-ES"/>
        </w:rPr>
        <w:t>ABC 14.02.2004</w:t>
      </w:r>
      <w:r w:rsidRPr="00850B6B">
        <w:rPr>
          <w:rFonts w:ascii="Times New Roman" w:eastAsia="Times New Roman" w:hAnsi="Times New Roman" w:cs="Times New Roman"/>
          <w:sz w:val="28"/>
          <w:szCs w:val="28"/>
          <w:lang w:val="uk-UA" w:eastAsia="ru-RU"/>
        </w:rPr>
        <w:t xml:space="preserve">]. «Хто спішить, той людей смішить»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«Не поспішай». Скорочене прислів’я, в даному випадку, є заголовком невеликої теми в розділі «</w:t>
      </w:r>
      <w:r w:rsidRPr="00850B6B">
        <w:rPr>
          <w:rFonts w:ascii="Times New Roman" w:eastAsia="Times New Roman" w:hAnsi="Times New Roman" w:cs="Times New Roman"/>
          <w:sz w:val="28"/>
          <w:szCs w:val="28"/>
          <w:lang w:val="es-ES" w:eastAsia="ru-RU"/>
        </w:rPr>
        <w:t>Opini</w:t>
      </w:r>
      <w:r w:rsidRPr="00850B6B">
        <w:rPr>
          <w:rFonts w:ascii="Times New Roman" w:eastAsia="Times New Roman" w:hAnsi="Times New Roman" w:cs="Times New Roman"/>
          <w:sz w:val="28"/>
          <w:szCs w:val="28"/>
          <w:lang w:eastAsia="ru-RU"/>
        </w:rPr>
        <w:t>ó</w:t>
      </w:r>
      <w:r w:rsidRPr="00850B6B">
        <w:rPr>
          <w:rFonts w:ascii="Times New Roman" w:eastAsia="Times New Roman" w:hAnsi="Times New Roman" w:cs="Times New Roman"/>
          <w:sz w:val="28"/>
          <w:szCs w:val="28"/>
          <w:lang w:val="es-ES" w:eastAsia="ru-RU"/>
        </w:rPr>
        <w:t>n</w:t>
      </w:r>
      <w:r w:rsidRPr="00850B6B">
        <w:rPr>
          <w:rFonts w:ascii="Times New Roman" w:eastAsia="Times New Roman" w:hAnsi="Times New Roman" w:cs="Times New Roman"/>
          <w:sz w:val="28"/>
          <w:szCs w:val="28"/>
          <w:lang w:val="uk-UA" w:eastAsia="ru-RU"/>
        </w:rPr>
        <w:t>» про вибори в Іраку.</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«Tirar la piedra y esconder la mano»</w:t>
      </w:r>
      <w:r w:rsidRPr="00850B6B">
        <w:rPr>
          <w:rFonts w:ascii="Times New Roman" w:eastAsia="Times New Roman" w:hAnsi="Times New Roman" w:cs="Times New Roman"/>
          <w:sz w:val="28"/>
          <w:szCs w:val="28"/>
          <w:lang w:val="es-ES" w:eastAsia="ru-RU"/>
        </w:rPr>
        <w:t xml:space="preserve">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«Tirar la piedra» [</w:t>
      </w:r>
      <w:r w:rsidR="004E75F3" w:rsidRPr="00850B6B">
        <w:rPr>
          <w:rFonts w:ascii="Times New Roman" w:eastAsia="Calibri" w:hAnsi="Times New Roman" w:cs="Times New Roman"/>
          <w:sz w:val="28"/>
          <w:szCs w:val="28"/>
          <w:lang w:val="es-ES"/>
        </w:rPr>
        <w:t>El País 22.09.2015</w:t>
      </w:r>
      <w:r w:rsidRPr="00850B6B">
        <w:rPr>
          <w:rFonts w:ascii="Times New Roman" w:eastAsia="Times New Roman" w:hAnsi="Times New Roman" w:cs="Times New Roman"/>
          <w:sz w:val="28"/>
          <w:szCs w:val="28"/>
          <w:lang w:val="uk-UA" w:eastAsia="ru-RU"/>
        </w:rPr>
        <w:t xml:space="preserve">]. «Нанести удар нишком (ножем в спину)»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«Нишком». У статті говориться про пропаганду незалежності в Каталонії, про обман, який вітає навколо </w:t>
      </w:r>
      <w:r w:rsidRPr="00850B6B">
        <w:rPr>
          <w:rFonts w:ascii="Times New Roman" w:eastAsia="Times New Roman" w:hAnsi="Times New Roman" w:cs="Times New Roman"/>
          <w:sz w:val="28"/>
          <w:szCs w:val="28"/>
          <w:lang w:val="uk-UA" w:eastAsia="ru-RU"/>
        </w:rPr>
        <w:lastRenderedPageBreak/>
        <w:t xml:space="preserve">корінних жителів, про гроші, отримані від незалежності, які Іспанія нишком краде. </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 xml:space="preserve">«No echéis margaritas a los cerdos» </w:t>
      </w:r>
      <w:bookmarkStart w:id="24" w:name="_Hlk52051955"/>
      <w:r w:rsidRPr="00850B6B">
        <w:rPr>
          <w:rFonts w:ascii="Times New Roman" w:eastAsia="Times New Roman" w:hAnsi="Times New Roman" w:cs="Times New Roman"/>
          <w:sz w:val="28"/>
          <w:szCs w:val="28"/>
          <w:lang w:eastAsia="ru-RU"/>
        </w:rPr>
        <w:sym w:font="Symbol" w:char="F0AE"/>
      </w:r>
      <w:bookmarkEnd w:id="24"/>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i/>
          <w:sz w:val="28"/>
          <w:szCs w:val="28"/>
          <w:lang w:val="uk-UA" w:eastAsia="ru-RU"/>
        </w:rPr>
        <w:t>Margaritas a los cerdos</w:t>
      </w:r>
      <w:r w:rsidRPr="00850B6B">
        <w:rPr>
          <w:rFonts w:ascii="Times New Roman" w:eastAsia="Times New Roman" w:hAnsi="Times New Roman" w:cs="Times New Roman"/>
          <w:sz w:val="28"/>
          <w:szCs w:val="28"/>
          <w:lang w:val="uk-UA" w:eastAsia="ru-RU"/>
        </w:rPr>
        <w:t>» [</w:t>
      </w:r>
      <w:r w:rsidR="004E75F3" w:rsidRPr="00850B6B">
        <w:rPr>
          <w:rFonts w:ascii="Times New Roman" w:eastAsia="Times New Roman" w:hAnsi="Times New Roman" w:cs="Times New Roman"/>
          <w:sz w:val="28"/>
          <w:szCs w:val="28"/>
          <w:lang w:val="uk-UA" w:eastAsia="ru-RU"/>
        </w:rPr>
        <w:t>La Vanguardia</w:t>
      </w:r>
      <w:r w:rsidR="004E75F3" w:rsidRPr="00850B6B">
        <w:rPr>
          <w:rFonts w:ascii="Times New Roman" w:eastAsia="Times New Roman" w:hAnsi="Times New Roman" w:cs="Times New Roman"/>
          <w:sz w:val="28"/>
          <w:szCs w:val="28"/>
          <w:lang w:val="es-ES" w:eastAsia="ru-RU"/>
        </w:rPr>
        <w:t xml:space="preserve"> 31.10.2019</w:t>
      </w:r>
      <w:r w:rsidRPr="00850B6B">
        <w:rPr>
          <w:rFonts w:ascii="Times New Roman" w:eastAsia="Times New Roman" w:hAnsi="Times New Roman" w:cs="Times New Roman"/>
          <w:sz w:val="28"/>
          <w:szCs w:val="28"/>
          <w:lang w:val="uk-UA" w:eastAsia="ru-RU"/>
        </w:rPr>
        <w:t xml:space="preserve">]. «Метати бісер перед свинями»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«Бісер перед свинями». В даному випадку, усічене прислів’я відноситься до проблеми швидкочитання (в даній статті говориться про читання по діагоналі), методом акцентування уваги на словах, які виділенні жирним шрифтом. Авторка говорить про те, що в майбутньому (якщо зараз всі навчаться так швидко читати, не насолоджуючись процесом) людина буде слухати по діагоналі, думати і навіть цілуватись.  </w:t>
      </w:r>
    </w:p>
    <w:p w:rsidR="00FB0DCB" w:rsidRPr="00850B6B" w:rsidRDefault="00FB0DCB" w:rsidP="00FB0DCB">
      <w:pPr>
        <w:spacing w:line="360" w:lineRule="auto"/>
        <w:ind w:firstLine="567"/>
        <w:jc w:val="both"/>
        <w:rPr>
          <w:rFonts w:ascii="Times New Roman" w:eastAsia="Times New Roman" w:hAnsi="Times New Roman" w:cs="Times New Roman"/>
          <w:b/>
          <w:sz w:val="28"/>
          <w:szCs w:val="28"/>
          <w:lang w:val="uk-UA" w:eastAsia="ru-RU"/>
        </w:rPr>
      </w:pPr>
      <w:r w:rsidRPr="00850B6B">
        <w:rPr>
          <w:rFonts w:ascii="Times New Roman" w:eastAsia="Times New Roman" w:hAnsi="Times New Roman" w:cs="Times New Roman"/>
          <w:sz w:val="28"/>
          <w:szCs w:val="28"/>
          <w:lang w:val="uk-UA" w:eastAsia="ru-RU"/>
        </w:rPr>
        <w:t xml:space="preserve">Третій вид </w:t>
      </w:r>
      <w:r w:rsidR="00B64472" w:rsidRPr="00850B6B">
        <w:rPr>
          <w:rFonts w:ascii="Times New Roman" w:eastAsia="Times New Roman" w:hAnsi="Times New Roman" w:cs="Times New Roman"/>
          <w:sz w:val="28"/>
          <w:szCs w:val="28"/>
          <w:lang w:val="uk-UA" w:eastAsia="ru-RU"/>
        </w:rPr>
        <w:t>модифікації</w:t>
      </w:r>
      <w:r w:rsidRPr="00850B6B">
        <w:rPr>
          <w:rFonts w:ascii="Times New Roman" w:eastAsia="Times New Roman" w:hAnsi="Times New Roman" w:cs="Times New Roman"/>
          <w:sz w:val="28"/>
          <w:szCs w:val="28"/>
          <w:lang w:val="uk-UA" w:eastAsia="ru-RU"/>
        </w:rPr>
        <w:t xml:space="preserve"> здійснюється </w:t>
      </w:r>
      <w:r w:rsidRPr="00850B6B">
        <w:rPr>
          <w:rFonts w:ascii="Times New Roman" w:eastAsia="Times New Roman" w:hAnsi="Times New Roman" w:cs="Times New Roman"/>
          <w:b/>
          <w:sz w:val="28"/>
          <w:szCs w:val="28"/>
          <w:lang w:val="uk-UA" w:eastAsia="ru-RU"/>
        </w:rPr>
        <w:t>заміною та підстановкою лексичних компонентів.</w:t>
      </w:r>
    </w:p>
    <w:p w:rsidR="00B64472"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 xml:space="preserve">«Dime con quién andas y te diré quién eres»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i/>
          <w:sz w:val="28"/>
          <w:szCs w:val="28"/>
          <w:lang w:val="uk-UA" w:eastAsia="ru-RU"/>
        </w:rPr>
        <w:t>Dime con quién pactas y te diré qué pactas</w:t>
      </w:r>
      <w:r w:rsidRPr="00850B6B">
        <w:rPr>
          <w:rFonts w:ascii="Times New Roman" w:eastAsia="Times New Roman" w:hAnsi="Times New Roman" w:cs="Times New Roman"/>
          <w:sz w:val="28"/>
          <w:szCs w:val="28"/>
          <w:lang w:val="uk-UA" w:eastAsia="ru-RU"/>
        </w:rPr>
        <w:t>» [</w:t>
      </w:r>
      <w:r w:rsidR="004E75F3" w:rsidRPr="00850B6B">
        <w:rPr>
          <w:rFonts w:ascii="Times New Roman" w:eastAsia="Times New Roman" w:hAnsi="Times New Roman" w:cs="Times New Roman"/>
          <w:sz w:val="28"/>
          <w:szCs w:val="28"/>
          <w:lang w:val="uk-UA" w:eastAsia="ru-RU"/>
        </w:rPr>
        <w:t>La Vanguardia</w:t>
      </w:r>
      <w:r w:rsidR="004E75F3" w:rsidRPr="00850B6B">
        <w:rPr>
          <w:rFonts w:ascii="Times New Roman" w:eastAsia="Times New Roman" w:hAnsi="Times New Roman" w:cs="Times New Roman"/>
          <w:sz w:val="28"/>
          <w:szCs w:val="28"/>
          <w:lang w:val="es-ES" w:eastAsia="ru-RU"/>
        </w:rPr>
        <w:t xml:space="preserve"> 03.06.2020</w:t>
      </w:r>
      <w:r w:rsidRPr="00850B6B">
        <w:rPr>
          <w:rFonts w:ascii="Times New Roman" w:eastAsia="Times New Roman" w:hAnsi="Times New Roman" w:cs="Times New Roman"/>
          <w:sz w:val="28"/>
          <w:szCs w:val="28"/>
          <w:lang w:val="uk-UA" w:eastAsia="ru-RU"/>
        </w:rPr>
        <w:t>]</w:t>
      </w:r>
      <w:r w:rsidR="00B64472" w:rsidRPr="00850B6B">
        <w:rPr>
          <w:rFonts w:ascii="Times New Roman" w:eastAsia="Times New Roman" w:hAnsi="Times New Roman" w:cs="Times New Roman"/>
          <w:sz w:val="28"/>
          <w:szCs w:val="28"/>
          <w:lang w:val="uk-UA" w:eastAsia="ru-RU"/>
        </w:rPr>
        <w:t xml:space="preserve">. «Скажи мені хто твій друг і я скажу тобі, хто ти» </w:t>
      </w:r>
      <w:r w:rsidR="00B64472" w:rsidRPr="00850B6B">
        <w:rPr>
          <w:rFonts w:ascii="Times New Roman" w:eastAsia="Times New Roman" w:hAnsi="Times New Roman" w:cs="Times New Roman"/>
          <w:sz w:val="28"/>
          <w:szCs w:val="28"/>
          <w:lang w:eastAsia="ru-RU"/>
        </w:rPr>
        <w:sym w:font="Symbol" w:char="F0AE"/>
      </w:r>
      <w:r w:rsidR="00B64472" w:rsidRPr="00850B6B">
        <w:rPr>
          <w:rFonts w:ascii="Times New Roman" w:eastAsia="Times New Roman" w:hAnsi="Times New Roman" w:cs="Times New Roman"/>
          <w:sz w:val="28"/>
          <w:szCs w:val="28"/>
          <w:lang w:val="uk-UA" w:eastAsia="ru-RU"/>
        </w:rPr>
        <w:t xml:space="preserve"> «Скажи мені з ким ти домовляєшся (з контексту: укладаєш договір), і я скажу тобі, про що ти домовляєшся».</w:t>
      </w:r>
      <w:r w:rsidR="00B64472" w:rsidRPr="00850B6B">
        <w:rPr>
          <w:lang w:val="uk-UA"/>
        </w:rPr>
        <w:t xml:space="preserve"> </w:t>
      </w:r>
      <w:r w:rsidR="00B64472" w:rsidRPr="00850B6B">
        <w:rPr>
          <w:rFonts w:ascii="Times New Roman" w:eastAsia="Times New Roman" w:hAnsi="Times New Roman" w:cs="Times New Roman"/>
          <w:sz w:val="28"/>
          <w:szCs w:val="28"/>
          <w:lang w:val="uk-UA" w:eastAsia="ru-RU"/>
        </w:rPr>
        <w:t>У аналізованого прислів’я присутня заміна компонентів. Дієслова «andar» і «ser» були замінені на «pactar», внаслідок чого відбулася зміна значення прислів'я, так як мова йде про політичну ситуацію та про важливість існування лівої партії Каталонії («ERC» –  Esquerra Republicana de Catalunya), головною політичною метою якої є незалежність Каталонії від Іспанії та Франції.</w:t>
      </w:r>
    </w:p>
    <w:p w:rsidR="00FB0DCB" w:rsidRPr="00850B6B" w:rsidRDefault="00B64472"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 xml:space="preserve">«Dime con quién andas y te diré quién eres»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w:t>
      </w:r>
      <w:r w:rsidR="00FB0DCB" w:rsidRPr="00850B6B">
        <w:rPr>
          <w:rFonts w:ascii="Times New Roman" w:eastAsia="Times New Roman" w:hAnsi="Times New Roman" w:cs="Times New Roman"/>
          <w:sz w:val="28"/>
          <w:szCs w:val="28"/>
          <w:lang w:val="uk-UA" w:eastAsia="ru-RU"/>
        </w:rPr>
        <w:t>«</w:t>
      </w:r>
      <w:r w:rsidR="00FB0DCB" w:rsidRPr="00850B6B">
        <w:rPr>
          <w:rFonts w:ascii="Times New Roman" w:eastAsia="Times New Roman" w:hAnsi="Times New Roman" w:cs="Times New Roman"/>
          <w:i/>
          <w:sz w:val="28"/>
          <w:szCs w:val="28"/>
          <w:lang w:val="uk-UA" w:eastAsia="ru-RU"/>
        </w:rPr>
        <w:t>Dime cómo consumes y te diré cómo impacta en los derechos humanos</w:t>
      </w:r>
      <w:r w:rsidR="00FB0DCB" w:rsidRPr="00850B6B">
        <w:rPr>
          <w:rFonts w:ascii="Times New Roman" w:eastAsia="Times New Roman" w:hAnsi="Times New Roman" w:cs="Times New Roman"/>
          <w:sz w:val="28"/>
          <w:szCs w:val="28"/>
          <w:lang w:val="uk-UA" w:eastAsia="ru-RU"/>
        </w:rPr>
        <w:t>» [</w:t>
      </w:r>
      <w:r w:rsidR="004E75F3" w:rsidRPr="00850B6B">
        <w:rPr>
          <w:rFonts w:ascii="Times New Roman" w:eastAsia="Calibri" w:hAnsi="Times New Roman" w:cs="Times New Roman"/>
          <w:sz w:val="28"/>
          <w:szCs w:val="28"/>
          <w:lang w:val="es-ES"/>
        </w:rPr>
        <w:t>El País 15.04.2019</w:t>
      </w:r>
      <w:r w:rsidR="00FB0DCB" w:rsidRPr="00850B6B">
        <w:rPr>
          <w:rFonts w:ascii="Times New Roman" w:eastAsia="Times New Roman" w:hAnsi="Times New Roman" w:cs="Times New Roman"/>
          <w:sz w:val="28"/>
          <w:szCs w:val="28"/>
          <w:lang w:val="uk-UA" w:eastAsia="ru-RU"/>
        </w:rPr>
        <w:t>].</w:t>
      </w:r>
      <w:r w:rsidRPr="00850B6B">
        <w:rPr>
          <w:rFonts w:ascii="Times New Roman" w:eastAsia="Times New Roman" w:hAnsi="Times New Roman" w:cs="Times New Roman"/>
          <w:sz w:val="28"/>
          <w:szCs w:val="28"/>
          <w:lang w:val="uk-UA" w:eastAsia="ru-RU"/>
        </w:rPr>
        <w:t xml:space="preserve"> «Скажи мені хто твій друг і я скажу тобі, хто ти»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w:t>
      </w:r>
      <w:r w:rsidR="00FB0DCB" w:rsidRPr="00850B6B">
        <w:rPr>
          <w:rFonts w:ascii="Times New Roman" w:eastAsia="Times New Roman" w:hAnsi="Times New Roman" w:cs="Times New Roman"/>
          <w:sz w:val="28"/>
          <w:szCs w:val="28"/>
          <w:lang w:val="uk-UA" w:eastAsia="ru-RU"/>
        </w:rPr>
        <w:t xml:space="preserve">«Скажи мені, як ти споживаєш товар і я скажу як це впливає на права людини». В </w:t>
      </w:r>
      <w:r w:rsidRPr="00850B6B">
        <w:rPr>
          <w:rFonts w:ascii="Times New Roman" w:eastAsia="Times New Roman" w:hAnsi="Times New Roman" w:cs="Times New Roman"/>
          <w:sz w:val="28"/>
          <w:szCs w:val="28"/>
          <w:lang w:val="uk-UA" w:eastAsia="ru-RU"/>
        </w:rPr>
        <w:t>цьому</w:t>
      </w:r>
      <w:r w:rsidR="00FB0DCB" w:rsidRPr="00850B6B">
        <w:rPr>
          <w:rFonts w:ascii="Times New Roman" w:eastAsia="Times New Roman" w:hAnsi="Times New Roman" w:cs="Times New Roman"/>
          <w:sz w:val="28"/>
          <w:szCs w:val="28"/>
          <w:lang w:val="uk-UA" w:eastAsia="ru-RU"/>
        </w:rPr>
        <w:t xml:space="preserve"> випадку, ми бачимо заміну таких компонентів, як: «</w:t>
      </w:r>
      <w:r w:rsidR="00FB0DCB" w:rsidRPr="00850B6B">
        <w:rPr>
          <w:rFonts w:ascii="Times New Roman" w:eastAsia="Times New Roman" w:hAnsi="Times New Roman" w:cs="Times New Roman"/>
          <w:i/>
          <w:sz w:val="28"/>
          <w:szCs w:val="28"/>
          <w:lang w:val="uk-UA" w:eastAsia="ru-RU"/>
        </w:rPr>
        <w:t>con quién andas</w:t>
      </w:r>
      <w:r w:rsidR="00FB0DCB" w:rsidRPr="00850B6B">
        <w:rPr>
          <w:rFonts w:ascii="Times New Roman" w:eastAsia="Times New Roman" w:hAnsi="Times New Roman" w:cs="Times New Roman"/>
          <w:sz w:val="28"/>
          <w:szCs w:val="28"/>
          <w:lang w:val="uk-UA" w:eastAsia="ru-RU"/>
        </w:rPr>
        <w:t>» та «</w:t>
      </w:r>
      <w:r w:rsidR="00FB0DCB" w:rsidRPr="00850B6B">
        <w:rPr>
          <w:rFonts w:ascii="Times New Roman" w:eastAsia="Times New Roman" w:hAnsi="Times New Roman" w:cs="Times New Roman"/>
          <w:i/>
          <w:sz w:val="28"/>
          <w:szCs w:val="28"/>
          <w:lang w:val="uk-UA" w:eastAsia="ru-RU"/>
        </w:rPr>
        <w:t>quién eres</w:t>
      </w:r>
      <w:r w:rsidR="00FB0DCB" w:rsidRPr="00850B6B">
        <w:rPr>
          <w:rFonts w:ascii="Times New Roman" w:eastAsia="Times New Roman" w:hAnsi="Times New Roman" w:cs="Times New Roman"/>
          <w:sz w:val="28"/>
          <w:szCs w:val="28"/>
          <w:lang w:val="uk-UA" w:eastAsia="ru-RU"/>
        </w:rPr>
        <w:t>» на «</w:t>
      </w:r>
      <w:r w:rsidR="00FB0DCB" w:rsidRPr="00850B6B">
        <w:rPr>
          <w:rFonts w:ascii="Times New Roman" w:eastAsia="Times New Roman" w:hAnsi="Times New Roman" w:cs="Times New Roman"/>
          <w:i/>
          <w:sz w:val="28"/>
          <w:szCs w:val="28"/>
          <w:lang w:val="uk-UA" w:eastAsia="ru-RU"/>
        </w:rPr>
        <w:t>cómo consumes</w:t>
      </w:r>
      <w:r w:rsidR="00FB0DCB" w:rsidRPr="00850B6B">
        <w:rPr>
          <w:rFonts w:ascii="Times New Roman" w:eastAsia="Times New Roman" w:hAnsi="Times New Roman" w:cs="Times New Roman"/>
          <w:sz w:val="28"/>
          <w:szCs w:val="28"/>
          <w:lang w:val="uk-UA" w:eastAsia="ru-RU"/>
        </w:rPr>
        <w:t>» та «</w:t>
      </w:r>
      <w:r w:rsidR="00FB0DCB" w:rsidRPr="00850B6B">
        <w:rPr>
          <w:rFonts w:ascii="Times New Roman" w:eastAsia="Times New Roman" w:hAnsi="Times New Roman" w:cs="Times New Roman"/>
          <w:i/>
          <w:sz w:val="28"/>
          <w:szCs w:val="28"/>
          <w:lang w:val="uk-UA" w:eastAsia="ru-RU"/>
        </w:rPr>
        <w:t>cómo impacta en los derechos humanos</w:t>
      </w:r>
      <w:r w:rsidR="00FB0DCB" w:rsidRPr="00850B6B">
        <w:rPr>
          <w:rFonts w:ascii="Times New Roman" w:eastAsia="Times New Roman" w:hAnsi="Times New Roman" w:cs="Times New Roman"/>
          <w:sz w:val="28"/>
          <w:szCs w:val="28"/>
          <w:lang w:val="uk-UA" w:eastAsia="ru-RU"/>
        </w:rPr>
        <w:t xml:space="preserve">». Аналізуючи зміст статті, стає зрозуміло, що мова йде про права споживача (в модифікованому прислів’ї </w:t>
      </w:r>
      <w:r w:rsidR="00FB0DCB" w:rsidRPr="00850B6B">
        <w:rPr>
          <w:rFonts w:ascii="Times New Roman" w:eastAsia="Times New Roman" w:hAnsi="Times New Roman" w:cs="Times New Roman"/>
          <w:sz w:val="28"/>
          <w:szCs w:val="28"/>
          <w:lang w:val="uk-UA" w:eastAsia="ru-RU"/>
        </w:rPr>
        <w:lastRenderedPageBreak/>
        <w:t xml:space="preserve">використовується </w:t>
      </w:r>
      <w:r w:rsidRPr="00850B6B">
        <w:rPr>
          <w:rFonts w:ascii="Times New Roman" w:eastAsia="Times New Roman" w:hAnsi="Times New Roman" w:cs="Times New Roman"/>
          <w:sz w:val="28"/>
          <w:szCs w:val="28"/>
          <w:lang w:val="uk-UA" w:eastAsia="ru-RU"/>
        </w:rPr>
        <w:t>вираз</w:t>
      </w:r>
      <w:r w:rsidR="00FB0DCB" w:rsidRPr="00850B6B">
        <w:rPr>
          <w:rFonts w:ascii="Times New Roman" w:eastAsia="Times New Roman" w:hAnsi="Times New Roman" w:cs="Times New Roman"/>
          <w:sz w:val="28"/>
          <w:szCs w:val="28"/>
          <w:lang w:val="uk-UA" w:eastAsia="ru-RU"/>
        </w:rPr>
        <w:t>: людські права) та про переваги громадян Європи та Іспанії щодо споживання</w:t>
      </w:r>
      <w:r w:rsidRPr="00850B6B">
        <w:rPr>
          <w:rFonts w:ascii="Times New Roman" w:eastAsia="Times New Roman" w:hAnsi="Times New Roman" w:cs="Times New Roman"/>
          <w:sz w:val="28"/>
          <w:szCs w:val="28"/>
          <w:lang w:val="uk-UA" w:eastAsia="ru-RU"/>
        </w:rPr>
        <w:t xml:space="preserve"> речей</w:t>
      </w:r>
      <w:r w:rsidR="00FB0DCB" w:rsidRPr="00850B6B">
        <w:rPr>
          <w:rFonts w:ascii="Times New Roman" w:eastAsia="Times New Roman" w:hAnsi="Times New Roman" w:cs="Times New Roman"/>
          <w:sz w:val="28"/>
          <w:szCs w:val="28"/>
          <w:lang w:val="uk-UA" w:eastAsia="ru-RU"/>
        </w:rPr>
        <w:t>.</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 xml:space="preserve">«En boca cerrada no entran moscas»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i/>
          <w:sz w:val="28"/>
          <w:szCs w:val="28"/>
          <w:lang w:val="uk-UA" w:eastAsia="ru-RU"/>
        </w:rPr>
        <w:t>En boca cerrada, no entran hamburguesas grandes</w:t>
      </w:r>
      <w:r w:rsidRPr="00850B6B">
        <w:rPr>
          <w:rFonts w:ascii="Times New Roman" w:eastAsia="Times New Roman" w:hAnsi="Times New Roman" w:cs="Times New Roman"/>
          <w:sz w:val="28"/>
          <w:szCs w:val="28"/>
          <w:lang w:val="uk-UA" w:eastAsia="ru-RU"/>
        </w:rPr>
        <w:t>» [</w:t>
      </w:r>
      <w:r w:rsidR="004E75F3" w:rsidRPr="00850B6B">
        <w:rPr>
          <w:rFonts w:ascii="Times New Roman" w:eastAsia="Times New Roman" w:hAnsi="Times New Roman" w:cs="Times New Roman"/>
          <w:sz w:val="28"/>
          <w:szCs w:val="28"/>
          <w:lang w:val="uk-UA" w:eastAsia="ru-RU"/>
        </w:rPr>
        <w:t>La Vanguardia</w:t>
      </w:r>
      <w:r w:rsidR="004E75F3" w:rsidRPr="00850B6B">
        <w:rPr>
          <w:rFonts w:ascii="Times New Roman" w:eastAsia="Times New Roman" w:hAnsi="Times New Roman" w:cs="Times New Roman"/>
          <w:sz w:val="28"/>
          <w:szCs w:val="28"/>
          <w:lang w:val="es-ES" w:eastAsia="ru-RU"/>
        </w:rPr>
        <w:t xml:space="preserve"> 06.11.2013</w:t>
      </w:r>
      <w:r w:rsidRPr="00850B6B">
        <w:rPr>
          <w:rFonts w:ascii="Times New Roman" w:eastAsia="Times New Roman" w:hAnsi="Times New Roman" w:cs="Times New Roman"/>
          <w:sz w:val="28"/>
          <w:szCs w:val="28"/>
          <w:lang w:val="uk-UA" w:eastAsia="ru-RU"/>
        </w:rPr>
        <w:t xml:space="preserve">]. «В закритий рот не залітають мухи (Слово –  срібло, мовчання – золото)»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eastAsia="ru-RU"/>
        </w:rPr>
        <w:t xml:space="preserve"> «В закритий рот</w:t>
      </w:r>
      <w:r w:rsidRPr="00850B6B">
        <w:rPr>
          <w:rFonts w:ascii="Times New Roman" w:eastAsia="Times New Roman" w:hAnsi="Times New Roman" w:cs="Times New Roman"/>
          <w:sz w:val="28"/>
          <w:szCs w:val="28"/>
          <w:lang w:val="uk-UA" w:eastAsia="ru-RU"/>
        </w:rPr>
        <w:t xml:space="preserve"> не залітають великі гамбургери». В цьому прикладі застосовується заміна прямого додатку «</w:t>
      </w:r>
      <w:r w:rsidRPr="00850B6B">
        <w:rPr>
          <w:rFonts w:ascii="Times New Roman" w:eastAsia="Times New Roman" w:hAnsi="Times New Roman" w:cs="Times New Roman"/>
          <w:i/>
          <w:sz w:val="28"/>
          <w:szCs w:val="28"/>
          <w:lang w:val="uk-UA" w:eastAsia="ru-RU"/>
        </w:rPr>
        <w:t>moscas</w:t>
      </w:r>
      <w:r w:rsidRPr="00850B6B">
        <w:rPr>
          <w:rFonts w:ascii="Times New Roman" w:eastAsia="Times New Roman" w:hAnsi="Times New Roman" w:cs="Times New Roman"/>
          <w:sz w:val="28"/>
          <w:szCs w:val="28"/>
          <w:lang w:val="uk-UA" w:eastAsia="ru-RU"/>
        </w:rPr>
        <w:t>» на «</w:t>
      </w:r>
      <w:r w:rsidRPr="00850B6B">
        <w:rPr>
          <w:rFonts w:ascii="Times New Roman" w:eastAsia="Times New Roman" w:hAnsi="Times New Roman" w:cs="Times New Roman"/>
          <w:i/>
          <w:sz w:val="28"/>
          <w:szCs w:val="28"/>
          <w:lang w:val="uk-UA" w:eastAsia="ru-RU"/>
        </w:rPr>
        <w:t>hamburguesas grandes</w:t>
      </w:r>
      <w:r w:rsidRPr="00850B6B">
        <w:rPr>
          <w:rFonts w:ascii="Times New Roman" w:eastAsia="Times New Roman" w:hAnsi="Times New Roman" w:cs="Times New Roman"/>
          <w:sz w:val="28"/>
          <w:szCs w:val="28"/>
          <w:lang w:val="uk-UA" w:eastAsia="ru-RU"/>
        </w:rPr>
        <w:t>». Мова йде про японських жінок, якщо японка багато відкриває рот під час їжі та не прикривається руками, це не мило. Правильно тримати рот закритим («ochobo») та відкривати його рівно настільки, щоб мати можливість їсти.</w:t>
      </w:r>
      <w:r w:rsidR="00B64472" w:rsidRPr="00850B6B">
        <w:rPr>
          <w:rFonts w:ascii="Times New Roman" w:eastAsia="Times New Roman" w:hAnsi="Times New Roman" w:cs="Times New Roman"/>
          <w:sz w:val="28"/>
          <w:szCs w:val="28"/>
          <w:lang w:val="uk-UA" w:eastAsia="ru-RU"/>
        </w:rPr>
        <w:t xml:space="preserve"> Таким чином, з</w:t>
      </w:r>
      <w:r w:rsidR="00B64472" w:rsidRPr="00850B6B">
        <w:rPr>
          <w:rFonts w:ascii="Times New Roman" w:eastAsia="Times New Roman" w:hAnsi="Times New Roman" w:cs="Times New Roman"/>
          <w:sz w:val="28"/>
          <w:szCs w:val="28"/>
          <w:lang w:val="es-ES" w:eastAsia="ru-RU"/>
        </w:rPr>
        <w:t>’</w:t>
      </w:r>
      <w:r w:rsidR="00B64472" w:rsidRPr="00850B6B">
        <w:rPr>
          <w:rFonts w:ascii="Times New Roman" w:eastAsia="Times New Roman" w:hAnsi="Times New Roman" w:cs="Times New Roman"/>
          <w:sz w:val="28"/>
          <w:szCs w:val="28"/>
          <w:lang w:val="uk-UA" w:eastAsia="ru-RU"/>
        </w:rPr>
        <w:t>являється пряме значення замість переносного.</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 xml:space="preserve">«Quien ríe el último ríe mejor»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i/>
          <w:sz w:val="28"/>
          <w:szCs w:val="28"/>
          <w:lang w:val="uk-UA" w:eastAsia="ru-RU"/>
        </w:rPr>
        <w:t>El que ríe el último ríe dos veces</w:t>
      </w:r>
      <w:r w:rsidRPr="00850B6B">
        <w:rPr>
          <w:rFonts w:ascii="Times New Roman" w:eastAsia="Times New Roman" w:hAnsi="Times New Roman" w:cs="Times New Roman"/>
          <w:sz w:val="28"/>
          <w:szCs w:val="28"/>
          <w:lang w:val="uk-UA" w:eastAsia="ru-RU"/>
        </w:rPr>
        <w:t xml:space="preserve">». «Добре сміється той хто сміється останнім»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«Той, хто сміється останнім, сміється два рази» [</w:t>
      </w:r>
      <w:r w:rsidR="004E75F3" w:rsidRPr="00850B6B">
        <w:rPr>
          <w:rFonts w:ascii="Times New Roman" w:eastAsia="Calibri" w:hAnsi="Times New Roman" w:cs="Times New Roman"/>
          <w:sz w:val="28"/>
          <w:szCs w:val="28"/>
          <w:lang w:val="es-ES"/>
        </w:rPr>
        <w:t>El</w:t>
      </w:r>
      <w:r w:rsidR="004E75F3" w:rsidRPr="00850B6B">
        <w:rPr>
          <w:rFonts w:ascii="Times New Roman" w:eastAsia="Calibri" w:hAnsi="Times New Roman" w:cs="Times New Roman"/>
          <w:sz w:val="28"/>
          <w:szCs w:val="28"/>
        </w:rPr>
        <w:t xml:space="preserve"> </w:t>
      </w:r>
      <w:r w:rsidR="004E75F3" w:rsidRPr="00850B6B">
        <w:rPr>
          <w:rFonts w:ascii="Times New Roman" w:eastAsia="Calibri" w:hAnsi="Times New Roman" w:cs="Times New Roman"/>
          <w:sz w:val="28"/>
          <w:szCs w:val="28"/>
          <w:lang w:val="es-ES"/>
        </w:rPr>
        <w:t>Pa</w:t>
      </w:r>
      <w:r w:rsidR="004E75F3" w:rsidRPr="00850B6B">
        <w:rPr>
          <w:rFonts w:ascii="Times New Roman" w:eastAsia="Calibri" w:hAnsi="Times New Roman" w:cs="Times New Roman"/>
          <w:sz w:val="28"/>
          <w:szCs w:val="28"/>
        </w:rPr>
        <w:t>í</w:t>
      </w:r>
      <w:r w:rsidR="004E75F3" w:rsidRPr="00850B6B">
        <w:rPr>
          <w:rFonts w:ascii="Times New Roman" w:eastAsia="Calibri" w:hAnsi="Times New Roman" w:cs="Times New Roman"/>
          <w:sz w:val="28"/>
          <w:szCs w:val="28"/>
          <w:lang w:val="es-ES"/>
        </w:rPr>
        <w:t>s</w:t>
      </w:r>
      <w:r w:rsidR="004E75F3" w:rsidRPr="00850B6B">
        <w:rPr>
          <w:rFonts w:ascii="Times New Roman" w:eastAsia="Calibri" w:hAnsi="Times New Roman" w:cs="Times New Roman"/>
          <w:sz w:val="28"/>
          <w:szCs w:val="28"/>
        </w:rPr>
        <w:t xml:space="preserve"> 09.07.2012</w:t>
      </w:r>
      <w:r w:rsidRPr="00850B6B">
        <w:rPr>
          <w:rFonts w:ascii="Times New Roman" w:eastAsia="Times New Roman" w:hAnsi="Times New Roman" w:cs="Times New Roman"/>
          <w:sz w:val="28"/>
          <w:szCs w:val="28"/>
          <w:lang w:val="uk-UA" w:eastAsia="ru-RU"/>
        </w:rPr>
        <w:t>]. У даному прислів’ї відбувається заміна компонента «mejor» на «dos veces», внаслідок заміни модифіковане прислів’я  набуває іронічного значення: мова йде про екс-президента народної партії в Оуренсі Хосе Луїса Балтара,</w:t>
      </w:r>
      <w:r w:rsidR="00B64472" w:rsidRPr="00850B6B">
        <w:rPr>
          <w:rFonts w:ascii="Times New Roman" w:eastAsia="Times New Roman" w:hAnsi="Times New Roman" w:cs="Times New Roman"/>
          <w:sz w:val="28"/>
          <w:szCs w:val="28"/>
          <w:lang w:val="uk-UA" w:eastAsia="ru-RU"/>
        </w:rPr>
        <w:t xml:space="preserve"> який</w:t>
      </w:r>
      <w:r w:rsidRPr="00850B6B">
        <w:rPr>
          <w:rFonts w:ascii="Times New Roman" w:eastAsia="Times New Roman" w:hAnsi="Times New Roman" w:cs="Times New Roman"/>
          <w:sz w:val="28"/>
          <w:szCs w:val="28"/>
          <w:lang w:val="uk-UA" w:eastAsia="ru-RU"/>
        </w:rPr>
        <w:t xml:space="preserve"> уникає пояснень щодо накопичення їм </w:t>
      </w:r>
      <w:r w:rsidR="00B64472" w:rsidRPr="00850B6B">
        <w:rPr>
          <w:rFonts w:ascii="Times New Roman" w:eastAsia="Times New Roman" w:hAnsi="Times New Roman" w:cs="Times New Roman"/>
          <w:sz w:val="28"/>
          <w:szCs w:val="28"/>
          <w:lang w:val="uk-UA" w:eastAsia="ru-RU"/>
        </w:rPr>
        <w:t>грошей</w:t>
      </w:r>
      <w:r w:rsidRPr="00850B6B">
        <w:rPr>
          <w:rFonts w:ascii="Times New Roman" w:eastAsia="Times New Roman" w:hAnsi="Times New Roman" w:cs="Times New Roman"/>
          <w:sz w:val="28"/>
          <w:szCs w:val="28"/>
          <w:lang w:val="uk-UA" w:eastAsia="ru-RU"/>
        </w:rPr>
        <w:t xml:space="preserve">, </w:t>
      </w:r>
      <w:r w:rsidR="00B64472" w:rsidRPr="00850B6B">
        <w:rPr>
          <w:rFonts w:ascii="Times New Roman" w:eastAsia="Times New Roman" w:hAnsi="Times New Roman" w:cs="Times New Roman"/>
          <w:sz w:val="28"/>
          <w:szCs w:val="28"/>
          <w:lang w:val="uk-UA" w:eastAsia="ru-RU"/>
        </w:rPr>
        <w:t>які розслідує</w:t>
      </w:r>
      <w:r w:rsidRPr="00850B6B">
        <w:rPr>
          <w:rFonts w:ascii="Times New Roman" w:eastAsia="Times New Roman" w:hAnsi="Times New Roman" w:cs="Times New Roman"/>
          <w:sz w:val="28"/>
          <w:szCs w:val="28"/>
          <w:lang w:val="uk-UA" w:eastAsia="ru-RU"/>
        </w:rPr>
        <w:t xml:space="preserve"> Управлінням по боротьбі з корупцією. Новий вираз безпосередньо відноситься до поведінки Балтара, та його не бажання відповідати за свої дії. </w:t>
      </w:r>
    </w:p>
    <w:p w:rsidR="00FB0DCB" w:rsidRPr="00850B6B" w:rsidRDefault="00FB0DCB" w:rsidP="00B64472">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 xml:space="preserve">«A lo hecho, pecho» </w:t>
      </w:r>
      <w:bookmarkStart w:id="25" w:name="_Hlk52031677"/>
      <w:r w:rsidRPr="00850B6B">
        <w:rPr>
          <w:rFonts w:ascii="Times New Roman" w:eastAsia="Times New Roman" w:hAnsi="Times New Roman" w:cs="Times New Roman"/>
          <w:sz w:val="28"/>
          <w:szCs w:val="28"/>
          <w:lang w:eastAsia="ru-RU"/>
        </w:rPr>
        <w:sym w:font="Symbol" w:char="F0AE"/>
      </w:r>
      <w:bookmarkEnd w:id="25"/>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i/>
          <w:sz w:val="28"/>
          <w:szCs w:val="28"/>
          <w:lang w:val="uk-UA" w:eastAsia="ru-RU"/>
        </w:rPr>
        <w:t>A lo hecho, derecho</w:t>
      </w:r>
      <w:r w:rsidRPr="00850B6B">
        <w:rPr>
          <w:rFonts w:ascii="Times New Roman" w:eastAsia="Times New Roman" w:hAnsi="Times New Roman" w:cs="Times New Roman"/>
          <w:sz w:val="28"/>
          <w:szCs w:val="28"/>
          <w:lang w:val="uk-UA" w:eastAsia="ru-RU"/>
        </w:rPr>
        <w:t>» [</w:t>
      </w:r>
      <w:r w:rsidR="004E75F3" w:rsidRPr="00850B6B">
        <w:rPr>
          <w:rFonts w:ascii="Times New Roman" w:eastAsia="Times New Roman" w:hAnsi="Times New Roman" w:cs="Times New Roman"/>
          <w:sz w:val="28"/>
          <w:szCs w:val="28"/>
          <w:lang w:val="uk-UA" w:eastAsia="ru-RU"/>
        </w:rPr>
        <w:t>La Vanguardia</w:t>
      </w:r>
      <w:r w:rsidR="004E75F3" w:rsidRPr="00850B6B">
        <w:rPr>
          <w:rFonts w:ascii="Times New Roman" w:eastAsia="Times New Roman" w:hAnsi="Times New Roman" w:cs="Times New Roman"/>
          <w:sz w:val="28"/>
          <w:szCs w:val="28"/>
          <w:lang w:val="es-ES" w:eastAsia="ru-RU"/>
        </w:rPr>
        <w:t xml:space="preserve"> 18.09.2015</w:t>
      </w:r>
      <w:r w:rsidRPr="00850B6B">
        <w:rPr>
          <w:rFonts w:ascii="Times New Roman" w:eastAsia="Times New Roman" w:hAnsi="Times New Roman" w:cs="Times New Roman"/>
          <w:sz w:val="28"/>
          <w:szCs w:val="28"/>
          <w:lang w:val="uk-UA" w:eastAsia="ru-RU"/>
        </w:rPr>
        <w:t xml:space="preserve">]. Даний приклад показує, що в первинному варіанті відбулася заміна компоненту «pecho» на «derecho». Де в результаті значення прислів'я змінилося: «Після бійки кулаками не махають»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«Що зроблено, то зроблено </w:t>
      </w:r>
      <w:r w:rsidR="00B64472" w:rsidRPr="00850B6B">
        <w:rPr>
          <w:rFonts w:ascii="Times New Roman" w:eastAsia="Times New Roman" w:hAnsi="Times New Roman" w:cs="Times New Roman"/>
          <w:sz w:val="28"/>
          <w:szCs w:val="28"/>
          <w:lang w:val="uk-UA" w:eastAsia="ru-RU"/>
        </w:rPr>
        <w:t>правими (де праві – це політична партія (Los partidarios de derecho)</w:t>
      </w:r>
      <w:r w:rsidRPr="00850B6B">
        <w:rPr>
          <w:rFonts w:ascii="Times New Roman" w:eastAsia="Times New Roman" w:hAnsi="Times New Roman" w:cs="Times New Roman"/>
          <w:sz w:val="28"/>
          <w:szCs w:val="28"/>
          <w:lang w:val="uk-UA" w:eastAsia="ru-RU"/>
        </w:rPr>
        <w:t>».</w:t>
      </w:r>
      <w:r w:rsidR="00B64472" w:rsidRPr="00850B6B">
        <w:rPr>
          <w:rFonts w:ascii="Times New Roman" w:eastAsia="Times New Roman" w:hAnsi="Times New Roman" w:cs="Times New Roman"/>
          <w:sz w:val="28"/>
          <w:szCs w:val="28"/>
          <w:lang w:val="uk-UA" w:eastAsia="ru-RU"/>
        </w:rPr>
        <w:t xml:space="preserve"> З контексту стає зрозуміло, що мова йде про політичний рух, який не тільки ставить під сумнів поділ влади, але і спрямован на дискваліфікацію президента Артура Мас і Гаварро (Artur Mas i Gavarró).</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lastRenderedPageBreak/>
        <w:t xml:space="preserve">«Los amigos de mis amigos son mis amigos»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i/>
          <w:sz w:val="28"/>
          <w:szCs w:val="28"/>
          <w:lang w:val="uk-UA" w:eastAsia="ru-RU"/>
        </w:rPr>
        <w:t>Los enemigos de mis enemigos son mis amigos</w:t>
      </w:r>
      <w:r w:rsidRPr="00850B6B">
        <w:rPr>
          <w:rFonts w:ascii="Times New Roman" w:eastAsia="Times New Roman" w:hAnsi="Times New Roman" w:cs="Times New Roman"/>
          <w:sz w:val="28"/>
          <w:szCs w:val="28"/>
          <w:lang w:val="uk-UA" w:eastAsia="ru-RU"/>
        </w:rPr>
        <w:t>» [</w:t>
      </w:r>
      <w:r w:rsidR="004E75F3" w:rsidRPr="00850B6B">
        <w:rPr>
          <w:rFonts w:ascii="Times New Roman" w:eastAsia="Times New Roman" w:hAnsi="Times New Roman" w:cs="Times New Roman"/>
          <w:sz w:val="28"/>
          <w:szCs w:val="28"/>
          <w:lang w:val="uk-UA" w:eastAsia="ru-RU"/>
        </w:rPr>
        <w:t>La Vanguardia</w:t>
      </w:r>
      <w:r w:rsidR="004E75F3" w:rsidRPr="00850B6B">
        <w:rPr>
          <w:rFonts w:ascii="Times New Roman" w:eastAsia="Times New Roman" w:hAnsi="Times New Roman" w:cs="Times New Roman"/>
          <w:sz w:val="28"/>
          <w:szCs w:val="28"/>
          <w:lang w:val="es-ES" w:eastAsia="ru-RU"/>
        </w:rPr>
        <w:t xml:space="preserve"> 23.07.2009</w:t>
      </w:r>
      <w:r w:rsidRPr="00850B6B">
        <w:rPr>
          <w:rFonts w:ascii="Times New Roman" w:eastAsia="Times New Roman" w:hAnsi="Times New Roman" w:cs="Times New Roman"/>
          <w:sz w:val="28"/>
          <w:szCs w:val="28"/>
          <w:lang w:val="uk-UA" w:eastAsia="ru-RU"/>
        </w:rPr>
        <w:t xml:space="preserve">]. «Друзі моїх друзів – мої друзі»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«Вороги моїх ворогів – мої друзі». В даному модифікованому прислів’ї відбулася заміна компонента «</w:t>
      </w:r>
      <w:r w:rsidRPr="00850B6B">
        <w:rPr>
          <w:rFonts w:ascii="Times New Roman" w:eastAsia="Times New Roman" w:hAnsi="Times New Roman" w:cs="Times New Roman"/>
          <w:sz w:val="28"/>
          <w:szCs w:val="28"/>
          <w:lang w:val="es-ES" w:eastAsia="ru-RU"/>
        </w:rPr>
        <w:t>amigos</w:t>
      </w:r>
      <w:r w:rsidRPr="00850B6B">
        <w:rPr>
          <w:rFonts w:ascii="Times New Roman" w:eastAsia="Times New Roman" w:hAnsi="Times New Roman" w:cs="Times New Roman"/>
          <w:sz w:val="28"/>
          <w:szCs w:val="28"/>
          <w:lang w:val="uk-UA" w:eastAsia="ru-RU"/>
        </w:rPr>
        <w:t>» на антонім «</w:t>
      </w:r>
      <w:r w:rsidRPr="00850B6B">
        <w:rPr>
          <w:rFonts w:ascii="Times New Roman" w:eastAsia="Times New Roman" w:hAnsi="Times New Roman" w:cs="Times New Roman"/>
          <w:sz w:val="28"/>
          <w:szCs w:val="28"/>
          <w:lang w:val="es-ES" w:eastAsia="ru-RU"/>
        </w:rPr>
        <w:t>enemigos</w:t>
      </w:r>
      <w:r w:rsidRPr="00850B6B">
        <w:rPr>
          <w:rFonts w:ascii="Times New Roman" w:eastAsia="Times New Roman" w:hAnsi="Times New Roman" w:cs="Times New Roman"/>
          <w:sz w:val="28"/>
          <w:szCs w:val="28"/>
          <w:lang w:val="uk-UA" w:eastAsia="ru-RU"/>
        </w:rPr>
        <w:t>» для посилення функції створення експресивного фону, підвищення психологічної напруги, так як мова йде про політичну іранську кризу.</w:t>
      </w:r>
    </w:p>
    <w:p w:rsidR="00FB0DCB" w:rsidRPr="00850B6B" w:rsidRDefault="00FB0DCB" w:rsidP="00FB0DCB">
      <w:pPr>
        <w:spacing w:line="360" w:lineRule="auto"/>
        <w:ind w:firstLine="567"/>
        <w:jc w:val="both"/>
        <w:rPr>
          <w:rFonts w:ascii="Times New Roman" w:eastAsia="Times New Roman" w:hAnsi="Times New Roman" w:cs="Times New Roman"/>
          <w:b/>
          <w:sz w:val="28"/>
          <w:szCs w:val="28"/>
          <w:lang w:eastAsia="ru-RU"/>
        </w:rPr>
      </w:pPr>
      <w:r w:rsidRPr="00850B6B">
        <w:rPr>
          <w:rFonts w:ascii="Times New Roman" w:eastAsia="Times New Roman" w:hAnsi="Times New Roman" w:cs="Times New Roman"/>
          <w:sz w:val="28"/>
          <w:szCs w:val="28"/>
          <w:lang w:val="uk-UA" w:eastAsia="ru-RU"/>
        </w:rPr>
        <w:t>Четвертий</w:t>
      </w:r>
      <w:r w:rsidRPr="00850B6B">
        <w:rPr>
          <w:rFonts w:ascii="Times New Roman" w:eastAsia="Times New Roman" w:hAnsi="Times New Roman" w:cs="Times New Roman"/>
          <w:sz w:val="28"/>
          <w:szCs w:val="28"/>
          <w:lang w:eastAsia="ru-RU"/>
        </w:rPr>
        <w:t xml:space="preserve"> вид структурного</w:t>
      </w:r>
      <w:r w:rsidRPr="00850B6B">
        <w:rPr>
          <w:rFonts w:ascii="Times New Roman" w:eastAsia="Times New Roman" w:hAnsi="Times New Roman" w:cs="Times New Roman"/>
          <w:sz w:val="28"/>
          <w:szCs w:val="28"/>
          <w:lang w:val="uk-UA" w:eastAsia="ru-RU"/>
        </w:rPr>
        <w:t>-семантичного</w:t>
      </w:r>
      <w:r w:rsidRPr="00850B6B">
        <w:rPr>
          <w:rFonts w:ascii="Times New Roman" w:eastAsia="Times New Roman" w:hAnsi="Times New Roman" w:cs="Times New Roman"/>
          <w:sz w:val="28"/>
          <w:szCs w:val="28"/>
          <w:lang w:eastAsia="ru-RU"/>
        </w:rPr>
        <w:t xml:space="preserve"> утворення модифікованих прислів’їв характеризується </w:t>
      </w:r>
      <w:r w:rsidRPr="00850B6B">
        <w:rPr>
          <w:rFonts w:ascii="Times New Roman" w:eastAsia="Times New Roman" w:hAnsi="Times New Roman" w:cs="Times New Roman"/>
          <w:b/>
          <w:sz w:val="28"/>
          <w:szCs w:val="28"/>
          <w:lang w:eastAsia="ru-RU"/>
        </w:rPr>
        <w:t>відсіканням частини прислів'я та додаванням нового судження</w:t>
      </w:r>
      <w:r w:rsidRPr="00850B6B">
        <w:rPr>
          <w:rFonts w:ascii="Times New Roman" w:eastAsia="Times New Roman" w:hAnsi="Times New Roman" w:cs="Times New Roman"/>
          <w:b/>
          <w:sz w:val="28"/>
          <w:szCs w:val="28"/>
          <w:lang w:val="uk-UA" w:eastAsia="ru-RU"/>
        </w:rPr>
        <w:t xml:space="preserve"> (комбіновані структурно-семантичні трансформації)</w:t>
      </w:r>
      <w:r w:rsidRPr="00850B6B">
        <w:rPr>
          <w:rFonts w:ascii="Times New Roman" w:eastAsia="Times New Roman" w:hAnsi="Times New Roman" w:cs="Times New Roman"/>
          <w:b/>
          <w:sz w:val="28"/>
          <w:szCs w:val="28"/>
          <w:lang w:eastAsia="ru-RU"/>
        </w:rPr>
        <w:t>.</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es-ES" w:eastAsia="ru-RU"/>
        </w:rPr>
        <w:t xml:space="preserve">«A palabras necias, oídos sordos»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es-ES" w:eastAsia="ru-RU"/>
        </w:rPr>
        <w:t xml:space="preserve"> «</w:t>
      </w:r>
      <w:r w:rsidRPr="00850B6B">
        <w:rPr>
          <w:rFonts w:ascii="Times New Roman" w:eastAsia="Times New Roman" w:hAnsi="Times New Roman" w:cs="Times New Roman"/>
          <w:i/>
          <w:sz w:val="28"/>
          <w:szCs w:val="28"/>
          <w:lang w:val="es-ES" w:eastAsia="ru-RU"/>
        </w:rPr>
        <w:t>A palabras necias, respuesta contundente</w:t>
      </w:r>
      <w:r w:rsidRPr="00850B6B">
        <w:rPr>
          <w:rFonts w:ascii="Times New Roman" w:eastAsia="Times New Roman" w:hAnsi="Times New Roman" w:cs="Times New Roman"/>
          <w:sz w:val="28"/>
          <w:szCs w:val="28"/>
          <w:lang w:val="es-ES" w:eastAsia="ru-RU"/>
        </w:rPr>
        <w:t>»</w:t>
      </w:r>
      <w:r w:rsidRPr="00850B6B">
        <w:rPr>
          <w:rFonts w:ascii="Times New Roman" w:eastAsia="Times New Roman" w:hAnsi="Times New Roman" w:cs="Times New Roman"/>
          <w:sz w:val="28"/>
          <w:szCs w:val="28"/>
          <w:lang w:val="uk-UA" w:eastAsia="ru-RU"/>
        </w:rPr>
        <w:t xml:space="preserve"> [</w:t>
      </w:r>
      <w:r w:rsidR="004E75F3" w:rsidRPr="00850B6B">
        <w:rPr>
          <w:rFonts w:ascii="Times New Roman" w:eastAsia="Times New Roman" w:hAnsi="Times New Roman" w:cs="Times New Roman"/>
          <w:sz w:val="28"/>
          <w:szCs w:val="28"/>
          <w:lang w:val="uk-UA" w:eastAsia="ru-RU"/>
        </w:rPr>
        <w:t>La Vanguardia</w:t>
      </w:r>
      <w:r w:rsidR="004E75F3" w:rsidRPr="00850B6B">
        <w:rPr>
          <w:rFonts w:ascii="Times New Roman" w:eastAsia="Times New Roman" w:hAnsi="Times New Roman" w:cs="Times New Roman"/>
          <w:sz w:val="28"/>
          <w:szCs w:val="28"/>
          <w:lang w:val="es-ES" w:eastAsia="ru-RU"/>
        </w:rPr>
        <w:t xml:space="preserve"> 09.11.2012</w:t>
      </w:r>
      <w:r w:rsidRPr="00850B6B">
        <w:rPr>
          <w:rFonts w:ascii="Times New Roman" w:eastAsia="Times New Roman" w:hAnsi="Times New Roman" w:cs="Times New Roman"/>
          <w:sz w:val="28"/>
          <w:szCs w:val="28"/>
          <w:lang w:val="uk-UA" w:eastAsia="ru-RU"/>
        </w:rPr>
        <w:t>]</w:t>
      </w:r>
      <w:r w:rsidRPr="00850B6B">
        <w:rPr>
          <w:rFonts w:ascii="Times New Roman" w:eastAsia="Times New Roman" w:hAnsi="Times New Roman" w:cs="Times New Roman"/>
          <w:sz w:val="28"/>
          <w:szCs w:val="28"/>
          <w:lang w:val="es-ES" w:eastAsia="ru-RU"/>
        </w:rPr>
        <w:t xml:space="preserve">. </w:t>
      </w:r>
      <w:r w:rsidRPr="00850B6B">
        <w:rPr>
          <w:rFonts w:ascii="Times New Roman" w:eastAsia="Times New Roman" w:hAnsi="Times New Roman" w:cs="Times New Roman"/>
          <w:sz w:val="28"/>
          <w:szCs w:val="28"/>
          <w:lang w:eastAsia="ru-RU"/>
        </w:rPr>
        <w:t xml:space="preserve">«Дурість в словах краще не чути»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eastAsia="ru-RU"/>
        </w:rPr>
        <w:t xml:space="preserve"> «Дурість в словах – дурна відповідь». Даний варіант прислів’я утворено за допомогою відсікання другої частини прислів'я «... </w:t>
      </w:r>
      <w:r w:rsidRPr="00850B6B">
        <w:rPr>
          <w:rFonts w:ascii="Times New Roman" w:eastAsia="Times New Roman" w:hAnsi="Times New Roman" w:cs="Times New Roman"/>
          <w:sz w:val="28"/>
          <w:szCs w:val="28"/>
          <w:lang w:val="en-US" w:eastAsia="ru-RU"/>
        </w:rPr>
        <w:t>o</w:t>
      </w:r>
      <w:r w:rsidRPr="00850B6B">
        <w:rPr>
          <w:rFonts w:ascii="Times New Roman" w:eastAsia="Times New Roman" w:hAnsi="Times New Roman" w:cs="Times New Roman"/>
          <w:sz w:val="28"/>
          <w:szCs w:val="28"/>
          <w:lang w:eastAsia="ru-RU"/>
        </w:rPr>
        <w:t>í</w:t>
      </w:r>
      <w:r w:rsidRPr="00850B6B">
        <w:rPr>
          <w:rFonts w:ascii="Times New Roman" w:eastAsia="Times New Roman" w:hAnsi="Times New Roman" w:cs="Times New Roman"/>
          <w:sz w:val="28"/>
          <w:szCs w:val="28"/>
          <w:lang w:val="en-US" w:eastAsia="ru-RU"/>
        </w:rPr>
        <w:t>dos</w:t>
      </w:r>
      <w:r w:rsidRPr="00850B6B">
        <w:rPr>
          <w:rFonts w:ascii="Times New Roman" w:eastAsia="Times New Roman" w:hAnsi="Times New Roman" w:cs="Times New Roman"/>
          <w:sz w:val="28"/>
          <w:szCs w:val="28"/>
          <w:lang w:eastAsia="ru-RU"/>
        </w:rPr>
        <w:t xml:space="preserve"> </w:t>
      </w:r>
      <w:r w:rsidRPr="00850B6B">
        <w:rPr>
          <w:rFonts w:ascii="Times New Roman" w:eastAsia="Times New Roman" w:hAnsi="Times New Roman" w:cs="Times New Roman"/>
          <w:sz w:val="28"/>
          <w:szCs w:val="28"/>
          <w:lang w:val="en-US" w:eastAsia="ru-RU"/>
        </w:rPr>
        <w:t>sordos</w:t>
      </w:r>
      <w:r w:rsidRPr="00850B6B">
        <w:rPr>
          <w:rFonts w:ascii="Times New Roman" w:eastAsia="Times New Roman" w:hAnsi="Times New Roman" w:cs="Times New Roman"/>
          <w:sz w:val="28"/>
          <w:szCs w:val="28"/>
          <w:lang w:eastAsia="ru-RU"/>
        </w:rPr>
        <w:t>» та заміною її на нову «...</w:t>
      </w:r>
      <w:r w:rsidRPr="00850B6B">
        <w:rPr>
          <w:rFonts w:ascii="Times New Roman" w:eastAsia="Times New Roman" w:hAnsi="Times New Roman" w:cs="Times New Roman"/>
          <w:sz w:val="28"/>
          <w:szCs w:val="28"/>
          <w:lang w:val="en-US" w:eastAsia="ru-RU"/>
        </w:rPr>
        <w:t>respuesta</w:t>
      </w:r>
      <w:r w:rsidRPr="00850B6B">
        <w:rPr>
          <w:rFonts w:ascii="Times New Roman" w:eastAsia="Times New Roman" w:hAnsi="Times New Roman" w:cs="Times New Roman"/>
          <w:sz w:val="28"/>
          <w:szCs w:val="28"/>
          <w:lang w:eastAsia="ru-RU"/>
        </w:rPr>
        <w:t xml:space="preserve"> </w:t>
      </w:r>
      <w:r w:rsidRPr="00850B6B">
        <w:rPr>
          <w:rFonts w:ascii="Times New Roman" w:eastAsia="Times New Roman" w:hAnsi="Times New Roman" w:cs="Times New Roman"/>
          <w:sz w:val="28"/>
          <w:szCs w:val="28"/>
          <w:lang w:val="en-US" w:eastAsia="ru-RU"/>
        </w:rPr>
        <w:t>contundente</w:t>
      </w:r>
      <w:r w:rsidRPr="00850B6B">
        <w:rPr>
          <w:rFonts w:ascii="Times New Roman" w:eastAsia="Times New Roman" w:hAnsi="Times New Roman" w:cs="Times New Roman"/>
          <w:sz w:val="28"/>
          <w:szCs w:val="28"/>
          <w:lang w:eastAsia="ru-RU"/>
        </w:rPr>
        <w:t>». Новий компонент наділяє прислів’я іронічним значенням: на дурні слова / питання, завжди будуть дурні відповіді</w:t>
      </w:r>
      <w:r w:rsidRPr="00850B6B">
        <w:rPr>
          <w:rFonts w:ascii="Times New Roman" w:eastAsia="Times New Roman" w:hAnsi="Times New Roman" w:cs="Times New Roman"/>
          <w:sz w:val="28"/>
          <w:szCs w:val="28"/>
          <w:lang w:val="uk-UA" w:eastAsia="ru-RU"/>
        </w:rPr>
        <w:t>.</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 xml:space="preserve">«¿Dónde va Vicente? Donde va la gente»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i/>
          <w:sz w:val="28"/>
          <w:szCs w:val="28"/>
          <w:lang w:val="uk-UA" w:eastAsia="ru-RU"/>
        </w:rPr>
        <w:t>¿dónde va Vicente? Donde le da la gana</w:t>
      </w:r>
      <w:r w:rsidRPr="00850B6B">
        <w:rPr>
          <w:rFonts w:ascii="Times New Roman" w:eastAsia="Times New Roman" w:hAnsi="Times New Roman" w:cs="Times New Roman"/>
          <w:sz w:val="28"/>
          <w:szCs w:val="28"/>
          <w:lang w:val="uk-UA" w:eastAsia="ru-RU"/>
        </w:rPr>
        <w:t>» [</w:t>
      </w:r>
      <w:r w:rsidR="004E75F3" w:rsidRPr="00850B6B">
        <w:rPr>
          <w:rFonts w:ascii="Times New Roman" w:eastAsia="Times New Roman" w:hAnsi="Times New Roman" w:cs="Times New Roman"/>
          <w:sz w:val="28"/>
          <w:szCs w:val="28"/>
          <w:lang w:val="uk-UA" w:eastAsia="ru-RU"/>
        </w:rPr>
        <w:t>La Vanguardia</w:t>
      </w:r>
      <w:r w:rsidR="004E75F3" w:rsidRPr="00850B6B">
        <w:rPr>
          <w:rFonts w:ascii="Times New Roman" w:eastAsia="Times New Roman" w:hAnsi="Times New Roman" w:cs="Times New Roman"/>
          <w:sz w:val="28"/>
          <w:szCs w:val="28"/>
          <w:lang w:val="es-ES" w:eastAsia="ru-RU"/>
        </w:rPr>
        <w:t xml:space="preserve"> 20.03.2019</w:t>
      </w:r>
      <w:r w:rsidRPr="00850B6B">
        <w:rPr>
          <w:rFonts w:ascii="Times New Roman" w:eastAsia="Times New Roman" w:hAnsi="Times New Roman" w:cs="Times New Roman"/>
          <w:sz w:val="28"/>
          <w:szCs w:val="28"/>
          <w:lang w:val="uk-UA" w:eastAsia="ru-RU"/>
        </w:rPr>
        <w:t xml:space="preserve">]. «Куди йде Вісенте? Куди йдуть люди»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«Куди йде Вісенте? Куди захоче». В даному випадку вираз «Donde va la gente» замінено на «Donde le da la gana», що повністю змінює сенс прислів’я. Ця авторська модифікація пов'язана скоріш за все з тим, що в наш час дуже важливо бути вільною людиною та мати право на вибір.</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 xml:space="preserve">«A buen entendedor, pocas palabras bastan»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i/>
          <w:sz w:val="28"/>
          <w:szCs w:val="28"/>
          <w:lang w:val="uk-UA" w:eastAsia="ru-RU"/>
        </w:rPr>
        <w:t>A buen entendedor, cualquier perífrasis es elocuente</w:t>
      </w:r>
      <w:r w:rsidRPr="00850B6B">
        <w:rPr>
          <w:rFonts w:ascii="Times New Roman" w:eastAsia="Times New Roman" w:hAnsi="Times New Roman" w:cs="Times New Roman"/>
          <w:sz w:val="28"/>
          <w:szCs w:val="28"/>
          <w:lang w:val="uk-UA" w:eastAsia="ru-RU"/>
        </w:rPr>
        <w:t xml:space="preserve">» </w:t>
      </w:r>
      <w:r w:rsidRPr="00850B6B">
        <w:rPr>
          <w:rFonts w:ascii="Times New Roman" w:eastAsia="Times New Roman" w:hAnsi="Times New Roman" w:cs="Times New Roman"/>
          <w:sz w:val="28"/>
          <w:szCs w:val="28"/>
          <w:lang w:val="es-ES" w:eastAsia="ru-RU"/>
        </w:rPr>
        <w:t>[</w:t>
      </w:r>
      <w:r w:rsidR="004E75F3" w:rsidRPr="00850B6B">
        <w:rPr>
          <w:rFonts w:ascii="Times New Roman" w:eastAsia="Times New Roman" w:hAnsi="Times New Roman" w:cs="Times New Roman"/>
          <w:sz w:val="28"/>
          <w:szCs w:val="28"/>
          <w:lang w:val="es-ES" w:eastAsia="ru-RU"/>
        </w:rPr>
        <w:t>La Vanguardia 21.12.2012</w:t>
      </w:r>
      <w:r w:rsidRPr="00850B6B">
        <w:rPr>
          <w:rFonts w:ascii="Times New Roman" w:eastAsia="Times New Roman" w:hAnsi="Times New Roman" w:cs="Times New Roman"/>
          <w:sz w:val="28"/>
          <w:szCs w:val="28"/>
          <w:lang w:val="es-ES" w:eastAsia="ru-RU"/>
        </w:rPr>
        <w:t>]</w:t>
      </w:r>
      <w:r w:rsidRPr="00850B6B">
        <w:rPr>
          <w:rFonts w:ascii="Times New Roman" w:eastAsia="Times New Roman" w:hAnsi="Times New Roman" w:cs="Times New Roman"/>
          <w:sz w:val="28"/>
          <w:szCs w:val="28"/>
          <w:lang w:val="uk-UA" w:eastAsia="ru-RU"/>
        </w:rPr>
        <w:t xml:space="preserve">. «Розумна людина розуміє з півслова»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«Розумній людині будь-який перифраз красномовний». Дане модифіковане прислів’я утворено за допомогою відсікання виразу «pocas palabras bastan», та заміна його на речення «cualquier perífrasis es elocuente». Це приклад авторської трансформації прислів’я, для того, щоб іронічно підкреслити винятковість каталанського політика Артура Маса, який просуває незалежність Каталонії.</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lastRenderedPageBreak/>
        <w:t xml:space="preserve">«No muerdas la mano que te da de comer»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«No muerdas la mano del que te ayudó a ser quien hoy eres» [</w:t>
      </w:r>
      <w:r w:rsidR="004E75F3" w:rsidRPr="00850B6B">
        <w:rPr>
          <w:rFonts w:ascii="Times New Roman" w:eastAsia="Times New Roman" w:hAnsi="Times New Roman" w:cs="Times New Roman"/>
          <w:sz w:val="28"/>
          <w:szCs w:val="28"/>
          <w:lang w:val="uk-UA" w:eastAsia="ru-RU"/>
        </w:rPr>
        <w:t>La Vanguardia</w:t>
      </w:r>
      <w:r w:rsidR="004E75F3" w:rsidRPr="00850B6B">
        <w:rPr>
          <w:rFonts w:ascii="Times New Roman" w:eastAsia="Times New Roman" w:hAnsi="Times New Roman" w:cs="Times New Roman"/>
          <w:sz w:val="28"/>
          <w:szCs w:val="28"/>
          <w:lang w:val="es-ES" w:eastAsia="ru-RU"/>
        </w:rPr>
        <w:t xml:space="preserve"> 31.07.2020</w:t>
      </w:r>
      <w:r w:rsidRPr="00850B6B">
        <w:rPr>
          <w:rFonts w:ascii="Times New Roman" w:eastAsia="Times New Roman" w:hAnsi="Times New Roman" w:cs="Times New Roman"/>
          <w:sz w:val="28"/>
          <w:szCs w:val="28"/>
          <w:lang w:val="uk-UA" w:eastAsia="ru-RU"/>
        </w:rPr>
        <w:t xml:space="preserve">]. В даному випадку, друга частина прислів’я «que te da de comer» була відсічена та замінена на синонімічне судження «del que te ayudó», а також було додано новий компонент речення: «a ser quien hoy eres», що призвело до розширення як структури речення, так і семантики: «Не кусай руку яка тебе кормить»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«Не кусай руку того, хто тобі допоміг, щоб не бути сьогодні тим, ким ти є».</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 xml:space="preserve">П’ятий вид структурно-семантичного утворення прислів'я – це </w:t>
      </w:r>
      <w:r w:rsidRPr="00850B6B">
        <w:rPr>
          <w:rFonts w:ascii="Times New Roman" w:eastAsia="Times New Roman" w:hAnsi="Times New Roman" w:cs="Times New Roman"/>
          <w:b/>
          <w:sz w:val="28"/>
          <w:szCs w:val="28"/>
          <w:lang w:val="uk-UA" w:eastAsia="ru-RU"/>
        </w:rPr>
        <w:t>об'єднання двох різних прислів'їв в одне нове вже з іншим змістом (контамінація)</w:t>
      </w:r>
      <w:r w:rsidRPr="00850B6B">
        <w:rPr>
          <w:rFonts w:ascii="Times New Roman" w:eastAsia="Times New Roman" w:hAnsi="Times New Roman" w:cs="Times New Roman"/>
          <w:sz w:val="28"/>
          <w:szCs w:val="28"/>
          <w:lang w:val="uk-UA" w:eastAsia="ru-RU"/>
        </w:rPr>
        <w:t>.</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w:t>
      </w:r>
      <w:r w:rsidRPr="00850B6B">
        <w:rPr>
          <w:rFonts w:ascii="Times New Roman" w:eastAsia="Times New Roman" w:hAnsi="Times New Roman" w:cs="Times New Roman"/>
          <w:i/>
          <w:sz w:val="28"/>
          <w:szCs w:val="28"/>
          <w:lang w:val="uk-UA" w:eastAsia="ru-RU"/>
        </w:rPr>
        <w:t>A quien madruga Dios le ayuda o quien algo quiere, algo le cuesta</w:t>
      </w:r>
      <w:r w:rsidRPr="00850B6B">
        <w:rPr>
          <w:rFonts w:ascii="Times New Roman" w:eastAsia="Times New Roman" w:hAnsi="Times New Roman" w:cs="Times New Roman"/>
          <w:sz w:val="28"/>
          <w:szCs w:val="28"/>
          <w:lang w:val="uk-UA" w:eastAsia="ru-RU"/>
        </w:rPr>
        <w:t>» [</w:t>
      </w:r>
      <w:r w:rsidR="004E75F3" w:rsidRPr="00850B6B">
        <w:rPr>
          <w:rFonts w:ascii="Times New Roman" w:eastAsia="Times New Roman" w:hAnsi="Times New Roman" w:cs="Times New Roman"/>
          <w:sz w:val="28"/>
          <w:szCs w:val="28"/>
          <w:lang w:val="uk-UA" w:eastAsia="ru-RU"/>
        </w:rPr>
        <w:t>La Vanguardia</w:t>
      </w:r>
      <w:r w:rsidR="004E75F3" w:rsidRPr="00850B6B">
        <w:rPr>
          <w:rFonts w:ascii="Times New Roman" w:eastAsia="Times New Roman" w:hAnsi="Times New Roman" w:cs="Times New Roman"/>
          <w:sz w:val="28"/>
          <w:szCs w:val="28"/>
          <w:lang w:val="es-ES" w:eastAsia="ru-RU"/>
        </w:rPr>
        <w:t xml:space="preserve"> 19.12.2019</w:t>
      </w:r>
      <w:r w:rsidRPr="00850B6B">
        <w:rPr>
          <w:rFonts w:ascii="Times New Roman" w:eastAsia="Times New Roman" w:hAnsi="Times New Roman" w:cs="Times New Roman"/>
          <w:sz w:val="28"/>
          <w:szCs w:val="28"/>
          <w:lang w:val="uk-UA" w:eastAsia="ru-RU"/>
        </w:rPr>
        <w:t>]. Дане модифіковане прислів’я утворилося внаслідок злиття двох відомих прислів’їв «</w:t>
      </w:r>
      <w:r w:rsidRPr="00850B6B">
        <w:rPr>
          <w:rFonts w:ascii="Times New Roman" w:eastAsia="Times New Roman" w:hAnsi="Times New Roman" w:cs="Times New Roman"/>
          <w:i/>
          <w:sz w:val="28"/>
          <w:szCs w:val="28"/>
          <w:lang w:val="uk-UA" w:eastAsia="ru-RU"/>
        </w:rPr>
        <w:t>A quien madruga, Dios le ayuda</w:t>
      </w:r>
      <w:r w:rsidRPr="00850B6B">
        <w:rPr>
          <w:rFonts w:ascii="Times New Roman" w:eastAsia="Times New Roman" w:hAnsi="Times New Roman" w:cs="Times New Roman"/>
          <w:sz w:val="28"/>
          <w:szCs w:val="28"/>
          <w:lang w:val="uk-UA" w:eastAsia="ru-RU"/>
        </w:rPr>
        <w:t>» та «</w:t>
      </w:r>
      <w:r w:rsidRPr="00850B6B">
        <w:rPr>
          <w:rFonts w:ascii="Times New Roman" w:eastAsia="Times New Roman" w:hAnsi="Times New Roman" w:cs="Times New Roman"/>
          <w:i/>
          <w:sz w:val="28"/>
          <w:szCs w:val="28"/>
          <w:lang w:val="uk-UA" w:eastAsia="ru-RU"/>
        </w:rPr>
        <w:t>El que algo quiere, algo le cuesta</w:t>
      </w:r>
      <w:r w:rsidRPr="00850B6B">
        <w:rPr>
          <w:rFonts w:ascii="Times New Roman" w:eastAsia="Times New Roman" w:hAnsi="Times New Roman" w:cs="Times New Roman"/>
          <w:sz w:val="28"/>
          <w:szCs w:val="28"/>
          <w:lang w:val="uk-UA" w:eastAsia="ru-RU"/>
        </w:rPr>
        <w:t>», яке набуває нової форми та нового значення: потрібно проявляти старанність, щоб досягти успіху на роботі. Потрібно боротися з усіх сил, щоб подолати труднощі, які можуть виникнути, так як, як правило, кожна робота має свої труднощі.</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Таким чином, стає очевидно, що трансформовані прислів'я дуже популярні в пресі. Їх використовують для залучення уваги читачів до статті, до проблеми, тому що область застосування модифікованих прислів'їв вельми різноманітна: фінанси, екологія, повсякденне життя, культура, міжособистісні відносини, економіка. Роль змін в прислів'ях при цьому велика, це дає можливість урізноманітнити, «прикрасити» мову, зробити її більш живою, насиченою, в той же час зберігати прийняті стандарти і норми мови.</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В результаті проведеного аналізу структури і семантики прислів’їв  встановлені, систематизовані і статистично оброблені дані про основні типи трансформацій паремій.</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 xml:space="preserve">На підставі наведених прикладів можна зробити висновок про те, що, по-перше, найпоширенішими видами трансформації прислів'їв є розширення компонентного складу та зміна форми лексичної одиниці (в основному, </w:t>
      </w:r>
      <w:r w:rsidRPr="00850B6B">
        <w:rPr>
          <w:rFonts w:ascii="Times New Roman" w:eastAsia="Times New Roman" w:hAnsi="Times New Roman" w:cs="Times New Roman"/>
          <w:sz w:val="28"/>
          <w:szCs w:val="28"/>
          <w:lang w:val="uk-UA" w:eastAsia="ru-RU"/>
        </w:rPr>
        <w:lastRenderedPageBreak/>
        <w:t>однієї); по-друге, як правило, структурно-семантичні трансформації, перш за все, пов'язані зі зміною компонентного складу вислову та не тягнуть за собою радикальних змін сенсу прислів'їв.</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В наступному розділі ми перейдемо до більш глибокого аналізу модифікацій прислів’їв в тексті, виявимо їх структурно-семантичні характеристики та їх мовленнєву реалізацію в публіцистичному дискурсі.</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p>
    <w:p w:rsidR="00FB0DCB" w:rsidRPr="00850B6B" w:rsidRDefault="00FB0DCB" w:rsidP="00850B6B">
      <w:pPr>
        <w:pStyle w:val="2"/>
        <w:rPr>
          <w:b w:val="0"/>
          <w:color w:val="222222"/>
          <w:sz w:val="28"/>
          <w:szCs w:val="28"/>
          <w:lang w:val="uk-UA"/>
        </w:rPr>
      </w:pPr>
      <w:bookmarkStart w:id="26" w:name="_Toc57371850"/>
      <w:r w:rsidRPr="00850B6B">
        <w:rPr>
          <w:b w:val="0"/>
          <w:color w:val="222222"/>
          <w:sz w:val="28"/>
          <w:szCs w:val="28"/>
          <w:lang w:val="uk-UA"/>
        </w:rPr>
        <w:t>2.3 Аналіз модифікацій прислів’їв в тексті</w:t>
      </w:r>
      <w:bookmarkEnd w:id="26"/>
    </w:p>
    <w:p w:rsidR="00FB0DCB" w:rsidRPr="00FB0DCB" w:rsidRDefault="00FB0DCB" w:rsidP="00FB0DCB">
      <w:pPr>
        <w:spacing w:line="360" w:lineRule="auto"/>
        <w:ind w:firstLine="567"/>
        <w:jc w:val="both"/>
        <w:rPr>
          <w:rFonts w:ascii="Times New Roman" w:eastAsia="Times New Roman" w:hAnsi="Times New Roman" w:cs="Times New Roman"/>
          <w:color w:val="222222"/>
          <w:sz w:val="28"/>
          <w:szCs w:val="28"/>
          <w:lang w:val="uk-UA" w:eastAsia="ru-RU"/>
        </w:rPr>
      </w:pP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У картотеці представлені 272 приклади реалізації модифікованих прислів'їв в іспанських періодичних виданнях. Основним принципом відбору прислів'їв була приналежність до різних тематичних груп та наявність структурно-семантичних відхилень.</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Як показав аналіз матеріалу, на сторінках сучасної іспанської преси в онлайн виданнях, прислів'я частіше реалізуються в модифікованому вигляді (маються на увазі варіанти та трансформи), ніж в конвенційній формі. Найбільш висока частка трансформацій у таких прислів'їв, як «Dime con quién andas y te diré quién eres» (96), «</w:t>
      </w:r>
      <w:bookmarkStart w:id="27" w:name="_Hlk53477284"/>
      <w:r w:rsidRPr="00850B6B">
        <w:rPr>
          <w:rFonts w:ascii="Times New Roman" w:eastAsia="Times New Roman" w:hAnsi="Times New Roman" w:cs="Times New Roman"/>
          <w:sz w:val="28"/>
          <w:szCs w:val="28"/>
          <w:lang w:val="uk-UA" w:eastAsia="ru-RU"/>
        </w:rPr>
        <w:t>No es oro todo lo que relucе</w:t>
      </w:r>
      <w:bookmarkEnd w:id="27"/>
      <w:r w:rsidRPr="00850B6B">
        <w:rPr>
          <w:rFonts w:ascii="Times New Roman" w:eastAsia="Times New Roman" w:hAnsi="Times New Roman" w:cs="Times New Roman"/>
          <w:sz w:val="28"/>
          <w:szCs w:val="28"/>
          <w:lang w:val="uk-UA" w:eastAsia="ru-RU"/>
        </w:rPr>
        <w:t>» (28), «Ojos que no ven, corazón que no siente» (22), «A palabras necias, oídos sordos» (14).</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 xml:space="preserve">В наступному підрозділі, ми проаналізуємо кожне з вищенаведених прислів’їв більш детальніше. </w:t>
      </w: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p>
    <w:p w:rsidR="00FB0DCB" w:rsidRPr="00850B6B" w:rsidRDefault="00FB0DCB" w:rsidP="00850B6B">
      <w:pPr>
        <w:pStyle w:val="3"/>
        <w:jc w:val="both"/>
        <w:rPr>
          <w:rFonts w:ascii="Times New Roman" w:hAnsi="Times New Roman"/>
          <w:color w:val="auto"/>
          <w:sz w:val="28"/>
          <w:szCs w:val="28"/>
          <w:lang w:val="uk-UA" w:eastAsia="ru-RU"/>
        </w:rPr>
      </w:pPr>
      <w:bookmarkStart w:id="28" w:name="_Toc57371851"/>
      <w:r w:rsidRPr="00850B6B">
        <w:rPr>
          <w:rFonts w:ascii="Times New Roman" w:hAnsi="Times New Roman"/>
          <w:color w:val="auto"/>
          <w:sz w:val="28"/>
          <w:szCs w:val="28"/>
          <w:lang w:val="uk-UA" w:eastAsia="ru-RU"/>
        </w:rPr>
        <w:t>2.3.1 Структурно-семантичні характеристики модифікаці</w:t>
      </w:r>
      <w:r w:rsidR="0028675C">
        <w:rPr>
          <w:rFonts w:ascii="Times New Roman" w:hAnsi="Times New Roman"/>
          <w:color w:val="auto"/>
          <w:sz w:val="28"/>
          <w:szCs w:val="28"/>
          <w:lang w:val="uk-UA" w:eastAsia="ru-RU"/>
        </w:rPr>
        <w:t>ї</w:t>
      </w:r>
      <w:r w:rsidRPr="00850B6B">
        <w:rPr>
          <w:rFonts w:ascii="Times New Roman" w:hAnsi="Times New Roman"/>
          <w:color w:val="auto"/>
          <w:sz w:val="28"/>
          <w:szCs w:val="28"/>
          <w:lang w:val="uk-UA" w:eastAsia="ru-RU"/>
        </w:rPr>
        <w:t xml:space="preserve"> іспаномовних прислів’їв</w:t>
      </w:r>
      <w:bookmarkEnd w:id="28"/>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p>
    <w:p w:rsidR="00FB0DCB" w:rsidRPr="00850B6B" w:rsidRDefault="00FB0DCB" w:rsidP="00FB0DCB">
      <w:pPr>
        <w:spacing w:line="360" w:lineRule="auto"/>
        <w:ind w:firstLine="567"/>
        <w:jc w:val="both"/>
        <w:rPr>
          <w:rFonts w:ascii="Times New Roman" w:eastAsia="Times New Roman" w:hAnsi="Times New Roman" w:cs="Times New Roman"/>
          <w:sz w:val="28"/>
          <w:szCs w:val="28"/>
          <w:lang w:val="uk-UA" w:eastAsia="ru-RU"/>
        </w:rPr>
      </w:pPr>
      <w:r w:rsidRPr="00850B6B">
        <w:rPr>
          <w:rFonts w:ascii="Times New Roman" w:eastAsia="Times New Roman" w:hAnsi="Times New Roman" w:cs="Times New Roman"/>
          <w:sz w:val="28"/>
          <w:szCs w:val="28"/>
          <w:lang w:val="uk-UA" w:eastAsia="ru-RU"/>
        </w:rPr>
        <w:t>У наступному матеріалі представлено дослідження з вивчення та аналізу реалізації модифікованих форм чотирьох різнотематичних іспанських прислів'їв в пресі Іспанії за період з 2000 до 2020 року (всього 272 приклади).</w:t>
      </w:r>
    </w:p>
    <w:p w:rsidR="00FB0DCB" w:rsidRPr="00850B6B" w:rsidRDefault="00FB0DCB" w:rsidP="00452DDF">
      <w:pPr>
        <w:numPr>
          <w:ilvl w:val="0"/>
          <w:numId w:val="11"/>
        </w:numPr>
        <w:spacing w:line="360" w:lineRule="auto"/>
        <w:ind w:left="0" w:firstLine="567"/>
        <w:contextualSpacing/>
        <w:rPr>
          <w:rFonts w:ascii="Times New Roman" w:eastAsia="Calibri" w:hAnsi="Times New Roman" w:cs="Times New Roman"/>
          <w:b/>
          <w:sz w:val="28"/>
          <w:szCs w:val="28"/>
          <w:lang w:val="es-ES"/>
        </w:rPr>
      </w:pPr>
      <w:r w:rsidRPr="00850B6B">
        <w:rPr>
          <w:rFonts w:ascii="Times New Roman" w:eastAsia="Calibri" w:hAnsi="Times New Roman" w:cs="Times New Roman"/>
          <w:b/>
          <w:sz w:val="28"/>
          <w:szCs w:val="28"/>
          <w:lang w:val="es-ES"/>
        </w:rPr>
        <w:t>Dime con quién andas y te diré quién eres</w:t>
      </w:r>
      <w:r w:rsidRPr="00850B6B">
        <w:rPr>
          <w:rFonts w:ascii="Times New Roman" w:eastAsia="Calibri" w:hAnsi="Times New Roman" w:cs="Times New Roman"/>
          <w:b/>
          <w:sz w:val="28"/>
          <w:szCs w:val="28"/>
          <w:lang w:val="uk-UA"/>
        </w:rPr>
        <w:t>.</w:t>
      </w:r>
    </w:p>
    <w:p w:rsidR="00FB0DCB" w:rsidRPr="00850B6B" w:rsidRDefault="00FB0DCB" w:rsidP="00FB0DCB">
      <w:pPr>
        <w:spacing w:line="360" w:lineRule="auto"/>
        <w:ind w:firstLine="567"/>
        <w:contextualSpacing/>
        <w:jc w:val="both"/>
        <w:rPr>
          <w:rFonts w:ascii="Times New Roman" w:eastAsia="Calibri" w:hAnsi="Times New Roman" w:cs="Times New Roman"/>
          <w:sz w:val="28"/>
          <w:szCs w:val="28"/>
          <w:lang w:val="uk-UA"/>
        </w:rPr>
      </w:pPr>
      <w:r w:rsidRPr="00850B6B">
        <w:rPr>
          <w:rFonts w:ascii="Times New Roman" w:eastAsia="Calibri" w:hAnsi="Times New Roman" w:cs="Times New Roman"/>
          <w:sz w:val="28"/>
          <w:szCs w:val="28"/>
          <w:lang w:val="uk-UA"/>
        </w:rPr>
        <w:lastRenderedPageBreak/>
        <w:t>В електронному словнику «</w:t>
      </w:r>
      <w:r w:rsidRPr="00850B6B">
        <w:rPr>
          <w:rFonts w:ascii="Times New Roman" w:eastAsia="Calibri" w:hAnsi="Times New Roman" w:cs="Times New Roman"/>
          <w:sz w:val="28"/>
          <w:szCs w:val="28"/>
          <w:lang w:val="es-ES"/>
        </w:rPr>
        <w:t>CVC. Refranero multilingüe</w:t>
      </w:r>
      <w:r w:rsidRPr="00850B6B">
        <w:rPr>
          <w:rFonts w:ascii="Times New Roman" w:eastAsia="Calibri" w:hAnsi="Times New Roman" w:cs="Times New Roman"/>
          <w:sz w:val="28"/>
          <w:szCs w:val="28"/>
          <w:lang w:val="uk-UA"/>
        </w:rPr>
        <w:t>» прислів’я «Dime con quién andas y te diré quién eres» (був. Скажи мені з ким ти йдеш і я сажу тобі, хто ти є) має таке значення: «</w:t>
      </w:r>
      <w:r w:rsidRPr="00850B6B">
        <w:rPr>
          <w:rFonts w:ascii="Times New Roman" w:eastAsia="Calibri" w:hAnsi="Times New Roman" w:cs="Times New Roman"/>
          <w:i/>
          <w:sz w:val="28"/>
          <w:szCs w:val="28"/>
          <w:lang w:val="uk-UA"/>
        </w:rPr>
        <w:t>Se puede deducir los gustos y aficiones de alguien por los amigos y ambientes que frecuenta. Del mismo modo, este refrán advierte de la gran influencia que ejerce en el comportamiento o en las costumbres de alguien las compañías de los demás, ya sean buenas o malas</w:t>
      </w:r>
      <w:r w:rsidRPr="00850B6B">
        <w:rPr>
          <w:rFonts w:ascii="Times New Roman" w:eastAsia="Calibri" w:hAnsi="Times New Roman" w:cs="Times New Roman"/>
          <w:sz w:val="28"/>
          <w:szCs w:val="28"/>
          <w:lang w:val="uk-UA"/>
        </w:rPr>
        <w:t>» [</w:t>
      </w:r>
      <w:hyperlink r:id="rId15" w:history="1">
        <w:r w:rsidRPr="00850B6B">
          <w:rPr>
            <w:rFonts w:ascii="Times New Roman" w:eastAsia="Calibri" w:hAnsi="Times New Roman" w:cs="Times New Roman"/>
            <w:sz w:val="28"/>
            <w:szCs w:val="28"/>
            <w:lang w:val="uk-UA"/>
          </w:rPr>
          <w:t>Еле</w:t>
        </w:r>
        <w:r w:rsidRPr="00850B6B">
          <w:rPr>
            <w:rFonts w:ascii="Times New Roman" w:eastAsia="Calibri" w:hAnsi="Times New Roman" w:cs="Times New Roman"/>
            <w:sz w:val="28"/>
            <w:szCs w:val="28"/>
            <w:lang w:val="uk-UA"/>
          </w:rPr>
          <w:t>к</w:t>
        </w:r>
        <w:r w:rsidRPr="00850B6B">
          <w:rPr>
            <w:rFonts w:ascii="Times New Roman" w:eastAsia="Calibri" w:hAnsi="Times New Roman" w:cs="Times New Roman"/>
            <w:sz w:val="28"/>
            <w:szCs w:val="28"/>
            <w:lang w:val="uk-UA"/>
          </w:rPr>
          <w:t>тронне джерело]</w:t>
        </w:r>
      </w:hyperlink>
      <w:r w:rsidRPr="00850B6B">
        <w:rPr>
          <w:rFonts w:ascii="Times New Roman" w:eastAsia="Calibri" w:hAnsi="Times New Roman" w:cs="Times New Roman"/>
          <w:sz w:val="28"/>
          <w:szCs w:val="28"/>
          <w:lang w:val="uk-UA"/>
        </w:rPr>
        <w:t xml:space="preserve"> (ви можете зрозуміти чиїсь смаки і захоплення, подивившись на друзів та оточення, яке вони часто відвідують. Точно так же цей вислів попереджає про великий вплив чужих компаній, хороших чи поганих, на чиюсь поведінку або звички).</w:t>
      </w:r>
    </w:p>
    <w:p w:rsidR="00FB0DCB" w:rsidRPr="00850B6B" w:rsidRDefault="00FB0DCB" w:rsidP="00FB0DCB">
      <w:pPr>
        <w:spacing w:line="360" w:lineRule="auto"/>
        <w:ind w:firstLine="567"/>
        <w:jc w:val="both"/>
        <w:rPr>
          <w:rFonts w:ascii="Times New Roman" w:eastAsia="Calibri" w:hAnsi="Times New Roman" w:cs="Times New Roman"/>
          <w:sz w:val="28"/>
          <w:szCs w:val="28"/>
        </w:rPr>
      </w:pPr>
      <w:r w:rsidRPr="00850B6B">
        <w:rPr>
          <w:rFonts w:ascii="Times New Roman" w:eastAsia="Calibri" w:hAnsi="Times New Roman" w:cs="Times New Roman"/>
          <w:sz w:val="28"/>
          <w:szCs w:val="28"/>
        </w:rPr>
        <w:t xml:space="preserve">В даному дослідженні представлено </w:t>
      </w:r>
      <w:r w:rsidRPr="00850B6B">
        <w:rPr>
          <w:rFonts w:ascii="Times New Roman" w:eastAsia="Calibri" w:hAnsi="Times New Roman" w:cs="Times New Roman"/>
          <w:sz w:val="28"/>
          <w:szCs w:val="28"/>
          <w:lang w:val="uk-UA"/>
        </w:rPr>
        <w:t>96</w:t>
      </w:r>
      <w:r w:rsidRPr="00850B6B">
        <w:rPr>
          <w:rFonts w:ascii="Times New Roman" w:eastAsia="Calibri" w:hAnsi="Times New Roman" w:cs="Times New Roman"/>
          <w:sz w:val="28"/>
          <w:szCs w:val="28"/>
        </w:rPr>
        <w:t xml:space="preserve"> приклад</w:t>
      </w:r>
      <w:r w:rsidRPr="00850B6B">
        <w:rPr>
          <w:rFonts w:ascii="Times New Roman" w:eastAsia="Calibri" w:hAnsi="Times New Roman" w:cs="Times New Roman"/>
          <w:sz w:val="28"/>
          <w:szCs w:val="28"/>
          <w:lang w:val="uk-UA"/>
        </w:rPr>
        <w:t>и модифікації</w:t>
      </w:r>
      <w:r w:rsidRPr="00850B6B">
        <w:rPr>
          <w:rFonts w:ascii="Times New Roman" w:eastAsia="Calibri" w:hAnsi="Times New Roman" w:cs="Times New Roman"/>
          <w:sz w:val="28"/>
          <w:szCs w:val="28"/>
        </w:rPr>
        <w:t xml:space="preserve"> прислів'я</w:t>
      </w:r>
      <w:r w:rsidRPr="00850B6B">
        <w:rPr>
          <w:rFonts w:ascii="Times New Roman" w:eastAsia="Calibri" w:hAnsi="Times New Roman" w:cs="Times New Roman"/>
          <w:sz w:val="28"/>
          <w:szCs w:val="28"/>
          <w:lang w:val="uk-UA"/>
        </w:rPr>
        <w:t>, відібраних з 6 електронних джерел</w:t>
      </w:r>
      <w:r w:rsidRPr="00850B6B">
        <w:rPr>
          <w:rFonts w:ascii="Times New Roman" w:eastAsia="Calibri" w:hAnsi="Times New Roman" w:cs="Times New Roman"/>
          <w:sz w:val="28"/>
          <w:szCs w:val="28"/>
        </w:rPr>
        <w:t>.</w:t>
      </w:r>
      <w:r w:rsidRPr="00850B6B">
        <w:rPr>
          <w:rFonts w:ascii="Times New Roman" w:eastAsia="Calibri" w:hAnsi="Times New Roman" w:cs="Times New Roman"/>
          <w:sz w:val="28"/>
          <w:szCs w:val="28"/>
          <w:lang w:val="uk-UA"/>
        </w:rPr>
        <w:t xml:space="preserve"> </w:t>
      </w:r>
      <w:r w:rsidRPr="00850B6B">
        <w:rPr>
          <w:rFonts w:ascii="Times New Roman" w:eastAsia="Calibri" w:hAnsi="Times New Roman" w:cs="Times New Roman"/>
          <w:sz w:val="28"/>
          <w:szCs w:val="28"/>
        </w:rPr>
        <w:t>Це одне з висловлювань, яке</w:t>
      </w:r>
      <w:r w:rsidRPr="00850B6B">
        <w:rPr>
          <w:rFonts w:ascii="Times New Roman" w:eastAsia="Calibri" w:hAnsi="Times New Roman" w:cs="Times New Roman"/>
          <w:sz w:val="28"/>
          <w:szCs w:val="28"/>
          <w:lang w:val="uk-UA"/>
        </w:rPr>
        <w:t xml:space="preserve"> найчастіше</w:t>
      </w:r>
      <w:r w:rsidRPr="00850B6B">
        <w:rPr>
          <w:rFonts w:ascii="Times New Roman" w:eastAsia="Calibri" w:hAnsi="Times New Roman" w:cs="Times New Roman"/>
          <w:sz w:val="28"/>
          <w:szCs w:val="28"/>
        </w:rPr>
        <w:t xml:space="preserve"> зазнає формальні </w:t>
      </w:r>
      <w:r w:rsidRPr="00850B6B">
        <w:rPr>
          <w:rFonts w:ascii="Times New Roman" w:eastAsia="Calibri" w:hAnsi="Times New Roman" w:cs="Times New Roman"/>
          <w:sz w:val="28"/>
          <w:szCs w:val="28"/>
          <w:lang w:val="uk-UA"/>
        </w:rPr>
        <w:t>зміни</w:t>
      </w:r>
      <w:r w:rsidRPr="00850B6B">
        <w:rPr>
          <w:rFonts w:ascii="Times New Roman" w:eastAsia="Calibri" w:hAnsi="Times New Roman" w:cs="Times New Roman"/>
          <w:sz w:val="28"/>
          <w:szCs w:val="28"/>
        </w:rPr>
        <w:t>, особливо</w:t>
      </w:r>
      <w:r w:rsidRPr="00850B6B">
        <w:rPr>
          <w:rFonts w:ascii="Times New Roman" w:eastAsia="Calibri" w:hAnsi="Times New Roman" w:cs="Times New Roman"/>
          <w:sz w:val="28"/>
          <w:szCs w:val="28"/>
          <w:lang w:val="uk-UA"/>
        </w:rPr>
        <w:t xml:space="preserve"> в</w:t>
      </w:r>
      <w:r w:rsidRPr="00850B6B">
        <w:rPr>
          <w:rFonts w:ascii="Times New Roman" w:eastAsia="Calibri" w:hAnsi="Times New Roman" w:cs="Times New Roman"/>
          <w:sz w:val="28"/>
          <w:szCs w:val="28"/>
        </w:rPr>
        <w:t xml:space="preserve"> перш</w:t>
      </w:r>
      <w:r w:rsidRPr="00850B6B">
        <w:rPr>
          <w:rFonts w:ascii="Times New Roman" w:eastAsia="Calibri" w:hAnsi="Times New Roman" w:cs="Times New Roman"/>
          <w:sz w:val="28"/>
          <w:szCs w:val="28"/>
          <w:lang w:val="uk-UA"/>
        </w:rPr>
        <w:t>ій</w:t>
      </w:r>
      <w:r w:rsidRPr="00850B6B">
        <w:rPr>
          <w:rFonts w:ascii="Times New Roman" w:eastAsia="Calibri" w:hAnsi="Times New Roman" w:cs="Times New Roman"/>
          <w:sz w:val="28"/>
          <w:szCs w:val="28"/>
        </w:rPr>
        <w:t xml:space="preserve"> частин</w:t>
      </w:r>
      <w:r w:rsidRPr="00850B6B">
        <w:rPr>
          <w:rFonts w:ascii="Times New Roman" w:eastAsia="Calibri" w:hAnsi="Times New Roman" w:cs="Times New Roman"/>
          <w:sz w:val="28"/>
          <w:szCs w:val="28"/>
          <w:lang w:val="uk-UA"/>
        </w:rPr>
        <w:t>і</w:t>
      </w:r>
      <w:r w:rsidRPr="00850B6B">
        <w:rPr>
          <w:rFonts w:ascii="Times New Roman" w:eastAsia="Calibri" w:hAnsi="Times New Roman" w:cs="Times New Roman"/>
          <w:sz w:val="28"/>
          <w:szCs w:val="28"/>
        </w:rPr>
        <w:t>.</w:t>
      </w:r>
    </w:p>
    <w:p w:rsidR="00FB0DCB" w:rsidRPr="00850B6B" w:rsidRDefault="00FB0DCB" w:rsidP="00FB0DCB">
      <w:pPr>
        <w:spacing w:line="360" w:lineRule="auto"/>
        <w:ind w:firstLine="567"/>
        <w:jc w:val="both"/>
        <w:rPr>
          <w:rFonts w:ascii="Times New Roman" w:eastAsia="Calibri" w:hAnsi="Times New Roman" w:cs="Times New Roman"/>
          <w:sz w:val="28"/>
          <w:szCs w:val="28"/>
          <w:lang w:val="uk-UA"/>
        </w:rPr>
      </w:pPr>
      <w:r w:rsidRPr="00850B6B">
        <w:rPr>
          <w:rFonts w:ascii="Times New Roman" w:eastAsia="Calibri" w:hAnsi="Times New Roman" w:cs="Times New Roman"/>
          <w:sz w:val="28"/>
          <w:szCs w:val="28"/>
          <w:lang w:val="uk-UA"/>
        </w:rPr>
        <w:t>Прислів’я</w:t>
      </w:r>
      <w:r w:rsidRPr="00850B6B">
        <w:rPr>
          <w:rFonts w:ascii="Times New Roman" w:eastAsia="Calibri" w:hAnsi="Times New Roman" w:cs="Times New Roman"/>
          <w:sz w:val="28"/>
          <w:szCs w:val="28"/>
        </w:rPr>
        <w:t xml:space="preserve"> </w:t>
      </w:r>
      <w:r w:rsidRPr="00850B6B">
        <w:rPr>
          <w:rFonts w:ascii="Times New Roman" w:eastAsia="Calibri" w:hAnsi="Times New Roman" w:cs="Times New Roman"/>
          <w:sz w:val="28"/>
          <w:szCs w:val="28"/>
          <w:lang w:val="uk-UA"/>
        </w:rPr>
        <w:t>та</w:t>
      </w:r>
      <w:r w:rsidRPr="00850B6B">
        <w:rPr>
          <w:rFonts w:ascii="Times New Roman" w:eastAsia="Calibri" w:hAnsi="Times New Roman" w:cs="Times New Roman"/>
          <w:sz w:val="28"/>
          <w:szCs w:val="28"/>
        </w:rPr>
        <w:t xml:space="preserve"> його варіанти представлені в </w:t>
      </w:r>
      <w:r w:rsidRPr="00850B6B">
        <w:rPr>
          <w:rFonts w:ascii="Times New Roman" w:eastAsia="Calibri" w:hAnsi="Times New Roman" w:cs="Times New Roman"/>
          <w:sz w:val="28"/>
          <w:szCs w:val="28"/>
          <w:lang w:val="uk-UA"/>
        </w:rPr>
        <w:t xml:space="preserve">нашому аналізі, </w:t>
      </w:r>
      <w:r w:rsidRPr="00850B6B">
        <w:rPr>
          <w:rFonts w:ascii="Times New Roman" w:eastAsia="Calibri" w:hAnsi="Times New Roman" w:cs="Times New Roman"/>
          <w:sz w:val="28"/>
          <w:szCs w:val="28"/>
        </w:rPr>
        <w:t>в</w:t>
      </w:r>
      <w:r w:rsidRPr="00850B6B">
        <w:rPr>
          <w:rFonts w:ascii="Times New Roman" w:eastAsia="Calibri" w:hAnsi="Times New Roman" w:cs="Times New Roman"/>
          <w:sz w:val="28"/>
          <w:szCs w:val="28"/>
          <w:lang w:val="uk-UA"/>
        </w:rPr>
        <w:t xml:space="preserve"> основному знайдені</w:t>
      </w:r>
      <w:r w:rsidRPr="00850B6B">
        <w:rPr>
          <w:rFonts w:ascii="Times New Roman" w:eastAsia="Calibri" w:hAnsi="Times New Roman" w:cs="Times New Roman"/>
          <w:sz w:val="28"/>
          <w:szCs w:val="28"/>
        </w:rPr>
        <w:t xml:space="preserve"> </w:t>
      </w:r>
      <w:r w:rsidRPr="00850B6B">
        <w:rPr>
          <w:rFonts w:ascii="Times New Roman" w:eastAsia="Calibri" w:hAnsi="Times New Roman" w:cs="Times New Roman"/>
          <w:sz w:val="28"/>
          <w:szCs w:val="28"/>
          <w:lang w:val="uk-UA"/>
        </w:rPr>
        <w:t>на початку статті та в заголовках</w:t>
      </w:r>
      <w:r w:rsidRPr="00850B6B">
        <w:rPr>
          <w:rFonts w:ascii="Times New Roman" w:eastAsia="Calibri" w:hAnsi="Times New Roman" w:cs="Times New Roman"/>
          <w:sz w:val="28"/>
          <w:szCs w:val="28"/>
        </w:rPr>
        <w:t xml:space="preserve">. Прикладом можуть служити статті, </w:t>
      </w:r>
      <w:r w:rsidRPr="00850B6B">
        <w:rPr>
          <w:rFonts w:ascii="Times New Roman" w:eastAsia="Calibri" w:hAnsi="Times New Roman" w:cs="Times New Roman"/>
          <w:sz w:val="28"/>
          <w:szCs w:val="28"/>
          <w:lang w:val="uk-UA"/>
        </w:rPr>
        <w:t xml:space="preserve">в яких модифіковане прислів’я </w:t>
      </w:r>
      <w:r w:rsidRPr="00850B6B">
        <w:rPr>
          <w:rFonts w:ascii="Times New Roman" w:eastAsia="Calibri" w:hAnsi="Times New Roman" w:cs="Times New Roman"/>
          <w:sz w:val="28"/>
          <w:szCs w:val="28"/>
        </w:rPr>
        <w:t>є</w:t>
      </w:r>
      <w:r w:rsidRPr="00850B6B">
        <w:rPr>
          <w:rFonts w:ascii="Times New Roman" w:eastAsia="Calibri" w:hAnsi="Times New Roman" w:cs="Times New Roman"/>
          <w:sz w:val="28"/>
          <w:szCs w:val="28"/>
          <w:lang w:val="uk-UA"/>
        </w:rPr>
        <w:t xml:space="preserve"> заголовком.</w:t>
      </w:r>
      <w:r w:rsidRPr="00850B6B">
        <w:rPr>
          <w:rFonts w:ascii="Times New Roman" w:eastAsia="Calibri" w:hAnsi="Times New Roman" w:cs="Times New Roman"/>
          <w:sz w:val="28"/>
          <w:szCs w:val="28"/>
        </w:rPr>
        <w:t xml:space="preserve"> </w:t>
      </w:r>
      <w:r w:rsidRPr="00850B6B">
        <w:rPr>
          <w:rFonts w:ascii="Times New Roman" w:eastAsia="Calibri" w:hAnsi="Times New Roman" w:cs="Times New Roman"/>
          <w:sz w:val="28"/>
          <w:szCs w:val="28"/>
          <w:lang w:val="uk-UA"/>
        </w:rPr>
        <w:t>Наприклад, «</w:t>
      </w:r>
      <w:r w:rsidRPr="00850B6B">
        <w:rPr>
          <w:rFonts w:ascii="Times New Roman" w:eastAsia="Calibri" w:hAnsi="Times New Roman" w:cs="Times New Roman"/>
          <w:i/>
          <w:sz w:val="28"/>
          <w:szCs w:val="28"/>
          <w:lang w:val="uk-UA"/>
        </w:rPr>
        <w:t>Dime qué te gusta y te diré qué libro leer</w:t>
      </w:r>
      <w:r w:rsidRPr="00850B6B">
        <w:rPr>
          <w:rFonts w:ascii="Times New Roman" w:eastAsia="Calibri" w:hAnsi="Times New Roman" w:cs="Times New Roman"/>
          <w:sz w:val="28"/>
          <w:szCs w:val="28"/>
          <w:lang w:val="uk-UA"/>
        </w:rPr>
        <w:t xml:space="preserve">» </w:t>
      </w:r>
      <w:r w:rsidRPr="00850B6B">
        <w:rPr>
          <w:rFonts w:ascii="Times New Roman" w:eastAsia="Calibri" w:hAnsi="Times New Roman" w:cs="Times New Roman"/>
          <w:sz w:val="28"/>
          <w:szCs w:val="28"/>
        </w:rPr>
        <w:t>[</w:t>
      </w:r>
      <w:r w:rsidR="009302A1" w:rsidRPr="00850B6B">
        <w:rPr>
          <w:rFonts w:ascii="Times New Roman" w:eastAsia="Calibri" w:hAnsi="Times New Roman" w:cs="Times New Roman"/>
          <w:sz w:val="28"/>
          <w:szCs w:val="28"/>
          <w:lang w:val="es-ES"/>
        </w:rPr>
        <w:t>La</w:t>
      </w:r>
      <w:r w:rsidR="009302A1" w:rsidRPr="00850B6B">
        <w:rPr>
          <w:rFonts w:ascii="Times New Roman" w:eastAsia="Calibri" w:hAnsi="Times New Roman" w:cs="Times New Roman"/>
          <w:sz w:val="28"/>
          <w:szCs w:val="28"/>
        </w:rPr>
        <w:t xml:space="preserve"> </w:t>
      </w:r>
      <w:r w:rsidR="009302A1" w:rsidRPr="00850B6B">
        <w:rPr>
          <w:rFonts w:ascii="Times New Roman" w:eastAsia="Calibri" w:hAnsi="Times New Roman" w:cs="Times New Roman"/>
          <w:sz w:val="28"/>
          <w:szCs w:val="28"/>
          <w:lang w:val="es-ES"/>
        </w:rPr>
        <w:t>Vanguardia</w:t>
      </w:r>
      <w:r w:rsidR="009302A1" w:rsidRPr="00850B6B">
        <w:rPr>
          <w:rFonts w:ascii="Times New Roman" w:eastAsia="Calibri" w:hAnsi="Times New Roman" w:cs="Times New Roman"/>
          <w:sz w:val="28"/>
          <w:szCs w:val="28"/>
        </w:rPr>
        <w:t xml:space="preserve"> 11.11.2016</w:t>
      </w:r>
      <w:r w:rsidRPr="00850B6B">
        <w:rPr>
          <w:rFonts w:ascii="Times New Roman" w:eastAsia="Calibri" w:hAnsi="Times New Roman" w:cs="Times New Roman"/>
          <w:sz w:val="28"/>
          <w:szCs w:val="28"/>
        </w:rPr>
        <w:t>]</w:t>
      </w:r>
      <w:r w:rsidRPr="00850B6B">
        <w:rPr>
          <w:rFonts w:ascii="Times New Roman" w:eastAsia="Calibri" w:hAnsi="Times New Roman" w:cs="Times New Roman"/>
          <w:sz w:val="28"/>
          <w:szCs w:val="28"/>
          <w:lang w:val="uk-UA"/>
        </w:rPr>
        <w:t>, це заголовок статті, автор якої пропонує список книг, які розділені на тематичні групи, спираючись на різні смаки читачів. Наступний заголовок виглядає так: «</w:t>
      </w:r>
      <w:r w:rsidRPr="00850B6B">
        <w:rPr>
          <w:rFonts w:ascii="Times New Roman" w:eastAsia="Calibri" w:hAnsi="Times New Roman" w:cs="Times New Roman"/>
          <w:i/>
          <w:sz w:val="28"/>
          <w:szCs w:val="28"/>
          <w:lang w:val="uk-UA"/>
        </w:rPr>
        <w:t>Dime qué anticuerpos tienes y te diré si estás infectado de coronavirus</w:t>
      </w:r>
      <w:r w:rsidRPr="00850B6B">
        <w:rPr>
          <w:rFonts w:ascii="Times New Roman" w:eastAsia="Calibri" w:hAnsi="Times New Roman" w:cs="Times New Roman"/>
          <w:sz w:val="28"/>
          <w:szCs w:val="28"/>
          <w:lang w:val="uk-UA"/>
        </w:rPr>
        <w:t>» [</w:t>
      </w:r>
      <w:r w:rsidR="009302A1" w:rsidRPr="00850B6B">
        <w:rPr>
          <w:rFonts w:ascii="Times New Roman" w:eastAsia="Calibri" w:hAnsi="Times New Roman" w:cs="Times New Roman"/>
          <w:sz w:val="28"/>
          <w:szCs w:val="28"/>
          <w:lang w:val="es-ES"/>
        </w:rPr>
        <w:t>El Mundo 08.07.2020</w:t>
      </w:r>
      <w:r w:rsidRPr="00850B6B">
        <w:rPr>
          <w:rFonts w:ascii="Times New Roman" w:eastAsia="Calibri" w:hAnsi="Times New Roman" w:cs="Times New Roman"/>
          <w:sz w:val="28"/>
          <w:szCs w:val="28"/>
          <w:lang w:val="uk-UA"/>
        </w:rPr>
        <w:t>]. Зацікавившись статтею, читач включається в її емоційний настрой. Розташування прислів'я в заголовку вказує на тему повідомлення і висловлює оцінку автора і його ставлення до інформації, що повідомляється; дозволяє реалізувати селективну та прогностичну функції.</w:t>
      </w:r>
    </w:p>
    <w:p w:rsidR="00FB0DCB" w:rsidRPr="00850B6B" w:rsidRDefault="00FB0DCB" w:rsidP="00FB0DCB">
      <w:pPr>
        <w:spacing w:line="360" w:lineRule="auto"/>
        <w:ind w:firstLine="567"/>
        <w:jc w:val="both"/>
        <w:rPr>
          <w:rFonts w:ascii="Times New Roman" w:eastAsia="Calibri" w:hAnsi="Times New Roman" w:cs="Times New Roman"/>
          <w:sz w:val="28"/>
          <w:szCs w:val="28"/>
          <w:lang w:val="uk-UA"/>
        </w:rPr>
      </w:pPr>
      <w:r w:rsidRPr="00850B6B">
        <w:rPr>
          <w:rFonts w:ascii="Times New Roman" w:eastAsia="Calibri" w:hAnsi="Times New Roman" w:cs="Times New Roman"/>
          <w:sz w:val="28"/>
          <w:szCs w:val="28"/>
          <w:lang w:val="uk-UA"/>
        </w:rPr>
        <w:t>Наявність в тексті прислів'я імперативу дає можливість авторам застосовувати її в різних ситуаціях і в різних областях. При цьому матеріал показав, що прислів'я та його варіанти можуть характеризувати і описати безліч тем, таких як:</w:t>
      </w:r>
    </w:p>
    <w:p w:rsidR="00FB0DCB" w:rsidRPr="00850B6B" w:rsidRDefault="00FB0DCB" w:rsidP="00452DDF">
      <w:pPr>
        <w:numPr>
          <w:ilvl w:val="0"/>
          <w:numId w:val="12"/>
        </w:numPr>
        <w:spacing w:line="360" w:lineRule="auto"/>
        <w:ind w:left="0" w:firstLine="567"/>
        <w:contextualSpacing/>
        <w:jc w:val="both"/>
        <w:rPr>
          <w:rFonts w:ascii="Times New Roman" w:eastAsia="Calibri" w:hAnsi="Times New Roman" w:cs="Times New Roman"/>
          <w:i/>
          <w:sz w:val="28"/>
          <w:szCs w:val="28"/>
          <w:lang w:val="uk-UA"/>
        </w:rPr>
      </w:pPr>
      <w:r w:rsidRPr="00850B6B">
        <w:rPr>
          <w:rFonts w:ascii="Times New Roman" w:eastAsia="Calibri" w:hAnsi="Times New Roman" w:cs="Times New Roman"/>
          <w:i/>
          <w:sz w:val="28"/>
          <w:szCs w:val="28"/>
          <w:lang w:val="uk-UA"/>
        </w:rPr>
        <w:t>Смаки та уподобання ( характер, зовнішність, здоров’я, подорожі)</w:t>
      </w:r>
    </w:p>
    <w:p w:rsidR="00FB0DCB" w:rsidRPr="00850B6B" w:rsidRDefault="00FB0DCB" w:rsidP="00FB0DCB">
      <w:pPr>
        <w:spacing w:line="360" w:lineRule="auto"/>
        <w:ind w:firstLine="567"/>
        <w:jc w:val="both"/>
        <w:rPr>
          <w:rFonts w:ascii="Times New Roman" w:eastAsia="Calibri" w:hAnsi="Times New Roman" w:cs="Times New Roman"/>
          <w:sz w:val="28"/>
          <w:szCs w:val="28"/>
          <w:lang w:val="uk-UA"/>
        </w:rPr>
      </w:pPr>
      <w:r w:rsidRPr="00850B6B">
        <w:rPr>
          <w:rFonts w:ascii="Times New Roman" w:eastAsia="Calibri" w:hAnsi="Times New Roman" w:cs="Times New Roman"/>
          <w:sz w:val="28"/>
          <w:szCs w:val="28"/>
          <w:lang w:val="uk-UA"/>
        </w:rPr>
        <w:lastRenderedPageBreak/>
        <w:t>У нашому матеріалі представлені тридцять сім контекстів на цю тему. Автор статті «</w:t>
      </w:r>
      <w:r w:rsidRPr="00850B6B">
        <w:rPr>
          <w:rFonts w:ascii="Times New Roman" w:eastAsia="Calibri" w:hAnsi="Times New Roman" w:cs="Times New Roman"/>
          <w:i/>
          <w:sz w:val="28"/>
          <w:szCs w:val="28"/>
          <w:lang w:val="uk-UA"/>
        </w:rPr>
        <w:t>Dime qué color te gusta y te diré quién eres</w:t>
      </w:r>
      <w:r w:rsidRPr="00850B6B">
        <w:rPr>
          <w:rFonts w:ascii="Times New Roman" w:eastAsia="Calibri" w:hAnsi="Times New Roman" w:cs="Times New Roman"/>
          <w:sz w:val="28"/>
          <w:szCs w:val="28"/>
          <w:lang w:val="uk-UA"/>
        </w:rPr>
        <w:t>» [</w:t>
      </w:r>
      <w:r w:rsidR="009302A1" w:rsidRPr="00850B6B">
        <w:rPr>
          <w:rFonts w:ascii="Times New Roman" w:eastAsia="Calibri" w:hAnsi="Times New Roman" w:cs="Times New Roman"/>
          <w:sz w:val="28"/>
          <w:szCs w:val="28"/>
          <w:lang w:val="uk-UA"/>
        </w:rPr>
        <w:t>La Vanguardia 09.08.2016</w:t>
      </w:r>
      <w:r w:rsidRPr="00850B6B">
        <w:rPr>
          <w:rFonts w:ascii="Times New Roman" w:eastAsia="Calibri" w:hAnsi="Times New Roman" w:cs="Times New Roman"/>
          <w:sz w:val="28"/>
          <w:szCs w:val="28"/>
          <w:lang w:val="uk-UA"/>
        </w:rPr>
        <w:t>] оповідає про те, що кольори позначають емоції та відображають особистість людини. Наступна стаття пов’язана зі здоров’ям людини, та має заголовок: «</w:t>
      </w:r>
      <w:r w:rsidRPr="00850B6B">
        <w:rPr>
          <w:rFonts w:ascii="Times New Roman" w:eastAsia="Calibri" w:hAnsi="Times New Roman" w:cs="Times New Roman"/>
          <w:i/>
          <w:sz w:val="28"/>
          <w:szCs w:val="28"/>
          <w:lang w:val="uk-UA"/>
        </w:rPr>
        <w:t>Dime en qué zona de tu cara tienes un grano y te contaré una milonga</w:t>
      </w:r>
      <w:r w:rsidRPr="00850B6B">
        <w:rPr>
          <w:rFonts w:ascii="Times New Roman" w:eastAsia="Calibri" w:hAnsi="Times New Roman" w:cs="Times New Roman"/>
          <w:sz w:val="28"/>
          <w:szCs w:val="28"/>
          <w:lang w:val="uk-UA"/>
        </w:rPr>
        <w:t>» [</w:t>
      </w:r>
      <w:r w:rsidR="009302A1" w:rsidRPr="00850B6B">
        <w:rPr>
          <w:rFonts w:ascii="Times New Roman" w:eastAsia="Calibri" w:hAnsi="Times New Roman" w:cs="Times New Roman"/>
          <w:sz w:val="28"/>
          <w:szCs w:val="28"/>
          <w:lang w:val="es-ES"/>
        </w:rPr>
        <w:t>El</w:t>
      </w:r>
      <w:r w:rsidR="009302A1" w:rsidRPr="00850B6B">
        <w:rPr>
          <w:rFonts w:ascii="Times New Roman" w:eastAsia="Calibri" w:hAnsi="Times New Roman" w:cs="Times New Roman"/>
          <w:sz w:val="28"/>
          <w:szCs w:val="28"/>
          <w:lang w:val="uk-UA"/>
        </w:rPr>
        <w:t xml:space="preserve"> </w:t>
      </w:r>
      <w:r w:rsidR="009302A1" w:rsidRPr="00850B6B">
        <w:rPr>
          <w:rFonts w:ascii="Times New Roman" w:eastAsia="Calibri" w:hAnsi="Times New Roman" w:cs="Times New Roman"/>
          <w:sz w:val="28"/>
          <w:szCs w:val="28"/>
          <w:lang w:val="es-ES"/>
        </w:rPr>
        <w:t>Pa</w:t>
      </w:r>
      <w:r w:rsidR="009302A1" w:rsidRPr="00850B6B">
        <w:rPr>
          <w:rFonts w:ascii="Times New Roman" w:eastAsia="Calibri" w:hAnsi="Times New Roman" w:cs="Times New Roman"/>
          <w:sz w:val="28"/>
          <w:szCs w:val="28"/>
          <w:lang w:val="uk-UA"/>
        </w:rPr>
        <w:t>í</w:t>
      </w:r>
      <w:r w:rsidR="009302A1" w:rsidRPr="00850B6B">
        <w:rPr>
          <w:rFonts w:ascii="Times New Roman" w:eastAsia="Calibri" w:hAnsi="Times New Roman" w:cs="Times New Roman"/>
          <w:sz w:val="28"/>
          <w:szCs w:val="28"/>
          <w:lang w:val="es-ES"/>
        </w:rPr>
        <w:t>s</w:t>
      </w:r>
      <w:r w:rsidR="009302A1" w:rsidRPr="00850B6B">
        <w:rPr>
          <w:rFonts w:ascii="Times New Roman" w:eastAsia="Calibri" w:hAnsi="Times New Roman" w:cs="Times New Roman"/>
          <w:sz w:val="28"/>
          <w:szCs w:val="28"/>
          <w:lang w:val="uk-UA"/>
        </w:rPr>
        <w:t xml:space="preserve"> 02.06.2016</w:t>
      </w:r>
      <w:r w:rsidRPr="00850B6B">
        <w:rPr>
          <w:rFonts w:ascii="Times New Roman" w:eastAsia="Calibri" w:hAnsi="Times New Roman" w:cs="Times New Roman"/>
          <w:sz w:val="28"/>
          <w:szCs w:val="28"/>
          <w:lang w:val="uk-UA"/>
        </w:rPr>
        <w:t>]. Автор спростовує ідею щодо останньої моди: діагностувати непереносимість харчових продуктів по шкірі. Він говорить, що немає доказів, що підтверджують це, та застерігає людей щодо самолікування.</w:t>
      </w:r>
    </w:p>
    <w:p w:rsidR="00FB0DCB" w:rsidRPr="00850B6B" w:rsidRDefault="00FB0DCB" w:rsidP="00FB0DCB">
      <w:pPr>
        <w:spacing w:line="360" w:lineRule="auto"/>
        <w:ind w:firstLine="567"/>
        <w:jc w:val="both"/>
        <w:rPr>
          <w:rFonts w:ascii="Times New Roman" w:eastAsia="Calibri" w:hAnsi="Times New Roman" w:cs="Times New Roman"/>
          <w:sz w:val="28"/>
          <w:szCs w:val="28"/>
          <w:lang w:val="uk-UA"/>
        </w:rPr>
      </w:pPr>
      <w:r w:rsidRPr="00850B6B">
        <w:rPr>
          <w:rFonts w:ascii="Times New Roman" w:eastAsia="Calibri" w:hAnsi="Times New Roman" w:cs="Times New Roman"/>
          <w:sz w:val="28"/>
          <w:szCs w:val="28"/>
          <w:lang w:val="uk-UA"/>
        </w:rPr>
        <w:t xml:space="preserve">Структурно-семантична модифікація даних прикладів: </w:t>
      </w:r>
    </w:p>
    <w:p w:rsidR="00FB0DCB" w:rsidRPr="00850B6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sidRPr="00850B6B">
        <w:rPr>
          <w:rFonts w:ascii="Times New Roman" w:eastAsia="Calibri" w:hAnsi="Times New Roman" w:cs="Times New Roman"/>
          <w:sz w:val="28"/>
          <w:szCs w:val="28"/>
          <w:lang w:val="uk-UA"/>
        </w:rPr>
        <w:t xml:space="preserve"> заміна компонентів: con quién andas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qué color te gusta </w:t>
      </w:r>
      <w:r w:rsidRPr="00850B6B">
        <w:rPr>
          <w:rFonts w:ascii="Times New Roman" w:eastAsia="Times New Roman" w:hAnsi="Times New Roman" w:cs="Times New Roman"/>
          <w:sz w:val="28"/>
          <w:szCs w:val="28"/>
          <w:lang w:val="es-ES" w:eastAsia="ru-RU"/>
        </w:rPr>
        <w:t>/</w:t>
      </w:r>
      <w:r w:rsidRPr="00850B6B">
        <w:rPr>
          <w:rFonts w:ascii="Calibri" w:eastAsia="Calibri" w:hAnsi="Calibri" w:cs="Times New Roman"/>
          <w:lang w:val="es-ES"/>
        </w:rPr>
        <w:t xml:space="preserve"> </w:t>
      </w:r>
      <w:r w:rsidRPr="00850B6B">
        <w:rPr>
          <w:rFonts w:ascii="Times New Roman" w:eastAsia="Times New Roman" w:hAnsi="Times New Roman" w:cs="Times New Roman"/>
          <w:sz w:val="28"/>
          <w:szCs w:val="28"/>
          <w:lang w:val="es-ES" w:eastAsia="ru-RU"/>
        </w:rPr>
        <w:t>en qué zona de tu cara tienes un grano</w:t>
      </w:r>
      <w:r w:rsidRPr="00850B6B">
        <w:rPr>
          <w:rFonts w:ascii="Times New Roman" w:eastAsia="Times New Roman" w:hAnsi="Times New Roman" w:cs="Times New Roman"/>
          <w:sz w:val="28"/>
          <w:szCs w:val="28"/>
          <w:lang w:val="uk-UA" w:eastAsia="ru-RU"/>
        </w:rPr>
        <w:t xml:space="preserve">; te diré quién eres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te contaré una milonga;</w:t>
      </w:r>
    </w:p>
    <w:p w:rsidR="00FB0DCB" w:rsidRPr="00850B6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sidRPr="00850B6B">
        <w:rPr>
          <w:rFonts w:ascii="Times New Roman" w:eastAsia="Calibri" w:hAnsi="Times New Roman" w:cs="Times New Roman"/>
          <w:sz w:val="28"/>
          <w:szCs w:val="28"/>
          <w:lang w:val="uk-UA"/>
        </w:rPr>
        <w:t xml:space="preserve"> розширення компонентного складу (експлікація)</w:t>
      </w:r>
      <w:r w:rsidRPr="00850B6B">
        <w:rPr>
          <w:rFonts w:ascii="Times New Roman" w:eastAsia="Calibri" w:hAnsi="Times New Roman" w:cs="Times New Roman"/>
          <w:sz w:val="28"/>
          <w:szCs w:val="28"/>
          <w:lang w:val="en-US"/>
        </w:rPr>
        <w:t>.</w:t>
      </w:r>
    </w:p>
    <w:p w:rsidR="00FB0DCB" w:rsidRPr="00850B6B" w:rsidRDefault="00FB0DCB" w:rsidP="00452DDF">
      <w:pPr>
        <w:numPr>
          <w:ilvl w:val="0"/>
          <w:numId w:val="12"/>
        </w:numPr>
        <w:spacing w:line="360" w:lineRule="auto"/>
        <w:ind w:left="0" w:firstLine="567"/>
        <w:contextualSpacing/>
        <w:jc w:val="both"/>
        <w:rPr>
          <w:rFonts w:ascii="Times New Roman" w:eastAsia="Calibri" w:hAnsi="Times New Roman" w:cs="Times New Roman"/>
          <w:i/>
          <w:sz w:val="28"/>
          <w:szCs w:val="28"/>
          <w:lang w:val="uk-UA"/>
        </w:rPr>
      </w:pPr>
      <w:r w:rsidRPr="00850B6B">
        <w:rPr>
          <w:rFonts w:ascii="Times New Roman" w:eastAsia="Calibri" w:hAnsi="Times New Roman" w:cs="Times New Roman"/>
          <w:i/>
          <w:sz w:val="28"/>
          <w:szCs w:val="28"/>
          <w:lang w:val="uk-UA"/>
        </w:rPr>
        <w:t>Побут (дім, домашні улюбленці)</w:t>
      </w:r>
    </w:p>
    <w:p w:rsidR="00FB0DCB" w:rsidRPr="00850B6B" w:rsidRDefault="00FB0DCB" w:rsidP="00FB0DCB">
      <w:pPr>
        <w:spacing w:line="360" w:lineRule="auto"/>
        <w:ind w:firstLine="567"/>
        <w:jc w:val="both"/>
        <w:rPr>
          <w:rFonts w:ascii="Times New Roman" w:eastAsia="Calibri" w:hAnsi="Times New Roman" w:cs="Times New Roman"/>
          <w:sz w:val="28"/>
          <w:szCs w:val="28"/>
          <w:lang w:val="uk-UA"/>
        </w:rPr>
      </w:pPr>
      <w:r w:rsidRPr="00850B6B">
        <w:rPr>
          <w:rFonts w:ascii="Times New Roman" w:eastAsia="Calibri" w:hAnsi="Times New Roman" w:cs="Times New Roman"/>
          <w:sz w:val="28"/>
          <w:szCs w:val="28"/>
          <w:lang w:val="uk-UA"/>
        </w:rPr>
        <w:t>У нашому матеріалі налічується дев’ятнадцять контекстів на тему побуту. Так, наприклад, стаття, озаглавлена «</w:t>
      </w:r>
      <w:r w:rsidRPr="00850B6B">
        <w:rPr>
          <w:rFonts w:ascii="Times New Roman" w:eastAsia="Calibri" w:hAnsi="Times New Roman" w:cs="Times New Roman"/>
          <w:i/>
          <w:sz w:val="28"/>
          <w:szCs w:val="28"/>
          <w:lang w:val="uk-UA"/>
        </w:rPr>
        <w:t>Dime cómo vives y te diré qué animal necesitas</w:t>
      </w:r>
      <w:r w:rsidRPr="00850B6B">
        <w:rPr>
          <w:rFonts w:ascii="Times New Roman" w:eastAsia="Calibri" w:hAnsi="Times New Roman" w:cs="Times New Roman"/>
          <w:sz w:val="28"/>
          <w:szCs w:val="28"/>
          <w:lang w:val="uk-UA"/>
        </w:rPr>
        <w:t>» [</w:t>
      </w:r>
      <w:r w:rsidR="009302A1" w:rsidRPr="00850B6B">
        <w:rPr>
          <w:rFonts w:ascii="Times New Roman" w:eastAsia="Calibri" w:hAnsi="Times New Roman" w:cs="Times New Roman"/>
          <w:sz w:val="28"/>
          <w:szCs w:val="28"/>
          <w:lang w:val="uk-UA"/>
        </w:rPr>
        <w:t>La Vanguardia 04.10.2019</w:t>
      </w:r>
      <w:r w:rsidRPr="00850B6B">
        <w:rPr>
          <w:rFonts w:ascii="Times New Roman" w:eastAsia="Calibri" w:hAnsi="Times New Roman" w:cs="Times New Roman"/>
          <w:sz w:val="28"/>
          <w:szCs w:val="28"/>
          <w:lang w:val="uk-UA"/>
        </w:rPr>
        <w:t xml:space="preserve">], присвячена Всесвітньому дню тварин. В цій статті, автор пропонує замислитись над тим, як змінюється життя, коли з’являється домашній улюбленець. </w:t>
      </w:r>
    </w:p>
    <w:p w:rsidR="00FB0DCB" w:rsidRPr="00850B6B" w:rsidRDefault="00FB0DCB" w:rsidP="00FB0DCB">
      <w:pPr>
        <w:spacing w:line="360" w:lineRule="auto"/>
        <w:ind w:firstLine="567"/>
        <w:jc w:val="both"/>
        <w:rPr>
          <w:rFonts w:ascii="Times New Roman" w:eastAsia="Calibri" w:hAnsi="Times New Roman" w:cs="Times New Roman"/>
          <w:sz w:val="28"/>
          <w:szCs w:val="28"/>
          <w:lang w:val="uk-UA"/>
        </w:rPr>
      </w:pPr>
      <w:r w:rsidRPr="00850B6B">
        <w:rPr>
          <w:rFonts w:ascii="Times New Roman" w:eastAsia="Calibri" w:hAnsi="Times New Roman" w:cs="Times New Roman"/>
          <w:sz w:val="28"/>
          <w:szCs w:val="28"/>
          <w:lang w:val="uk-UA"/>
        </w:rPr>
        <w:t xml:space="preserve">Структурно-семантична модифікація даного прикладу: </w:t>
      </w:r>
    </w:p>
    <w:p w:rsidR="00FB0DCB" w:rsidRPr="00850B6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sidRPr="00850B6B">
        <w:rPr>
          <w:rFonts w:ascii="Times New Roman" w:eastAsia="Calibri" w:hAnsi="Times New Roman" w:cs="Times New Roman"/>
          <w:sz w:val="28"/>
          <w:szCs w:val="28"/>
          <w:lang w:val="uk-UA"/>
        </w:rPr>
        <w:t xml:space="preserve"> заміна компонентів: con quién andas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cómo vives; quién eres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qué animal necesitas;</w:t>
      </w:r>
    </w:p>
    <w:p w:rsidR="00FB0DCB" w:rsidRPr="00850B6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sidRPr="00850B6B">
        <w:rPr>
          <w:rFonts w:ascii="Times New Roman" w:eastAsia="Calibri" w:hAnsi="Times New Roman" w:cs="Times New Roman"/>
          <w:sz w:val="28"/>
          <w:szCs w:val="28"/>
          <w:lang w:val="uk-UA"/>
        </w:rPr>
        <w:t xml:space="preserve"> розширення компонентного складу (експлікація).</w:t>
      </w:r>
    </w:p>
    <w:p w:rsidR="00FB0DCB" w:rsidRPr="00850B6B" w:rsidRDefault="00FB0DCB" w:rsidP="00452DDF">
      <w:pPr>
        <w:numPr>
          <w:ilvl w:val="0"/>
          <w:numId w:val="12"/>
        </w:numPr>
        <w:spacing w:line="360" w:lineRule="auto"/>
        <w:ind w:left="0" w:firstLine="567"/>
        <w:contextualSpacing/>
        <w:rPr>
          <w:rFonts w:ascii="Times New Roman" w:eastAsia="Calibri" w:hAnsi="Times New Roman" w:cs="Times New Roman"/>
          <w:i/>
          <w:sz w:val="28"/>
          <w:szCs w:val="28"/>
          <w:lang w:val="uk-UA"/>
        </w:rPr>
      </w:pPr>
      <w:r w:rsidRPr="00850B6B">
        <w:rPr>
          <w:rFonts w:ascii="Times New Roman" w:eastAsia="Calibri" w:hAnsi="Times New Roman" w:cs="Times New Roman"/>
          <w:i/>
          <w:sz w:val="28"/>
          <w:szCs w:val="28"/>
          <w:lang w:val="uk-UA"/>
        </w:rPr>
        <w:t xml:space="preserve">Людські взаємини та соціальні норми </w:t>
      </w:r>
    </w:p>
    <w:p w:rsidR="00FB0DCB" w:rsidRPr="00850B6B" w:rsidRDefault="00FB0DCB" w:rsidP="00FB0DCB">
      <w:pPr>
        <w:spacing w:line="360" w:lineRule="auto"/>
        <w:ind w:firstLine="567"/>
        <w:jc w:val="both"/>
        <w:rPr>
          <w:rFonts w:ascii="Times New Roman" w:eastAsia="Calibri" w:hAnsi="Times New Roman" w:cs="Times New Roman"/>
          <w:sz w:val="28"/>
          <w:szCs w:val="28"/>
          <w:lang w:val="uk-UA"/>
        </w:rPr>
      </w:pPr>
      <w:r w:rsidRPr="00850B6B">
        <w:rPr>
          <w:rFonts w:ascii="Times New Roman" w:eastAsia="Calibri" w:hAnsi="Times New Roman" w:cs="Times New Roman"/>
          <w:sz w:val="28"/>
          <w:szCs w:val="28"/>
          <w:lang w:val="uk-UA"/>
        </w:rPr>
        <w:t>Всього в вибірці є тринадцять прикладів контексту. У статті під назвою «</w:t>
      </w:r>
      <w:r w:rsidRPr="00850B6B">
        <w:rPr>
          <w:rFonts w:ascii="Times New Roman" w:eastAsia="Calibri" w:hAnsi="Times New Roman" w:cs="Times New Roman"/>
          <w:i/>
          <w:sz w:val="28"/>
          <w:szCs w:val="28"/>
          <w:lang w:val="uk-UA"/>
        </w:rPr>
        <w:t>Dime cómo criticas a alguien y te diré cómo eres realmente</w:t>
      </w:r>
      <w:r w:rsidRPr="00850B6B">
        <w:rPr>
          <w:rFonts w:ascii="Times New Roman" w:eastAsia="Calibri" w:hAnsi="Times New Roman" w:cs="Times New Roman"/>
          <w:sz w:val="28"/>
          <w:szCs w:val="28"/>
          <w:lang w:val="uk-UA"/>
        </w:rPr>
        <w:t>» [</w:t>
      </w:r>
      <w:r w:rsidR="009302A1" w:rsidRPr="00850B6B">
        <w:rPr>
          <w:rFonts w:ascii="Times New Roman" w:eastAsia="Calibri" w:hAnsi="Times New Roman" w:cs="Times New Roman"/>
          <w:sz w:val="28"/>
          <w:szCs w:val="28"/>
          <w:lang w:val="es-ES"/>
        </w:rPr>
        <w:t>ABC</w:t>
      </w:r>
      <w:r w:rsidR="009302A1" w:rsidRPr="00850B6B">
        <w:rPr>
          <w:rFonts w:ascii="Times New Roman" w:eastAsia="Calibri" w:hAnsi="Times New Roman" w:cs="Times New Roman"/>
          <w:sz w:val="28"/>
          <w:szCs w:val="28"/>
          <w:lang w:val="uk-UA"/>
        </w:rPr>
        <w:t xml:space="preserve"> 26.06.2020</w:t>
      </w:r>
      <w:r w:rsidRPr="00850B6B">
        <w:rPr>
          <w:rFonts w:ascii="Times New Roman" w:eastAsia="Calibri" w:hAnsi="Times New Roman" w:cs="Times New Roman"/>
          <w:sz w:val="28"/>
          <w:szCs w:val="28"/>
          <w:lang w:val="uk-UA"/>
        </w:rPr>
        <w:t xml:space="preserve">], повідомляється про те, що в наші дні критика дуже поширена, і всі ми це робимо, критикуємо. Ми багато разів судимо про речі та людей, не знаючи людини або не маючи достатньої інформації про нього або неї. Ми робимо це як полегшення, це щось вроджене у людини і часто необхідне для </w:t>
      </w:r>
      <w:r w:rsidRPr="00850B6B">
        <w:rPr>
          <w:rFonts w:ascii="Times New Roman" w:eastAsia="Calibri" w:hAnsi="Times New Roman" w:cs="Times New Roman"/>
          <w:sz w:val="28"/>
          <w:szCs w:val="28"/>
          <w:lang w:val="uk-UA"/>
        </w:rPr>
        <w:lastRenderedPageBreak/>
        <w:t>психологічного балансу. Психолог Іоланда Карріо радить звертати увагу на те, що ми критикуємо, тому що це може привести нас до розуміння багатьох речей про самих себе.</w:t>
      </w:r>
    </w:p>
    <w:p w:rsidR="00FB0DCB" w:rsidRPr="00850B6B" w:rsidRDefault="00FB0DCB" w:rsidP="00FB0DCB">
      <w:pPr>
        <w:spacing w:line="360" w:lineRule="auto"/>
        <w:ind w:firstLine="567"/>
        <w:jc w:val="both"/>
        <w:rPr>
          <w:rFonts w:ascii="Times New Roman" w:eastAsia="Calibri" w:hAnsi="Times New Roman" w:cs="Times New Roman"/>
          <w:sz w:val="28"/>
          <w:szCs w:val="28"/>
          <w:lang w:val="uk-UA"/>
        </w:rPr>
      </w:pPr>
      <w:r w:rsidRPr="00850B6B">
        <w:rPr>
          <w:rFonts w:ascii="Times New Roman" w:eastAsia="Calibri" w:hAnsi="Times New Roman" w:cs="Times New Roman"/>
          <w:sz w:val="28"/>
          <w:szCs w:val="28"/>
          <w:lang w:val="uk-UA"/>
        </w:rPr>
        <w:t xml:space="preserve">Структурно-семантична модифікація даного прикладу: </w:t>
      </w:r>
    </w:p>
    <w:p w:rsidR="00FB0DCB" w:rsidRPr="00850B6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sidRPr="00850B6B">
        <w:rPr>
          <w:rFonts w:ascii="Times New Roman" w:eastAsia="Calibri" w:hAnsi="Times New Roman" w:cs="Times New Roman"/>
          <w:sz w:val="28"/>
          <w:szCs w:val="28"/>
          <w:lang w:val="uk-UA"/>
        </w:rPr>
        <w:t xml:space="preserve"> заміна компонентів: con quién andas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cómo criticas a alguien; quién eres </w:t>
      </w:r>
      <w:r w:rsidRPr="00850B6B">
        <w:rPr>
          <w:rFonts w:ascii="Times New Roman" w:eastAsia="Times New Roman" w:hAnsi="Times New Roman" w:cs="Times New Roman"/>
          <w:sz w:val="28"/>
          <w:szCs w:val="28"/>
          <w:lang w:eastAsia="ru-RU"/>
        </w:rPr>
        <w:sym w:font="Symbol" w:char="F0AE"/>
      </w:r>
      <w:r w:rsidRPr="00850B6B">
        <w:rPr>
          <w:rFonts w:ascii="Times New Roman" w:eastAsia="Times New Roman" w:hAnsi="Times New Roman" w:cs="Times New Roman"/>
          <w:sz w:val="28"/>
          <w:szCs w:val="28"/>
          <w:lang w:val="uk-UA" w:eastAsia="ru-RU"/>
        </w:rPr>
        <w:t xml:space="preserve"> cómo eres realmente;</w:t>
      </w:r>
    </w:p>
    <w:p w:rsidR="00FB0DCB" w:rsidRPr="00850B6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sidRPr="00850B6B">
        <w:rPr>
          <w:rFonts w:ascii="Times New Roman" w:eastAsia="Calibri" w:hAnsi="Times New Roman" w:cs="Times New Roman"/>
          <w:sz w:val="28"/>
          <w:szCs w:val="28"/>
          <w:lang w:val="uk-UA"/>
        </w:rPr>
        <w:t xml:space="preserve"> розширення компонентного складу (експлікація).</w:t>
      </w:r>
    </w:p>
    <w:p w:rsidR="00FB0DCB" w:rsidRPr="00850B6B" w:rsidRDefault="00FB0DCB" w:rsidP="00452DDF">
      <w:pPr>
        <w:numPr>
          <w:ilvl w:val="0"/>
          <w:numId w:val="12"/>
        </w:numPr>
        <w:spacing w:line="360" w:lineRule="auto"/>
        <w:ind w:left="0" w:firstLine="567"/>
        <w:contextualSpacing/>
        <w:jc w:val="both"/>
        <w:rPr>
          <w:rFonts w:ascii="Times New Roman" w:eastAsia="Calibri" w:hAnsi="Times New Roman" w:cs="Times New Roman"/>
          <w:i/>
          <w:sz w:val="28"/>
          <w:szCs w:val="28"/>
          <w:lang w:val="uk-UA"/>
        </w:rPr>
      </w:pPr>
      <w:r w:rsidRPr="00850B6B">
        <w:rPr>
          <w:rFonts w:ascii="Times New Roman" w:eastAsia="Calibri" w:hAnsi="Times New Roman" w:cs="Times New Roman"/>
          <w:i/>
          <w:sz w:val="28"/>
          <w:szCs w:val="28"/>
          <w:lang w:val="uk-UA"/>
        </w:rPr>
        <w:t xml:space="preserve">Робота, фінанси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850B6B">
        <w:rPr>
          <w:rFonts w:ascii="Times New Roman" w:eastAsia="Calibri" w:hAnsi="Times New Roman" w:cs="Times New Roman"/>
          <w:sz w:val="28"/>
          <w:szCs w:val="28"/>
          <w:lang w:val="uk-UA"/>
        </w:rPr>
        <w:t>Всього в вибірці є дев’ять прикладів контексту на цю тему. У статті під назвою «</w:t>
      </w:r>
      <w:r w:rsidRPr="00850B6B">
        <w:rPr>
          <w:rFonts w:ascii="Times New Roman" w:eastAsia="Calibri" w:hAnsi="Times New Roman" w:cs="Times New Roman"/>
          <w:i/>
          <w:sz w:val="28"/>
          <w:szCs w:val="28"/>
          <w:lang w:val="uk-UA"/>
        </w:rPr>
        <w:t>Dime de qué trabajas y te diré quién eres</w:t>
      </w:r>
      <w:r w:rsidRPr="00850B6B">
        <w:rPr>
          <w:rFonts w:ascii="Times New Roman" w:eastAsia="Calibri" w:hAnsi="Times New Roman" w:cs="Times New Roman"/>
          <w:sz w:val="28"/>
          <w:szCs w:val="28"/>
          <w:lang w:val="uk-UA"/>
        </w:rPr>
        <w:t>» [</w:t>
      </w:r>
      <w:r w:rsidR="009302A1" w:rsidRPr="00850B6B">
        <w:rPr>
          <w:rFonts w:ascii="Times New Roman" w:eastAsia="Calibri" w:hAnsi="Times New Roman" w:cs="Times New Roman"/>
          <w:sz w:val="28"/>
          <w:szCs w:val="28"/>
          <w:lang w:val="uk-UA"/>
        </w:rPr>
        <w:t>La Vanguardia 14.11.2014</w:t>
      </w:r>
      <w:r w:rsidRPr="00850B6B">
        <w:rPr>
          <w:rFonts w:ascii="Times New Roman" w:eastAsia="Calibri" w:hAnsi="Times New Roman" w:cs="Times New Roman"/>
          <w:sz w:val="28"/>
          <w:szCs w:val="28"/>
          <w:lang w:val="uk-UA"/>
        </w:rPr>
        <w:t xml:space="preserve">], мова йде про те, що </w:t>
      </w:r>
      <w:r w:rsidRPr="00FB0DCB">
        <w:rPr>
          <w:rFonts w:ascii="Times New Roman" w:eastAsia="Calibri" w:hAnsi="Times New Roman" w:cs="Times New Roman"/>
          <w:sz w:val="28"/>
          <w:szCs w:val="28"/>
          <w:lang w:val="uk-UA"/>
        </w:rPr>
        <w:t>наша професія, професія, якою ми займаємося, формує нашу особистість, позначає можливість розлучення та загрожує перенести нашу професійну роль додому, що представляє собою реальну небезпеку. Наступний заголовок: «</w:t>
      </w:r>
      <w:r w:rsidRPr="00FB0DCB">
        <w:rPr>
          <w:rFonts w:ascii="Times New Roman" w:eastAsia="Calibri" w:hAnsi="Times New Roman" w:cs="Times New Roman"/>
          <w:i/>
          <w:sz w:val="28"/>
          <w:szCs w:val="28"/>
          <w:lang w:val="uk-UA"/>
        </w:rPr>
        <w:t>Dime cómo resuelves este caso y te contrato</w:t>
      </w:r>
      <w:r w:rsidRPr="00FB0DCB">
        <w:rPr>
          <w:rFonts w:ascii="Times New Roman" w:eastAsia="Calibri" w:hAnsi="Times New Roman" w:cs="Times New Roman"/>
          <w:sz w:val="28"/>
          <w:szCs w:val="28"/>
          <w:lang w:val="uk-UA"/>
        </w:rPr>
        <w:t>» [</w:t>
      </w:r>
      <w:r w:rsidR="009302A1" w:rsidRPr="009302A1">
        <w:rPr>
          <w:rFonts w:ascii="Times New Roman" w:eastAsia="Calibri" w:hAnsi="Times New Roman" w:cs="Times New Roman"/>
          <w:sz w:val="28"/>
          <w:szCs w:val="28"/>
          <w:lang w:val="uk-UA"/>
        </w:rPr>
        <w:t>La Vanguardia</w:t>
      </w:r>
      <w:r w:rsidR="009302A1">
        <w:rPr>
          <w:rFonts w:ascii="Times New Roman" w:eastAsia="Calibri" w:hAnsi="Times New Roman" w:cs="Times New Roman"/>
          <w:sz w:val="28"/>
          <w:szCs w:val="28"/>
          <w:lang w:val="es-ES"/>
        </w:rPr>
        <w:t xml:space="preserve"> 31.12.2016</w:t>
      </w:r>
      <w:r w:rsidRPr="00FB0DCB">
        <w:rPr>
          <w:rFonts w:ascii="Times New Roman" w:eastAsia="Calibri" w:hAnsi="Times New Roman" w:cs="Times New Roman"/>
          <w:sz w:val="28"/>
          <w:szCs w:val="28"/>
          <w:lang w:val="uk-UA"/>
        </w:rPr>
        <w:t>]. Автор цієї статті розповідає про компанії, які пропонують кандидатам рішення реальних завдань, щоб розкрити свої навички та компетенції.</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Структурно-семантична модифікація даних прикладів: </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заміна компонентів: con quién andas </w:t>
      </w:r>
      <w:r w:rsidRPr="00FB0DCB">
        <w:rPr>
          <w:rFonts w:ascii="Times New Roman" w:eastAsia="Times New Roman" w:hAnsi="Times New Roman" w:cs="Times New Roman"/>
          <w:color w:val="222222"/>
          <w:sz w:val="28"/>
          <w:szCs w:val="28"/>
          <w:lang w:eastAsia="ru-RU"/>
        </w:rPr>
        <w:sym w:font="Symbol" w:char="F0AE"/>
      </w:r>
      <w:r w:rsidRPr="00FB0DCB">
        <w:rPr>
          <w:rFonts w:ascii="Times New Roman" w:eastAsia="Times New Roman" w:hAnsi="Times New Roman" w:cs="Times New Roman"/>
          <w:color w:val="222222"/>
          <w:sz w:val="28"/>
          <w:szCs w:val="28"/>
          <w:lang w:val="uk-UA" w:eastAsia="ru-RU"/>
        </w:rPr>
        <w:t xml:space="preserve"> de qué trabajas </w:t>
      </w:r>
      <w:r w:rsidRPr="00FB0DCB">
        <w:rPr>
          <w:rFonts w:ascii="Times New Roman" w:eastAsia="Times New Roman" w:hAnsi="Times New Roman" w:cs="Times New Roman"/>
          <w:color w:val="222222"/>
          <w:sz w:val="28"/>
          <w:szCs w:val="28"/>
          <w:lang w:val="es-ES" w:eastAsia="ru-RU"/>
        </w:rPr>
        <w:t>/</w:t>
      </w:r>
      <w:r w:rsidRPr="00FB0DCB">
        <w:rPr>
          <w:rFonts w:ascii="Calibri" w:eastAsia="Calibri" w:hAnsi="Calibri" w:cs="Times New Roman"/>
          <w:lang w:val="es-ES"/>
        </w:rPr>
        <w:t xml:space="preserve"> </w:t>
      </w:r>
      <w:r w:rsidRPr="00FB0DCB">
        <w:rPr>
          <w:rFonts w:ascii="Times New Roman" w:eastAsia="Times New Roman" w:hAnsi="Times New Roman" w:cs="Times New Roman"/>
          <w:color w:val="222222"/>
          <w:sz w:val="28"/>
          <w:szCs w:val="28"/>
          <w:lang w:val="es-ES" w:eastAsia="ru-RU"/>
        </w:rPr>
        <w:t>cómo resuelves este caso</w:t>
      </w:r>
      <w:r w:rsidRPr="00FB0DCB">
        <w:rPr>
          <w:rFonts w:ascii="Times New Roman" w:eastAsia="Times New Roman" w:hAnsi="Times New Roman" w:cs="Times New Roman"/>
          <w:color w:val="222222"/>
          <w:sz w:val="28"/>
          <w:szCs w:val="28"/>
          <w:lang w:val="uk-UA" w:eastAsia="ru-RU"/>
        </w:rPr>
        <w:t xml:space="preserve">; te diré quién eres </w:t>
      </w:r>
      <w:r w:rsidRPr="00FB0DCB">
        <w:rPr>
          <w:rFonts w:ascii="Times New Roman" w:eastAsia="Times New Roman" w:hAnsi="Times New Roman" w:cs="Times New Roman"/>
          <w:color w:val="222222"/>
          <w:sz w:val="28"/>
          <w:szCs w:val="28"/>
          <w:lang w:eastAsia="ru-RU"/>
        </w:rPr>
        <w:sym w:font="Symbol" w:char="F0AE"/>
      </w:r>
      <w:r w:rsidRPr="00FB0DCB">
        <w:rPr>
          <w:rFonts w:ascii="Times New Roman" w:eastAsia="Times New Roman" w:hAnsi="Times New Roman" w:cs="Times New Roman"/>
          <w:color w:val="222222"/>
          <w:sz w:val="28"/>
          <w:szCs w:val="28"/>
          <w:lang w:val="uk-UA" w:eastAsia="ru-RU"/>
        </w:rPr>
        <w:t xml:space="preserve"> te contrato;</w:t>
      </w:r>
    </w:p>
    <w:p w:rsidR="00FB0DCB" w:rsidRPr="00FB0DCB" w:rsidRDefault="00FB0DCB" w:rsidP="00452DDF">
      <w:pPr>
        <w:numPr>
          <w:ilvl w:val="0"/>
          <w:numId w:val="12"/>
        </w:numPr>
        <w:spacing w:line="360" w:lineRule="auto"/>
        <w:ind w:left="0" w:firstLine="567"/>
        <w:contextualSpacing/>
        <w:jc w:val="both"/>
        <w:rPr>
          <w:rFonts w:ascii="Times New Roman" w:eastAsia="Calibri" w:hAnsi="Times New Roman" w:cs="Times New Roman"/>
          <w:i/>
          <w:sz w:val="28"/>
          <w:szCs w:val="28"/>
          <w:lang w:val="uk-UA"/>
        </w:rPr>
      </w:pPr>
      <w:r w:rsidRPr="00FB0DCB">
        <w:rPr>
          <w:rFonts w:ascii="Times New Roman" w:eastAsia="Calibri" w:hAnsi="Times New Roman" w:cs="Times New Roman"/>
          <w:i/>
          <w:sz w:val="28"/>
          <w:szCs w:val="28"/>
          <w:lang w:val="uk-UA"/>
        </w:rPr>
        <w:t xml:space="preserve">Політика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У нашому розпорядженні є шість контекстів на цю тему. У статті з заголовком «</w:t>
      </w:r>
      <w:r w:rsidRPr="00FB0DCB">
        <w:rPr>
          <w:rFonts w:ascii="Times New Roman" w:eastAsia="Calibri" w:hAnsi="Times New Roman" w:cs="Times New Roman"/>
          <w:i/>
          <w:sz w:val="28"/>
          <w:szCs w:val="28"/>
          <w:lang w:val="uk-UA"/>
        </w:rPr>
        <w:t>Dime a quién votaste y te diré cuál es tu problema</w:t>
      </w:r>
      <w:r w:rsidRPr="00FB0DCB">
        <w:rPr>
          <w:rFonts w:ascii="Times New Roman" w:eastAsia="Calibri" w:hAnsi="Times New Roman" w:cs="Times New Roman"/>
          <w:sz w:val="28"/>
          <w:szCs w:val="28"/>
          <w:lang w:val="uk-UA"/>
        </w:rPr>
        <w:t>» [</w:t>
      </w:r>
      <w:r w:rsidR="009302A1" w:rsidRPr="009302A1">
        <w:rPr>
          <w:rFonts w:ascii="Times New Roman" w:eastAsia="Calibri" w:hAnsi="Times New Roman" w:cs="Times New Roman"/>
          <w:sz w:val="28"/>
          <w:szCs w:val="28"/>
          <w:lang w:val="uk-UA"/>
        </w:rPr>
        <w:t>La Vanguardia 12.11.2018</w:t>
      </w:r>
      <w:r w:rsidRPr="00FB0DCB">
        <w:rPr>
          <w:rFonts w:ascii="Times New Roman" w:eastAsia="Calibri" w:hAnsi="Times New Roman" w:cs="Times New Roman"/>
          <w:sz w:val="28"/>
          <w:szCs w:val="28"/>
          <w:lang w:val="uk-UA"/>
        </w:rPr>
        <w:t>] розповідається про економічну ситуацію в Барселоні на 2018 рік. Мова йде про голосування серед населення Барселони та опитування з ціллю виявити, стало лі життя в цьому місті краще, або ні.</w:t>
      </w:r>
      <w:r w:rsidRPr="00FB0DCB">
        <w:rPr>
          <w:rFonts w:ascii="Times New Roman" w:eastAsia="Calibri" w:hAnsi="Times New Roman" w:cs="Times New Roman"/>
          <w:sz w:val="28"/>
          <w:szCs w:val="28"/>
        </w:rPr>
        <w:t xml:space="preserve"> </w:t>
      </w:r>
      <w:r w:rsidRPr="00FB0DCB">
        <w:rPr>
          <w:rFonts w:ascii="Times New Roman" w:eastAsia="Calibri" w:hAnsi="Times New Roman" w:cs="Times New Roman"/>
          <w:sz w:val="28"/>
          <w:szCs w:val="28"/>
          <w:lang w:val="uk-UA"/>
        </w:rPr>
        <w:t>Наступна стаття має такий заголовок: «</w:t>
      </w:r>
      <w:r w:rsidRPr="00FB0DCB">
        <w:rPr>
          <w:rFonts w:ascii="Times New Roman" w:eastAsia="Calibri" w:hAnsi="Times New Roman" w:cs="Times New Roman"/>
          <w:i/>
          <w:sz w:val="28"/>
          <w:szCs w:val="28"/>
          <w:lang w:val="uk-UA"/>
        </w:rPr>
        <w:t>Dime cuánto mides y te diré a quién votas</w:t>
      </w:r>
      <w:r w:rsidRPr="00FB0DCB">
        <w:rPr>
          <w:rFonts w:ascii="Times New Roman" w:eastAsia="Calibri" w:hAnsi="Times New Roman" w:cs="Times New Roman"/>
          <w:sz w:val="28"/>
          <w:szCs w:val="28"/>
          <w:lang w:val="uk-UA"/>
        </w:rPr>
        <w:t>» [</w:t>
      </w:r>
      <w:r w:rsidR="009302A1">
        <w:rPr>
          <w:rFonts w:ascii="Times New Roman" w:eastAsia="Calibri" w:hAnsi="Times New Roman" w:cs="Times New Roman"/>
          <w:sz w:val="28"/>
          <w:szCs w:val="28"/>
          <w:lang w:val="es-ES"/>
        </w:rPr>
        <w:t>El País 23.06.2017</w:t>
      </w:r>
      <w:r w:rsidRPr="00FB0DCB">
        <w:rPr>
          <w:rFonts w:ascii="Times New Roman" w:eastAsia="Calibri" w:hAnsi="Times New Roman" w:cs="Times New Roman"/>
          <w:sz w:val="28"/>
          <w:szCs w:val="28"/>
          <w:lang w:val="uk-UA"/>
        </w:rPr>
        <w:t>]. В цій статті автор висвітлює статистичні дані щодо ваги та росту голосуючих на виборах.</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bookmarkStart w:id="29" w:name="_Hlk53610116"/>
      <w:bookmarkStart w:id="30" w:name="_Hlk53610306"/>
      <w:r w:rsidRPr="00FB0DCB">
        <w:rPr>
          <w:rFonts w:ascii="Times New Roman" w:eastAsia="Calibri" w:hAnsi="Times New Roman" w:cs="Times New Roman"/>
          <w:sz w:val="28"/>
          <w:szCs w:val="28"/>
          <w:lang w:val="uk-UA"/>
        </w:rPr>
        <w:lastRenderedPageBreak/>
        <w:t xml:space="preserve">Структурно-семантична модифікація даних прикладів: </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заміна компонентів: con quién andas </w:t>
      </w:r>
      <w:r w:rsidRPr="00FB0DCB">
        <w:rPr>
          <w:rFonts w:ascii="Times New Roman" w:eastAsia="Times New Roman" w:hAnsi="Times New Roman" w:cs="Times New Roman"/>
          <w:color w:val="222222"/>
          <w:sz w:val="28"/>
          <w:szCs w:val="28"/>
          <w:lang w:eastAsia="ru-RU"/>
        </w:rPr>
        <w:sym w:font="Symbol" w:char="F0AE"/>
      </w:r>
      <w:r w:rsidRPr="00FB0DCB">
        <w:rPr>
          <w:rFonts w:ascii="Times New Roman" w:eastAsia="Times New Roman" w:hAnsi="Times New Roman" w:cs="Times New Roman"/>
          <w:color w:val="222222"/>
          <w:sz w:val="28"/>
          <w:szCs w:val="28"/>
          <w:lang w:val="uk-UA" w:eastAsia="ru-RU"/>
        </w:rPr>
        <w:t xml:space="preserve"> a quién votaste </w:t>
      </w:r>
      <w:r w:rsidRPr="00FB0DCB">
        <w:rPr>
          <w:rFonts w:ascii="Times New Roman" w:eastAsia="Times New Roman" w:hAnsi="Times New Roman" w:cs="Times New Roman"/>
          <w:color w:val="222222"/>
          <w:sz w:val="28"/>
          <w:szCs w:val="28"/>
          <w:lang w:val="es-ES" w:eastAsia="ru-RU"/>
        </w:rPr>
        <w:t>/</w:t>
      </w:r>
      <w:r w:rsidRPr="00FB0DCB">
        <w:rPr>
          <w:rFonts w:ascii="Calibri" w:eastAsia="Calibri" w:hAnsi="Calibri" w:cs="Times New Roman"/>
          <w:lang w:val="es-ES"/>
        </w:rPr>
        <w:t xml:space="preserve"> </w:t>
      </w:r>
      <w:r w:rsidRPr="00FB0DCB">
        <w:rPr>
          <w:rFonts w:ascii="Times New Roman" w:eastAsia="Times New Roman" w:hAnsi="Times New Roman" w:cs="Times New Roman"/>
          <w:color w:val="222222"/>
          <w:sz w:val="28"/>
          <w:szCs w:val="28"/>
          <w:lang w:val="es-ES" w:eastAsia="ru-RU"/>
        </w:rPr>
        <w:t>cuánto mides</w:t>
      </w:r>
      <w:r w:rsidRPr="00FB0DCB">
        <w:rPr>
          <w:rFonts w:ascii="Times New Roman" w:eastAsia="Times New Roman" w:hAnsi="Times New Roman" w:cs="Times New Roman"/>
          <w:color w:val="222222"/>
          <w:sz w:val="28"/>
          <w:szCs w:val="28"/>
          <w:lang w:val="uk-UA" w:eastAsia="ru-RU"/>
        </w:rPr>
        <w:t xml:space="preserve">; quién eres </w:t>
      </w:r>
      <w:r w:rsidRPr="00FB0DCB">
        <w:rPr>
          <w:rFonts w:ascii="Times New Roman" w:eastAsia="Times New Roman" w:hAnsi="Times New Roman" w:cs="Times New Roman"/>
          <w:color w:val="222222"/>
          <w:sz w:val="28"/>
          <w:szCs w:val="28"/>
          <w:lang w:eastAsia="ru-RU"/>
        </w:rPr>
        <w:sym w:font="Symbol" w:char="F0AE"/>
      </w:r>
      <w:r w:rsidRPr="00FB0DCB">
        <w:rPr>
          <w:rFonts w:ascii="Times New Roman" w:eastAsia="Times New Roman" w:hAnsi="Times New Roman" w:cs="Times New Roman"/>
          <w:color w:val="222222"/>
          <w:sz w:val="28"/>
          <w:szCs w:val="28"/>
          <w:lang w:val="uk-UA" w:eastAsia="ru-RU"/>
        </w:rPr>
        <w:t xml:space="preserve"> cuál es tu problema</w:t>
      </w:r>
      <w:r w:rsidRPr="00FB0DCB">
        <w:rPr>
          <w:rFonts w:ascii="Times New Roman" w:eastAsia="Times New Roman" w:hAnsi="Times New Roman" w:cs="Times New Roman"/>
          <w:color w:val="222222"/>
          <w:sz w:val="28"/>
          <w:szCs w:val="28"/>
          <w:lang w:val="es-ES" w:eastAsia="ru-RU"/>
        </w:rPr>
        <w:t xml:space="preserve"> / a quién votas</w:t>
      </w:r>
      <w:r w:rsidRPr="00FB0DCB">
        <w:rPr>
          <w:rFonts w:ascii="Times New Roman" w:eastAsia="Times New Roman" w:hAnsi="Times New Roman" w:cs="Times New Roman"/>
          <w:color w:val="222222"/>
          <w:sz w:val="28"/>
          <w:szCs w:val="28"/>
          <w:lang w:val="uk-UA" w:eastAsia="ru-RU"/>
        </w:rPr>
        <w:t>;</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розширення компонентного складу (експлікація)</w:t>
      </w:r>
      <w:r w:rsidRPr="00FB0DCB">
        <w:rPr>
          <w:rFonts w:ascii="Times New Roman" w:eastAsia="Calibri" w:hAnsi="Times New Roman" w:cs="Times New Roman"/>
          <w:sz w:val="28"/>
          <w:szCs w:val="28"/>
          <w:lang w:val="en-US"/>
        </w:rPr>
        <w:t>.</w:t>
      </w:r>
      <w:bookmarkEnd w:id="29"/>
    </w:p>
    <w:bookmarkEnd w:id="30"/>
    <w:p w:rsidR="00FB0DCB" w:rsidRPr="00FB0DCB" w:rsidRDefault="00FB0DCB" w:rsidP="00452DDF">
      <w:pPr>
        <w:numPr>
          <w:ilvl w:val="0"/>
          <w:numId w:val="12"/>
        </w:numPr>
        <w:spacing w:line="360" w:lineRule="auto"/>
        <w:ind w:left="0" w:firstLine="567"/>
        <w:contextualSpacing/>
        <w:jc w:val="both"/>
        <w:rPr>
          <w:rFonts w:ascii="Times New Roman" w:eastAsia="Calibri" w:hAnsi="Times New Roman" w:cs="Times New Roman"/>
          <w:i/>
          <w:sz w:val="28"/>
          <w:szCs w:val="28"/>
          <w:lang w:val="uk-UA"/>
        </w:rPr>
      </w:pPr>
      <w:r w:rsidRPr="00FB0DCB">
        <w:rPr>
          <w:rFonts w:ascii="Times New Roman" w:eastAsia="Calibri" w:hAnsi="Times New Roman" w:cs="Times New Roman"/>
          <w:i/>
          <w:sz w:val="28"/>
          <w:szCs w:val="28"/>
          <w:lang w:val="uk-UA"/>
        </w:rPr>
        <w:t xml:space="preserve">Промисловість і нові технології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У нашому матеріалі налічується шість контекстів на цю тему. Так, наприклад, в статті з назвою «</w:t>
      </w:r>
      <w:r w:rsidRPr="00FB0DCB">
        <w:rPr>
          <w:rFonts w:ascii="Times New Roman" w:eastAsia="Calibri" w:hAnsi="Times New Roman" w:cs="Times New Roman"/>
          <w:i/>
          <w:sz w:val="28"/>
          <w:szCs w:val="28"/>
          <w:lang w:val="uk-UA"/>
        </w:rPr>
        <w:t>Dime dónde vives y te diré qué produce tu provincia (y dónde lo vende</w:t>
      </w:r>
      <w:r w:rsidRPr="00FB0DCB">
        <w:rPr>
          <w:rFonts w:ascii="Times New Roman" w:eastAsia="Calibri" w:hAnsi="Times New Roman" w:cs="Times New Roman"/>
          <w:sz w:val="28"/>
          <w:szCs w:val="28"/>
          <w:lang w:val="uk-UA"/>
        </w:rPr>
        <w:t>)» [</w:t>
      </w:r>
      <w:r w:rsidR="009302A1">
        <w:rPr>
          <w:rFonts w:ascii="Times New Roman" w:eastAsia="Calibri" w:hAnsi="Times New Roman" w:cs="Times New Roman"/>
          <w:sz w:val="28"/>
          <w:szCs w:val="28"/>
          <w:lang w:val="es-ES"/>
        </w:rPr>
        <w:t>El País 24.09.2016</w:t>
      </w:r>
      <w:r w:rsidRPr="00FB0DCB">
        <w:rPr>
          <w:rFonts w:ascii="Times New Roman" w:eastAsia="Calibri" w:hAnsi="Times New Roman" w:cs="Times New Roman"/>
          <w:sz w:val="28"/>
          <w:szCs w:val="28"/>
          <w:lang w:val="uk-UA"/>
        </w:rPr>
        <w:t xml:space="preserve">] мова йде про промисловість. Автор говорить про те, що Іспанія б'є рекорд експорту.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Структурно-семантична модифікація даного прикладу: </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заміна компонентів: con quién andas </w:t>
      </w:r>
      <w:r w:rsidRPr="00FB0DCB">
        <w:rPr>
          <w:rFonts w:ascii="Times New Roman" w:eastAsia="Times New Roman" w:hAnsi="Times New Roman" w:cs="Times New Roman"/>
          <w:color w:val="222222"/>
          <w:sz w:val="28"/>
          <w:szCs w:val="28"/>
          <w:lang w:eastAsia="ru-RU"/>
        </w:rPr>
        <w:sym w:font="Symbol" w:char="F0AE"/>
      </w:r>
      <w:r w:rsidRPr="00FB0DCB">
        <w:rPr>
          <w:rFonts w:ascii="Times New Roman" w:eastAsia="Times New Roman" w:hAnsi="Times New Roman" w:cs="Times New Roman"/>
          <w:color w:val="222222"/>
          <w:sz w:val="28"/>
          <w:szCs w:val="28"/>
          <w:lang w:val="uk-UA" w:eastAsia="ru-RU"/>
        </w:rPr>
        <w:t xml:space="preserve"> dónde vives; quién eres </w:t>
      </w:r>
      <w:r w:rsidRPr="00FB0DCB">
        <w:rPr>
          <w:rFonts w:ascii="Times New Roman" w:eastAsia="Times New Roman" w:hAnsi="Times New Roman" w:cs="Times New Roman"/>
          <w:color w:val="222222"/>
          <w:sz w:val="28"/>
          <w:szCs w:val="28"/>
          <w:lang w:eastAsia="ru-RU"/>
        </w:rPr>
        <w:sym w:font="Symbol" w:char="F0AE"/>
      </w:r>
      <w:r w:rsidRPr="00FB0DCB">
        <w:rPr>
          <w:rFonts w:ascii="Times New Roman" w:eastAsia="Times New Roman" w:hAnsi="Times New Roman" w:cs="Times New Roman"/>
          <w:color w:val="222222"/>
          <w:sz w:val="28"/>
          <w:szCs w:val="28"/>
          <w:lang w:val="uk-UA" w:eastAsia="ru-RU"/>
        </w:rPr>
        <w:t xml:space="preserve"> qué produce tu provincia (y dónde lo vende);</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розширення компонентного складу (експлікація).</w:t>
      </w:r>
    </w:p>
    <w:p w:rsidR="00FB0DCB" w:rsidRPr="00FB0DCB" w:rsidRDefault="00FB0DCB" w:rsidP="00452DDF">
      <w:pPr>
        <w:numPr>
          <w:ilvl w:val="0"/>
          <w:numId w:val="12"/>
        </w:numPr>
        <w:spacing w:line="360" w:lineRule="auto"/>
        <w:ind w:left="0" w:firstLine="567"/>
        <w:contextualSpacing/>
        <w:jc w:val="both"/>
        <w:rPr>
          <w:rFonts w:ascii="Times New Roman" w:eastAsia="Calibri" w:hAnsi="Times New Roman" w:cs="Times New Roman"/>
          <w:i/>
          <w:sz w:val="28"/>
          <w:szCs w:val="28"/>
          <w:lang w:val="uk-UA"/>
        </w:rPr>
      </w:pPr>
      <w:r w:rsidRPr="00FB0DCB">
        <w:rPr>
          <w:rFonts w:ascii="Times New Roman" w:eastAsia="Calibri" w:hAnsi="Times New Roman" w:cs="Times New Roman"/>
          <w:i/>
          <w:sz w:val="28"/>
          <w:szCs w:val="28"/>
          <w:lang w:val="uk-UA"/>
        </w:rPr>
        <w:t xml:space="preserve">Соціальні мережі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Всього в вибірці налічується три контекста на цю тему. Наприклад, в статті із заголовком «</w:t>
      </w:r>
      <w:r w:rsidRPr="00FB0DCB">
        <w:rPr>
          <w:rFonts w:ascii="Times New Roman" w:eastAsia="Calibri" w:hAnsi="Times New Roman" w:cs="Times New Roman"/>
          <w:i/>
          <w:sz w:val="28"/>
          <w:szCs w:val="28"/>
          <w:lang w:val="uk-UA"/>
        </w:rPr>
        <w:t>Dime qué publicas en Instagram y te diré quién eres</w:t>
      </w:r>
      <w:r w:rsidRPr="00FB0DCB">
        <w:rPr>
          <w:rFonts w:ascii="Times New Roman" w:eastAsia="Calibri" w:hAnsi="Times New Roman" w:cs="Times New Roman"/>
          <w:sz w:val="28"/>
          <w:szCs w:val="28"/>
          <w:lang w:val="uk-UA"/>
        </w:rPr>
        <w:t xml:space="preserve">» </w:t>
      </w:r>
      <w:bookmarkStart w:id="31" w:name="_Hlk53491218"/>
      <w:r w:rsidRPr="00FB0DCB">
        <w:rPr>
          <w:rFonts w:ascii="Times New Roman" w:eastAsia="Calibri" w:hAnsi="Times New Roman" w:cs="Times New Roman"/>
          <w:sz w:val="28"/>
          <w:szCs w:val="28"/>
          <w:lang w:val="uk-UA"/>
        </w:rPr>
        <w:t>[</w:t>
      </w:r>
      <w:r w:rsidR="009302A1" w:rsidRPr="009302A1">
        <w:rPr>
          <w:rFonts w:ascii="Times New Roman" w:eastAsia="Calibri" w:hAnsi="Times New Roman" w:cs="Times New Roman"/>
          <w:sz w:val="28"/>
          <w:szCs w:val="28"/>
          <w:lang w:val="uk-UA"/>
        </w:rPr>
        <w:t>La Vanguardia 20.07.2018</w:t>
      </w:r>
      <w:r w:rsidRPr="00FB0DCB">
        <w:rPr>
          <w:rFonts w:ascii="Times New Roman" w:eastAsia="Calibri" w:hAnsi="Times New Roman" w:cs="Times New Roman"/>
          <w:sz w:val="28"/>
          <w:szCs w:val="28"/>
          <w:lang w:val="uk-UA"/>
        </w:rPr>
        <w:t xml:space="preserve">] </w:t>
      </w:r>
      <w:bookmarkEnd w:id="31"/>
      <w:r w:rsidRPr="00FB0DCB">
        <w:rPr>
          <w:rFonts w:ascii="Times New Roman" w:eastAsia="Calibri" w:hAnsi="Times New Roman" w:cs="Times New Roman"/>
          <w:sz w:val="28"/>
          <w:szCs w:val="28"/>
          <w:lang w:val="uk-UA"/>
        </w:rPr>
        <w:t>розповідається про те, що у цій соціальній мережі (Інстаграм) ми все намагаємося показати свій кращий образ. Проблема в тому, що багато підлітків інтерпретують ці ідеалізовані портрети як реальність. Схожу назву має стаття: «</w:t>
      </w:r>
      <w:r w:rsidRPr="00FB0DCB">
        <w:rPr>
          <w:rFonts w:ascii="Times New Roman" w:eastAsia="Calibri" w:hAnsi="Times New Roman" w:cs="Times New Roman"/>
          <w:i/>
          <w:sz w:val="28"/>
          <w:szCs w:val="28"/>
          <w:lang w:val="uk-UA"/>
        </w:rPr>
        <w:t>Dime qué publicas en redes sociales y te diré cómo eres</w:t>
      </w:r>
      <w:r w:rsidRPr="00FB0DCB">
        <w:rPr>
          <w:rFonts w:ascii="Times New Roman" w:eastAsia="Calibri" w:hAnsi="Times New Roman" w:cs="Times New Roman"/>
          <w:sz w:val="28"/>
          <w:szCs w:val="28"/>
          <w:lang w:val="uk-UA"/>
        </w:rPr>
        <w:t>» [</w:t>
      </w:r>
      <w:r w:rsidR="009302A1" w:rsidRPr="009302A1">
        <w:rPr>
          <w:rFonts w:ascii="Times New Roman" w:eastAsia="Calibri" w:hAnsi="Times New Roman" w:cs="Times New Roman"/>
          <w:sz w:val="28"/>
          <w:szCs w:val="28"/>
          <w:lang w:val="uk-UA"/>
        </w:rPr>
        <w:t>La Vanguardia</w:t>
      </w:r>
      <w:r w:rsidR="009302A1">
        <w:rPr>
          <w:rFonts w:ascii="Times New Roman" w:eastAsia="Calibri" w:hAnsi="Times New Roman" w:cs="Times New Roman"/>
          <w:sz w:val="28"/>
          <w:szCs w:val="28"/>
          <w:lang w:val="es-ES"/>
        </w:rPr>
        <w:t xml:space="preserve"> 03.11.2018</w:t>
      </w:r>
      <w:r w:rsidRPr="00FB0DCB">
        <w:rPr>
          <w:rFonts w:ascii="Times New Roman" w:eastAsia="Calibri" w:hAnsi="Times New Roman" w:cs="Times New Roman"/>
          <w:sz w:val="28"/>
          <w:szCs w:val="28"/>
          <w:lang w:val="uk-UA"/>
        </w:rPr>
        <w:t>], але зміст цієї статті відрізняється від минулої. Автор пропонує список різних видів поведінки в соціальних мережах, та акцентує увагу на тому, що з підлітком може щось відбуватися, тому потрібно розуміти чи ототожнює себе дитина з однім з наведених видів поведінки.</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Структурно-семантична модифікація даних прикладів: </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заміна компонентів: con quién andas </w:t>
      </w:r>
      <w:r w:rsidRPr="00FB0DCB">
        <w:rPr>
          <w:rFonts w:ascii="Times New Roman" w:eastAsia="Times New Roman" w:hAnsi="Times New Roman" w:cs="Times New Roman"/>
          <w:color w:val="222222"/>
          <w:sz w:val="28"/>
          <w:szCs w:val="28"/>
          <w:lang w:eastAsia="ru-RU"/>
        </w:rPr>
        <w:sym w:font="Symbol" w:char="F0AE"/>
      </w:r>
      <w:r w:rsidRPr="00FB0DCB">
        <w:rPr>
          <w:rFonts w:ascii="Times New Roman" w:eastAsia="Times New Roman" w:hAnsi="Times New Roman" w:cs="Times New Roman"/>
          <w:color w:val="222222"/>
          <w:sz w:val="28"/>
          <w:szCs w:val="28"/>
          <w:lang w:val="uk-UA" w:eastAsia="ru-RU"/>
        </w:rPr>
        <w:t xml:space="preserve"> qué publicas en Instagram</w:t>
      </w:r>
      <w:r w:rsidRPr="00FB0DCB">
        <w:rPr>
          <w:rFonts w:ascii="Times New Roman" w:eastAsia="Times New Roman" w:hAnsi="Times New Roman" w:cs="Times New Roman"/>
          <w:color w:val="222222"/>
          <w:sz w:val="28"/>
          <w:szCs w:val="28"/>
          <w:lang w:val="es-ES" w:eastAsia="ru-RU"/>
        </w:rPr>
        <w:t xml:space="preserve"> /</w:t>
      </w:r>
      <w:r w:rsidRPr="00FB0DCB">
        <w:rPr>
          <w:rFonts w:ascii="Calibri" w:eastAsia="Calibri" w:hAnsi="Calibri" w:cs="Times New Roman"/>
          <w:lang w:val="es-ES"/>
        </w:rPr>
        <w:t xml:space="preserve"> </w:t>
      </w:r>
      <w:r w:rsidRPr="00FB0DCB">
        <w:rPr>
          <w:rFonts w:ascii="Times New Roman" w:eastAsia="Times New Roman" w:hAnsi="Times New Roman" w:cs="Times New Roman"/>
          <w:color w:val="222222"/>
          <w:sz w:val="28"/>
          <w:szCs w:val="28"/>
          <w:lang w:val="es-ES" w:eastAsia="ru-RU"/>
        </w:rPr>
        <w:t>qué publicas en redes sociales</w:t>
      </w:r>
      <w:r w:rsidRPr="00FB0DCB">
        <w:rPr>
          <w:rFonts w:ascii="Times New Roman" w:eastAsia="Times New Roman" w:hAnsi="Times New Roman" w:cs="Times New Roman"/>
          <w:color w:val="222222"/>
          <w:sz w:val="28"/>
          <w:szCs w:val="28"/>
          <w:lang w:val="uk-UA" w:eastAsia="ru-RU"/>
        </w:rPr>
        <w:t xml:space="preserve">; quién eres </w:t>
      </w:r>
      <w:r w:rsidRPr="00FB0DCB">
        <w:rPr>
          <w:rFonts w:ascii="Times New Roman" w:eastAsia="Times New Roman" w:hAnsi="Times New Roman" w:cs="Times New Roman"/>
          <w:color w:val="222222"/>
          <w:sz w:val="28"/>
          <w:szCs w:val="28"/>
          <w:lang w:eastAsia="ru-RU"/>
        </w:rPr>
        <w:sym w:font="Symbol" w:char="F0AE"/>
      </w:r>
      <w:r w:rsidRPr="00FB0DCB">
        <w:rPr>
          <w:rFonts w:ascii="Times New Roman" w:eastAsia="Times New Roman" w:hAnsi="Times New Roman" w:cs="Times New Roman"/>
          <w:color w:val="222222"/>
          <w:sz w:val="28"/>
          <w:szCs w:val="28"/>
          <w:lang w:val="uk-UA" w:eastAsia="ru-RU"/>
        </w:rPr>
        <w:t xml:space="preserve"> cómo eres;</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розширення компонентного складу (експлікація)</w:t>
      </w:r>
      <w:r w:rsidRPr="00FB0DCB">
        <w:rPr>
          <w:rFonts w:ascii="Times New Roman" w:eastAsia="Calibri" w:hAnsi="Times New Roman" w:cs="Times New Roman"/>
          <w:sz w:val="28"/>
          <w:szCs w:val="28"/>
          <w:lang w:val="en-US"/>
        </w:rPr>
        <w:t>.</w:t>
      </w:r>
    </w:p>
    <w:p w:rsidR="00FB0DCB" w:rsidRPr="00FB0DCB" w:rsidRDefault="00FB0DCB" w:rsidP="00452DDF">
      <w:pPr>
        <w:numPr>
          <w:ilvl w:val="0"/>
          <w:numId w:val="12"/>
        </w:numPr>
        <w:spacing w:line="360" w:lineRule="auto"/>
        <w:ind w:left="0" w:firstLine="567"/>
        <w:contextualSpacing/>
        <w:jc w:val="both"/>
        <w:rPr>
          <w:rFonts w:ascii="Times New Roman" w:eastAsia="Calibri" w:hAnsi="Times New Roman" w:cs="Times New Roman"/>
          <w:i/>
          <w:sz w:val="28"/>
          <w:szCs w:val="28"/>
          <w:lang w:val="uk-UA"/>
        </w:rPr>
      </w:pPr>
      <w:r w:rsidRPr="00FB0DCB">
        <w:rPr>
          <w:rFonts w:ascii="Times New Roman" w:eastAsia="Calibri" w:hAnsi="Times New Roman" w:cs="Times New Roman"/>
          <w:i/>
          <w:sz w:val="28"/>
          <w:szCs w:val="28"/>
          <w:lang w:val="uk-UA"/>
        </w:rPr>
        <w:t xml:space="preserve">Спорт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lastRenderedPageBreak/>
        <w:t>У нашому розпорядженні є три контекста на цю тему. У статті з заголовком «</w:t>
      </w:r>
      <w:r w:rsidRPr="00FB0DCB">
        <w:rPr>
          <w:rFonts w:ascii="Times New Roman" w:eastAsia="Calibri" w:hAnsi="Times New Roman" w:cs="Times New Roman"/>
          <w:i/>
          <w:sz w:val="28"/>
          <w:szCs w:val="28"/>
          <w:lang w:val="uk-UA"/>
        </w:rPr>
        <w:t>Dime quién es el mediocentro y te diré cómo juegas</w:t>
      </w:r>
      <w:r w:rsidRPr="00FB0DCB">
        <w:rPr>
          <w:rFonts w:ascii="Times New Roman" w:eastAsia="Calibri" w:hAnsi="Times New Roman" w:cs="Times New Roman"/>
          <w:sz w:val="28"/>
          <w:szCs w:val="28"/>
          <w:lang w:val="uk-UA"/>
        </w:rPr>
        <w:t>» [</w:t>
      </w:r>
      <w:r w:rsidR="009302A1">
        <w:rPr>
          <w:rFonts w:ascii="Times New Roman" w:eastAsia="Calibri" w:hAnsi="Times New Roman" w:cs="Times New Roman"/>
          <w:sz w:val="28"/>
          <w:szCs w:val="28"/>
          <w:lang w:val="es-ES"/>
        </w:rPr>
        <w:t>El</w:t>
      </w:r>
      <w:r w:rsidR="009302A1" w:rsidRPr="009302A1">
        <w:rPr>
          <w:rFonts w:ascii="Times New Roman" w:eastAsia="Calibri" w:hAnsi="Times New Roman" w:cs="Times New Roman"/>
          <w:sz w:val="28"/>
          <w:szCs w:val="28"/>
          <w:lang w:val="uk-UA"/>
        </w:rPr>
        <w:t xml:space="preserve"> </w:t>
      </w:r>
      <w:r w:rsidR="009302A1">
        <w:rPr>
          <w:rFonts w:ascii="Times New Roman" w:eastAsia="Calibri" w:hAnsi="Times New Roman" w:cs="Times New Roman"/>
          <w:sz w:val="28"/>
          <w:szCs w:val="28"/>
          <w:lang w:val="es-ES"/>
        </w:rPr>
        <w:t>Pa</w:t>
      </w:r>
      <w:r w:rsidR="009302A1" w:rsidRPr="009302A1">
        <w:rPr>
          <w:rFonts w:ascii="Times New Roman" w:eastAsia="Calibri" w:hAnsi="Times New Roman" w:cs="Times New Roman"/>
          <w:sz w:val="28"/>
          <w:szCs w:val="28"/>
          <w:lang w:val="uk-UA"/>
        </w:rPr>
        <w:t>í</w:t>
      </w:r>
      <w:r w:rsidR="009302A1">
        <w:rPr>
          <w:rFonts w:ascii="Times New Roman" w:eastAsia="Calibri" w:hAnsi="Times New Roman" w:cs="Times New Roman"/>
          <w:sz w:val="28"/>
          <w:szCs w:val="28"/>
          <w:lang w:val="es-ES"/>
        </w:rPr>
        <w:t>s</w:t>
      </w:r>
      <w:r w:rsidR="009302A1" w:rsidRPr="009302A1">
        <w:rPr>
          <w:rFonts w:ascii="Times New Roman" w:eastAsia="Calibri" w:hAnsi="Times New Roman" w:cs="Times New Roman"/>
          <w:sz w:val="28"/>
          <w:szCs w:val="28"/>
          <w:lang w:val="uk-UA"/>
        </w:rPr>
        <w:t xml:space="preserve"> 01.02.2017</w:t>
      </w:r>
      <w:r w:rsidRPr="00FB0DCB">
        <w:rPr>
          <w:rFonts w:ascii="Times New Roman" w:eastAsia="Calibri" w:hAnsi="Times New Roman" w:cs="Times New Roman"/>
          <w:sz w:val="28"/>
          <w:szCs w:val="28"/>
          <w:lang w:val="uk-UA"/>
        </w:rPr>
        <w:t>] мова йде про найдосконалішого гравця (на думку автора і фанатів) футбольного клуба «Барселона» Бускетса (Busquets), який покинув ігрове поле. Заголовок статті підібрано не випадково. Автор говорить про те, щоб дізнатися, яка гра чекає на фанатів, біля входу на стадіон деякі вболівальники «Барселони» коментують: «</w:t>
      </w:r>
      <w:r w:rsidRPr="00FB0DCB">
        <w:rPr>
          <w:rFonts w:ascii="Times New Roman" w:eastAsia="Calibri" w:hAnsi="Times New Roman" w:cs="Times New Roman"/>
          <w:i/>
          <w:sz w:val="28"/>
          <w:szCs w:val="28"/>
          <w:lang w:val="uk-UA"/>
        </w:rPr>
        <w:t>Dime quién es el mediocentro y te diré cómo vamos a jugar</w:t>
      </w:r>
      <w:r w:rsidRPr="00FB0DCB">
        <w:rPr>
          <w:rFonts w:ascii="Times New Roman" w:eastAsia="Calibri" w:hAnsi="Times New Roman" w:cs="Times New Roman"/>
          <w:sz w:val="28"/>
          <w:szCs w:val="28"/>
          <w:lang w:val="uk-UA"/>
        </w:rPr>
        <w:t>», так як на думку фанатів, замінити цього гравця дуже складно.</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bookmarkStart w:id="32" w:name="_Hlk53610215"/>
      <w:r w:rsidRPr="00FB0DCB">
        <w:rPr>
          <w:rFonts w:ascii="Times New Roman" w:eastAsia="Calibri" w:hAnsi="Times New Roman" w:cs="Times New Roman"/>
          <w:sz w:val="28"/>
          <w:szCs w:val="28"/>
          <w:lang w:val="uk-UA"/>
        </w:rPr>
        <w:t xml:space="preserve">Структурно-семантична модифікація даного прикладу: </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заміна компонентів: con quién andas </w:t>
      </w:r>
      <w:bookmarkStart w:id="33" w:name="_Hlk53609741"/>
      <w:r w:rsidRPr="00FB0DCB">
        <w:rPr>
          <w:rFonts w:ascii="Times New Roman" w:eastAsia="Times New Roman" w:hAnsi="Times New Roman" w:cs="Times New Roman"/>
          <w:color w:val="222222"/>
          <w:sz w:val="28"/>
          <w:szCs w:val="28"/>
          <w:lang w:eastAsia="ru-RU"/>
        </w:rPr>
        <w:sym w:font="Symbol" w:char="F0AE"/>
      </w:r>
      <w:bookmarkEnd w:id="33"/>
      <w:r w:rsidRPr="00FB0DCB">
        <w:rPr>
          <w:rFonts w:ascii="Times New Roman" w:eastAsia="Times New Roman" w:hAnsi="Times New Roman" w:cs="Times New Roman"/>
          <w:color w:val="222222"/>
          <w:sz w:val="28"/>
          <w:szCs w:val="28"/>
          <w:lang w:val="uk-UA" w:eastAsia="ru-RU"/>
        </w:rPr>
        <w:t xml:space="preserve"> quién es el mediocentro; quién eres </w:t>
      </w:r>
      <w:r w:rsidRPr="00FB0DCB">
        <w:rPr>
          <w:rFonts w:ascii="Times New Roman" w:eastAsia="Times New Roman" w:hAnsi="Times New Roman" w:cs="Times New Roman"/>
          <w:color w:val="222222"/>
          <w:sz w:val="28"/>
          <w:szCs w:val="28"/>
          <w:lang w:eastAsia="ru-RU"/>
        </w:rPr>
        <w:sym w:font="Symbol" w:char="F0AE"/>
      </w:r>
      <w:r w:rsidRPr="00FB0DCB">
        <w:rPr>
          <w:rFonts w:ascii="Times New Roman" w:eastAsia="Times New Roman" w:hAnsi="Times New Roman" w:cs="Times New Roman"/>
          <w:color w:val="222222"/>
          <w:sz w:val="28"/>
          <w:szCs w:val="28"/>
          <w:lang w:val="uk-UA" w:eastAsia="ru-RU"/>
        </w:rPr>
        <w:t xml:space="preserve"> cómo juegas </w:t>
      </w:r>
      <w:r w:rsidRPr="00FB0DCB">
        <w:rPr>
          <w:rFonts w:ascii="Times New Roman" w:eastAsia="Times New Roman" w:hAnsi="Times New Roman" w:cs="Times New Roman"/>
          <w:color w:val="222222"/>
          <w:sz w:val="28"/>
          <w:szCs w:val="28"/>
          <w:lang w:val="es-ES" w:eastAsia="ru-RU"/>
        </w:rPr>
        <w:t>/</w:t>
      </w:r>
      <w:r w:rsidRPr="00FB0DCB">
        <w:rPr>
          <w:rFonts w:ascii="Times New Roman" w:eastAsia="Times New Roman" w:hAnsi="Times New Roman" w:cs="Times New Roman"/>
          <w:color w:val="222222"/>
          <w:sz w:val="28"/>
          <w:szCs w:val="28"/>
          <w:lang w:val="uk-UA" w:eastAsia="ru-RU"/>
        </w:rPr>
        <w:t xml:space="preserve"> cómo vamos a jugar;</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розширення компонентного складу (експлікація).</w:t>
      </w:r>
    </w:p>
    <w:bookmarkEnd w:id="32"/>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Образно-метафорична основа даного прислів’я дозволяє авторам «підганяти» його під різні ситуації, роблячи публіцистичну мову виразною, експресивною і привабливою для читача. Приблизно в рівній мірі автори статей використовують прислів'я стосовно ситуацій, що характеризує людськи уподобання, роботу, людські відносини та побут.</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У процесі аналізу ситуацій нами були виявлені операції, які змінювали форму прислів'я та приводили до повної зміни сенсу. В утворенні виявлених варіантів беруть участь як граматичні, семантичні, так і комбіновані способи модифікації.</w:t>
      </w:r>
    </w:p>
    <w:p w:rsidR="00FB0DCB" w:rsidRPr="00FB0DCB" w:rsidRDefault="00B64472" w:rsidP="00FB0DCB">
      <w:pPr>
        <w:spacing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Кіллькісний</w:t>
      </w:r>
      <w:r w:rsidR="00FB0DCB" w:rsidRPr="00FB0DCB">
        <w:rPr>
          <w:rFonts w:ascii="Times New Roman" w:eastAsia="Calibri" w:hAnsi="Times New Roman" w:cs="Times New Roman"/>
          <w:sz w:val="28"/>
          <w:szCs w:val="28"/>
          <w:lang w:val="uk-UA"/>
        </w:rPr>
        <w:t xml:space="preserve"> аналіз зібраного матеріалу дозволяє виявити закономірні прийоми утворення варіантів та трансформів аналізованого прислів'я. </w:t>
      </w:r>
      <w:r w:rsidR="00FB0DCB" w:rsidRPr="00FB0DCB">
        <w:rPr>
          <w:rFonts w:ascii="Times New Roman" w:eastAsia="Calibri" w:hAnsi="Times New Roman" w:cs="Times New Roman"/>
          <w:sz w:val="28"/>
          <w:szCs w:val="28"/>
        </w:rPr>
        <w:t xml:space="preserve">У таблиці </w:t>
      </w:r>
      <w:r w:rsidR="00FB0DCB" w:rsidRPr="00FB0DCB">
        <w:rPr>
          <w:rFonts w:ascii="Times New Roman" w:eastAsia="Calibri" w:hAnsi="Times New Roman" w:cs="Times New Roman"/>
          <w:sz w:val="28"/>
          <w:szCs w:val="28"/>
          <w:lang w:val="uk-UA"/>
        </w:rPr>
        <w:t>2</w:t>
      </w:r>
      <w:r w:rsidR="00FB0DCB" w:rsidRPr="00FB0DCB">
        <w:rPr>
          <w:rFonts w:ascii="Times New Roman" w:eastAsia="Calibri" w:hAnsi="Times New Roman" w:cs="Times New Roman"/>
          <w:sz w:val="28"/>
          <w:szCs w:val="28"/>
        </w:rPr>
        <w:t xml:space="preserve"> представлено частотний розподіл параметрів формальних змін прислів'я. </w:t>
      </w:r>
    </w:p>
    <w:p w:rsidR="00FB0DCB" w:rsidRPr="00FB0DCB" w:rsidRDefault="00FB0DCB" w:rsidP="00FB0DCB">
      <w:pPr>
        <w:spacing w:after="160" w:line="360" w:lineRule="auto"/>
        <w:jc w:val="right"/>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Таблиця 2</w:t>
      </w:r>
    </w:p>
    <w:tbl>
      <w:tblPr>
        <w:tblStyle w:val="af"/>
        <w:tblW w:w="0" w:type="auto"/>
        <w:tblLook w:val="04A0" w:firstRow="1" w:lastRow="0" w:firstColumn="1" w:lastColumn="0" w:noHBand="0" w:noVBand="1"/>
      </w:tblPr>
      <w:tblGrid>
        <w:gridCol w:w="2405"/>
        <w:gridCol w:w="3825"/>
        <w:gridCol w:w="3115"/>
      </w:tblGrid>
      <w:tr w:rsidR="00FB0DCB" w:rsidRPr="00FB0DCB" w:rsidTr="00FB0DCB">
        <w:tc>
          <w:tcPr>
            <w:tcW w:w="2405" w:type="dxa"/>
          </w:tcPr>
          <w:p w:rsidR="00FB0DCB" w:rsidRPr="00FB0DCB" w:rsidRDefault="00FB0DCB" w:rsidP="00FB0DCB">
            <w:pPr>
              <w:jc w:val="center"/>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Структурно -семантична зміни</w:t>
            </w:r>
          </w:p>
        </w:tc>
        <w:tc>
          <w:tcPr>
            <w:tcW w:w="3825" w:type="dxa"/>
          </w:tcPr>
          <w:p w:rsidR="00FB0DCB" w:rsidRPr="00FB0DCB" w:rsidRDefault="00FB0DCB" w:rsidP="00FB0DCB">
            <w:pPr>
              <w:jc w:val="center"/>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Приклади модифікованих форм прислів’я</w:t>
            </w:r>
          </w:p>
        </w:tc>
        <w:tc>
          <w:tcPr>
            <w:tcW w:w="3115" w:type="dxa"/>
          </w:tcPr>
          <w:p w:rsidR="00FB0DCB" w:rsidRPr="00FB0DCB" w:rsidRDefault="00FB0DCB" w:rsidP="00FB0DCB">
            <w:pPr>
              <w:jc w:val="center"/>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Частотність структурно-семантичних змін</w:t>
            </w:r>
          </w:p>
        </w:tc>
      </w:tr>
      <w:tr w:rsidR="00FB0DCB" w:rsidRPr="00FB0DCB" w:rsidTr="00FB0DCB">
        <w:tc>
          <w:tcPr>
            <w:tcW w:w="240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Імплікація</w:t>
            </w:r>
          </w:p>
        </w:tc>
        <w:tc>
          <w:tcPr>
            <w:tcW w:w="382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Dime con quien andas...</w:t>
            </w:r>
          </w:p>
        </w:tc>
        <w:tc>
          <w:tcPr>
            <w:tcW w:w="311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2% (2 випадки)</w:t>
            </w:r>
          </w:p>
        </w:tc>
      </w:tr>
      <w:tr w:rsidR="00FB0DCB" w:rsidRPr="00FB0DCB" w:rsidTr="00FB0DCB">
        <w:tc>
          <w:tcPr>
            <w:tcW w:w="240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lastRenderedPageBreak/>
              <w:t xml:space="preserve">Заміна компонентів, збереження структури речення </w:t>
            </w:r>
          </w:p>
        </w:tc>
        <w:tc>
          <w:tcPr>
            <w:tcW w:w="3825" w:type="dxa"/>
          </w:tcPr>
          <w:p w:rsidR="00FB0DCB" w:rsidRPr="00FB0DCB" w:rsidRDefault="00FB0DCB" w:rsidP="00452DDF">
            <w:pPr>
              <w:numPr>
                <w:ilvl w:val="0"/>
                <w:numId w:val="6"/>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Dime con quién vas y te diré cómo piensas;</w:t>
            </w:r>
          </w:p>
          <w:p w:rsidR="00FB0DCB" w:rsidRPr="00FB0DCB" w:rsidRDefault="00FB0DCB" w:rsidP="00452DDF">
            <w:pPr>
              <w:numPr>
                <w:ilvl w:val="0"/>
                <w:numId w:val="6"/>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Dime de qué trabajas y te diré quién eres;</w:t>
            </w:r>
          </w:p>
          <w:p w:rsidR="00FB0DCB" w:rsidRPr="00FB0DCB" w:rsidRDefault="00FB0DCB" w:rsidP="00452DDF">
            <w:pPr>
              <w:numPr>
                <w:ilvl w:val="0"/>
                <w:numId w:val="6"/>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Dime lo que oyes y te diré cómo eres</w:t>
            </w:r>
          </w:p>
        </w:tc>
        <w:tc>
          <w:tcPr>
            <w:tcW w:w="311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20% (19 випадків)</w:t>
            </w:r>
          </w:p>
        </w:tc>
      </w:tr>
      <w:tr w:rsidR="00FB0DCB" w:rsidRPr="00FB0DCB" w:rsidTr="00FB0DCB">
        <w:tc>
          <w:tcPr>
            <w:tcW w:w="2405" w:type="dxa"/>
          </w:tcPr>
          <w:p w:rsidR="00FB0DCB" w:rsidRPr="00FB0DCB" w:rsidRDefault="00FB0DCB" w:rsidP="00FB0DCB">
            <w:pPr>
              <w:jc w:val="both"/>
              <w:rPr>
                <w:rFonts w:ascii="Times New Roman" w:eastAsia="Calibri" w:hAnsi="Times New Roman" w:cs="Times New Roman"/>
                <w:sz w:val="28"/>
                <w:szCs w:val="28"/>
                <w:lang w:val="uk-UA"/>
              </w:rPr>
            </w:pPr>
            <w:bookmarkStart w:id="34" w:name="_Hlk53484409"/>
            <w:r w:rsidRPr="00FB0DCB">
              <w:rPr>
                <w:rFonts w:ascii="Times New Roman" w:eastAsia="Calibri" w:hAnsi="Times New Roman" w:cs="Times New Roman"/>
                <w:sz w:val="28"/>
                <w:szCs w:val="28"/>
                <w:lang w:val="uk-UA"/>
              </w:rPr>
              <w:t>Комбінована структурно-семантична трансформація</w:t>
            </w:r>
            <w:r w:rsidRPr="00FB0DCB">
              <w:rPr>
                <w:rFonts w:ascii="Times New Roman" w:eastAsia="Calibri" w:hAnsi="Times New Roman" w:cs="Times New Roman"/>
                <w:sz w:val="28"/>
                <w:szCs w:val="28"/>
              </w:rPr>
              <w:t xml:space="preserve"> (</w:t>
            </w:r>
            <w:r w:rsidRPr="00FB0DCB">
              <w:rPr>
                <w:rFonts w:ascii="Times New Roman" w:eastAsia="Calibri" w:hAnsi="Times New Roman" w:cs="Times New Roman"/>
                <w:sz w:val="28"/>
                <w:szCs w:val="28"/>
                <w:lang w:val="uk-UA"/>
              </w:rPr>
              <w:t>заміна одно або більше компонентів та експлікація або імплікація)</w:t>
            </w:r>
          </w:p>
        </w:tc>
        <w:tc>
          <w:tcPr>
            <w:tcW w:w="3825" w:type="dxa"/>
          </w:tcPr>
          <w:p w:rsidR="00FB0DCB" w:rsidRPr="00FB0DCB" w:rsidRDefault="00FB0DCB" w:rsidP="00452DDF">
            <w:pPr>
              <w:numPr>
                <w:ilvl w:val="0"/>
                <w:numId w:val="7"/>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Dime en qué fase estás y te indicaré a dónde puedes ir en coche;</w:t>
            </w:r>
          </w:p>
          <w:p w:rsidR="00FB0DCB" w:rsidRPr="00FB0DCB" w:rsidRDefault="00FB0DCB" w:rsidP="00452DDF">
            <w:pPr>
              <w:numPr>
                <w:ilvl w:val="0"/>
                <w:numId w:val="7"/>
              </w:numPr>
              <w:contextualSpacing/>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Dime con quién viajas y te diré tu destino rural;</w:t>
            </w:r>
          </w:p>
          <w:p w:rsidR="00FB0DCB" w:rsidRPr="00FB0DCB" w:rsidRDefault="00FB0DCB" w:rsidP="00452DDF">
            <w:pPr>
              <w:numPr>
                <w:ilvl w:val="0"/>
                <w:numId w:val="7"/>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Dime qué quieres freír... y te diré qué aceite utilizar;</w:t>
            </w:r>
          </w:p>
          <w:p w:rsidR="00FB0DCB" w:rsidRPr="00FB0DCB" w:rsidRDefault="00FB0DCB" w:rsidP="00452DDF">
            <w:pPr>
              <w:numPr>
                <w:ilvl w:val="0"/>
                <w:numId w:val="7"/>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Dime en qué zona de tu cara tienes un grano y te contaré una milonga;</w:t>
            </w:r>
          </w:p>
          <w:p w:rsidR="00FB0DCB" w:rsidRPr="00FB0DCB" w:rsidRDefault="00FB0DCB" w:rsidP="00452DDF">
            <w:pPr>
              <w:numPr>
                <w:ilvl w:val="0"/>
                <w:numId w:val="7"/>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Dime con quién andas y te diré qué política alimentaria tienes;</w:t>
            </w:r>
          </w:p>
          <w:p w:rsidR="00FB0DCB" w:rsidRPr="00FB0DCB" w:rsidRDefault="00FB0DCB" w:rsidP="00452DDF">
            <w:pPr>
              <w:numPr>
                <w:ilvl w:val="0"/>
                <w:numId w:val="7"/>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Dime con quién hablas...</w:t>
            </w:r>
          </w:p>
        </w:tc>
        <w:tc>
          <w:tcPr>
            <w:tcW w:w="311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77% (74 випадки)</w:t>
            </w:r>
          </w:p>
        </w:tc>
      </w:tr>
      <w:bookmarkEnd w:id="34"/>
      <w:tr w:rsidR="00FB0DCB" w:rsidRPr="00FB0DCB" w:rsidTr="00FB0DCB">
        <w:trPr>
          <w:trHeight w:val="924"/>
        </w:trPr>
        <w:tc>
          <w:tcPr>
            <w:tcW w:w="240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Розширення компонентного складу (експлікація), без інших структурно-семантичних змін</w:t>
            </w:r>
          </w:p>
        </w:tc>
        <w:tc>
          <w:tcPr>
            <w:tcW w:w="3825" w:type="dxa"/>
          </w:tcPr>
          <w:p w:rsidR="00FB0DCB" w:rsidRPr="00FB0DCB" w:rsidRDefault="00FB0DCB" w:rsidP="00FB0DCB">
            <w:pPr>
              <w:jc w:val="both"/>
              <w:rPr>
                <w:rFonts w:ascii="Times New Roman" w:eastAsia="Calibri" w:hAnsi="Times New Roman" w:cs="Times New Roman"/>
                <w:sz w:val="28"/>
                <w:szCs w:val="28"/>
                <w:lang w:val="es-ES"/>
              </w:rPr>
            </w:pPr>
            <w:r w:rsidRPr="00FB0DCB">
              <w:rPr>
                <w:rFonts w:ascii="Times New Roman" w:eastAsia="Calibri" w:hAnsi="Times New Roman" w:cs="Times New Roman"/>
                <w:sz w:val="28"/>
                <w:szCs w:val="28"/>
                <w:lang w:val="uk-UA"/>
              </w:rPr>
              <w:t>Dime con quién andas y te diré quién eres: sólo basta verle la “calidez..</w:t>
            </w:r>
            <w:r w:rsidRPr="00FB0DCB">
              <w:rPr>
                <w:rFonts w:ascii="Times New Roman" w:eastAsia="Calibri" w:hAnsi="Times New Roman" w:cs="Times New Roman"/>
                <w:sz w:val="28"/>
                <w:szCs w:val="28"/>
                <w:lang w:val="es-ES"/>
              </w:rPr>
              <w:t>.</w:t>
            </w:r>
          </w:p>
        </w:tc>
        <w:tc>
          <w:tcPr>
            <w:tcW w:w="311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1% (1 випадок)</w:t>
            </w:r>
          </w:p>
        </w:tc>
      </w:tr>
    </w:tbl>
    <w:p w:rsidR="00FB0DCB" w:rsidRPr="00FB0DCB" w:rsidRDefault="00FB0DCB" w:rsidP="00FB0DCB">
      <w:pPr>
        <w:spacing w:after="160" w:line="257" w:lineRule="auto"/>
        <w:jc w:val="both"/>
        <w:rPr>
          <w:rFonts w:ascii="Times New Roman" w:eastAsia="Calibri" w:hAnsi="Times New Roman" w:cs="Times New Roman"/>
          <w:sz w:val="28"/>
          <w:szCs w:val="28"/>
          <w:lang w:val="uk-UA"/>
        </w:rPr>
      </w:pP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Матеріал показав, що найбільш часто реалізується параметр «Комбінована структурно-семантична трансформація», яка одночасно включає в себе такі модифікації, як: розширення компонентного складу та заміна одного або більше компонентів. Так, з 96 випадків перетворення прислів’я 74 реалізуються за допомогою цього параметра, що становить 77% і впливає на семантику прислів'я: «скажи мені чим ти займаєшся / що робиш  / де живеш / с ким розмовляєш і я скажу тобі хто ти є / що тобі робити / як поводитися / що купити і т.д.».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Наступними за частотою параметрами видозміни прислів'я є «заміна компонентів» і «скорочення форми прислів’я, або імплікація», по 20% та 2% </w:t>
      </w:r>
      <w:r w:rsidRPr="00FB0DCB">
        <w:rPr>
          <w:rFonts w:ascii="Times New Roman" w:eastAsia="Calibri" w:hAnsi="Times New Roman" w:cs="Times New Roman"/>
          <w:sz w:val="28"/>
          <w:szCs w:val="28"/>
          <w:lang w:val="uk-UA"/>
        </w:rPr>
        <w:lastRenderedPageBreak/>
        <w:t>відповідно. «Розширенням компонентного складу прислів’я за допомогою додаткових компонентів» утворено лише 1 приклад знайдений нами.</w:t>
      </w:r>
    </w:p>
    <w:p w:rsidR="00FB0DCB" w:rsidRPr="00FB0DCB" w:rsidRDefault="00FB0DCB" w:rsidP="00452DDF">
      <w:pPr>
        <w:numPr>
          <w:ilvl w:val="0"/>
          <w:numId w:val="11"/>
        </w:numPr>
        <w:spacing w:line="360" w:lineRule="auto"/>
        <w:ind w:left="0" w:firstLine="567"/>
        <w:contextualSpacing/>
        <w:rPr>
          <w:rFonts w:ascii="Times New Roman" w:eastAsia="Calibri" w:hAnsi="Times New Roman" w:cs="Times New Roman"/>
          <w:b/>
          <w:sz w:val="28"/>
          <w:szCs w:val="28"/>
          <w:lang w:val="es-ES"/>
        </w:rPr>
      </w:pPr>
      <w:r w:rsidRPr="00FB0DCB">
        <w:rPr>
          <w:rFonts w:ascii="Times New Roman" w:eastAsia="Calibri" w:hAnsi="Times New Roman" w:cs="Times New Roman"/>
          <w:b/>
          <w:sz w:val="28"/>
          <w:szCs w:val="28"/>
        </w:rPr>
        <w:t xml:space="preserve"> </w:t>
      </w:r>
      <w:r w:rsidRPr="00FB0DCB">
        <w:rPr>
          <w:rFonts w:ascii="Times New Roman" w:eastAsia="Calibri" w:hAnsi="Times New Roman" w:cs="Times New Roman"/>
          <w:b/>
          <w:sz w:val="28"/>
          <w:szCs w:val="28"/>
          <w:lang w:val="es-ES"/>
        </w:rPr>
        <w:t>No es oro todo lo que reluc</w:t>
      </w:r>
      <w:r w:rsidRPr="00FB0DCB">
        <w:rPr>
          <w:rFonts w:ascii="Times New Roman" w:eastAsia="Calibri" w:hAnsi="Times New Roman" w:cs="Times New Roman"/>
          <w:b/>
          <w:sz w:val="28"/>
          <w:szCs w:val="28"/>
        </w:rPr>
        <w:t>е</w:t>
      </w:r>
      <w:r w:rsidRPr="00FB0DCB">
        <w:rPr>
          <w:rFonts w:ascii="Times New Roman" w:eastAsia="Calibri" w:hAnsi="Times New Roman" w:cs="Times New Roman"/>
          <w:b/>
          <w:sz w:val="28"/>
          <w:szCs w:val="28"/>
          <w:lang w:val="uk-UA"/>
        </w:rPr>
        <w:t>.</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 електронному словнику «</w:t>
      </w:r>
      <w:r w:rsidRPr="00FB0DCB">
        <w:rPr>
          <w:rFonts w:ascii="Times New Roman" w:eastAsia="Calibri" w:hAnsi="Times New Roman" w:cs="Times New Roman"/>
          <w:sz w:val="28"/>
          <w:szCs w:val="28"/>
          <w:lang w:val="es-ES"/>
        </w:rPr>
        <w:t>CVC. Refranero multilingüe</w:t>
      </w:r>
      <w:r w:rsidRPr="00FB0DCB">
        <w:rPr>
          <w:rFonts w:ascii="Times New Roman" w:eastAsia="Calibri" w:hAnsi="Times New Roman" w:cs="Times New Roman"/>
          <w:sz w:val="28"/>
          <w:szCs w:val="28"/>
          <w:lang w:val="uk-UA"/>
        </w:rPr>
        <w:t>» прислів’я «No es oro todo lo que relucе» (був. Не все те золото, що блищить) має таке значення: «Recomienda desconfiar de las apariencias, pues no todo lo que parece bueno lo es realmente» (не рекомендується довіряти зовнішності, тому що не все, що здається хорошим, дійсно добре) [</w:t>
      </w:r>
      <w:hyperlink r:id="rId16" w:history="1">
        <w:r w:rsidRPr="009302A1">
          <w:rPr>
            <w:rFonts w:ascii="Times New Roman" w:eastAsia="Calibri" w:hAnsi="Times New Roman" w:cs="Times New Roman"/>
            <w:sz w:val="28"/>
            <w:szCs w:val="28"/>
            <w:lang w:val="uk-UA"/>
          </w:rPr>
          <w:t>Елект</w:t>
        </w:r>
        <w:r w:rsidRPr="009302A1">
          <w:rPr>
            <w:rFonts w:ascii="Times New Roman" w:eastAsia="Calibri" w:hAnsi="Times New Roman" w:cs="Times New Roman"/>
            <w:sz w:val="28"/>
            <w:szCs w:val="28"/>
            <w:lang w:val="uk-UA"/>
          </w:rPr>
          <w:t>р</w:t>
        </w:r>
        <w:r w:rsidRPr="009302A1">
          <w:rPr>
            <w:rFonts w:ascii="Times New Roman" w:eastAsia="Calibri" w:hAnsi="Times New Roman" w:cs="Times New Roman"/>
            <w:sz w:val="28"/>
            <w:szCs w:val="28"/>
            <w:lang w:val="uk-UA"/>
          </w:rPr>
          <w:t>онне джерело</w:t>
        </w:r>
      </w:hyperlink>
      <w:r w:rsidRPr="00FB0DCB">
        <w:rPr>
          <w:rFonts w:ascii="Times New Roman" w:eastAsia="Calibri" w:hAnsi="Times New Roman" w:cs="Times New Roman"/>
          <w:sz w:val="28"/>
          <w:szCs w:val="28"/>
          <w:lang w:val="uk-UA"/>
        </w:rPr>
        <w:t xml:space="preserve">]. На іншому ресурсі під назвою «que-significa.com» дається наступне значення: «Alusión a que uno no debe fiarse de las apariencias» (натяк на те, що не варто довіряти зовнішності) </w:t>
      </w:r>
      <w:bookmarkStart w:id="35" w:name="_Hlk53613158"/>
      <w:r w:rsidRPr="00FB0DCB">
        <w:rPr>
          <w:rFonts w:ascii="Times New Roman" w:eastAsia="Calibri" w:hAnsi="Times New Roman" w:cs="Times New Roman"/>
          <w:sz w:val="28"/>
          <w:szCs w:val="28"/>
          <w:lang w:val="uk-UA"/>
        </w:rPr>
        <w:t>[</w:t>
      </w:r>
      <w:hyperlink r:id="rId17" w:history="1">
        <w:r w:rsidRPr="009302A1">
          <w:rPr>
            <w:rFonts w:ascii="Times New Roman" w:eastAsia="Calibri" w:hAnsi="Times New Roman" w:cs="Times New Roman"/>
            <w:sz w:val="28"/>
            <w:szCs w:val="28"/>
            <w:lang w:val="uk-UA"/>
          </w:rPr>
          <w:t>Електронне дж</w:t>
        </w:r>
        <w:r w:rsidRPr="009302A1">
          <w:rPr>
            <w:rFonts w:ascii="Times New Roman" w:eastAsia="Calibri" w:hAnsi="Times New Roman" w:cs="Times New Roman"/>
            <w:sz w:val="28"/>
            <w:szCs w:val="28"/>
            <w:lang w:val="uk-UA"/>
          </w:rPr>
          <w:t>е</w:t>
        </w:r>
        <w:r w:rsidRPr="009302A1">
          <w:rPr>
            <w:rFonts w:ascii="Times New Roman" w:eastAsia="Calibri" w:hAnsi="Times New Roman" w:cs="Times New Roman"/>
            <w:sz w:val="28"/>
            <w:szCs w:val="28"/>
            <w:lang w:val="uk-UA"/>
          </w:rPr>
          <w:t>рело</w:t>
        </w:r>
      </w:hyperlink>
      <w:r w:rsidRPr="00FB0DCB">
        <w:rPr>
          <w:rFonts w:ascii="Times New Roman" w:eastAsia="Calibri" w:hAnsi="Times New Roman" w:cs="Times New Roman"/>
          <w:sz w:val="28"/>
          <w:szCs w:val="28"/>
          <w:lang w:val="uk-UA"/>
        </w:rPr>
        <w:t xml:space="preserve">]. </w:t>
      </w:r>
      <w:bookmarkEnd w:id="35"/>
      <w:r w:rsidRPr="00FB0DCB">
        <w:rPr>
          <w:rFonts w:ascii="Times New Roman" w:eastAsia="Calibri" w:hAnsi="Times New Roman" w:cs="Times New Roman"/>
          <w:sz w:val="28"/>
          <w:szCs w:val="28"/>
          <w:lang w:val="uk-UA"/>
        </w:rPr>
        <w:t>Цей вираз можна використовувати в сфері бізнесу, людських відносин або як можливість подивитися на щось з іншої сторони. Про це говорять, коли відкривається реальність, така, яка вона є.</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 даному дослідженні представлено 28 прикладів модифікації прислів'я, відібраних з 6 електронних джерел. Це популярне висловлювання, яке частіше за все зустрічається в укороченій формі (тільки перша частина).</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Вислів та його варіанти представлено в уже згадуваному матеріалі в антикульмінаціі і кульмінації тексту.</w:t>
      </w:r>
      <w:r w:rsidRPr="00FB0DCB">
        <w:rPr>
          <w:rFonts w:ascii="Times New Roman" w:eastAsia="Calibri" w:hAnsi="Times New Roman" w:cs="Times New Roman"/>
          <w:sz w:val="28"/>
          <w:szCs w:val="28"/>
        </w:rPr>
        <w:t xml:space="preserve"> </w:t>
      </w:r>
      <w:r w:rsidRPr="00FB0DCB">
        <w:rPr>
          <w:rFonts w:ascii="Times New Roman" w:eastAsia="Calibri" w:hAnsi="Times New Roman" w:cs="Times New Roman"/>
          <w:sz w:val="28"/>
          <w:szCs w:val="28"/>
          <w:lang w:val="uk-UA"/>
        </w:rPr>
        <w:t>Найчастіше модифікована форма прислів’я  була зареєстрована нами в заголовках до статей. Наприклад, назва статті «</w:t>
      </w:r>
      <w:r w:rsidRPr="00FB0DCB">
        <w:rPr>
          <w:rFonts w:ascii="Times New Roman" w:eastAsia="Calibri" w:hAnsi="Times New Roman" w:cs="Times New Roman"/>
          <w:i/>
          <w:sz w:val="28"/>
          <w:szCs w:val="28"/>
          <w:lang w:val="uk-UA"/>
        </w:rPr>
        <w:t>Niños complacientes: no es oro todo lo que reluce</w:t>
      </w:r>
      <w:r w:rsidRPr="00FB0DCB">
        <w:rPr>
          <w:rFonts w:ascii="Times New Roman" w:eastAsia="Calibri" w:hAnsi="Times New Roman" w:cs="Times New Roman"/>
          <w:sz w:val="28"/>
          <w:szCs w:val="28"/>
          <w:lang w:val="uk-UA"/>
        </w:rPr>
        <w:t>» в газеті «</w:t>
      </w:r>
      <w:r w:rsidRPr="00FB0DCB">
        <w:rPr>
          <w:rFonts w:ascii="Times New Roman" w:eastAsia="Calibri" w:hAnsi="Times New Roman" w:cs="Times New Roman"/>
          <w:sz w:val="28"/>
          <w:szCs w:val="28"/>
          <w:lang w:val="es-ES"/>
        </w:rPr>
        <w:t>EL</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PA</w:t>
      </w:r>
      <w:r w:rsidRPr="00FB0DCB">
        <w:rPr>
          <w:rFonts w:ascii="Times New Roman" w:eastAsia="Calibri" w:hAnsi="Times New Roman" w:cs="Times New Roman"/>
          <w:sz w:val="28"/>
          <w:szCs w:val="28"/>
          <w:lang w:val="uk-UA"/>
        </w:rPr>
        <w:t>Í</w:t>
      </w:r>
      <w:r w:rsidRPr="00FB0DCB">
        <w:rPr>
          <w:rFonts w:ascii="Times New Roman" w:eastAsia="Calibri" w:hAnsi="Times New Roman" w:cs="Times New Roman"/>
          <w:sz w:val="28"/>
          <w:szCs w:val="28"/>
          <w:lang w:val="es-ES"/>
        </w:rPr>
        <w:t>S</w:t>
      </w:r>
      <w:r w:rsidRPr="00FB0DCB">
        <w:rPr>
          <w:rFonts w:ascii="Times New Roman" w:eastAsia="Calibri" w:hAnsi="Times New Roman" w:cs="Times New Roman"/>
          <w:sz w:val="28"/>
          <w:szCs w:val="28"/>
          <w:lang w:val="uk-UA"/>
        </w:rPr>
        <w:t>» [</w:t>
      </w:r>
      <w:r w:rsidR="009302A1">
        <w:rPr>
          <w:rFonts w:ascii="Times New Roman" w:eastAsia="Calibri" w:hAnsi="Times New Roman" w:cs="Times New Roman"/>
          <w:sz w:val="28"/>
          <w:szCs w:val="28"/>
          <w:lang w:val="es-ES"/>
        </w:rPr>
        <w:t>El</w:t>
      </w:r>
      <w:r w:rsidR="009302A1" w:rsidRPr="009302A1">
        <w:rPr>
          <w:rFonts w:ascii="Times New Roman" w:eastAsia="Calibri" w:hAnsi="Times New Roman" w:cs="Times New Roman"/>
          <w:sz w:val="28"/>
          <w:szCs w:val="28"/>
          <w:lang w:val="uk-UA"/>
        </w:rPr>
        <w:t xml:space="preserve"> </w:t>
      </w:r>
      <w:r w:rsidR="009302A1">
        <w:rPr>
          <w:rFonts w:ascii="Times New Roman" w:eastAsia="Calibri" w:hAnsi="Times New Roman" w:cs="Times New Roman"/>
          <w:sz w:val="28"/>
          <w:szCs w:val="28"/>
          <w:lang w:val="es-ES"/>
        </w:rPr>
        <w:t>Pa</w:t>
      </w:r>
      <w:r w:rsidR="009302A1" w:rsidRPr="009302A1">
        <w:rPr>
          <w:rFonts w:ascii="Times New Roman" w:eastAsia="Calibri" w:hAnsi="Times New Roman" w:cs="Times New Roman"/>
          <w:sz w:val="28"/>
          <w:szCs w:val="28"/>
          <w:lang w:val="uk-UA"/>
        </w:rPr>
        <w:t>í</w:t>
      </w:r>
      <w:r w:rsidR="009302A1">
        <w:rPr>
          <w:rFonts w:ascii="Times New Roman" w:eastAsia="Calibri" w:hAnsi="Times New Roman" w:cs="Times New Roman"/>
          <w:sz w:val="28"/>
          <w:szCs w:val="28"/>
          <w:lang w:val="es-ES"/>
        </w:rPr>
        <w:t>s</w:t>
      </w:r>
      <w:r w:rsidR="009302A1" w:rsidRPr="009302A1">
        <w:rPr>
          <w:rFonts w:ascii="Times New Roman" w:eastAsia="Calibri" w:hAnsi="Times New Roman" w:cs="Times New Roman"/>
          <w:sz w:val="28"/>
          <w:szCs w:val="28"/>
          <w:lang w:val="uk-UA"/>
        </w:rPr>
        <w:t xml:space="preserve"> 15.09.2018</w:t>
      </w:r>
      <w:r w:rsidRPr="00FB0DCB">
        <w:rPr>
          <w:rFonts w:ascii="Times New Roman" w:eastAsia="Calibri" w:hAnsi="Times New Roman" w:cs="Times New Roman"/>
          <w:sz w:val="28"/>
          <w:szCs w:val="28"/>
          <w:lang w:val="uk-UA"/>
        </w:rPr>
        <w:t>], в якій розповідається про те, що занадто вимогливе середовище, низька самооцінка і страх соціальнї відмови змушують дитину перевищувати здорові межі самозаспокоєння. В даному випадку, іменник «oro» використовується по відношенню до дитини, тому що багато батьків бажають мати «ідеального сина або дочку». В даному прикладі відбулись такі структурно-семантичні зміни: розширення компонентного складу.</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Матеріал показав, що прислів'я та його варіанти здатне характеризувати:</w:t>
      </w:r>
    </w:p>
    <w:p w:rsidR="00FB0DCB" w:rsidRPr="00FB0DCB" w:rsidRDefault="00FB0DCB" w:rsidP="00452DDF">
      <w:pPr>
        <w:numPr>
          <w:ilvl w:val="0"/>
          <w:numId w:val="14"/>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i/>
          <w:sz w:val="28"/>
          <w:szCs w:val="28"/>
          <w:lang w:val="uk-UA"/>
        </w:rPr>
        <w:t xml:space="preserve">Захоплення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У нашому матеріалі налічується дев’ять контекстів на цю тему. Так, наприклад, в статті «</w:t>
      </w:r>
      <w:r w:rsidRPr="00FB0DCB">
        <w:rPr>
          <w:rFonts w:ascii="Times New Roman" w:eastAsia="Calibri" w:hAnsi="Times New Roman" w:cs="Times New Roman"/>
          <w:i/>
          <w:sz w:val="28"/>
          <w:szCs w:val="28"/>
          <w:lang w:val="uk-UA"/>
        </w:rPr>
        <w:t>'Catastrophe', la comedia romántica que tienes que ver</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lastRenderedPageBreak/>
        <w:t>(«"Катастрофа", романтична комедія, яку потрібно подивитися») [</w:t>
      </w:r>
      <w:r w:rsidR="009302A1">
        <w:rPr>
          <w:rFonts w:ascii="Times New Roman" w:eastAsia="Calibri" w:hAnsi="Times New Roman" w:cs="Times New Roman"/>
          <w:sz w:val="28"/>
          <w:szCs w:val="28"/>
          <w:lang w:val="es-ES"/>
        </w:rPr>
        <w:t>La</w:t>
      </w:r>
      <w:r w:rsidR="009302A1" w:rsidRPr="009302A1">
        <w:rPr>
          <w:rFonts w:ascii="Times New Roman" w:eastAsia="Calibri" w:hAnsi="Times New Roman" w:cs="Times New Roman"/>
          <w:sz w:val="28"/>
          <w:szCs w:val="28"/>
          <w:lang w:val="uk-UA"/>
        </w:rPr>
        <w:t xml:space="preserve"> </w:t>
      </w:r>
      <w:r w:rsidR="009302A1">
        <w:rPr>
          <w:rFonts w:ascii="Times New Roman" w:eastAsia="Calibri" w:hAnsi="Times New Roman" w:cs="Times New Roman"/>
          <w:sz w:val="28"/>
          <w:szCs w:val="28"/>
          <w:lang w:val="es-ES"/>
        </w:rPr>
        <w:t>Vanguardia</w:t>
      </w:r>
      <w:r w:rsidR="009302A1" w:rsidRPr="009302A1">
        <w:rPr>
          <w:rFonts w:ascii="Times New Roman" w:eastAsia="Calibri" w:hAnsi="Times New Roman" w:cs="Times New Roman"/>
          <w:sz w:val="28"/>
          <w:szCs w:val="28"/>
          <w:lang w:val="uk-UA"/>
        </w:rPr>
        <w:t xml:space="preserve"> 12.11.2015</w:t>
      </w:r>
      <w:r w:rsidRPr="00FB0DCB">
        <w:rPr>
          <w:rFonts w:ascii="Times New Roman" w:eastAsia="Calibri" w:hAnsi="Times New Roman" w:cs="Times New Roman"/>
          <w:sz w:val="28"/>
          <w:szCs w:val="28"/>
          <w:lang w:val="uk-UA"/>
        </w:rPr>
        <w:t>], дане прислів’я використовується на початку тексту, в такій модифікованій формі: «</w:t>
      </w:r>
      <w:r w:rsidRPr="00FB0DCB">
        <w:rPr>
          <w:rFonts w:ascii="Times New Roman" w:eastAsia="Calibri" w:hAnsi="Times New Roman" w:cs="Times New Roman"/>
          <w:i/>
          <w:sz w:val="28"/>
          <w:szCs w:val="28"/>
          <w:lang w:val="uk-UA"/>
        </w:rPr>
        <w:t xml:space="preserve">No es oro todo lo que </w:t>
      </w:r>
      <w:bookmarkStart w:id="36" w:name="_Hlk53613766"/>
      <w:r w:rsidRPr="00FB0DCB">
        <w:rPr>
          <w:rFonts w:ascii="Times New Roman" w:eastAsia="Calibri" w:hAnsi="Times New Roman" w:cs="Times New Roman"/>
          <w:i/>
          <w:sz w:val="28"/>
          <w:szCs w:val="28"/>
          <w:lang w:val="uk-UA"/>
        </w:rPr>
        <w:t>sale del Reino Unido</w:t>
      </w:r>
      <w:bookmarkEnd w:id="36"/>
      <w:r w:rsidRPr="00FB0DCB">
        <w:rPr>
          <w:rFonts w:ascii="Times New Roman" w:eastAsia="Calibri" w:hAnsi="Times New Roman" w:cs="Times New Roman"/>
          <w:sz w:val="28"/>
          <w:szCs w:val="28"/>
          <w:lang w:val="uk-UA"/>
        </w:rPr>
        <w:t xml:space="preserve">» (не все, що знято у Великобританії – золото). В даному випадку вислів відноситься до англійського кінематографу.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 Структурно-семантична модифікація даного прикладу: </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заміна компоненту: reluce </w:t>
      </w:r>
      <w:bookmarkStart w:id="37" w:name="_Hlk53614380"/>
      <w:r w:rsidRPr="00FB0DCB">
        <w:rPr>
          <w:rFonts w:ascii="Times New Roman" w:eastAsia="Times New Roman" w:hAnsi="Times New Roman" w:cs="Times New Roman"/>
          <w:color w:val="222222"/>
          <w:sz w:val="28"/>
          <w:szCs w:val="28"/>
          <w:lang w:eastAsia="ru-RU"/>
        </w:rPr>
        <w:sym w:font="Symbol" w:char="F0AE"/>
      </w:r>
      <w:r w:rsidRPr="00FB0DCB">
        <w:rPr>
          <w:rFonts w:ascii="Times New Roman" w:eastAsia="Times New Roman" w:hAnsi="Times New Roman" w:cs="Times New Roman"/>
          <w:color w:val="222222"/>
          <w:sz w:val="28"/>
          <w:szCs w:val="28"/>
          <w:lang w:val="uk-UA" w:eastAsia="ru-RU"/>
        </w:rPr>
        <w:t xml:space="preserve"> </w:t>
      </w:r>
      <w:bookmarkEnd w:id="37"/>
      <w:r w:rsidRPr="00FB0DCB">
        <w:rPr>
          <w:rFonts w:ascii="Times New Roman" w:eastAsia="Times New Roman" w:hAnsi="Times New Roman" w:cs="Times New Roman"/>
          <w:color w:val="222222"/>
          <w:sz w:val="28"/>
          <w:szCs w:val="28"/>
          <w:lang w:val="uk-UA" w:eastAsia="ru-RU"/>
        </w:rPr>
        <w:t xml:space="preserve">sale del Reino Unido; </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розширення компонентного складу (експлікація).</w:t>
      </w:r>
    </w:p>
    <w:p w:rsidR="00FB0DCB" w:rsidRPr="00FB0DCB" w:rsidRDefault="00FB0DCB" w:rsidP="00452DDF">
      <w:pPr>
        <w:numPr>
          <w:ilvl w:val="0"/>
          <w:numId w:val="14"/>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i/>
          <w:sz w:val="28"/>
          <w:szCs w:val="28"/>
          <w:lang w:val="uk-UA"/>
        </w:rPr>
        <w:t>Культуру та спорт</w:t>
      </w:r>
      <w:r w:rsidRPr="00FB0DCB">
        <w:rPr>
          <w:rFonts w:ascii="Times New Roman" w:eastAsia="Calibri" w:hAnsi="Times New Roman" w:cs="Times New Roman"/>
          <w:sz w:val="28"/>
          <w:szCs w:val="28"/>
          <w:lang w:val="uk-UA"/>
        </w:rPr>
        <w:t xml:space="preserve">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Всього в вибірці налічується дев’ять прикладів. У статті під назвою «</w:t>
      </w:r>
      <w:r w:rsidRPr="00FB0DCB">
        <w:rPr>
          <w:rFonts w:ascii="Times New Roman" w:eastAsia="Calibri" w:hAnsi="Times New Roman" w:cs="Times New Roman"/>
          <w:i/>
          <w:sz w:val="28"/>
          <w:szCs w:val="28"/>
          <w:lang w:val="uk-UA"/>
        </w:rPr>
        <w:t>Piqué, del «se queda» con Neymar a perderse en Maldivas durante el caso Messi</w:t>
      </w:r>
      <w:r w:rsidRPr="00FB0DCB">
        <w:rPr>
          <w:rFonts w:ascii="Times New Roman" w:eastAsia="Calibri" w:hAnsi="Times New Roman" w:cs="Times New Roman"/>
          <w:sz w:val="28"/>
          <w:szCs w:val="28"/>
          <w:lang w:val="uk-UA"/>
        </w:rPr>
        <w:t>» [</w:t>
      </w:r>
      <w:r w:rsidR="009302A1">
        <w:rPr>
          <w:rFonts w:ascii="Times New Roman" w:eastAsia="Calibri" w:hAnsi="Times New Roman" w:cs="Times New Roman"/>
          <w:sz w:val="28"/>
          <w:szCs w:val="28"/>
          <w:lang w:val="es-ES"/>
        </w:rPr>
        <w:t>ABC</w:t>
      </w:r>
      <w:r w:rsidR="009302A1" w:rsidRPr="009302A1">
        <w:rPr>
          <w:rFonts w:ascii="Times New Roman" w:eastAsia="Calibri" w:hAnsi="Times New Roman" w:cs="Times New Roman"/>
          <w:sz w:val="28"/>
          <w:szCs w:val="28"/>
          <w:lang w:val="uk-UA"/>
        </w:rPr>
        <w:t xml:space="preserve"> 01.09.2020</w:t>
      </w:r>
      <w:r w:rsidRPr="00FB0DCB">
        <w:rPr>
          <w:rFonts w:ascii="Times New Roman" w:eastAsia="Calibri" w:hAnsi="Times New Roman" w:cs="Times New Roman"/>
          <w:sz w:val="28"/>
          <w:szCs w:val="28"/>
          <w:lang w:val="uk-UA"/>
        </w:rPr>
        <w:t>], йдеться про те, що через більш ніж двох тижнів після того, як центральний захисник «Барселони» залишив своє майбутнє в руках клубу після ганебного результату проти мюнхенської Баварії, він знову вийшов на поле після довгого мовчання та райської відпустки на острові, в той час як клуб переживав один з найгірших криз у своїй історії. В даній статті, прислів’я використовується в антикульмінації в такому контексті: «</w:t>
      </w:r>
      <w:r w:rsidRPr="00FB0DCB">
        <w:rPr>
          <w:rFonts w:ascii="Times New Roman" w:eastAsia="Calibri" w:hAnsi="Times New Roman" w:cs="Times New Roman"/>
          <w:i/>
          <w:sz w:val="28"/>
          <w:szCs w:val="28"/>
          <w:lang w:val="uk-UA"/>
        </w:rPr>
        <w:t>No obstante, fuentes cercanas a la plantilla aseguran que «no es oro todo lo que reluce en el vestuario y la relación entre los pesos pesados no es tan idílica como se quiere hacer creer</w:t>
      </w:r>
      <w:r w:rsidRPr="00FB0DCB">
        <w:rPr>
          <w:rFonts w:ascii="Times New Roman" w:eastAsia="Calibri" w:hAnsi="Times New Roman" w:cs="Times New Roman"/>
          <w:sz w:val="28"/>
          <w:szCs w:val="28"/>
          <w:lang w:val="uk-UA"/>
        </w:rPr>
        <w:t>» (однак оточуючі, близькі до команди, запевняють, що «не все, що блищить в роздягальні, золото, і відносини між важкоатлетами не такі ідилічні, як хотілося б вірити). В даному контексті, іменник «oro» відноситься до характеристики спортсменів та є узагальнюючою назвою.</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bookmarkStart w:id="38" w:name="_Hlk53614867"/>
      <w:r w:rsidRPr="00FB0DCB">
        <w:rPr>
          <w:rFonts w:ascii="Times New Roman" w:eastAsia="Calibri" w:hAnsi="Times New Roman" w:cs="Times New Roman"/>
          <w:sz w:val="28"/>
          <w:szCs w:val="28"/>
          <w:lang w:val="uk-UA"/>
        </w:rPr>
        <w:t xml:space="preserve">Структурно-семантична модифікація даного прикладу: </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розширення компонентного складу (експлікація) no es oro todo lo que reluce </w:t>
      </w:r>
      <w:r w:rsidRPr="00FB0DCB">
        <w:rPr>
          <w:rFonts w:ascii="Times New Roman" w:eastAsia="Times New Roman" w:hAnsi="Times New Roman" w:cs="Times New Roman"/>
          <w:color w:val="222222"/>
          <w:sz w:val="28"/>
          <w:szCs w:val="28"/>
          <w:lang w:eastAsia="ru-RU"/>
        </w:rPr>
        <w:sym w:font="Symbol" w:char="F0AE"/>
      </w:r>
      <w:r w:rsidRPr="00FB0DCB">
        <w:rPr>
          <w:rFonts w:ascii="Calibri" w:eastAsia="Calibri" w:hAnsi="Calibri" w:cs="Times New Roman"/>
          <w:lang w:val="es-ES"/>
        </w:rPr>
        <w:t xml:space="preserve"> </w:t>
      </w:r>
      <w:r w:rsidRPr="00893E48">
        <w:rPr>
          <w:rFonts w:ascii="Times New Roman" w:eastAsia="Times New Roman" w:hAnsi="Times New Roman" w:cs="Times New Roman"/>
          <w:sz w:val="28"/>
          <w:szCs w:val="28"/>
          <w:lang w:val="es-ES" w:eastAsia="ru-RU"/>
        </w:rPr>
        <w:t>no es oro todo lo que reluce en el vestuario</w:t>
      </w:r>
      <w:r w:rsidRPr="00893E48">
        <w:rPr>
          <w:rFonts w:ascii="Times New Roman" w:eastAsia="Times New Roman" w:hAnsi="Times New Roman" w:cs="Times New Roman"/>
          <w:sz w:val="28"/>
          <w:szCs w:val="28"/>
          <w:lang w:val="uk-UA" w:eastAsia="ru-RU"/>
        </w:rPr>
        <w:t>..</w:t>
      </w:r>
      <w:r w:rsidRPr="00893E48">
        <w:rPr>
          <w:rFonts w:ascii="Times New Roman" w:eastAsia="Calibri" w:hAnsi="Times New Roman" w:cs="Times New Roman"/>
          <w:sz w:val="28"/>
          <w:szCs w:val="28"/>
          <w:lang w:val="uk-UA"/>
        </w:rPr>
        <w:t>.</w:t>
      </w:r>
    </w:p>
    <w:bookmarkEnd w:id="38"/>
    <w:p w:rsidR="00FB0DCB" w:rsidRPr="00FB0DCB" w:rsidRDefault="00FB0DCB" w:rsidP="00452DDF">
      <w:pPr>
        <w:numPr>
          <w:ilvl w:val="0"/>
          <w:numId w:val="14"/>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i/>
          <w:sz w:val="28"/>
          <w:szCs w:val="28"/>
          <w:lang w:val="uk-UA"/>
        </w:rPr>
        <w:t>Економіку</w:t>
      </w:r>
      <w:r w:rsidRPr="00FB0DCB">
        <w:rPr>
          <w:rFonts w:ascii="Times New Roman" w:eastAsia="Calibri" w:hAnsi="Times New Roman" w:cs="Times New Roman"/>
          <w:sz w:val="28"/>
          <w:szCs w:val="28"/>
          <w:lang w:val="uk-UA"/>
        </w:rPr>
        <w:t xml:space="preserve">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У нашому розпорядженні є п’ять контекстів на цю тему. У статті з заголовком «</w:t>
      </w:r>
      <w:r w:rsidRPr="00FB0DCB">
        <w:rPr>
          <w:rFonts w:ascii="Times New Roman" w:eastAsia="Calibri" w:hAnsi="Times New Roman" w:cs="Times New Roman"/>
          <w:i/>
          <w:sz w:val="28"/>
          <w:szCs w:val="28"/>
          <w:lang w:val="uk-UA"/>
        </w:rPr>
        <w:t xml:space="preserve">El coronavirus también golpea las cuentas de la industria </w:t>
      </w:r>
      <w:r w:rsidRPr="00FB0DCB">
        <w:rPr>
          <w:rFonts w:ascii="Times New Roman" w:eastAsia="Calibri" w:hAnsi="Times New Roman" w:cs="Times New Roman"/>
          <w:i/>
          <w:sz w:val="28"/>
          <w:szCs w:val="28"/>
          <w:lang w:val="uk-UA"/>
        </w:rPr>
        <w:lastRenderedPageBreak/>
        <w:t>farmacéutica</w:t>
      </w:r>
      <w:r w:rsidRPr="00FB0DCB">
        <w:rPr>
          <w:rFonts w:ascii="Times New Roman" w:eastAsia="Calibri" w:hAnsi="Times New Roman" w:cs="Times New Roman"/>
          <w:sz w:val="28"/>
          <w:szCs w:val="28"/>
          <w:lang w:val="uk-UA"/>
        </w:rPr>
        <w:t>» [</w:t>
      </w:r>
      <w:r w:rsidR="009302A1">
        <w:rPr>
          <w:rFonts w:ascii="Times New Roman" w:eastAsia="Calibri" w:hAnsi="Times New Roman" w:cs="Times New Roman"/>
          <w:sz w:val="28"/>
          <w:szCs w:val="28"/>
          <w:lang w:val="es-ES"/>
        </w:rPr>
        <w:t>La</w:t>
      </w:r>
      <w:r w:rsidR="009302A1" w:rsidRPr="009302A1">
        <w:rPr>
          <w:rFonts w:ascii="Times New Roman" w:eastAsia="Calibri" w:hAnsi="Times New Roman" w:cs="Times New Roman"/>
          <w:sz w:val="28"/>
          <w:szCs w:val="28"/>
          <w:lang w:val="uk-UA"/>
        </w:rPr>
        <w:t xml:space="preserve"> </w:t>
      </w:r>
      <w:r w:rsidR="009302A1">
        <w:rPr>
          <w:rFonts w:ascii="Times New Roman" w:eastAsia="Calibri" w:hAnsi="Times New Roman" w:cs="Times New Roman"/>
          <w:sz w:val="28"/>
          <w:szCs w:val="28"/>
          <w:lang w:val="es-ES"/>
        </w:rPr>
        <w:t>Vanguardia</w:t>
      </w:r>
      <w:r w:rsidR="009302A1" w:rsidRPr="009302A1">
        <w:rPr>
          <w:rFonts w:ascii="Times New Roman" w:eastAsia="Calibri" w:hAnsi="Times New Roman" w:cs="Times New Roman"/>
          <w:sz w:val="28"/>
          <w:szCs w:val="28"/>
          <w:lang w:val="uk-UA"/>
        </w:rPr>
        <w:t xml:space="preserve"> 23.08.2020</w:t>
      </w:r>
      <w:r w:rsidRPr="00FB0DCB">
        <w:rPr>
          <w:rFonts w:ascii="Times New Roman" w:eastAsia="Calibri" w:hAnsi="Times New Roman" w:cs="Times New Roman"/>
          <w:sz w:val="28"/>
          <w:szCs w:val="28"/>
          <w:lang w:val="uk-UA"/>
        </w:rPr>
        <w:t>] розповідається про кризу, спричинену пандемією коронавірусу. У той час як акції багатьох компаній стрімко ростуть на фондовому ринку, в надії, що вони зможуть запустити вакцину проти коронавіруса, фармацевтичні компанії зіткнуться з падінням доходів і прибутків через затримку в розслідуванні інших ліків. Модифікована форма аналізованого прислів’я використовується в даній статті на початку тексту, та має такий вигляд: «</w:t>
      </w:r>
      <w:r w:rsidRPr="00FB0DCB">
        <w:rPr>
          <w:rFonts w:ascii="Times New Roman" w:eastAsia="Calibri" w:hAnsi="Times New Roman" w:cs="Times New Roman"/>
          <w:i/>
          <w:sz w:val="28"/>
          <w:szCs w:val="28"/>
          <w:lang w:val="uk-UA"/>
        </w:rPr>
        <w:t>No es oro todo lo que reluce en el sector estrella de la pandemia, la industria farmacéutica</w:t>
      </w:r>
      <w:r w:rsidRPr="00FB0DCB">
        <w:rPr>
          <w:rFonts w:ascii="Times New Roman" w:eastAsia="Calibri" w:hAnsi="Times New Roman" w:cs="Times New Roman"/>
          <w:sz w:val="28"/>
          <w:szCs w:val="28"/>
          <w:lang w:val="uk-UA"/>
        </w:rPr>
        <w:t xml:space="preserve">» (не все те золото, що блищить в блискучому секторі пандемії, у фармацевтичній промисловості).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Структурно-семантична модифікація даного прикладу: </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розширення компонентного складу (експлікація) no es oro todo lo que reluce </w:t>
      </w:r>
      <w:r w:rsidRPr="00FB0DCB">
        <w:rPr>
          <w:rFonts w:ascii="Times New Roman" w:eastAsia="Times New Roman" w:hAnsi="Times New Roman" w:cs="Times New Roman"/>
          <w:color w:val="222222"/>
          <w:sz w:val="28"/>
          <w:szCs w:val="28"/>
          <w:lang w:eastAsia="ru-RU"/>
        </w:rPr>
        <w:sym w:font="Symbol" w:char="F0AE"/>
      </w:r>
      <w:r w:rsidRPr="00FB0DCB">
        <w:rPr>
          <w:rFonts w:ascii="Calibri" w:eastAsia="Calibri" w:hAnsi="Calibri" w:cs="Times New Roman"/>
          <w:lang w:val="es-ES"/>
        </w:rPr>
        <w:t xml:space="preserve"> </w:t>
      </w:r>
      <w:r w:rsidRPr="00FB0DCB">
        <w:rPr>
          <w:rFonts w:ascii="Times New Roman" w:eastAsia="Times New Roman" w:hAnsi="Times New Roman" w:cs="Times New Roman"/>
          <w:color w:val="222222"/>
          <w:sz w:val="28"/>
          <w:szCs w:val="28"/>
          <w:lang w:val="es-ES" w:eastAsia="ru-RU"/>
        </w:rPr>
        <w:t>No es oro todo lo que reluce en el sector estrella de la pandemia</w:t>
      </w:r>
      <w:r w:rsidRPr="00FB0DCB">
        <w:rPr>
          <w:rFonts w:ascii="Times New Roman" w:eastAsia="Times New Roman" w:hAnsi="Times New Roman" w:cs="Times New Roman"/>
          <w:color w:val="222222"/>
          <w:sz w:val="28"/>
          <w:szCs w:val="28"/>
          <w:lang w:val="uk-UA" w:eastAsia="ru-RU"/>
        </w:rPr>
        <w:t>..</w:t>
      </w:r>
      <w:r w:rsidRPr="00FB0DCB">
        <w:rPr>
          <w:rFonts w:ascii="Times New Roman" w:eastAsia="Calibri" w:hAnsi="Times New Roman" w:cs="Times New Roman"/>
          <w:sz w:val="28"/>
          <w:szCs w:val="28"/>
          <w:lang w:val="uk-UA"/>
        </w:rPr>
        <w:t>.</w:t>
      </w:r>
    </w:p>
    <w:p w:rsidR="00FB0DCB" w:rsidRPr="00FB0DCB" w:rsidRDefault="00FB0DCB" w:rsidP="00452DDF">
      <w:pPr>
        <w:numPr>
          <w:ilvl w:val="0"/>
          <w:numId w:val="14"/>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i/>
          <w:sz w:val="28"/>
          <w:szCs w:val="28"/>
          <w:lang w:val="uk-UA"/>
        </w:rPr>
        <w:t>Соціальні мережі та рекламу</w:t>
      </w:r>
      <w:r w:rsidRPr="00FB0DCB">
        <w:rPr>
          <w:rFonts w:ascii="Times New Roman" w:eastAsia="Calibri" w:hAnsi="Times New Roman" w:cs="Times New Roman"/>
          <w:sz w:val="28"/>
          <w:szCs w:val="28"/>
          <w:lang w:val="uk-UA"/>
        </w:rPr>
        <w:t xml:space="preserve">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У нашому матеріалі представлено три приклади на цю тему. Прикладом може слугувати стаття під назвою «</w:t>
      </w:r>
      <w:r w:rsidRPr="00FB0DCB">
        <w:rPr>
          <w:rFonts w:ascii="Times New Roman" w:eastAsia="Calibri" w:hAnsi="Times New Roman" w:cs="Times New Roman"/>
          <w:i/>
          <w:sz w:val="28"/>
          <w:szCs w:val="28"/>
          <w:lang w:val="uk-UA"/>
        </w:rPr>
        <w:t>La protagonista del meme de la "novia psicópata" se despide para siempre de YouTube por depresión</w:t>
      </w:r>
      <w:r w:rsidRPr="00FB0DCB">
        <w:rPr>
          <w:rFonts w:ascii="Times New Roman" w:eastAsia="Calibri" w:hAnsi="Times New Roman" w:cs="Times New Roman"/>
          <w:sz w:val="28"/>
          <w:szCs w:val="28"/>
          <w:lang w:val="uk-UA"/>
        </w:rPr>
        <w:t>» [</w:t>
      </w:r>
      <w:r w:rsidR="009302A1" w:rsidRPr="009302A1">
        <w:rPr>
          <w:rFonts w:ascii="Times New Roman" w:eastAsia="Calibri" w:hAnsi="Times New Roman" w:cs="Times New Roman"/>
          <w:sz w:val="28"/>
          <w:szCs w:val="28"/>
          <w:lang w:val="uk-UA"/>
        </w:rPr>
        <w:t>La Vanguardia</w:t>
      </w:r>
      <w:r w:rsidR="009302A1">
        <w:rPr>
          <w:rFonts w:ascii="Times New Roman" w:eastAsia="Calibri" w:hAnsi="Times New Roman" w:cs="Times New Roman"/>
          <w:sz w:val="28"/>
          <w:szCs w:val="28"/>
          <w:lang w:val="es-ES"/>
        </w:rPr>
        <w:t xml:space="preserve"> 31.07.2019</w:t>
      </w:r>
      <w:r w:rsidRPr="00FB0DCB">
        <w:rPr>
          <w:rFonts w:ascii="Times New Roman" w:eastAsia="Calibri" w:hAnsi="Times New Roman" w:cs="Times New Roman"/>
          <w:sz w:val="28"/>
          <w:szCs w:val="28"/>
          <w:lang w:val="uk-UA"/>
        </w:rPr>
        <w:t>], в якій даний вислів був зареєстрований в антикульмінації тексту в такому контексті: «</w:t>
      </w:r>
      <w:r w:rsidRPr="00FB0DCB">
        <w:rPr>
          <w:rFonts w:ascii="Times New Roman" w:eastAsia="Calibri" w:hAnsi="Times New Roman" w:cs="Times New Roman"/>
          <w:i/>
          <w:sz w:val="28"/>
          <w:szCs w:val="28"/>
          <w:lang w:val="uk-UA"/>
        </w:rPr>
        <w:t>En ese momento, sus seguidores en las redes sociales se dispararon, se convirtió en una de las personas más famosas de 2012 y supo mantenerse: en todos estos años ha acumulado más de 1,2 millones de seguidores solo en YouTube. Sin embargo, no es oro todo lo que parece</w:t>
      </w:r>
      <w:r w:rsidRPr="00FB0DCB">
        <w:rPr>
          <w:rFonts w:ascii="Times New Roman" w:eastAsia="Calibri" w:hAnsi="Times New Roman" w:cs="Times New Roman"/>
          <w:sz w:val="28"/>
          <w:szCs w:val="28"/>
          <w:lang w:val="uk-UA"/>
        </w:rPr>
        <w:t>» (в той момент кількість її підписників в соціальних мережах різко зросла, вона стала однією з найвідоміших людей 2012 року, і вона знала, як залишитися: за всі ці роки тільки на YouTube у неї накопичилося більше 1,2 мільйона підписників. Однак здається, що не все те золото, що здається). Мова йде про жінку, яка в свої 28 років зробила щире зізнання своїм підписникам: вона страждає глибокою депресією.</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Структурно-семантична модифікація даного прикладу: </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заміна компоненту: reluce </w:t>
      </w:r>
      <w:r w:rsidRPr="00FB0DCB">
        <w:rPr>
          <w:rFonts w:ascii="Times New Roman" w:eastAsia="Times New Roman" w:hAnsi="Times New Roman" w:cs="Times New Roman"/>
          <w:color w:val="222222"/>
          <w:sz w:val="28"/>
          <w:szCs w:val="28"/>
          <w:lang w:eastAsia="ru-RU"/>
        </w:rPr>
        <w:sym w:font="Symbol" w:char="F0AE"/>
      </w:r>
      <w:r w:rsidRPr="00FB0DCB">
        <w:rPr>
          <w:rFonts w:ascii="Times New Roman" w:eastAsia="Times New Roman" w:hAnsi="Times New Roman" w:cs="Times New Roman"/>
          <w:color w:val="222222"/>
          <w:sz w:val="28"/>
          <w:szCs w:val="28"/>
          <w:lang w:val="uk-UA" w:eastAsia="ru-RU"/>
        </w:rPr>
        <w:t xml:space="preserve"> parece; </w:t>
      </w:r>
    </w:p>
    <w:p w:rsidR="00FB0DCB" w:rsidRPr="00FB0DCB" w:rsidRDefault="00FB0DCB" w:rsidP="00452DDF">
      <w:pPr>
        <w:numPr>
          <w:ilvl w:val="0"/>
          <w:numId w:val="14"/>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i/>
          <w:sz w:val="28"/>
          <w:szCs w:val="28"/>
          <w:lang w:val="uk-UA"/>
        </w:rPr>
        <w:lastRenderedPageBreak/>
        <w:t>Технології</w:t>
      </w:r>
      <w:r w:rsidRPr="00FB0DCB">
        <w:rPr>
          <w:rFonts w:ascii="Times New Roman" w:eastAsia="Calibri" w:hAnsi="Times New Roman" w:cs="Times New Roman"/>
          <w:sz w:val="28"/>
          <w:szCs w:val="28"/>
          <w:lang w:val="uk-UA"/>
        </w:rPr>
        <w:t xml:space="preserve">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У нашому матеріалі є лише два приклади. Так, стаття із заголовком «</w:t>
      </w:r>
      <w:r w:rsidRPr="00FB0DCB">
        <w:rPr>
          <w:rFonts w:ascii="Times New Roman" w:eastAsia="Calibri" w:hAnsi="Times New Roman" w:cs="Times New Roman"/>
          <w:i/>
          <w:sz w:val="28"/>
          <w:szCs w:val="28"/>
          <w:lang w:val="uk-UA"/>
        </w:rPr>
        <w:t>McLaren P1 MSO, oro todo lo que reluce</w:t>
      </w:r>
      <w:r w:rsidRPr="00FB0DCB">
        <w:rPr>
          <w:rFonts w:ascii="Times New Roman" w:eastAsia="Calibri" w:hAnsi="Times New Roman" w:cs="Times New Roman"/>
          <w:sz w:val="28"/>
          <w:szCs w:val="28"/>
          <w:lang w:val="uk-UA"/>
        </w:rPr>
        <w:t>» в газеті «</w:t>
      </w:r>
      <w:r w:rsidRPr="00FB0DCB">
        <w:rPr>
          <w:rFonts w:ascii="Times New Roman" w:eastAsia="Calibri" w:hAnsi="Times New Roman" w:cs="Times New Roman"/>
          <w:sz w:val="28"/>
          <w:szCs w:val="28"/>
          <w:lang w:val="es-ES"/>
        </w:rPr>
        <w:t>EL</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MUNDO</w:t>
      </w:r>
      <w:r w:rsidRPr="00FB0DCB">
        <w:rPr>
          <w:rFonts w:ascii="Times New Roman" w:eastAsia="Calibri" w:hAnsi="Times New Roman" w:cs="Times New Roman"/>
          <w:sz w:val="28"/>
          <w:szCs w:val="28"/>
          <w:lang w:val="uk-UA"/>
        </w:rPr>
        <w:t>» [</w:t>
      </w:r>
      <w:r w:rsidR="009302A1">
        <w:rPr>
          <w:rFonts w:ascii="Times New Roman" w:eastAsia="Calibri" w:hAnsi="Times New Roman" w:cs="Times New Roman"/>
          <w:sz w:val="28"/>
          <w:szCs w:val="28"/>
          <w:lang w:val="es-ES"/>
        </w:rPr>
        <w:t>El</w:t>
      </w:r>
      <w:r w:rsidR="009302A1" w:rsidRPr="009302A1">
        <w:rPr>
          <w:rFonts w:ascii="Times New Roman" w:eastAsia="Calibri" w:hAnsi="Times New Roman" w:cs="Times New Roman"/>
          <w:sz w:val="28"/>
          <w:szCs w:val="28"/>
          <w:lang w:val="uk-UA"/>
        </w:rPr>
        <w:t xml:space="preserve"> </w:t>
      </w:r>
      <w:r w:rsidR="009302A1">
        <w:rPr>
          <w:rFonts w:ascii="Times New Roman" w:eastAsia="Calibri" w:hAnsi="Times New Roman" w:cs="Times New Roman"/>
          <w:sz w:val="28"/>
          <w:szCs w:val="28"/>
          <w:lang w:val="es-ES"/>
        </w:rPr>
        <w:t>Mundo</w:t>
      </w:r>
      <w:r w:rsidR="009302A1" w:rsidRPr="009302A1">
        <w:rPr>
          <w:rFonts w:ascii="Times New Roman" w:eastAsia="Calibri" w:hAnsi="Times New Roman" w:cs="Times New Roman"/>
          <w:sz w:val="28"/>
          <w:szCs w:val="28"/>
          <w:lang w:val="uk-UA"/>
        </w:rPr>
        <w:t xml:space="preserve"> 06.08.2014</w:t>
      </w:r>
      <w:r w:rsidRPr="00FB0DCB">
        <w:rPr>
          <w:rFonts w:ascii="Times New Roman" w:eastAsia="Calibri" w:hAnsi="Times New Roman" w:cs="Times New Roman"/>
          <w:sz w:val="28"/>
          <w:szCs w:val="28"/>
          <w:lang w:val="uk-UA"/>
        </w:rPr>
        <w:t xml:space="preserve">] включає в себе модифіковану форму прислів’я. У статті мова йде про сучасний автомобіль спортивного класу.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bookmarkStart w:id="39" w:name="_Hlk53621020"/>
      <w:r w:rsidRPr="00FB0DCB">
        <w:rPr>
          <w:rFonts w:ascii="Times New Roman" w:eastAsia="Calibri" w:hAnsi="Times New Roman" w:cs="Times New Roman"/>
          <w:sz w:val="28"/>
          <w:szCs w:val="28"/>
          <w:lang w:val="uk-UA"/>
        </w:rPr>
        <w:t xml:space="preserve">Структурно-семантична модифікація даного прикладу: </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розширення компонентного складу (експлікація)</w:t>
      </w:r>
      <w:r w:rsidRPr="00FB0DCB">
        <w:rPr>
          <w:rFonts w:ascii="Times New Roman" w:eastAsia="Times New Roman" w:hAnsi="Times New Roman" w:cs="Times New Roman"/>
          <w:color w:val="222222"/>
          <w:sz w:val="28"/>
          <w:szCs w:val="28"/>
          <w:lang w:val="uk-UA" w:eastAsia="ru-RU"/>
        </w:rPr>
        <w:t xml:space="preserve">; </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редукція заперечного компонента: </w:t>
      </w:r>
      <w:r w:rsidRPr="00FB0DCB">
        <w:rPr>
          <w:rFonts w:ascii="Times New Roman" w:eastAsia="Calibri" w:hAnsi="Times New Roman" w:cs="Times New Roman"/>
          <w:sz w:val="28"/>
          <w:szCs w:val="28"/>
          <w:lang w:val="es-ES"/>
        </w:rPr>
        <w:t>n</w:t>
      </w:r>
      <w:r w:rsidRPr="00FB0DCB">
        <w:rPr>
          <w:rFonts w:ascii="Times New Roman" w:eastAsia="Calibri" w:hAnsi="Times New Roman" w:cs="Times New Roman"/>
          <w:sz w:val="28"/>
          <w:szCs w:val="28"/>
          <w:lang w:val="uk-UA"/>
        </w:rPr>
        <w:t xml:space="preserve">o es oro </w:t>
      </w:r>
      <w:r w:rsidRPr="00FB0DCB">
        <w:rPr>
          <w:rFonts w:ascii="Times New Roman" w:eastAsia="Times New Roman" w:hAnsi="Times New Roman" w:cs="Times New Roman"/>
          <w:color w:val="222222"/>
          <w:sz w:val="28"/>
          <w:szCs w:val="28"/>
          <w:lang w:eastAsia="ru-RU"/>
        </w:rPr>
        <w:sym w:font="Symbol" w:char="F0AE"/>
      </w:r>
      <w:r w:rsidRPr="00FB0DCB">
        <w:rPr>
          <w:rFonts w:ascii="Times New Roman" w:eastAsia="Times New Roman" w:hAnsi="Times New Roman" w:cs="Times New Roman"/>
          <w:color w:val="222222"/>
          <w:sz w:val="28"/>
          <w:szCs w:val="28"/>
          <w:lang w:eastAsia="ru-RU"/>
        </w:rPr>
        <w:t xml:space="preserve"> oro.</w:t>
      </w:r>
    </w:p>
    <w:bookmarkEnd w:id="39"/>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Модифікована форма прислів'я в абсолютній більшості представлена в заголовках або на початку статті. В кінцевих фрагментах статей, а саме в кульмінації, дане прислів'я представлено ​​декількома прикладами.</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У процесі аналізу ситуацій нами були виявлені операції, які змінювали форму прислів'я, але не приводили до зміни сенсу. У вищевказаних статтях трансформи прислів'їв мають стійке функціональне навантаження, реалізуючи інформативне, текстообразуюче, експресивне і маніпулятивне призначення.</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Метод структурно-семантичного моделювання дозволив виявити закономірності утворення нових висловів. Для видозмінених прислів'їв (зареєстрованих одиниць), характерно збереження синтаксичної та логіко-семантичної структури, що заповнюється новими образами.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Квантитативний аналіз зібраного матеріалу дозволяє виявити закономірні прийоми утворення варіантів аналізованого прислів'я. У таблиці 3 представлено частотний розподіл параметрів формальних змін прислів’я.</w:t>
      </w:r>
    </w:p>
    <w:p w:rsidR="00FB0DCB" w:rsidRPr="00FB0DCB" w:rsidRDefault="00FB0DCB" w:rsidP="00FB0DCB">
      <w:pPr>
        <w:spacing w:after="160" w:line="256" w:lineRule="auto"/>
        <w:jc w:val="right"/>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Таблиця 3</w:t>
      </w:r>
    </w:p>
    <w:tbl>
      <w:tblPr>
        <w:tblStyle w:val="af"/>
        <w:tblW w:w="0" w:type="auto"/>
        <w:tblLook w:val="04A0" w:firstRow="1" w:lastRow="0" w:firstColumn="1" w:lastColumn="0" w:noHBand="0" w:noVBand="1"/>
      </w:tblPr>
      <w:tblGrid>
        <w:gridCol w:w="2405"/>
        <w:gridCol w:w="3825"/>
        <w:gridCol w:w="3115"/>
      </w:tblGrid>
      <w:tr w:rsidR="00FB0DCB" w:rsidRPr="00FB0DCB" w:rsidTr="00FB0DCB">
        <w:tc>
          <w:tcPr>
            <w:tcW w:w="2405" w:type="dxa"/>
          </w:tcPr>
          <w:p w:rsidR="00FB0DCB" w:rsidRPr="00FB0DCB" w:rsidRDefault="00FB0DCB" w:rsidP="00FB0DCB">
            <w:pPr>
              <w:jc w:val="center"/>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Структурно -семантична зміни</w:t>
            </w:r>
          </w:p>
        </w:tc>
        <w:tc>
          <w:tcPr>
            <w:tcW w:w="3825" w:type="dxa"/>
          </w:tcPr>
          <w:p w:rsidR="00FB0DCB" w:rsidRPr="00FB0DCB" w:rsidRDefault="00FB0DCB" w:rsidP="00FB0DCB">
            <w:pPr>
              <w:jc w:val="center"/>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Приклади модифікованих форм прислів’я</w:t>
            </w:r>
          </w:p>
        </w:tc>
        <w:tc>
          <w:tcPr>
            <w:tcW w:w="3115" w:type="dxa"/>
          </w:tcPr>
          <w:p w:rsidR="00FB0DCB" w:rsidRPr="00FB0DCB" w:rsidRDefault="00FB0DCB" w:rsidP="00FB0DCB">
            <w:pPr>
              <w:jc w:val="center"/>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Частотність структурно-семантичних змін</w:t>
            </w:r>
          </w:p>
        </w:tc>
      </w:tr>
      <w:tr w:rsidR="00FB0DCB" w:rsidRPr="00FB0DCB" w:rsidTr="00FB0DCB">
        <w:tc>
          <w:tcPr>
            <w:tcW w:w="240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Заміна компонентів</w:t>
            </w:r>
          </w:p>
        </w:tc>
        <w:tc>
          <w:tcPr>
            <w:tcW w:w="3825" w:type="dxa"/>
          </w:tcPr>
          <w:p w:rsidR="00FB0DCB" w:rsidRPr="00FB0DCB" w:rsidRDefault="00FB0DCB" w:rsidP="00452DDF">
            <w:pPr>
              <w:numPr>
                <w:ilvl w:val="0"/>
                <w:numId w:val="6"/>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…no es oro todo lo que parece;</w:t>
            </w:r>
          </w:p>
          <w:p w:rsidR="00FB0DCB" w:rsidRPr="00FB0DCB" w:rsidRDefault="00FB0DCB" w:rsidP="00452DDF">
            <w:pPr>
              <w:numPr>
                <w:ilvl w:val="0"/>
                <w:numId w:val="6"/>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No es ‘zero’ todo lo que reluce;</w:t>
            </w:r>
          </w:p>
          <w:p w:rsidR="00FB0DCB" w:rsidRPr="00FB0DCB" w:rsidRDefault="00FB0DCB" w:rsidP="00452DDF">
            <w:pPr>
              <w:numPr>
                <w:ilvl w:val="0"/>
                <w:numId w:val="6"/>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Es Oro Olímpico todo lo que reluce</w:t>
            </w:r>
          </w:p>
        </w:tc>
        <w:tc>
          <w:tcPr>
            <w:tcW w:w="311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11% (3 випадки)</w:t>
            </w:r>
          </w:p>
        </w:tc>
      </w:tr>
      <w:tr w:rsidR="00FB0DCB" w:rsidRPr="00FB0DCB" w:rsidTr="00FB0DCB">
        <w:tc>
          <w:tcPr>
            <w:tcW w:w="240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lastRenderedPageBreak/>
              <w:t>Комбінована структурно-семантична трансформація</w:t>
            </w:r>
          </w:p>
        </w:tc>
        <w:tc>
          <w:tcPr>
            <w:tcW w:w="3825" w:type="dxa"/>
          </w:tcPr>
          <w:p w:rsidR="00FB0DCB" w:rsidRPr="00FB0DCB" w:rsidRDefault="00FB0DCB" w:rsidP="00452DDF">
            <w:pPr>
              <w:numPr>
                <w:ilvl w:val="0"/>
                <w:numId w:val="7"/>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No todo es oro, chata;</w:t>
            </w:r>
          </w:p>
          <w:p w:rsidR="00FB0DCB" w:rsidRPr="00FB0DCB" w:rsidRDefault="00FB0DCB" w:rsidP="00452DDF">
            <w:pPr>
              <w:numPr>
                <w:ilvl w:val="0"/>
                <w:numId w:val="7"/>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No es oro todo lo que sale del Reino Unido;</w:t>
            </w:r>
          </w:p>
          <w:p w:rsidR="00FB0DCB" w:rsidRPr="00FB0DCB" w:rsidRDefault="00FB0DCB" w:rsidP="00452DDF">
            <w:pPr>
              <w:numPr>
                <w:ilvl w:val="0"/>
                <w:numId w:val="7"/>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EL HOTEL DONDE TODO LO QUE RELUCE… ES ORO DE VERDAD;</w:t>
            </w:r>
          </w:p>
          <w:p w:rsidR="00FB0DCB" w:rsidRPr="00FB0DCB" w:rsidRDefault="00FB0DCB" w:rsidP="00452DDF">
            <w:pPr>
              <w:numPr>
                <w:ilvl w:val="0"/>
                <w:numId w:val="7"/>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El oro y lo que reluce</w:t>
            </w:r>
          </w:p>
        </w:tc>
        <w:tc>
          <w:tcPr>
            <w:tcW w:w="311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29% (8 випадків)</w:t>
            </w:r>
          </w:p>
        </w:tc>
      </w:tr>
      <w:tr w:rsidR="00FB0DCB" w:rsidRPr="00FB0DCB" w:rsidTr="00FB0DCB">
        <w:tc>
          <w:tcPr>
            <w:tcW w:w="240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Редукція заперечного компонента</w:t>
            </w:r>
          </w:p>
        </w:tc>
        <w:tc>
          <w:tcPr>
            <w:tcW w:w="3825" w:type="dxa"/>
          </w:tcPr>
          <w:p w:rsidR="00FB0DCB" w:rsidRPr="00FB0DCB" w:rsidRDefault="00FB0DCB" w:rsidP="00452DDF">
            <w:pPr>
              <w:numPr>
                <w:ilvl w:val="0"/>
                <w:numId w:val="8"/>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Beckham-Ronaldinho, el oro y el que reluce;</w:t>
            </w:r>
          </w:p>
          <w:p w:rsidR="00FB0DCB" w:rsidRPr="00FB0DCB" w:rsidRDefault="00FB0DCB" w:rsidP="00452DDF">
            <w:pPr>
              <w:numPr>
                <w:ilvl w:val="0"/>
                <w:numId w:val="8"/>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McLaren P1 MSO, oro todo lo que reluce</w:t>
            </w:r>
          </w:p>
        </w:tc>
        <w:tc>
          <w:tcPr>
            <w:tcW w:w="311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6% (2 випадки)</w:t>
            </w:r>
          </w:p>
        </w:tc>
      </w:tr>
      <w:tr w:rsidR="00FB0DCB" w:rsidRPr="00FB0DCB" w:rsidTr="00FB0DCB">
        <w:tc>
          <w:tcPr>
            <w:tcW w:w="240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Зміна комунікативної спрямованості висловлювання</w:t>
            </w:r>
          </w:p>
        </w:tc>
        <w:tc>
          <w:tcPr>
            <w:tcW w:w="3825" w:type="dxa"/>
          </w:tcPr>
          <w:p w:rsidR="00FB0DCB" w:rsidRPr="00FB0DCB" w:rsidRDefault="00FB0DCB" w:rsidP="00452DDF">
            <w:pPr>
              <w:numPr>
                <w:ilvl w:val="0"/>
                <w:numId w:val="9"/>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¿Es oro todo lo que reluce?</w:t>
            </w:r>
          </w:p>
          <w:p w:rsidR="00FB0DCB" w:rsidRPr="00FB0DCB" w:rsidRDefault="00FB0DCB" w:rsidP="00452DDF">
            <w:pPr>
              <w:numPr>
                <w:ilvl w:val="0"/>
                <w:numId w:val="9"/>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Pero no es oro todo ... lo que reluce;</w:t>
            </w:r>
          </w:p>
          <w:p w:rsidR="00FB0DCB" w:rsidRPr="00FB0DCB" w:rsidRDefault="00FB0DCB" w:rsidP="00452DDF">
            <w:pPr>
              <w:numPr>
                <w:ilvl w:val="0"/>
                <w:numId w:val="9"/>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No solo el oro reluce en París;</w:t>
            </w:r>
          </w:p>
          <w:p w:rsidR="00FB0DCB" w:rsidRPr="00FB0DCB" w:rsidRDefault="00FB0DCB" w:rsidP="00452DDF">
            <w:pPr>
              <w:numPr>
                <w:ilvl w:val="0"/>
                <w:numId w:val="9"/>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No todo el oro reluce</w:t>
            </w:r>
          </w:p>
        </w:tc>
        <w:tc>
          <w:tcPr>
            <w:tcW w:w="311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18% (5 випадків)</w:t>
            </w:r>
          </w:p>
        </w:tc>
      </w:tr>
      <w:tr w:rsidR="00FB0DCB" w:rsidRPr="00FB0DCB" w:rsidTr="00FB0DCB">
        <w:tc>
          <w:tcPr>
            <w:tcW w:w="240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Розширення компонентного складу</w:t>
            </w:r>
          </w:p>
        </w:tc>
        <w:tc>
          <w:tcPr>
            <w:tcW w:w="3825" w:type="dxa"/>
          </w:tcPr>
          <w:p w:rsidR="00FB0DCB" w:rsidRPr="00FB0DCB" w:rsidRDefault="00FB0DCB" w:rsidP="00452DDF">
            <w:pPr>
              <w:numPr>
                <w:ilvl w:val="0"/>
                <w:numId w:val="10"/>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No es oro todo lo que reluce en el sector estrella de la pandemia, la industria farmacéutica.</w:t>
            </w:r>
          </w:p>
          <w:p w:rsidR="00FB0DCB" w:rsidRPr="00FB0DCB" w:rsidRDefault="00FB0DCB" w:rsidP="00452DDF">
            <w:pPr>
              <w:numPr>
                <w:ilvl w:val="0"/>
                <w:numId w:val="10"/>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…no es oro todo lo que reluce en Instagram;</w:t>
            </w:r>
          </w:p>
          <w:p w:rsidR="00FB0DCB" w:rsidRPr="00FB0DCB" w:rsidRDefault="00FB0DCB" w:rsidP="00452DDF">
            <w:pPr>
              <w:numPr>
                <w:ilvl w:val="0"/>
                <w:numId w:val="10"/>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No es oro todo lo que reluce debajo de los embalses;</w:t>
            </w:r>
          </w:p>
          <w:p w:rsidR="00FB0DCB" w:rsidRPr="00FB0DCB" w:rsidRDefault="00FB0DCB" w:rsidP="00452DDF">
            <w:pPr>
              <w:numPr>
                <w:ilvl w:val="0"/>
                <w:numId w:val="10"/>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En internet no es oro todo lo que reluce</w:t>
            </w:r>
          </w:p>
        </w:tc>
        <w:tc>
          <w:tcPr>
            <w:tcW w:w="311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36% (10 випадків)</w:t>
            </w:r>
          </w:p>
        </w:tc>
      </w:tr>
    </w:tbl>
    <w:p w:rsidR="00FB0DCB" w:rsidRPr="00FB0DCB" w:rsidRDefault="00FB0DCB" w:rsidP="00FB0DCB">
      <w:pPr>
        <w:spacing w:after="160" w:line="256" w:lineRule="auto"/>
        <w:rPr>
          <w:rFonts w:ascii="Times New Roman" w:eastAsia="Calibri" w:hAnsi="Times New Roman" w:cs="Times New Roman"/>
          <w:sz w:val="28"/>
          <w:szCs w:val="28"/>
          <w:lang w:val="es-ES"/>
        </w:rPr>
      </w:pPr>
    </w:p>
    <w:p w:rsidR="00FB0DCB" w:rsidRPr="00FB0DCB" w:rsidRDefault="00FB0DCB" w:rsidP="00FB0DCB">
      <w:pPr>
        <w:spacing w:line="360" w:lineRule="auto"/>
        <w:ind w:firstLine="567"/>
        <w:jc w:val="both"/>
        <w:rPr>
          <w:rFonts w:ascii="Times New Roman" w:eastAsia="Calibri" w:hAnsi="Times New Roman" w:cs="Times New Roman"/>
          <w:sz w:val="28"/>
          <w:szCs w:val="28"/>
        </w:rPr>
      </w:pPr>
      <w:r w:rsidRPr="00FB0DCB">
        <w:rPr>
          <w:rFonts w:ascii="Times New Roman" w:eastAsia="Calibri" w:hAnsi="Times New Roman" w:cs="Times New Roman"/>
          <w:sz w:val="28"/>
          <w:szCs w:val="28"/>
          <w:lang w:val="es-ES"/>
        </w:rPr>
        <w:t>Аналіз матеріалу показав, що найбільш</w:t>
      </w:r>
      <w:r w:rsidRPr="00FB0DCB">
        <w:rPr>
          <w:rFonts w:ascii="Times New Roman" w:eastAsia="Calibri" w:hAnsi="Times New Roman" w:cs="Times New Roman"/>
          <w:sz w:val="28"/>
          <w:szCs w:val="28"/>
          <w:lang w:val="uk-UA"/>
        </w:rPr>
        <w:t>а</w:t>
      </w:r>
      <w:r w:rsidRPr="00FB0DCB">
        <w:rPr>
          <w:rFonts w:ascii="Times New Roman" w:eastAsia="Calibri" w:hAnsi="Times New Roman" w:cs="Times New Roman"/>
          <w:sz w:val="28"/>
          <w:szCs w:val="28"/>
          <w:lang w:val="es-ES"/>
        </w:rPr>
        <w:t xml:space="preserve"> кількість </w:t>
      </w:r>
      <w:r w:rsidRPr="00FB0DCB">
        <w:rPr>
          <w:rFonts w:ascii="Times New Roman" w:eastAsia="Calibri" w:hAnsi="Times New Roman" w:cs="Times New Roman"/>
          <w:sz w:val="28"/>
          <w:szCs w:val="28"/>
          <w:lang w:val="uk-UA"/>
        </w:rPr>
        <w:t>модифікацій</w:t>
      </w:r>
      <w:r w:rsidRPr="00FB0DCB">
        <w:rPr>
          <w:rFonts w:ascii="Times New Roman" w:eastAsia="Calibri" w:hAnsi="Times New Roman" w:cs="Times New Roman"/>
          <w:sz w:val="28"/>
          <w:szCs w:val="28"/>
          <w:lang w:val="es-ES"/>
        </w:rPr>
        <w:t xml:space="preserve"> прислів'я </w:t>
      </w:r>
      <w:r w:rsidRPr="00FB0DCB">
        <w:rPr>
          <w:rFonts w:ascii="Times New Roman" w:eastAsia="Calibri" w:hAnsi="Times New Roman" w:cs="Times New Roman"/>
          <w:sz w:val="28"/>
          <w:szCs w:val="28"/>
          <w:lang w:val="uk-UA"/>
        </w:rPr>
        <w:t>«</w:t>
      </w:r>
      <w:r w:rsidRPr="00FB0DCB">
        <w:rPr>
          <w:rFonts w:ascii="Times New Roman" w:eastAsia="Calibri" w:hAnsi="Times New Roman" w:cs="Times New Roman"/>
          <w:sz w:val="28"/>
          <w:szCs w:val="28"/>
          <w:lang w:val="es-ES"/>
        </w:rPr>
        <w:t>No es oro todo lo que reluce</w:t>
      </w:r>
      <w:r w:rsidRPr="00FB0DCB">
        <w:rPr>
          <w:rFonts w:ascii="Times New Roman" w:eastAsia="Calibri" w:hAnsi="Times New Roman" w:cs="Times New Roman"/>
          <w:sz w:val="28"/>
          <w:szCs w:val="28"/>
          <w:lang w:val="uk-UA"/>
        </w:rPr>
        <w:t>»</w:t>
      </w:r>
      <w:r w:rsidRPr="00FB0DCB">
        <w:rPr>
          <w:rFonts w:ascii="Times New Roman" w:eastAsia="Calibri" w:hAnsi="Times New Roman" w:cs="Times New Roman"/>
          <w:sz w:val="28"/>
          <w:szCs w:val="28"/>
          <w:lang w:val="es-ES"/>
        </w:rPr>
        <w:t xml:space="preserve"> доводиться на параметр «розширення пословічно вираження за допомогою додаткових компонентів», всього 3</w:t>
      </w:r>
      <w:r w:rsidRPr="00FB0DCB">
        <w:rPr>
          <w:rFonts w:ascii="Times New Roman" w:eastAsia="Calibri" w:hAnsi="Times New Roman" w:cs="Times New Roman"/>
          <w:sz w:val="28"/>
          <w:szCs w:val="28"/>
          <w:lang w:val="uk-UA"/>
        </w:rPr>
        <w:t>6</w:t>
      </w:r>
      <w:r w:rsidRPr="00FB0DCB">
        <w:rPr>
          <w:rFonts w:ascii="Times New Roman" w:eastAsia="Calibri" w:hAnsi="Times New Roman" w:cs="Times New Roman"/>
          <w:sz w:val="28"/>
          <w:szCs w:val="28"/>
          <w:lang w:val="es-ES"/>
        </w:rPr>
        <w:t>%.</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rPr>
        <w:t xml:space="preserve">Таке розширення змінює формальну структуру </w:t>
      </w:r>
      <w:r w:rsidRPr="00FB0DCB">
        <w:rPr>
          <w:rFonts w:ascii="Times New Roman" w:eastAsia="Calibri" w:hAnsi="Times New Roman" w:cs="Times New Roman"/>
          <w:sz w:val="28"/>
          <w:szCs w:val="28"/>
          <w:lang w:val="uk-UA"/>
        </w:rPr>
        <w:t>прислів</w:t>
      </w:r>
      <w:r w:rsidRPr="00FB0DCB">
        <w:rPr>
          <w:rFonts w:ascii="Times New Roman" w:eastAsia="Calibri" w:hAnsi="Times New Roman" w:cs="Times New Roman"/>
          <w:sz w:val="28"/>
          <w:szCs w:val="28"/>
        </w:rPr>
        <w:t>’</w:t>
      </w:r>
      <w:r w:rsidRPr="00FB0DCB">
        <w:rPr>
          <w:rFonts w:ascii="Times New Roman" w:eastAsia="Calibri" w:hAnsi="Times New Roman" w:cs="Times New Roman"/>
          <w:sz w:val="28"/>
          <w:szCs w:val="28"/>
          <w:lang w:val="uk-UA"/>
        </w:rPr>
        <w:t>я</w:t>
      </w:r>
      <w:r w:rsidRPr="00FB0DCB">
        <w:rPr>
          <w:rFonts w:ascii="Times New Roman" w:eastAsia="Calibri" w:hAnsi="Times New Roman" w:cs="Times New Roman"/>
          <w:sz w:val="28"/>
          <w:szCs w:val="28"/>
        </w:rPr>
        <w:t>.</w:t>
      </w:r>
    </w:p>
    <w:p w:rsidR="00FB0DCB" w:rsidRPr="00FB0DCB" w:rsidRDefault="00FB0DCB" w:rsidP="00FB0DCB">
      <w:pPr>
        <w:spacing w:line="360" w:lineRule="auto"/>
        <w:ind w:firstLine="567"/>
        <w:jc w:val="both"/>
        <w:rPr>
          <w:rFonts w:ascii="Times New Roman" w:eastAsia="Calibri" w:hAnsi="Times New Roman" w:cs="Times New Roman"/>
          <w:sz w:val="28"/>
          <w:szCs w:val="28"/>
        </w:rPr>
      </w:pPr>
      <w:r w:rsidRPr="00FB0DCB">
        <w:rPr>
          <w:rFonts w:ascii="Times New Roman" w:eastAsia="Calibri" w:hAnsi="Times New Roman" w:cs="Times New Roman"/>
          <w:sz w:val="28"/>
          <w:szCs w:val="28"/>
        </w:rPr>
        <w:t>Другим за частотою реалізації параметр модифікування прислів'я є «</w:t>
      </w:r>
      <w:r w:rsidRPr="00FB0DCB">
        <w:rPr>
          <w:rFonts w:ascii="Times New Roman" w:eastAsia="Calibri" w:hAnsi="Times New Roman" w:cs="Times New Roman"/>
          <w:sz w:val="28"/>
          <w:szCs w:val="28"/>
          <w:lang w:val="uk-UA"/>
        </w:rPr>
        <w:t>к</w:t>
      </w:r>
      <w:r w:rsidRPr="00FB0DCB">
        <w:rPr>
          <w:rFonts w:ascii="Times New Roman" w:eastAsia="Calibri" w:hAnsi="Times New Roman" w:cs="Times New Roman"/>
          <w:sz w:val="28"/>
          <w:szCs w:val="28"/>
        </w:rPr>
        <w:t>омбінована структурно-семантична трансформація»</w:t>
      </w:r>
      <w:r w:rsidRPr="00FB0DCB">
        <w:rPr>
          <w:rFonts w:ascii="Times New Roman" w:eastAsia="Calibri" w:hAnsi="Times New Roman" w:cs="Times New Roman"/>
          <w:sz w:val="28"/>
          <w:szCs w:val="28"/>
          <w:lang w:val="uk-UA"/>
        </w:rPr>
        <w:t xml:space="preserve"> (включає в себе заміну одного або більше компонентів та розширення, або скорочення вислову),</w:t>
      </w:r>
      <w:r w:rsidRPr="00FB0DCB">
        <w:rPr>
          <w:rFonts w:ascii="Times New Roman" w:eastAsia="Calibri" w:hAnsi="Times New Roman" w:cs="Times New Roman"/>
          <w:sz w:val="28"/>
          <w:szCs w:val="28"/>
        </w:rPr>
        <w:t xml:space="preserve"> який становить 2</w:t>
      </w:r>
      <w:r w:rsidRPr="00FB0DCB">
        <w:rPr>
          <w:rFonts w:ascii="Times New Roman" w:eastAsia="Calibri" w:hAnsi="Times New Roman" w:cs="Times New Roman"/>
          <w:sz w:val="28"/>
          <w:szCs w:val="28"/>
          <w:lang w:val="uk-UA"/>
        </w:rPr>
        <w:t>9</w:t>
      </w:r>
      <w:r w:rsidRPr="00FB0DCB">
        <w:rPr>
          <w:rFonts w:ascii="Times New Roman" w:eastAsia="Calibri" w:hAnsi="Times New Roman" w:cs="Times New Roman"/>
          <w:sz w:val="28"/>
          <w:szCs w:val="28"/>
        </w:rPr>
        <w:t xml:space="preserve">% від загального числа змін. </w:t>
      </w:r>
      <w:r w:rsidRPr="00FB0DCB">
        <w:rPr>
          <w:rFonts w:ascii="Times New Roman" w:eastAsia="Calibri" w:hAnsi="Times New Roman" w:cs="Times New Roman"/>
          <w:sz w:val="28"/>
          <w:szCs w:val="28"/>
          <w:lang w:val="uk-UA"/>
        </w:rPr>
        <w:t>Заміна</w:t>
      </w:r>
      <w:r w:rsidRPr="00FB0DCB">
        <w:rPr>
          <w:rFonts w:ascii="Times New Roman" w:eastAsia="Calibri" w:hAnsi="Times New Roman" w:cs="Times New Roman"/>
          <w:sz w:val="28"/>
          <w:szCs w:val="28"/>
        </w:rPr>
        <w:t xml:space="preserve"> одного з ключових компонентів не впливає на формальну структуру прислів'я. Таким чином, структурна стабільність має істотне значення для даного </w:t>
      </w:r>
      <w:r w:rsidRPr="00FB0DCB">
        <w:rPr>
          <w:rFonts w:ascii="Times New Roman" w:eastAsia="Calibri" w:hAnsi="Times New Roman" w:cs="Times New Roman"/>
          <w:sz w:val="28"/>
          <w:szCs w:val="28"/>
          <w:lang w:val="uk-UA"/>
        </w:rPr>
        <w:t>виразу</w:t>
      </w:r>
      <w:r w:rsidRPr="00FB0DCB">
        <w:rPr>
          <w:rFonts w:ascii="Times New Roman" w:eastAsia="Calibri" w:hAnsi="Times New Roman" w:cs="Times New Roman"/>
          <w:sz w:val="28"/>
          <w:szCs w:val="28"/>
        </w:rPr>
        <w:t>.</w:t>
      </w:r>
    </w:p>
    <w:p w:rsidR="00FB0DCB" w:rsidRPr="00FB0DCB" w:rsidRDefault="00FB0DCB" w:rsidP="00FB0DCB">
      <w:pPr>
        <w:spacing w:line="360" w:lineRule="auto"/>
        <w:ind w:firstLine="567"/>
        <w:jc w:val="both"/>
        <w:rPr>
          <w:rFonts w:ascii="Times New Roman" w:eastAsia="Calibri" w:hAnsi="Times New Roman" w:cs="Times New Roman"/>
          <w:sz w:val="28"/>
          <w:szCs w:val="28"/>
        </w:rPr>
      </w:pPr>
      <w:r w:rsidRPr="00FB0DCB">
        <w:rPr>
          <w:rFonts w:ascii="Times New Roman" w:eastAsia="Calibri" w:hAnsi="Times New Roman" w:cs="Times New Roman"/>
          <w:sz w:val="28"/>
          <w:szCs w:val="28"/>
        </w:rPr>
        <w:lastRenderedPageBreak/>
        <w:t>Вищевказаний параметр лідирує з незначним відривом від прийому «</w:t>
      </w:r>
      <w:r w:rsidRPr="00FB0DCB">
        <w:rPr>
          <w:rFonts w:ascii="Times New Roman" w:eastAsia="Calibri" w:hAnsi="Times New Roman" w:cs="Times New Roman"/>
          <w:sz w:val="28"/>
          <w:szCs w:val="28"/>
          <w:lang w:val="uk-UA"/>
        </w:rPr>
        <w:t>з</w:t>
      </w:r>
      <w:r w:rsidRPr="00FB0DCB">
        <w:rPr>
          <w:rFonts w:ascii="Times New Roman" w:eastAsia="Calibri" w:hAnsi="Times New Roman" w:cs="Times New Roman"/>
          <w:sz w:val="28"/>
          <w:szCs w:val="28"/>
        </w:rPr>
        <w:t>міна комунікативної спрямованості висловлювання», всього 1</w:t>
      </w:r>
      <w:r w:rsidRPr="00FB0DCB">
        <w:rPr>
          <w:rFonts w:ascii="Times New Roman" w:eastAsia="Calibri" w:hAnsi="Times New Roman" w:cs="Times New Roman"/>
          <w:sz w:val="28"/>
          <w:szCs w:val="28"/>
          <w:lang w:val="uk-UA"/>
        </w:rPr>
        <w:t>8</w:t>
      </w:r>
      <w:r w:rsidRPr="00FB0DCB">
        <w:rPr>
          <w:rFonts w:ascii="Times New Roman" w:eastAsia="Calibri" w:hAnsi="Times New Roman" w:cs="Times New Roman"/>
          <w:sz w:val="28"/>
          <w:szCs w:val="28"/>
        </w:rPr>
        <w:t>%</w:t>
      </w:r>
      <w:r w:rsidRPr="00FB0DCB">
        <w:rPr>
          <w:rFonts w:ascii="Times New Roman" w:eastAsia="Calibri" w:hAnsi="Times New Roman" w:cs="Times New Roman"/>
          <w:sz w:val="28"/>
          <w:szCs w:val="28"/>
          <w:lang w:val="uk-UA"/>
        </w:rPr>
        <w:t xml:space="preserve">, що </w:t>
      </w:r>
      <w:r w:rsidRPr="00FB0DCB">
        <w:rPr>
          <w:rFonts w:ascii="Times New Roman" w:eastAsia="Calibri" w:hAnsi="Times New Roman" w:cs="Times New Roman"/>
          <w:sz w:val="28"/>
          <w:szCs w:val="28"/>
        </w:rPr>
        <w:t>призводить до радикальної зміни семантики тексту</w:t>
      </w:r>
      <w:r w:rsidRPr="00FB0DCB">
        <w:rPr>
          <w:rFonts w:ascii="Times New Roman" w:eastAsia="Calibri" w:hAnsi="Times New Roman" w:cs="Times New Roman"/>
          <w:sz w:val="28"/>
          <w:szCs w:val="28"/>
          <w:lang w:val="uk-UA"/>
        </w:rPr>
        <w:t xml:space="preserve"> прислів'я</w:t>
      </w:r>
      <w:r w:rsidRPr="00FB0DCB">
        <w:rPr>
          <w:rFonts w:ascii="Times New Roman" w:eastAsia="Calibri" w:hAnsi="Times New Roman" w:cs="Times New Roman"/>
          <w:sz w:val="28"/>
          <w:szCs w:val="28"/>
        </w:rPr>
        <w:t>.</w:t>
      </w:r>
    </w:p>
    <w:p w:rsidR="00FB0DCB" w:rsidRPr="00FB0DCB" w:rsidRDefault="00FB0DCB" w:rsidP="00FB0DCB">
      <w:pPr>
        <w:spacing w:line="360" w:lineRule="auto"/>
        <w:ind w:firstLine="567"/>
        <w:jc w:val="both"/>
        <w:rPr>
          <w:rFonts w:ascii="Times New Roman" w:eastAsia="Calibri" w:hAnsi="Times New Roman" w:cs="Times New Roman"/>
          <w:sz w:val="28"/>
          <w:szCs w:val="28"/>
        </w:rPr>
      </w:pPr>
      <w:r w:rsidRPr="00FB0DCB">
        <w:rPr>
          <w:rFonts w:ascii="Times New Roman" w:eastAsia="Calibri" w:hAnsi="Times New Roman" w:cs="Times New Roman"/>
          <w:sz w:val="28"/>
          <w:szCs w:val="28"/>
        </w:rPr>
        <w:t>Набагато рідше представлені параметри «</w:t>
      </w:r>
      <w:r w:rsidRPr="00FB0DCB">
        <w:rPr>
          <w:rFonts w:ascii="Times New Roman" w:eastAsia="Calibri" w:hAnsi="Times New Roman" w:cs="Times New Roman"/>
          <w:sz w:val="28"/>
          <w:szCs w:val="28"/>
          <w:lang w:val="uk-UA"/>
        </w:rPr>
        <w:t>заміна компонентів</w:t>
      </w:r>
      <w:r w:rsidRPr="00FB0DCB">
        <w:rPr>
          <w:rFonts w:ascii="Times New Roman" w:eastAsia="Calibri" w:hAnsi="Times New Roman" w:cs="Times New Roman"/>
          <w:sz w:val="28"/>
          <w:szCs w:val="28"/>
        </w:rPr>
        <w:t>» і «</w:t>
      </w:r>
      <w:r w:rsidRPr="00FB0DCB">
        <w:rPr>
          <w:rFonts w:ascii="Times New Roman" w:eastAsia="Calibri" w:hAnsi="Times New Roman" w:cs="Times New Roman"/>
          <w:sz w:val="28"/>
          <w:szCs w:val="28"/>
          <w:lang w:val="uk-UA"/>
        </w:rPr>
        <w:t>р</w:t>
      </w:r>
      <w:r w:rsidRPr="00FB0DCB">
        <w:rPr>
          <w:rFonts w:ascii="Times New Roman" w:eastAsia="Calibri" w:hAnsi="Times New Roman" w:cs="Times New Roman"/>
          <w:sz w:val="28"/>
          <w:szCs w:val="28"/>
        </w:rPr>
        <w:t xml:space="preserve">едукція заперечного компонента», </w:t>
      </w:r>
      <w:r w:rsidRPr="00FB0DCB">
        <w:rPr>
          <w:rFonts w:ascii="Times New Roman" w:eastAsia="Calibri" w:hAnsi="Times New Roman" w:cs="Times New Roman"/>
          <w:sz w:val="28"/>
          <w:szCs w:val="28"/>
          <w:lang w:val="uk-UA"/>
        </w:rPr>
        <w:t>11</w:t>
      </w:r>
      <w:r w:rsidRPr="00FB0DCB">
        <w:rPr>
          <w:rFonts w:ascii="Times New Roman" w:eastAsia="Calibri" w:hAnsi="Times New Roman" w:cs="Times New Roman"/>
          <w:sz w:val="28"/>
          <w:szCs w:val="28"/>
        </w:rPr>
        <w:t xml:space="preserve">% і </w:t>
      </w:r>
      <w:r w:rsidRPr="00FB0DCB">
        <w:rPr>
          <w:rFonts w:ascii="Times New Roman" w:eastAsia="Calibri" w:hAnsi="Times New Roman" w:cs="Times New Roman"/>
          <w:sz w:val="28"/>
          <w:szCs w:val="28"/>
          <w:lang w:val="uk-UA"/>
        </w:rPr>
        <w:t>6</w:t>
      </w:r>
      <w:r w:rsidRPr="00FB0DCB">
        <w:rPr>
          <w:rFonts w:ascii="Times New Roman" w:eastAsia="Calibri" w:hAnsi="Times New Roman" w:cs="Times New Roman"/>
          <w:sz w:val="28"/>
          <w:szCs w:val="28"/>
        </w:rPr>
        <w:t>% відповідно.</w:t>
      </w:r>
    </w:p>
    <w:p w:rsidR="00FB0DCB" w:rsidRPr="00FB0DCB" w:rsidRDefault="00FB0DCB" w:rsidP="00452DDF">
      <w:pPr>
        <w:numPr>
          <w:ilvl w:val="0"/>
          <w:numId w:val="11"/>
        </w:numPr>
        <w:spacing w:line="360" w:lineRule="auto"/>
        <w:ind w:left="0" w:firstLine="567"/>
        <w:contextualSpacing/>
        <w:rPr>
          <w:rFonts w:ascii="Times New Roman" w:eastAsia="Calibri" w:hAnsi="Times New Roman" w:cs="Times New Roman"/>
          <w:b/>
          <w:sz w:val="28"/>
          <w:szCs w:val="28"/>
          <w:lang w:val="es-ES"/>
        </w:rPr>
      </w:pPr>
      <w:r w:rsidRPr="00FB0DCB">
        <w:rPr>
          <w:rFonts w:ascii="Times New Roman" w:eastAsia="Calibri" w:hAnsi="Times New Roman" w:cs="Times New Roman"/>
          <w:b/>
          <w:sz w:val="28"/>
          <w:szCs w:val="28"/>
          <w:lang w:val="es-ES"/>
        </w:rPr>
        <w:t>Ojos que no ven, corazón que no siente</w:t>
      </w:r>
      <w:r w:rsidRPr="00FB0DCB">
        <w:rPr>
          <w:rFonts w:ascii="Times New Roman" w:eastAsia="Calibri" w:hAnsi="Times New Roman" w:cs="Times New Roman"/>
          <w:b/>
          <w:sz w:val="28"/>
          <w:szCs w:val="28"/>
          <w:lang w:val="uk-UA"/>
        </w:rPr>
        <w:t>.</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 електронному словнику «</w:t>
      </w:r>
      <w:r w:rsidRPr="00FB0DCB">
        <w:rPr>
          <w:rFonts w:ascii="Times New Roman" w:eastAsia="Calibri" w:hAnsi="Times New Roman" w:cs="Times New Roman"/>
          <w:sz w:val="28"/>
          <w:szCs w:val="28"/>
          <w:lang w:val="es-ES"/>
        </w:rPr>
        <w:t>CVC. Refranero multilingüe</w:t>
      </w:r>
      <w:r w:rsidRPr="00FB0DCB">
        <w:rPr>
          <w:rFonts w:ascii="Times New Roman" w:eastAsia="Calibri" w:hAnsi="Times New Roman" w:cs="Times New Roman"/>
          <w:sz w:val="28"/>
          <w:szCs w:val="28"/>
          <w:lang w:val="uk-UA"/>
        </w:rPr>
        <w:t>» прислів’я «Ojos que no ven, corazón que no siente» (був. Очі, що не бачать, серце не відчуває) має таке значення: «La ausencia contribuye a olvidar lo que se ama o a sentir menos las desgracias lejanas» (відсутність сприяє тому, що людина забуває те, що любить, або менше переживає давні нещастя) [</w:t>
      </w:r>
      <w:hyperlink r:id="rId18" w:history="1">
        <w:r w:rsidRPr="009302A1">
          <w:rPr>
            <w:rFonts w:ascii="Times New Roman" w:eastAsia="Calibri" w:hAnsi="Times New Roman" w:cs="Times New Roman"/>
            <w:sz w:val="28"/>
            <w:szCs w:val="28"/>
            <w:lang w:val="uk-UA"/>
          </w:rPr>
          <w:t>Електронне джерело</w:t>
        </w:r>
      </w:hyperlink>
      <w:r w:rsidRPr="00FB0DCB">
        <w:rPr>
          <w:rFonts w:ascii="Times New Roman" w:eastAsia="Calibri" w:hAnsi="Times New Roman" w:cs="Times New Roman"/>
          <w:sz w:val="28"/>
          <w:szCs w:val="28"/>
          <w:lang w:val="uk-UA"/>
        </w:rPr>
        <w:t>]. На сайті «inmsol» дається така інтерпретація вислову: «No se sufre por lo que no se sabe» (ви не страждаєте через те, чого не знаєте) [</w:t>
      </w:r>
      <w:hyperlink r:id="rId19" w:anchor=":~:text=No%20se%20sufre%20por%20lo,pasa%2C%20porque%20simplemente%20lo%20desconoces." w:history="1">
        <w:r w:rsidRPr="009302A1">
          <w:rPr>
            <w:rFonts w:ascii="Times New Roman" w:eastAsia="Calibri" w:hAnsi="Times New Roman" w:cs="Times New Roman"/>
            <w:sz w:val="28"/>
            <w:szCs w:val="28"/>
            <w:lang w:val="uk-UA"/>
          </w:rPr>
          <w:t>Електронне джерело</w:t>
        </w:r>
      </w:hyperlink>
      <w:r w:rsidRPr="00FB0DCB">
        <w:rPr>
          <w:rFonts w:ascii="Times New Roman" w:eastAsia="Calibri" w:hAnsi="Times New Roman" w:cs="Times New Roman"/>
          <w:sz w:val="28"/>
          <w:szCs w:val="28"/>
          <w:lang w:val="uk-UA"/>
        </w:rPr>
        <w:t>]. Ключові ідеї заклдені в цей вислів: нещастя, любов, відсутність чого-небудь.</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 даному дослідженні представлено 22 приклади модифікованої форми прислів'я.</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Прислів'я представлено ​​переважно в антикульмінаціі та заголовках до статей. Прикладом може слугувати стаття про культуру харчування, озаглавлена ​​«</w:t>
      </w:r>
      <w:r w:rsidRPr="00FB0DCB">
        <w:rPr>
          <w:rFonts w:ascii="Times New Roman" w:eastAsia="Calibri" w:hAnsi="Times New Roman" w:cs="Times New Roman"/>
          <w:i/>
          <w:sz w:val="28"/>
          <w:szCs w:val="28"/>
          <w:lang w:val="uk-UA"/>
        </w:rPr>
        <w:t>Ojos que no ven, Sitges que no siente</w:t>
      </w:r>
      <w:r w:rsidRPr="00FB0DCB">
        <w:rPr>
          <w:rFonts w:ascii="Times New Roman" w:eastAsia="Calibri" w:hAnsi="Times New Roman" w:cs="Times New Roman"/>
          <w:sz w:val="28"/>
          <w:szCs w:val="28"/>
          <w:lang w:val="uk-UA"/>
        </w:rPr>
        <w:t>» [</w:t>
      </w:r>
      <w:r w:rsidR="009302A1">
        <w:rPr>
          <w:rFonts w:ascii="Times New Roman" w:eastAsia="Calibri" w:hAnsi="Times New Roman" w:cs="Times New Roman"/>
          <w:sz w:val="28"/>
          <w:szCs w:val="28"/>
          <w:lang w:val="es-ES"/>
        </w:rPr>
        <w:t>El</w:t>
      </w:r>
      <w:r w:rsidR="009302A1" w:rsidRPr="009302A1">
        <w:rPr>
          <w:rFonts w:ascii="Times New Roman" w:eastAsia="Calibri" w:hAnsi="Times New Roman" w:cs="Times New Roman"/>
          <w:sz w:val="28"/>
          <w:szCs w:val="28"/>
          <w:lang w:val="uk-UA"/>
        </w:rPr>
        <w:t xml:space="preserve"> </w:t>
      </w:r>
      <w:r w:rsidR="009302A1">
        <w:rPr>
          <w:rFonts w:ascii="Times New Roman" w:eastAsia="Calibri" w:hAnsi="Times New Roman" w:cs="Times New Roman"/>
          <w:sz w:val="28"/>
          <w:szCs w:val="28"/>
          <w:lang w:val="es-ES"/>
        </w:rPr>
        <w:t>Pa</w:t>
      </w:r>
      <w:r w:rsidR="009302A1" w:rsidRPr="009302A1">
        <w:rPr>
          <w:rFonts w:ascii="Times New Roman" w:eastAsia="Calibri" w:hAnsi="Times New Roman" w:cs="Times New Roman"/>
          <w:sz w:val="28"/>
          <w:szCs w:val="28"/>
          <w:lang w:val="uk-UA"/>
        </w:rPr>
        <w:t>í</w:t>
      </w:r>
      <w:r w:rsidR="009302A1">
        <w:rPr>
          <w:rFonts w:ascii="Times New Roman" w:eastAsia="Calibri" w:hAnsi="Times New Roman" w:cs="Times New Roman"/>
          <w:sz w:val="28"/>
          <w:szCs w:val="28"/>
          <w:lang w:val="es-ES"/>
        </w:rPr>
        <w:t>s</w:t>
      </w:r>
      <w:r w:rsidR="009302A1" w:rsidRPr="009302A1">
        <w:rPr>
          <w:rFonts w:ascii="Times New Roman" w:eastAsia="Calibri" w:hAnsi="Times New Roman" w:cs="Times New Roman"/>
          <w:sz w:val="28"/>
          <w:szCs w:val="28"/>
          <w:lang w:val="uk-UA"/>
        </w:rPr>
        <w:t xml:space="preserve"> 07.10.2010</w:t>
      </w:r>
      <w:r w:rsidRPr="00FB0DCB">
        <w:rPr>
          <w:rFonts w:ascii="Times New Roman" w:eastAsia="Calibri" w:hAnsi="Times New Roman" w:cs="Times New Roman"/>
          <w:sz w:val="28"/>
          <w:szCs w:val="28"/>
          <w:lang w:val="uk-UA"/>
        </w:rPr>
        <w:t>], в якій мова йде про сліпу жінку, яка стала головною героїнею фільму, представленому на кінофестивалі в Сиджесі. Прислів'я в заголовку виконує кумулятивну, селективну, прогностичну функції. Спираючись на свій лінгвістичний досвід, читач передбачає тему статті, отримавши від автора певну установку та оцінку.</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Основна ідея прислів'я полягає в тому, що час лікує рани, та якщо людина не бачить якихось негараздів, то і не відчуває їх. Однак прислів'я та його варіанти вказує не тільки на цей факт, а й застосовується до ситуацій, що описують:</w:t>
      </w:r>
    </w:p>
    <w:p w:rsidR="00FB0DCB" w:rsidRPr="00FB0DCB" w:rsidRDefault="00FB0DCB" w:rsidP="00452DDF">
      <w:pPr>
        <w:numPr>
          <w:ilvl w:val="0"/>
          <w:numId w:val="15"/>
        </w:numPr>
        <w:spacing w:line="360" w:lineRule="auto"/>
        <w:ind w:left="0" w:firstLine="567"/>
        <w:contextualSpacing/>
        <w:jc w:val="both"/>
        <w:rPr>
          <w:rFonts w:ascii="Times New Roman" w:eastAsia="Calibri" w:hAnsi="Times New Roman" w:cs="Times New Roman"/>
          <w:i/>
          <w:sz w:val="28"/>
          <w:szCs w:val="28"/>
          <w:lang w:val="uk-UA"/>
        </w:rPr>
      </w:pPr>
      <w:r w:rsidRPr="00FB0DCB">
        <w:rPr>
          <w:rFonts w:ascii="Times New Roman" w:eastAsia="Calibri" w:hAnsi="Times New Roman" w:cs="Times New Roman"/>
          <w:i/>
          <w:sz w:val="28"/>
          <w:szCs w:val="28"/>
          <w:lang w:val="uk-UA"/>
        </w:rPr>
        <w:t xml:space="preserve">Культуру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lastRenderedPageBreak/>
        <w:t>У нашому розпорядженні є тринадцять контекстів на цю тему. З назви заголовка «</w:t>
      </w:r>
      <w:r w:rsidRPr="00FB0DCB">
        <w:rPr>
          <w:rFonts w:ascii="Times New Roman" w:eastAsia="Calibri" w:hAnsi="Times New Roman" w:cs="Times New Roman"/>
          <w:i/>
          <w:sz w:val="28"/>
          <w:szCs w:val="28"/>
          <w:lang w:val="uk-UA"/>
        </w:rPr>
        <w:t>Ojos que no ven, corazón al wasabi</w:t>
      </w:r>
      <w:r w:rsidRPr="00FB0DCB">
        <w:rPr>
          <w:rFonts w:ascii="Times New Roman" w:eastAsia="Calibri" w:hAnsi="Times New Roman" w:cs="Times New Roman"/>
          <w:sz w:val="28"/>
          <w:szCs w:val="28"/>
          <w:lang w:val="uk-UA"/>
        </w:rPr>
        <w:t>» [</w:t>
      </w:r>
      <w:bookmarkStart w:id="40" w:name="_Hlk57326820"/>
      <w:r w:rsidR="009302A1">
        <w:rPr>
          <w:rFonts w:ascii="Times New Roman" w:eastAsia="Calibri" w:hAnsi="Times New Roman" w:cs="Times New Roman"/>
          <w:sz w:val="28"/>
          <w:szCs w:val="28"/>
          <w:lang w:val="es-ES"/>
        </w:rPr>
        <w:t>La</w:t>
      </w:r>
      <w:r w:rsidR="009302A1" w:rsidRPr="009302A1">
        <w:rPr>
          <w:rFonts w:ascii="Times New Roman" w:eastAsia="Calibri" w:hAnsi="Times New Roman" w:cs="Times New Roman"/>
          <w:sz w:val="28"/>
          <w:szCs w:val="28"/>
          <w:lang w:val="uk-UA"/>
        </w:rPr>
        <w:t xml:space="preserve"> </w:t>
      </w:r>
      <w:r w:rsidR="009302A1">
        <w:rPr>
          <w:rFonts w:ascii="Times New Roman" w:eastAsia="Calibri" w:hAnsi="Times New Roman" w:cs="Times New Roman"/>
          <w:sz w:val="28"/>
          <w:szCs w:val="28"/>
          <w:lang w:val="es-ES"/>
        </w:rPr>
        <w:t xml:space="preserve">Vanguardia </w:t>
      </w:r>
      <w:bookmarkEnd w:id="40"/>
      <w:r w:rsidR="009302A1">
        <w:rPr>
          <w:rFonts w:ascii="Times New Roman" w:eastAsia="Calibri" w:hAnsi="Times New Roman" w:cs="Times New Roman"/>
          <w:sz w:val="28"/>
          <w:szCs w:val="28"/>
          <w:lang w:val="es-ES"/>
        </w:rPr>
        <w:t>29.12.2009</w:t>
      </w:r>
      <w:r w:rsidRPr="00FB0DCB">
        <w:rPr>
          <w:rFonts w:ascii="Times New Roman" w:eastAsia="Calibri" w:hAnsi="Times New Roman" w:cs="Times New Roman"/>
          <w:sz w:val="28"/>
          <w:szCs w:val="28"/>
          <w:lang w:val="uk-UA"/>
        </w:rPr>
        <w:t>] стає зрозуміло, що мова йде про іжу. Автор висвітлює свою думку про рестораний бізнес, а точніше, про рестоани, які працюють в темряві. Заголовок статті, безумовно, привертає увагу читачів</w:t>
      </w:r>
      <w:r w:rsidRPr="00FB0DCB">
        <w:rPr>
          <w:rFonts w:ascii="Times New Roman" w:eastAsia="Calibri" w:hAnsi="Times New Roman" w:cs="Times New Roman"/>
          <w:sz w:val="28"/>
          <w:szCs w:val="28"/>
        </w:rPr>
        <w:t xml:space="preserve"> </w:t>
      </w:r>
      <w:r w:rsidRPr="00FB0DCB">
        <w:rPr>
          <w:rFonts w:ascii="Times New Roman" w:eastAsia="Calibri" w:hAnsi="Times New Roman" w:cs="Times New Roman"/>
          <w:sz w:val="28"/>
          <w:szCs w:val="28"/>
          <w:lang w:val="uk-UA"/>
        </w:rPr>
        <w:t>і прогнозує зміст тексту.</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Структурно-семантична модифікація даного прикладу: </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заміна компонентів: que no siente </w:t>
      </w:r>
      <w:r w:rsidRPr="00FB0DCB">
        <w:rPr>
          <w:rFonts w:ascii="Times New Roman" w:eastAsia="Times New Roman" w:hAnsi="Times New Roman" w:cs="Times New Roman"/>
          <w:color w:val="222222"/>
          <w:sz w:val="28"/>
          <w:szCs w:val="28"/>
          <w:lang w:eastAsia="ru-RU"/>
        </w:rPr>
        <w:sym w:font="Symbol" w:char="F0AE"/>
      </w:r>
      <w:r w:rsidRPr="00FB0DCB">
        <w:rPr>
          <w:rFonts w:ascii="Calibri" w:eastAsia="Calibri" w:hAnsi="Calibri" w:cs="Times New Roman"/>
          <w:lang w:val="es-ES"/>
        </w:rPr>
        <w:t xml:space="preserve"> </w:t>
      </w:r>
      <w:r w:rsidRPr="00FB0DCB">
        <w:rPr>
          <w:rFonts w:ascii="Times New Roman" w:eastAsia="Times New Roman" w:hAnsi="Times New Roman" w:cs="Times New Roman"/>
          <w:color w:val="222222"/>
          <w:sz w:val="28"/>
          <w:szCs w:val="28"/>
          <w:lang w:val="es-ES" w:eastAsia="ru-RU"/>
        </w:rPr>
        <w:t>al wasabi</w:t>
      </w:r>
      <w:r w:rsidRPr="00FB0DCB">
        <w:rPr>
          <w:rFonts w:ascii="Times New Roman" w:eastAsia="Times New Roman" w:hAnsi="Times New Roman" w:cs="Times New Roman"/>
          <w:color w:val="222222"/>
          <w:sz w:val="28"/>
          <w:szCs w:val="28"/>
          <w:lang w:val="uk-UA" w:eastAsia="ru-RU"/>
        </w:rPr>
        <w:t>.</w:t>
      </w:r>
    </w:p>
    <w:p w:rsidR="00FB0DCB" w:rsidRPr="00FB0DCB" w:rsidRDefault="00FB0DCB" w:rsidP="00FB0DCB">
      <w:pPr>
        <w:spacing w:line="360" w:lineRule="auto"/>
        <w:ind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Також, нами було зареєстровано 2 випадки використання даного прислів'я в усіченій формі, як назви для твору або фільму: «</w:t>
      </w:r>
      <w:r w:rsidRPr="00FB0DCB">
        <w:rPr>
          <w:rFonts w:ascii="Times New Roman" w:eastAsia="Calibri" w:hAnsi="Times New Roman" w:cs="Times New Roman"/>
          <w:i/>
          <w:sz w:val="28"/>
          <w:szCs w:val="28"/>
          <w:lang w:val="uk-UA"/>
        </w:rPr>
        <w:t>El documental 'Ojos que no ven', sobre la represión carcelaria, galardonado en Buenos Aires</w:t>
      </w:r>
      <w:r w:rsidRPr="00FB0DCB">
        <w:rPr>
          <w:rFonts w:ascii="Times New Roman" w:eastAsia="Calibri" w:hAnsi="Times New Roman" w:cs="Times New Roman"/>
          <w:sz w:val="28"/>
          <w:szCs w:val="28"/>
          <w:lang w:val="uk-UA"/>
        </w:rPr>
        <w:t>» [</w:t>
      </w:r>
      <w:r w:rsidR="009302A1">
        <w:rPr>
          <w:rFonts w:ascii="Times New Roman" w:eastAsia="Calibri" w:hAnsi="Times New Roman" w:cs="Times New Roman"/>
          <w:sz w:val="28"/>
          <w:szCs w:val="28"/>
          <w:lang w:val="es-ES"/>
        </w:rPr>
        <w:t>El País 09.06.2009</w:t>
      </w:r>
      <w:r w:rsidRPr="00FB0DCB">
        <w:rPr>
          <w:rFonts w:ascii="Times New Roman" w:eastAsia="Calibri" w:hAnsi="Times New Roman" w:cs="Times New Roman"/>
          <w:sz w:val="28"/>
          <w:szCs w:val="28"/>
          <w:lang w:val="uk-UA"/>
        </w:rPr>
        <w:t>] та «</w:t>
      </w:r>
      <w:r w:rsidRPr="00FB0DCB">
        <w:rPr>
          <w:rFonts w:ascii="Times New Roman" w:eastAsia="Calibri" w:hAnsi="Times New Roman" w:cs="Times New Roman"/>
          <w:i/>
          <w:sz w:val="28"/>
          <w:szCs w:val="28"/>
          <w:lang w:val="uk-UA"/>
        </w:rPr>
        <w:t>El escritor J.A. González Sainz, autor de 'Ojos que no ven', una novela sobre la barbarie terrorista y sus consecuencias elogiada de manera unánime por la crítica, se sincera en esta entrevista sobre su obra y la actualidad política Española</w:t>
      </w:r>
      <w:r w:rsidRPr="00FB0DCB">
        <w:rPr>
          <w:rFonts w:ascii="Times New Roman" w:eastAsia="Calibri" w:hAnsi="Times New Roman" w:cs="Times New Roman"/>
          <w:sz w:val="28"/>
          <w:szCs w:val="28"/>
          <w:lang w:val="uk-UA"/>
        </w:rPr>
        <w:t xml:space="preserve">» </w:t>
      </w:r>
      <w:bookmarkStart w:id="41" w:name="_Hlk53621688"/>
      <w:r w:rsidRPr="00FB0DCB">
        <w:rPr>
          <w:rFonts w:ascii="Times New Roman" w:eastAsia="Calibri" w:hAnsi="Times New Roman" w:cs="Times New Roman"/>
          <w:sz w:val="28"/>
          <w:szCs w:val="28"/>
          <w:lang w:val="uk-UA"/>
        </w:rPr>
        <w:t>[</w:t>
      </w:r>
      <w:r w:rsidR="009302A1">
        <w:rPr>
          <w:rFonts w:ascii="Times New Roman" w:eastAsia="Calibri" w:hAnsi="Times New Roman" w:cs="Times New Roman"/>
          <w:sz w:val="28"/>
          <w:szCs w:val="28"/>
          <w:lang w:val="es-ES"/>
        </w:rPr>
        <w:t>El País 16.09.2010</w:t>
      </w:r>
      <w:r w:rsidRPr="00FB0DCB">
        <w:rPr>
          <w:rFonts w:ascii="Times New Roman" w:eastAsia="Calibri" w:hAnsi="Times New Roman" w:cs="Times New Roman"/>
          <w:sz w:val="28"/>
          <w:szCs w:val="28"/>
          <w:lang w:val="uk-UA"/>
        </w:rPr>
        <w:t>].</w:t>
      </w:r>
      <w:bookmarkEnd w:id="41"/>
    </w:p>
    <w:p w:rsidR="00FB0DCB" w:rsidRPr="00FB0DCB" w:rsidRDefault="00FB0DCB" w:rsidP="00452DDF">
      <w:pPr>
        <w:numPr>
          <w:ilvl w:val="0"/>
          <w:numId w:val="15"/>
        </w:numPr>
        <w:spacing w:line="360" w:lineRule="auto"/>
        <w:ind w:left="0" w:firstLine="567"/>
        <w:contextualSpacing/>
        <w:jc w:val="both"/>
        <w:rPr>
          <w:rFonts w:ascii="Times New Roman" w:eastAsia="Calibri" w:hAnsi="Times New Roman" w:cs="Times New Roman"/>
          <w:i/>
          <w:sz w:val="28"/>
          <w:szCs w:val="28"/>
          <w:lang w:val="uk-UA"/>
        </w:rPr>
      </w:pPr>
      <w:r w:rsidRPr="00FB0DCB">
        <w:rPr>
          <w:rFonts w:ascii="Times New Roman" w:eastAsia="Calibri" w:hAnsi="Times New Roman" w:cs="Times New Roman"/>
          <w:i/>
          <w:sz w:val="28"/>
          <w:szCs w:val="28"/>
          <w:lang w:val="uk-UA"/>
        </w:rPr>
        <w:t xml:space="preserve">Здоров’я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Всього в вибірці налічується 4 приклади на цю тему. Стаття, під заголовком «</w:t>
      </w:r>
      <w:r w:rsidRPr="00FB0DCB">
        <w:rPr>
          <w:rFonts w:ascii="Times New Roman" w:eastAsia="Calibri" w:hAnsi="Times New Roman" w:cs="Times New Roman"/>
          <w:i/>
          <w:sz w:val="28"/>
          <w:szCs w:val="28"/>
          <w:lang w:val="uk-UA"/>
        </w:rPr>
        <w:t>Ojos que no ven...</w:t>
      </w:r>
      <w:r w:rsidRPr="00FB0DCB">
        <w:rPr>
          <w:rFonts w:ascii="Times New Roman" w:eastAsia="Calibri" w:hAnsi="Times New Roman" w:cs="Times New Roman"/>
          <w:sz w:val="28"/>
          <w:szCs w:val="28"/>
          <w:lang w:val="uk-UA"/>
        </w:rPr>
        <w:t>» [</w:t>
      </w:r>
      <w:r w:rsidR="009302A1">
        <w:rPr>
          <w:rFonts w:ascii="Times New Roman" w:eastAsia="Calibri" w:hAnsi="Times New Roman" w:cs="Times New Roman"/>
          <w:sz w:val="28"/>
          <w:szCs w:val="28"/>
          <w:lang w:val="es-ES"/>
        </w:rPr>
        <w:t>El</w:t>
      </w:r>
      <w:r w:rsidR="009302A1" w:rsidRPr="009302A1">
        <w:rPr>
          <w:rFonts w:ascii="Times New Roman" w:eastAsia="Calibri" w:hAnsi="Times New Roman" w:cs="Times New Roman"/>
          <w:sz w:val="28"/>
          <w:szCs w:val="28"/>
          <w:lang w:val="uk-UA"/>
        </w:rPr>
        <w:t xml:space="preserve"> </w:t>
      </w:r>
      <w:r w:rsidR="009302A1">
        <w:rPr>
          <w:rFonts w:ascii="Times New Roman" w:eastAsia="Calibri" w:hAnsi="Times New Roman" w:cs="Times New Roman"/>
          <w:sz w:val="28"/>
          <w:szCs w:val="28"/>
          <w:lang w:val="es-ES"/>
        </w:rPr>
        <w:t>Pa</w:t>
      </w:r>
      <w:r w:rsidR="009302A1" w:rsidRPr="009302A1">
        <w:rPr>
          <w:rFonts w:ascii="Times New Roman" w:eastAsia="Calibri" w:hAnsi="Times New Roman" w:cs="Times New Roman"/>
          <w:sz w:val="28"/>
          <w:szCs w:val="28"/>
          <w:lang w:val="uk-UA"/>
        </w:rPr>
        <w:t>í</w:t>
      </w:r>
      <w:r w:rsidR="009302A1">
        <w:rPr>
          <w:rFonts w:ascii="Times New Roman" w:eastAsia="Calibri" w:hAnsi="Times New Roman" w:cs="Times New Roman"/>
          <w:sz w:val="28"/>
          <w:szCs w:val="28"/>
          <w:lang w:val="es-ES"/>
        </w:rPr>
        <w:t>s</w:t>
      </w:r>
      <w:r w:rsidR="009302A1" w:rsidRPr="009302A1">
        <w:rPr>
          <w:rFonts w:ascii="Times New Roman" w:eastAsia="Calibri" w:hAnsi="Times New Roman" w:cs="Times New Roman"/>
          <w:sz w:val="28"/>
          <w:szCs w:val="28"/>
          <w:lang w:val="uk-UA"/>
        </w:rPr>
        <w:t xml:space="preserve"> 03.05.2017</w:t>
      </w:r>
      <w:r w:rsidRPr="00FB0DCB">
        <w:rPr>
          <w:rFonts w:ascii="Times New Roman" w:eastAsia="Calibri" w:hAnsi="Times New Roman" w:cs="Times New Roman"/>
          <w:sz w:val="28"/>
          <w:szCs w:val="28"/>
          <w:lang w:val="uk-UA"/>
        </w:rPr>
        <w:t xml:space="preserve">], розповідається про те, що в усьому світі від 18 до 30 мільйонів чоловік страждають онхоцеркозом, більшість з них в Конго, в країні з густими джунглями і безліччю річок, де всі її провінції вважаються ендемічними районами.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 наступному прикладі, модифікована форма прислів'я зустрічається також в заголовку до статті: «</w:t>
      </w:r>
      <w:r w:rsidRPr="00FB0DCB">
        <w:rPr>
          <w:rFonts w:ascii="Times New Roman" w:eastAsia="Calibri" w:hAnsi="Times New Roman" w:cs="Times New Roman"/>
          <w:i/>
          <w:sz w:val="28"/>
          <w:szCs w:val="28"/>
          <w:lang w:val="uk-UA"/>
        </w:rPr>
        <w:t>Ojos que ven, corazones del desierto</w:t>
      </w:r>
      <w:r w:rsidRPr="00FB0DCB">
        <w:rPr>
          <w:rFonts w:ascii="Times New Roman" w:eastAsia="Calibri" w:hAnsi="Times New Roman" w:cs="Times New Roman"/>
          <w:sz w:val="28"/>
          <w:szCs w:val="28"/>
          <w:lang w:val="uk-UA"/>
        </w:rPr>
        <w:t>» в газеті «»</w:t>
      </w:r>
      <w:r w:rsidRPr="00FB0DCB">
        <w:rPr>
          <w:rFonts w:ascii="Times New Roman" w:eastAsia="Calibri" w:hAnsi="Times New Roman" w:cs="Times New Roman"/>
          <w:sz w:val="28"/>
          <w:szCs w:val="28"/>
          <w:lang w:val="es-ES"/>
        </w:rPr>
        <w:t>EL</w:t>
      </w:r>
      <w:r w:rsidRPr="00FB0DCB">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es-ES"/>
        </w:rPr>
        <w:t>PA</w:t>
      </w:r>
      <w:r w:rsidRPr="00FB0DCB">
        <w:rPr>
          <w:rFonts w:ascii="Times New Roman" w:eastAsia="Calibri" w:hAnsi="Times New Roman" w:cs="Times New Roman"/>
          <w:sz w:val="28"/>
          <w:szCs w:val="28"/>
          <w:lang w:val="uk-UA"/>
        </w:rPr>
        <w:t>Í</w:t>
      </w:r>
      <w:r w:rsidRPr="00FB0DCB">
        <w:rPr>
          <w:rFonts w:ascii="Times New Roman" w:eastAsia="Calibri" w:hAnsi="Times New Roman" w:cs="Times New Roman"/>
          <w:sz w:val="28"/>
          <w:szCs w:val="28"/>
          <w:lang w:val="es-ES"/>
        </w:rPr>
        <w:t>S</w:t>
      </w:r>
      <w:r w:rsidRPr="00FB0DCB">
        <w:rPr>
          <w:rFonts w:ascii="Times New Roman" w:eastAsia="Calibri" w:hAnsi="Times New Roman" w:cs="Times New Roman"/>
          <w:sz w:val="28"/>
          <w:szCs w:val="28"/>
          <w:lang w:val="uk-UA"/>
        </w:rPr>
        <w:t>» [</w:t>
      </w:r>
      <w:r w:rsidR="009302A1">
        <w:rPr>
          <w:rFonts w:ascii="Times New Roman" w:eastAsia="Calibri" w:hAnsi="Times New Roman" w:cs="Times New Roman"/>
          <w:sz w:val="28"/>
          <w:szCs w:val="28"/>
          <w:lang w:val="es-ES"/>
        </w:rPr>
        <w:t>El</w:t>
      </w:r>
      <w:r w:rsidR="009302A1" w:rsidRPr="009302A1">
        <w:rPr>
          <w:rFonts w:ascii="Times New Roman" w:eastAsia="Calibri" w:hAnsi="Times New Roman" w:cs="Times New Roman"/>
          <w:sz w:val="28"/>
          <w:szCs w:val="28"/>
          <w:lang w:val="uk-UA"/>
        </w:rPr>
        <w:t xml:space="preserve"> </w:t>
      </w:r>
      <w:r w:rsidR="009302A1">
        <w:rPr>
          <w:rFonts w:ascii="Times New Roman" w:eastAsia="Calibri" w:hAnsi="Times New Roman" w:cs="Times New Roman"/>
          <w:sz w:val="28"/>
          <w:szCs w:val="28"/>
          <w:lang w:val="es-ES"/>
        </w:rPr>
        <w:t>Pa</w:t>
      </w:r>
      <w:r w:rsidR="009302A1" w:rsidRPr="009302A1">
        <w:rPr>
          <w:rFonts w:ascii="Times New Roman" w:eastAsia="Calibri" w:hAnsi="Times New Roman" w:cs="Times New Roman"/>
          <w:sz w:val="28"/>
          <w:szCs w:val="28"/>
          <w:lang w:val="uk-UA"/>
        </w:rPr>
        <w:t>í</w:t>
      </w:r>
      <w:r w:rsidR="009302A1">
        <w:rPr>
          <w:rFonts w:ascii="Times New Roman" w:eastAsia="Calibri" w:hAnsi="Times New Roman" w:cs="Times New Roman"/>
          <w:sz w:val="28"/>
          <w:szCs w:val="28"/>
          <w:lang w:val="es-ES"/>
        </w:rPr>
        <w:t>s</w:t>
      </w:r>
      <w:r w:rsidR="009302A1" w:rsidRPr="009302A1">
        <w:rPr>
          <w:rFonts w:ascii="Times New Roman" w:eastAsia="Calibri" w:hAnsi="Times New Roman" w:cs="Times New Roman"/>
          <w:sz w:val="28"/>
          <w:szCs w:val="28"/>
          <w:lang w:val="uk-UA"/>
        </w:rPr>
        <w:t xml:space="preserve"> 30.05.2017</w:t>
      </w:r>
      <w:r w:rsidRPr="00FB0DCB">
        <w:rPr>
          <w:rFonts w:ascii="Times New Roman" w:eastAsia="Calibri" w:hAnsi="Times New Roman" w:cs="Times New Roman"/>
          <w:sz w:val="28"/>
          <w:szCs w:val="28"/>
          <w:lang w:val="uk-UA"/>
        </w:rPr>
        <w:t>]. Мова йде про хворобу глаз «Тракому», розповсюджену в Мароко, та про її лікування, ендемічні зони, та схильних до цієї хвороби людей.</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Структурно-семантична модифікація даних прикладів: </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імплікація: Ojos que no ven, corazón que no siente </w:t>
      </w:r>
      <w:r w:rsidRPr="00FB0DCB">
        <w:rPr>
          <w:rFonts w:ascii="Times New Roman" w:eastAsia="Times New Roman" w:hAnsi="Times New Roman" w:cs="Times New Roman"/>
          <w:color w:val="222222"/>
          <w:sz w:val="28"/>
          <w:szCs w:val="28"/>
          <w:lang w:eastAsia="ru-RU"/>
        </w:rPr>
        <w:sym w:font="Symbol" w:char="F0AE"/>
      </w:r>
      <w:r w:rsidRPr="00FB0DCB">
        <w:rPr>
          <w:rFonts w:ascii="Calibri" w:eastAsia="Calibri" w:hAnsi="Calibri" w:cs="Times New Roman"/>
          <w:lang w:val="es-ES"/>
        </w:rPr>
        <w:t xml:space="preserve"> </w:t>
      </w:r>
      <w:r w:rsidRPr="00FB0DCB">
        <w:rPr>
          <w:rFonts w:ascii="Times New Roman" w:eastAsia="Times New Roman" w:hAnsi="Times New Roman" w:cs="Times New Roman"/>
          <w:color w:val="222222"/>
          <w:sz w:val="28"/>
          <w:szCs w:val="28"/>
          <w:lang w:val="es-ES" w:eastAsia="ru-RU"/>
        </w:rPr>
        <w:t>Ojos que no ven..</w:t>
      </w:r>
      <w:r w:rsidRPr="00FB0DCB">
        <w:rPr>
          <w:rFonts w:ascii="Times New Roman" w:eastAsia="Times New Roman" w:hAnsi="Times New Roman" w:cs="Times New Roman"/>
          <w:color w:val="222222"/>
          <w:sz w:val="28"/>
          <w:szCs w:val="28"/>
          <w:lang w:val="uk-UA" w:eastAsia="ru-RU"/>
        </w:rPr>
        <w:t>.</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редукція заперечного компонента: Ojos que no ven </w:t>
      </w:r>
      <w:r w:rsidRPr="00FB0DCB">
        <w:rPr>
          <w:rFonts w:ascii="Times New Roman" w:eastAsia="Times New Roman" w:hAnsi="Times New Roman" w:cs="Times New Roman"/>
          <w:color w:val="222222"/>
          <w:sz w:val="28"/>
          <w:szCs w:val="28"/>
          <w:lang w:eastAsia="ru-RU"/>
        </w:rPr>
        <w:sym w:font="Symbol" w:char="F0AE"/>
      </w:r>
      <w:r w:rsidRPr="00FB0DCB">
        <w:rPr>
          <w:rFonts w:ascii="Times New Roman" w:eastAsia="Times New Roman" w:hAnsi="Times New Roman" w:cs="Times New Roman"/>
          <w:color w:val="222222"/>
          <w:sz w:val="28"/>
          <w:szCs w:val="28"/>
          <w:lang w:val="uk-UA" w:eastAsia="ru-RU"/>
        </w:rPr>
        <w:t xml:space="preserve"> Ojos que ven.</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заміна компонентів: corazón que no siente </w:t>
      </w:r>
      <w:r w:rsidRPr="00FB0DCB">
        <w:rPr>
          <w:rFonts w:ascii="Times New Roman" w:eastAsia="Times New Roman" w:hAnsi="Times New Roman" w:cs="Times New Roman"/>
          <w:color w:val="222222"/>
          <w:sz w:val="28"/>
          <w:szCs w:val="28"/>
          <w:lang w:eastAsia="ru-RU"/>
        </w:rPr>
        <w:sym w:font="Symbol" w:char="F0AE"/>
      </w:r>
      <w:r w:rsidRPr="00FB0DCB">
        <w:rPr>
          <w:rFonts w:ascii="Calibri" w:eastAsia="Calibri" w:hAnsi="Calibri" w:cs="Times New Roman"/>
          <w:lang w:val="es-ES"/>
        </w:rPr>
        <w:t xml:space="preserve"> </w:t>
      </w:r>
      <w:r w:rsidRPr="00FB0DCB">
        <w:rPr>
          <w:rFonts w:ascii="Times New Roman" w:eastAsia="Times New Roman" w:hAnsi="Times New Roman" w:cs="Times New Roman"/>
          <w:color w:val="222222"/>
          <w:sz w:val="28"/>
          <w:szCs w:val="28"/>
          <w:lang w:val="es-ES" w:eastAsia="ru-RU"/>
        </w:rPr>
        <w:t>corazones del desierto</w:t>
      </w:r>
      <w:r w:rsidRPr="00FB0DCB">
        <w:rPr>
          <w:rFonts w:ascii="Times New Roman" w:eastAsia="Times New Roman" w:hAnsi="Times New Roman" w:cs="Times New Roman"/>
          <w:color w:val="222222"/>
          <w:sz w:val="28"/>
          <w:szCs w:val="28"/>
          <w:lang w:val="uk-UA" w:eastAsia="ru-RU"/>
        </w:rPr>
        <w:t>.</w:t>
      </w:r>
    </w:p>
    <w:p w:rsidR="00FB0DCB" w:rsidRPr="00FB0DCB" w:rsidRDefault="00FB0DCB" w:rsidP="00452DDF">
      <w:pPr>
        <w:numPr>
          <w:ilvl w:val="0"/>
          <w:numId w:val="15"/>
        </w:numPr>
        <w:spacing w:line="360" w:lineRule="auto"/>
        <w:ind w:left="0" w:firstLine="567"/>
        <w:contextualSpacing/>
        <w:jc w:val="both"/>
        <w:rPr>
          <w:rFonts w:ascii="Times New Roman" w:eastAsia="Calibri" w:hAnsi="Times New Roman" w:cs="Times New Roman"/>
          <w:i/>
          <w:sz w:val="28"/>
          <w:szCs w:val="28"/>
          <w:lang w:val="uk-UA"/>
        </w:rPr>
      </w:pPr>
      <w:r w:rsidRPr="00FB0DCB">
        <w:rPr>
          <w:rFonts w:ascii="Times New Roman" w:eastAsia="Calibri" w:hAnsi="Times New Roman" w:cs="Times New Roman"/>
          <w:i/>
          <w:sz w:val="28"/>
          <w:szCs w:val="28"/>
          <w:lang w:val="uk-UA"/>
        </w:rPr>
        <w:lastRenderedPageBreak/>
        <w:t xml:space="preserve">Соціальна діяльність та політика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Усього нами було знайдено три контексти. У статті «</w:t>
      </w:r>
      <w:r w:rsidRPr="00FB0DCB">
        <w:rPr>
          <w:rFonts w:ascii="Times New Roman" w:eastAsia="Calibri" w:hAnsi="Times New Roman" w:cs="Times New Roman"/>
          <w:i/>
          <w:sz w:val="28"/>
          <w:szCs w:val="28"/>
          <w:lang w:val="uk-UA"/>
        </w:rPr>
        <w:t>Foro Solidario de Burgos acoge la muestra 'Los ojos que no ven' sobre el azote de la ceguera en África</w:t>
      </w:r>
      <w:r w:rsidRPr="00FB0DCB">
        <w:rPr>
          <w:rFonts w:ascii="Times New Roman" w:eastAsia="Calibri" w:hAnsi="Times New Roman" w:cs="Times New Roman"/>
          <w:sz w:val="28"/>
          <w:szCs w:val="28"/>
          <w:lang w:val="uk-UA"/>
        </w:rPr>
        <w:t>» (у «Foro Solidario de Burgos» проходить виставка "Незрячі очі" про лихо сліпоти в Африці)</w:t>
      </w:r>
      <w:r w:rsidRPr="00FB0DCB">
        <w:rPr>
          <w:rFonts w:ascii="Calibri" w:eastAsia="Calibri" w:hAnsi="Calibri" w:cs="Times New Roman"/>
          <w:lang w:val="uk-UA"/>
        </w:rPr>
        <w:t xml:space="preserve"> </w:t>
      </w:r>
      <w:r w:rsidRPr="00FB0DCB">
        <w:rPr>
          <w:rFonts w:ascii="Times New Roman" w:eastAsia="Calibri" w:hAnsi="Times New Roman" w:cs="Times New Roman"/>
          <w:sz w:val="28"/>
          <w:szCs w:val="28"/>
          <w:lang w:val="uk-UA"/>
        </w:rPr>
        <w:t>[</w:t>
      </w:r>
      <w:r w:rsidR="009302A1" w:rsidRPr="009302A1">
        <w:rPr>
          <w:rFonts w:ascii="Times New Roman" w:eastAsia="Calibri" w:hAnsi="Times New Roman" w:cs="Times New Roman"/>
          <w:sz w:val="28"/>
          <w:szCs w:val="28"/>
          <w:lang w:val="uk-UA"/>
        </w:rPr>
        <w:t>La Vanguardia 11.10.2012</w:t>
      </w:r>
      <w:r w:rsidRPr="00FB0DCB">
        <w:rPr>
          <w:rFonts w:ascii="Times New Roman" w:eastAsia="Calibri" w:hAnsi="Times New Roman" w:cs="Times New Roman"/>
          <w:sz w:val="28"/>
          <w:szCs w:val="28"/>
          <w:lang w:val="uk-UA"/>
        </w:rPr>
        <w:t xml:space="preserve">] мова йде про соціальий проект, націлену на те, щоб відкрти очі на глобальну проблему в Африці. В цьому прикладі ми знову зустрічаємо усічену форму прислів'я , яке використано як назва для виставки.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 іншій статті із заголовком «</w:t>
      </w:r>
      <w:r w:rsidRPr="00FB0DCB">
        <w:rPr>
          <w:rFonts w:ascii="Times New Roman" w:eastAsia="Calibri" w:hAnsi="Times New Roman" w:cs="Times New Roman"/>
          <w:i/>
          <w:sz w:val="28"/>
          <w:szCs w:val="28"/>
          <w:lang w:val="uk-UA"/>
        </w:rPr>
        <w:t>Campaña del Ayuntamiento de Las Palmas para un uso responsable de mascarillas</w:t>
      </w:r>
      <w:r w:rsidRPr="00FB0DCB">
        <w:rPr>
          <w:rFonts w:ascii="Times New Roman" w:eastAsia="Calibri" w:hAnsi="Times New Roman" w:cs="Times New Roman"/>
          <w:sz w:val="28"/>
          <w:szCs w:val="28"/>
          <w:lang w:val="uk-UA"/>
        </w:rPr>
        <w:t>» [</w:t>
      </w:r>
      <w:r w:rsidR="00850B6B" w:rsidRPr="00850B6B">
        <w:rPr>
          <w:rFonts w:ascii="Times New Roman" w:eastAsia="Calibri" w:hAnsi="Times New Roman" w:cs="Times New Roman"/>
          <w:sz w:val="28"/>
          <w:szCs w:val="28"/>
          <w:lang w:val="uk-UA"/>
        </w:rPr>
        <w:t>La Vanguardia 10.08.2020</w:t>
      </w:r>
      <w:r w:rsidRPr="00FB0DCB">
        <w:rPr>
          <w:rFonts w:ascii="Times New Roman" w:eastAsia="Calibri" w:hAnsi="Times New Roman" w:cs="Times New Roman"/>
          <w:sz w:val="28"/>
          <w:szCs w:val="28"/>
          <w:lang w:val="uk-UA"/>
        </w:rPr>
        <w:t>] розповідається про міську раду Лас-Пальмас-де-Гран-Канарія, яка починає кампанію з підвищення обізнаності, спрямовану на те, щоб громадяни використовували маски та рукавички відповідально та уникали шкоди навколишньому середовищу і можливих інфекцій, повідомляє місцева корпорація. Прислів'я використовується в такому контексті: «</w:t>
      </w:r>
      <w:r w:rsidRPr="00FB0DCB">
        <w:rPr>
          <w:rFonts w:ascii="Times New Roman" w:eastAsia="Calibri" w:hAnsi="Times New Roman" w:cs="Times New Roman"/>
          <w:i/>
          <w:sz w:val="28"/>
          <w:szCs w:val="28"/>
          <w:lang w:val="uk-UA"/>
        </w:rPr>
        <w:t>La campaña tiene el lema 'Ojos que no ven naturaleza que lo siente' y en ella aparecen varias personas con la mascarilla situada en los ojos…</w:t>
      </w:r>
      <w:r w:rsidRPr="00FB0DCB">
        <w:rPr>
          <w:rFonts w:ascii="Times New Roman" w:eastAsia="Calibri" w:hAnsi="Times New Roman" w:cs="Times New Roman"/>
          <w:sz w:val="28"/>
          <w:szCs w:val="28"/>
          <w:lang w:val="uk-UA"/>
        </w:rPr>
        <w:t>» (у кампанії є слоган «Очі, які не бачать, природа, яка відчуває», і в ній з'являються кілька людей з маскою на очах…).</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Структурно-семантична модифікація даних прикладів: </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імплікація: Ojos que no ven, corazón que no siente </w:t>
      </w:r>
      <w:r w:rsidRPr="00FB0DCB">
        <w:rPr>
          <w:rFonts w:ascii="Times New Roman" w:eastAsia="Times New Roman" w:hAnsi="Times New Roman" w:cs="Times New Roman"/>
          <w:color w:val="222222"/>
          <w:sz w:val="28"/>
          <w:szCs w:val="28"/>
          <w:lang w:eastAsia="ru-RU"/>
        </w:rPr>
        <w:sym w:font="Symbol" w:char="F0AE"/>
      </w:r>
      <w:r w:rsidRPr="00FB0DCB">
        <w:rPr>
          <w:rFonts w:ascii="Calibri" w:eastAsia="Calibri" w:hAnsi="Calibri" w:cs="Times New Roman"/>
          <w:lang w:val="es-ES"/>
        </w:rPr>
        <w:t xml:space="preserve"> </w:t>
      </w:r>
      <w:r w:rsidRPr="00FB0DCB">
        <w:rPr>
          <w:rFonts w:ascii="Times New Roman" w:eastAsia="Times New Roman" w:hAnsi="Times New Roman" w:cs="Times New Roman"/>
          <w:color w:val="222222"/>
          <w:sz w:val="28"/>
          <w:szCs w:val="28"/>
          <w:lang w:val="es-ES" w:eastAsia="ru-RU"/>
        </w:rPr>
        <w:t xml:space="preserve">Los </w:t>
      </w:r>
      <w:r w:rsidRPr="00FB0DCB">
        <w:rPr>
          <w:rFonts w:ascii="Times New Roman" w:eastAsia="Times New Roman" w:hAnsi="Times New Roman" w:cs="Times New Roman"/>
          <w:color w:val="222222"/>
          <w:sz w:val="28"/>
          <w:szCs w:val="28"/>
          <w:lang w:val="uk-UA" w:eastAsia="ru-RU"/>
        </w:rPr>
        <w:t>о</w:t>
      </w:r>
      <w:r w:rsidRPr="00FB0DCB">
        <w:rPr>
          <w:rFonts w:ascii="Times New Roman" w:eastAsia="Times New Roman" w:hAnsi="Times New Roman" w:cs="Times New Roman"/>
          <w:color w:val="222222"/>
          <w:sz w:val="28"/>
          <w:szCs w:val="28"/>
          <w:lang w:val="es-ES" w:eastAsia="ru-RU"/>
        </w:rPr>
        <w:t>jos que no ven</w:t>
      </w:r>
      <w:r w:rsidRPr="00FB0DCB">
        <w:rPr>
          <w:rFonts w:ascii="Times New Roman" w:eastAsia="Times New Roman" w:hAnsi="Times New Roman" w:cs="Times New Roman"/>
          <w:color w:val="222222"/>
          <w:sz w:val="28"/>
          <w:szCs w:val="28"/>
          <w:lang w:val="uk-UA" w:eastAsia="ru-RU"/>
        </w:rPr>
        <w:t>;</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заміна компонентів: corazón </w:t>
      </w:r>
      <w:r w:rsidRPr="00FB0DCB">
        <w:rPr>
          <w:rFonts w:ascii="Times New Roman" w:eastAsia="Times New Roman" w:hAnsi="Times New Roman" w:cs="Times New Roman"/>
          <w:color w:val="222222"/>
          <w:sz w:val="28"/>
          <w:szCs w:val="28"/>
          <w:lang w:eastAsia="ru-RU"/>
        </w:rPr>
        <w:sym w:font="Symbol" w:char="F0AE"/>
      </w:r>
      <w:r w:rsidRPr="00FB0DCB">
        <w:rPr>
          <w:rFonts w:ascii="Times New Roman" w:eastAsia="Times New Roman" w:hAnsi="Times New Roman" w:cs="Times New Roman"/>
          <w:color w:val="222222"/>
          <w:sz w:val="28"/>
          <w:szCs w:val="28"/>
          <w:lang w:val="uk-UA" w:eastAsia="ru-RU"/>
        </w:rPr>
        <w:t xml:space="preserve"> naturaleza;</w:t>
      </w:r>
    </w:p>
    <w:p w:rsidR="00FB0DCB" w:rsidRPr="00FB0DCB" w:rsidRDefault="00FB0DCB" w:rsidP="00452DDF">
      <w:pPr>
        <w:numPr>
          <w:ilvl w:val="0"/>
          <w:numId w:val="13"/>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редукція заперечного компонента: que no siente </w:t>
      </w:r>
      <w:r w:rsidRPr="00FB0DCB">
        <w:rPr>
          <w:rFonts w:ascii="Times New Roman" w:eastAsia="Times New Roman" w:hAnsi="Times New Roman" w:cs="Times New Roman"/>
          <w:color w:val="222222"/>
          <w:sz w:val="28"/>
          <w:szCs w:val="28"/>
          <w:lang w:eastAsia="ru-RU"/>
        </w:rPr>
        <w:sym w:font="Symbol" w:char="F0AE"/>
      </w:r>
      <w:r w:rsidRPr="00FB0DCB">
        <w:rPr>
          <w:rFonts w:ascii="Calibri" w:eastAsia="Calibri" w:hAnsi="Calibri" w:cs="Times New Roman"/>
          <w:lang w:val="es-ES"/>
        </w:rPr>
        <w:t xml:space="preserve"> </w:t>
      </w:r>
      <w:r w:rsidRPr="00FB0DCB">
        <w:rPr>
          <w:rFonts w:ascii="Times New Roman" w:eastAsia="Times New Roman" w:hAnsi="Times New Roman" w:cs="Times New Roman"/>
          <w:color w:val="222222"/>
          <w:sz w:val="28"/>
          <w:szCs w:val="28"/>
          <w:lang w:val="es-ES" w:eastAsia="ru-RU"/>
        </w:rPr>
        <w:t>que lo siente</w:t>
      </w:r>
      <w:r w:rsidRPr="00FB0DCB">
        <w:rPr>
          <w:rFonts w:ascii="Times New Roman" w:eastAsia="Times New Roman" w:hAnsi="Times New Roman" w:cs="Times New Roman"/>
          <w:color w:val="222222"/>
          <w:sz w:val="28"/>
          <w:szCs w:val="28"/>
          <w:lang w:val="uk-UA" w:eastAsia="ru-RU"/>
        </w:rPr>
        <w:t>.</w:t>
      </w:r>
    </w:p>
    <w:p w:rsidR="00FB0DCB" w:rsidRPr="00FB0DCB" w:rsidRDefault="00FB0DCB" w:rsidP="00452DDF">
      <w:pPr>
        <w:numPr>
          <w:ilvl w:val="0"/>
          <w:numId w:val="15"/>
        </w:numPr>
        <w:spacing w:line="360" w:lineRule="auto"/>
        <w:ind w:left="0" w:firstLine="567"/>
        <w:contextualSpacing/>
        <w:jc w:val="both"/>
        <w:rPr>
          <w:rFonts w:ascii="Times New Roman" w:eastAsia="Calibri" w:hAnsi="Times New Roman" w:cs="Times New Roman"/>
          <w:i/>
          <w:sz w:val="28"/>
          <w:szCs w:val="28"/>
          <w:lang w:val="uk-UA"/>
        </w:rPr>
      </w:pPr>
      <w:r w:rsidRPr="00FB0DCB">
        <w:rPr>
          <w:rFonts w:ascii="Times New Roman" w:eastAsia="Calibri" w:hAnsi="Times New Roman" w:cs="Times New Roman"/>
          <w:i/>
          <w:sz w:val="28"/>
          <w:szCs w:val="28"/>
          <w:lang w:val="uk-UA"/>
        </w:rPr>
        <w:t xml:space="preserve">Сучасні технології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У нашому розпорядженні є 1 контекст на цю тему. Нашу увагу привернув заголовок статті «</w:t>
      </w:r>
      <w:r w:rsidRPr="00FB0DCB">
        <w:rPr>
          <w:rFonts w:ascii="Times New Roman" w:eastAsia="Calibri" w:hAnsi="Times New Roman" w:cs="Times New Roman"/>
          <w:i/>
          <w:sz w:val="28"/>
          <w:szCs w:val="28"/>
          <w:lang w:val="uk-UA"/>
        </w:rPr>
        <w:t>LAS MANOS QUE VEN LO QUE NO VEN LOS OJOS</w:t>
      </w:r>
      <w:r w:rsidRPr="00FB0DCB">
        <w:rPr>
          <w:rFonts w:ascii="Times New Roman" w:eastAsia="Calibri" w:hAnsi="Times New Roman" w:cs="Times New Roman"/>
          <w:sz w:val="28"/>
          <w:szCs w:val="28"/>
          <w:lang w:val="uk-UA"/>
        </w:rPr>
        <w:t>» в газеті «</w:t>
      </w:r>
      <w:r w:rsidRPr="00FB0DCB">
        <w:rPr>
          <w:rFonts w:ascii="Times New Roman" w:eastAsia="Calibri" w:hAnsi="Times New Roman" w:cs="Times New Roman"/>
          <w:sz w:val="28"/>
          <w:szCs w:val="28"/>
          <w:lang w:val="es-ES"/>
        </w:rPr>
        <w:t>QUÉ!</w:t>
      </w:r>
      <w:r w:rsidRPr="00FB0DCB">
        <w:rPr>
          <w:rFonts w:ascii="Times New Roman" w:eastAsia="Calibri" w:hAnsi="Times New Roman" w:cs="Times New Roman"/>
          <w:sz w:val="28"/>
          <w:szCs w:val="28"/>
          <w:lang w:val="uk-UA"/>
        </w:rPr>
        <w:t xml:space="preserve">» </w:t>
      </w:r>
      <w:bookmarkStart w:id="42" w:name="_Hlk53653451"/>
      <w:r w:rsidRPr="00FB0DCB">
        <w:rPr>
          <w:rFonts w:ascii="Times New Roman" w:eastAsia="Calibri" w:hAnsi="Times New Roman" w:cs="Times New Roman"/>
          <w:sz w:val="28"/>
          <w:szCs w:val="28"/>
          <w:lang w:val="uk-UA"/>
        </w:rPr>
        <w:t>[</w:t>
      </w:r>
      <w:r w:rsidR="00850B6B">
        <w:rPr>
          <w:rFonts w:ascii="Times New Roman" w:eastAsia="Calibri" w:hAnsi="Times New Roman" w:cs="Times New Roman"/>
          <w:sz w:val="28"/>
          <w:szCs w:val="28"/>
          <w:lang w:val="es-ES"/>
        </w:rPr>
        <w:t>Qué! 19.04.2018</w:t>
      </w:r>
      <w:r w:rsidRPr="00FB0DCB">
        <w:rPr>
          <w:rFonts w:ascii="Times New Roman" w:eastAsia="Calibri" w:hAnsi="Times New Roman" w:cs="Times New Roman"/>
          <w:sz w:val="28"/>
          <w:szCs w:val="28"/>
          <w:lang w:val="uk-UA"/>
        </w:rPr>
        <w:t>]</w:t>
      </w:r>
      <w:bookmarkEnd w:id="42"/>
      <w:r w:rsidRPr="00FB0DCB">
        <w:rPr>
          <w:rFonts w:ascii="Times New Roman" w:eastAsia="Calibri" w:hAnsi="Times New Roman" w:cs="Times New Roman"/>
          <w:sz w:val="28"/>
          <w:szCs w:val="28"/>
        </w:rPr>
        <w:t xml:space="preserve">. </w:t>
      </w:r>
      <w:r w:rsidRPr="00FB0DCB">
        <w:rPr>
          <w:rFonts w:ascii="Times New Roman" w:eastAsia="Calibri" w:hAnsi="Times New Roman" w:cs="Times New Roman"/>
          <w:sz w:val="28"/>
          <w:szCs w:val="28"/>
          <w:lang w:val="uk-UA"/>
        </w:rPr>
        <w:t xml:space="preserve">Автор розповідає читачам про використання методів, запропонованих Школою фізіотерапії для сліпих ONCE та її фондом. Ваші руки бачать те, чого не можуть бачити ваші очі. Це фізіотерапевтичний центр Афідас, розташований в Мостолесі та інших частинах Мадрида. За цим </w:t>
      </w:r>
      <w:r w:rsidRPr="00FB0DCB">
        <w:rPr>
          <w:rFonts w:ascii="Times New Roman" w:eastAsia="Calibri" w:hAnsi="Times New Roman" w:cs="Times New Roman"/>
          <w:sz w:val="28"/>
          <w:szCs w:val="28"/>
          <w:lang w:val="uk-UA"/>
        </w:rPr>
        <w:lastRenderedPageBreak/>
        <w:t>простором фізичного відновлення ховається велика людська історія. Шість робочих, в тому числі їх промоутер Хуан Монтілья Бехарано, сліпі, а ще один глухий і частково сліпий.</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bookmarkStart w:id="43" w:name="_Hlk53653735"/>
      <w:r w:rsidRPr="00FB0DCB">
        <w:rPr>
          <w:rFonts w:ascii="Times New Roman" w:eastAsia="Calibri" w:hAnsi="Times New Roman" w:cs="Times New Roman"/>
          <w:sz w:val="28"/>
          <w:szCs w:val="28"/>
          <w:lang w:val="uk-UA"/>
        </w:rPr>
        <w:t xml:space="preserve">Структурно-семантична модифікація даного прикладу: </w:t>
      </w:r>
    </w:p>
    <w:p w:rsidR="00FB0DCB" w:rsidRPr="00FB0DCB" w:rsidRDefault="00FB0DCB" w:rsidP="00452DDF">
      <w:pPr>
        <w:numPr>
          <w:ilvl w:val="0"/>
          <w:numId w:val="16"/>
        </w:numPr>
        <w:spacing w:line="360" w:lineRule="auto"/>
        <w:ind w:left="0" w:firstLine="567"/>
        <w:contextualSpacing/>
        <w:jc w:val="both"/>
        <w:rPr>
          <w:rFonts w:ascii="Times New Roman" w:eastAsia="Calibri" w:hAnsi="Times New Roman" w:cs="Times New Roman"/>
          <w:i/>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субституція компонентів та розширення компонентного сладу: </w:t>
      </w:r>
      <w:r w:rsidRPr="00FB0DCB">
        <w:rPr>
          <w:rFonts w:ascii="Times New Roman" w:eastAsia="Calibri" w:hAnsi="Times New Roman" w:cs="Times New Roman"/>
          <w:i/>
          <w:sz w:val="28"/>
          <w:szCs w:val="28"/>
          <w:lang w:val="uk-UA"/>
        </w:rPr>
        <w:t>LAS MANOS QUE VEN LO QUE…</w:t>
      </w:r>
    </w:p>
    <w:p w:rsidR="00FB0DCB" w:rsidRPr="00FB0DCB" w:rsidRDefault="00FB0DCB" w:rsidP="00452DDF">
      <w:pPr>
        <w:numPr>
          <w:ilvl w:val="0"/>
          <w:numId w:val="16"/>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перестановка компонентів в прислів’ї: Ojos que no ven </w:t>
      </w:r>
      <w:r w:rsidRPr="00FB0DCB">
        <w:rPr>
          <w:rFonts w:ascii="Times New Roman" w:eastAsia="Times New Roman" w:hAnsi="Times New Roman" w:cs="Times New Roman"/>
          <w:color w:val="222222"/>
          <w:sz w:val="28"/>
          <w:szCs w:val="28"/>
          <w:lang w:eastAsia="ru-RU"/>
        </w:rPr>
        <w:sym w:font="Symbol" w:char="F0AE"/>
      </w:r>
      <w:r w:rsidRPr="00FB0DCB">
        <w:rPr>
          <w:rFonts w:ascii="Calibri" w:eastAsia="Calibri" w:hAnsi="Calibri" w:cs="Times New Roman"/>
          <w:lang w:val="es-ES"/>
        </w:rPr>
        <w:t xml:space="preserve"> </w:t>
      </w:r>
      <w:r w:rsidRPr="00FB0DCB">
        <w:rPr>
          <w:rFonts w:ascii="Times New Roman" w:eastAsia="Times New Roman" w:hAnsi="Times New Roman" w:cs="Times New Roman"/>
          <w:color w:val="222222"/>
          <w:sz w:val="28"/>
          <w:szCs w:val="28"/>
          <w:lang w:val="es-ES" w:eastAsia="ru-RU"/>
        </w:rPr>
        <w:t>QUE NO VEN LOS OJOS</w:t>
      </w:r>
      <w:r w:rsidRPr="00FB0DCB">
        <w:rPr>
          <w:rFonts w:ascii="Times New Roman" w:eastAsia="Times New Roman" w:hAnsi="Times New Roman" w:cs="Times New Roman"/>
          <w:color w:val="222222"/>
          <w:sz w:val="28"/>
          <w:szCs w:val="28"/>
          <w:lang w:val="uk-UA" w:eastAsia="ru-RU"/>
        </w:rPr>
        <w:t>.</w:t>
      </w:r>
    </w:p>
    <w:bookmarkEnd w:id="43"/>
    <w:p w:rsidR="00FB0DCB" w:rsidRPr="00FB0DCB" w:rsidRDefault="00FB0DCB" w:rsidP="00452DDF">
      <w:pPr>
        <w:numPr>
          <w:ilvl w:val="0"/>
          <w:numId w:val="15"/>
        </w:numPr>
        <w:spacing w:line="360" w:lineRule="auto"/>
        <w:ind w:left="0" w:firstLine="567"/>
        <w:contextualSpacing/>
        <w:jc w:val="both"/>
        <w:rPr>
          <w:rFonts w:ascii="Times New Roman" w:eastAsia="Calibri" w:hAnsi="Times New Roman" w:cs="Times New Roman"/>
          <w:i/>
          <w:sz w:val="28"/>
          <w:szCs w:val="28"/>
          <w:lang w:val="uk-UA"/>
        </w:rPr>
      </w:pPr>
      <w:r w:rsidRPr="00FB0DCB">
        <w:rPr>
          <w:rFonts w:ascii="Times New Roman" w:eastAsia="Calibri" w:hAnsi="Times New Roman" w:cs="Times New Roman"/>
          <w:i/>
          <w:sz w:val="28"/>
          <w:szCs w:val="28"/>
          <w:lang w:val="uk-UA"/>
        </w:rPr>
        <w:t xml:space="preserve">Людські відносини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 нашій виборці лише один приклад на цю тему. В статті під заголовком: «</w:t>
      </w:r>
      <w:r w:rsidRPr="00FB0DCB">
        <w:rPr>
          <w:rFonts w:ascii="Times New Roman" w:eastAsia="Calibri" w:hAnsi="Times New Roman" w:cs="Times New Roman"/>
          <w:i/>
          <w:sz w:val="28"/>
          <w:szCs w:val="28"/>
          <w:lang w:val="uk-UA"/>
        </w:rPr>
        <w:t>Amante viene de amar</w:t>
      </w:r>
      <w:r w:rsidRPr="00FB0DCB">
        <w:rPr>
          <w:rFonts w:ascii="Times New Roman" w:eastAsia="Calibri" w:hAnsi="Times New Roman" w:cs="Times New Roman"/>
          <w:sz w:val="28"/>
          <w:szCs w:val="28"/>
          <w:lang w:val="uk-UA"/>
        </w:rPr>
        <w:t>», мова йде про зраду у відносинах. Автор акцентує увагу на егоістичності партнерів, які йдуть на зраду, та використовує аналізоване нами прислів'я в кульмінації статті, в такому контексті: «</w:t>
      </w:r>
      <w:r w:rsidRPr="00FB0DCB">
        <w:rPr>
          <w:rFonts w:ascii="Times New Roman" w:eastAsia="Calibri" w:hAnsi="Times New Roman" w:cs="Times New Roman"/>
          <w:i/>
          <w:sz w:val="28"/>
          <w:szCs w:val="28"/>
          <w:lang w:val="uk-UA"/>
        </w:rPr>
        <w:t>Egoísta ser la amante, sí. No nos vamos a engañar: estás fastidiando a otra persona. ¿Que ojos que no ven, corazón que no siente? Las mujeres olemos las infidelidades como un perro policía huele un jamón al pisar Estados Unidos</w:t>
      </w:r>
      <w:r w:rsidRPr="00FB0DCB">
        <w:rPr>
          <w:rFonts w:ascii="Times New Roman" w:eastAsia="Calibri" w:hAnsi="Times New Roman" w:cs="Times New Roman"/>
          <w:sz w:val="28"/>
          <w:szCs w:val="28"/>
          <w:lang w:val="uk-UA"/>
        </w:rPr>
        <w:t>» (егоїстично бути коханкою, так не збираємося ж себе морочити: ви дратуєте іншу людину. Якщо очі на бачать, серце, не відчуває? Ми, жінки, відчуваємо невірність, як поліцейський собака відчуває запах шинки, коли підходить до Сполучених Штатів) [</w:t>
      </w:r>
      <w:r w:rsidR="00850B6B" w:rsidRPr="00850B6B">
        <w:rPr>
          <w:rFonts w:ascii="Times New Roman" w:eastAsia="Calibri" w:hAnsi="Times New Roman" w:cs="Times New Roman"/>
          <w:sz w:val="28"/>
          <w:szCs w:val="28"/>
          <w:lang w:val="uk-UA"/>
        </w:rPr>
        <w:t>La Vanguardia 28.11.2013</w:t>
      </w:r>
      <w:r w:rsidRPr="00FB0DCB">
        <w:rPr>
          <w:rFonts w:ascii="Times New Roman" w:eastAsia="Calibri" w:hAnsi="Times New Roman" w:cs="Times New Roman"/>
          <w:sz w:val="28"/>
          <w:szCs w:val="28"/>
          <w:lang w:val="uk-UA"/>
        </w:rPr>
        <w:t>].</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Структурно-семантична модифікація даного прикладу: </w:t>
      </w:r>
    </w:p>
    <w:p w:rsidR="00FB0DCB" w:rsidRPr="00FB0DCB" w:rsidRDefault="00FB0DCB" w:rsidP="00452DDF">
      <w:pPr>
        <w:numPr>
          <w:ilvl w:val="0"/>
          <w:numId w:val="17"/>
        </w:numPr>
        <w:spacing w:line="360" w:lineRule="auto"/>
        <w:ind w:left="0" w:firstLine="567"/>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зміна комунікативної спрямованості висловлювання.</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У процесі аналізу ситуацій нами були виявлені операції, які змінювали форму прислів'я, але не приводили до зміни сенсу. Порівняльний аналіз узуальной форми та її трансформа дозволяє простежити зміни ставлення носіїв мови до даного твердженням. У більшості модифікацій носії мови опускають заперечення, тим самим спростовуючи народну мудрість.</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Квантитативний аналіз зібраного матеріалу дозволяє виявити закономірні прийоми утворення модифікацій аналізованого прислів'я. У таблиці 4 представлено частотний розподіл параметрів формальних змін прислів’я.</w:t>
      </w:r>
    </w:p>
    <w:p w:rsidR="00FB0DCB" w:rsidRPr="00FB0DCB" w:rsidRDefault="00FB0DCB" w:rsidP="00FB0DCB">
      <w:pPr>
        <w:spacing w:after="160" w:line="257" w:lineRule="auto"/>
        <w:jc w:val="right"/>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lastRenderedPageBreak/>
        <w:t>Таблиця 4</w:t>
      </w:r>
    </w:p>
    <w:tbl>
      <w:tblPr>
        <w:tblStyle w:val="af"/>
        <w:tblW w:w="0" w:type="auto"/>
        <w:tblLook w:val="04A0" w:firstRow="1" w:lastRow="0" w:firstColumn="1" w:lastColumn="0" w:noHBand="0" w:noVBand="1"/>
      </w:tblPr>
      <w:tblGrid>
        <w:gridCol w:w="2405"/>
        <w:gridCol w:w="3825"/>
        <w:gridCol w:w="3115"/>
      </w:tblGrid>
      <w:tr w:rsidR="00FB0DCB" w:rsidRPr="00FB0DCB" w:rsidTr="00FB0DCB">
        <w:tc>
          <w:tcPr>
            <w:tcW w:w="2405" w:type="dxa"/>
          </w:tcPr>
          <w:p w:rsidR="00FB0DCB" w:rsidRPr="00FB0DCB" w:rsidRDefault="00FB0DCB" w:rsidP="00FB0DCB">
            <w:pPr>
              <w:jc w:val="center"/>
              <w:rPr>
                <w:rFonts w:ascii="Times New Roman" w:eastAsia="Calibri" w:hAnsi="Times New Roman" w:cs="Times New Roman"/>
                <w:sz w:val="28"/>
                <w:szCs w:val="28"/>
                <w:lang w:val="uk-UA"/>
              </w:rPr>
            </w:pPr>
            <w:bookmarkStart w:id="44" w:name="_Hlk53480434"/>
            <w:r w:rsidRPr="00FB0DCB">
              <w:rPr>
                <w:rFonts w:ascii="Times New Roman" w:eastAsia="Calibri" w:hAnsi="Times New Roman" w:cs="Times New Roman"/>
                <w:sz w:val="28"/>
                <w:szCs w:val="28"/>
                <w:lang w:val="uk-UA"/>
              </w:rPr>
              <w:t>Структурно -семантична зміни</w:t>
            </w:r>
          </w:p>
        </w:tc>
        <w:tc>
          <w:tcPr>
            <w:tcW w:w="3825" w:type="dxa"/>
          </w:tcPr>
          <w:p w:rsidR="00FB0DCB" w:rsidRPr="00FB0DCB" w:rsidRDefault="00FB0DCB" w:rsidP="00FB0DCB">
            <w:pPr>
              <w:jc w:val="center"/>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Модифікована форма прислів’я</w:t>
            </w:r>
          </w:p>
        </w:tc>
        <w:tc>
          <w:tcPr>
            <w:tcW w:w="3115" w:type="dxa"/>
          </w:tcPr>
          <w:p w:rsidR="00FB0DCB" w:rsidRPr="00FB0DCB" w:rsidRDefault="00FB0DCB" w:rsidP="00FB0DCB">
            <w:pPr>
              <w:jc w:val="center"/>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Частотність структурно-семантичних змін</w:t>
            </w:r>
          </w:p>
        </w:tc>
      </w:tr>
      <w:tr w:rsidR="00FB0DCB" w:rsidRPr="00FB0DCB" w:rsidTr="00FB0DCB">
        <w:tc>
          <w:tcPr>
            <w:tcW w:w="240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Імплікація</w:t>
            </w:r>
          </w:p>
        </w:tc>
        <w:tc>
          <w:tcPr>
            <w:tcW w:w="382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Ojos que no ven / Ojos que no ven...  / Los ojos que no ven / ¡Ojos que no ven…!</w:t>
            </w:r>
          </w:p>
        </w:tc>
        <w:tc>
          <w:tcPr>
            <w:tcW w:w="311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39% (8 випадків)</w:t>
            </w:r>
          </w:p>
        </w:tc>
      </w:tr>
      <w:tr w:rsidR="00FB0DCB" w:rsidRPr="00FB0DCB" w:rsidTr="00FB0DCB">
        <w:tc>
          <w:tcPr>
            <w:tcW w:w="240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Заміна компонентів</w:t>
            </w:r>
          </w:p>
        </w:tc>
        <w:tc>
          <w:tcPr>
            <w:tcW w:w="3825" w:type="dxa"/>
          </w:tcPr>
          <w:p w:rsidR="00FB0DCB" w:rsidRPr="00FB0DCB" w:rsidRDefault="00FB0DCB" w:rsidP="00452DDF">
            <w:pPr>
              <w:numPr>
                <w:ilvl w:val="0"/>
                <w:numId w:val="6"/>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Ojos que no ven, Sitges que no siente;</w:t>
            </w:r>
          </w:p>
          <w:p w:rsidR="00FB0DCB" w:rsidRPr="00FB0DCB" w:rsidRDefault="00FB0DCB" w:rsidP="00452DDF">
            <w:pPr>
              <w:numPr>
                <w:ilvl w:val="0"/>
                <w:numId w:val="6"/>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LAS MANOS QUE VEN LO QUE NO VEN LOS OJOS;</w:t>
            </w:r>
          </w:p>
          <w:p w:rsidR="00FB0DCB" w:rsidRPr="00FB0DCB" w:rsidRDefault="00FB0DCB" w:rsidP="00452DDF">
            <w:pPr>
              <w:numPr>
                <w:ilvl w:val="0"/>
                <w:numId w:val="6"/>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Ojos que no ven naturaleza que lo siente;</w:t>
            </w:r>
          </w:p>
          <w:p w:rsidR="00FB0DCB" w:rsidRPr="00FB0DCB" w:rsidRDefault="00FB0DCB" w:rsidP="00452DDF">
            <w:pPr>
              <w:numPr>
                <w:ilvl w:val="0"/>
                <w:numId w:val="6"/>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Оjos que no ven, corazón que no tulle.</w:t>
            </w:r>
          </w:p>
        </w:tc>
        <w:tc>
          <w:tcPr>
            <w:tcW w:w="311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14% (3 випадки)</w:t>
            </w:r>
          </w:p>
        </w:tc>
      </w:tr>
      <w:tr w:rsidR="00FB0DCB" w:rsidRPr="00FB0DCB" w:rsidTr="00FB0DCB">
        <w:tc>
          <w:tcPr>
            <w:tcW w:w="240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Комбінована структурно-семантична трансформація</w:t>
            </w:r>
          </w:p>
        </w:tc>
        <w:tc>
          <w:tcPr>
            <w:tcW w:w="3825" w:type="dxa"/>
          </w:tcPr>
          <w:p w:rsidR="00FB0DCB" w:rsidRPr="00FB0DCB" w:rsidRDefault="00FB0DCB" w:rsidP="00452DDF">
            <w:pPr>
              <w:numPr>
                <w:ilvl w:val="0"/>
                <w:numId w:val="7"/>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Cuando el amor es ciego el corazón no miente a unos ojos que no ven;</w:t>
            </w:r>
          </w:p>
          <w:p w:rsidR="00FB0DCB" w:rsidRPr="00FB0DCB" w:rsidRDefault="00FB0DCB" w:rsidP="00452DDF">
            <w:pPr>
              <w:numPr>
                <w:ilvl w:val="0"/>
                <w:numId w:val="7"/>
              </w:numPr>
              <w:contextualSpacing/>
              <w:jc w:val="both"/>
              <w:rPr>
                <w:rFonts w:ascii="Times New Roman" w:eastAsia="Calibri" w:hAnsi="Times New Roman" w:cs="Times New Roman"/>
                <w:noProof/>
                <w:sz w:val="28"/>
                <w:szCs w:val="28"/>
                <w:lang w:val="uk-UA"/>
              </w:rPr>
            </w:pPr>
            <w:r w:rsidRPr="00FB0DCB">
              <w:rPr>
                <w:rFonts w:ascii="Times New Roman" w:eastAsia="Calibri" w:hAnsi="Times New Roman" w:cs="Times New Roman"/>
                <w:noProof/>
                <w:sz w:val="28"/>
                <w:szCs w:val="28"/>
                <w:lang w:val="uk-UA"/>
              </w:rPr>
              <w:t>Ojos que ven, corazones del desierto;</w:t>
            </w:r>
          </w:p>
          <w:p w:rsidR="00FB0DCB" w:rsidRPr="00FB0DCB" w:rsidRDefault="00FB0DCB" w:rsidP="00452DDF">
            <w:pPr>
              <w:numPr>
                <w:ilvl w:val="0"/>
                <w:numId w:val="7"/>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Ojos que no ven, corazón al wasabi</w:t>
            </w:r>
          </w:p>
        </w:tc>
        <w:tc>
          <w:tcPr>
            <w:tcW w:w="311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14% (3 випадки)</w:t>
            </w:r>
          </w:p>
        </w:tc>
      </w:tr>
      <w:tr w:rsidR="00FB0DCB" w:rsidRPr="00FB0DCB" w:rsidTr="00FB0DCB">
        <w:tc>
          <w:tcPr>
            <w:tcW w:w="240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Редукція заперечного компонента</w:t>
            </w:r>
          </w:p>
        </w:tc>
        <w:tc>
          <w:tcPr>
            <w:tcW w:w="3825" w:type="dxa"/>
          </w:tcPr>
          <w:p w:rsidR="00FB0DCB" w:rsidRPr="00FB0DCB" w:rsidRDefault="00FB0DCB" w:rsidP="00452DDF">
            <w:pPr>
              <w:numPr>
                <w:ilvl w:val="0"/>
                <w:numId w:val="8"/>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Marc Riboud, ojos que ven, corazón que siente;</w:t>
            </w:r>
          </w:p>
          <w:p w:rsidR="00FB0DCB" w:rsidRPr="00FB0DCB" w:rsidRDefault="00FB0DCB" w:rsidP="00452DDF">
            <w:pPr>
              <w:numPr>
                <w:ilvl w:val="0"/>
                <w:numId w:val="8"/>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Ojos que no ven, corazón que sí siente</w:t>
            </w:r>
          </w:p>
        </w:tc>
        <w:tc>
          <w:tcPr>
            <w:tcW w:w="311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14% (3 випадки)</w:t>
            </w:r>
          </w:p>
        </w:tc>
      </w:tr>
      <w:tr w:rsidR="00FB0DCB" w:rsidRPr="00FB0DCB" w:rsidTr="00FB0DCB">
        <w:tc>
          <w:tcPr>
            <w:tcW w:w="240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Зміна комунікативної спрямованості висловлювання</w:t>
            </w:r>
          </w:p>
        </w:tc>
        <w:tc>
          <w:tcPr>
            <w:tcW w:w="3825" w:type="dxa"/>
          </w:tcPr>
          <w:p w:rsidR="00FB0DCB" w:rsidRPr="00FB0DCB" w:rsidRDefault="00FB0DCB" w:rsidP="00452DDF">
            <w:pPr>
              <w:numPr>
                <w:ilvl w:val="0"/>
                <w:numId w:val="9"/>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Ojos que lo ven ¿corazón que lo siente?</w:t>
            </w:r>
          </w:p>
          <w:p w:rsidR="00FB0DCB" w:rsidRPr="00FB0DCB" w:rsidRDefault="00FB0DCB" w:rsidP="00452DDF">
            <w:pPr>
              <w:numPr>
                <w:ilvl w:val="0"/>
                <w:numId w:val="9"/>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¿Siente el corazón, cuando hay ojos que no ven?</w:t>
            </w:r>
          </w:p>
          <w:p w:rsidR="00FB0DCB" w:rsidRPr="00FB0DCB" w:rsidRDefault="00FB0DCB" w:rsidP="00452DDF">
            <w:pPr>
              <w:numPr>
                <w:ilvl w:val="0"/>
                <w:numId w:val="9"/>
              </w:numPr>
              <w:contextualSpacing/>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¿Que ojos que no ven, corazón que no siente?</w:t>
            </w:r>
          </w:p>
        </w:tc>
        <w:tc>
          <w:tcPr>
            <w:tcW w:w="311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14% (3 випадки)</w:t>
            </w:r>
          </w:p>
        </w:tc>
      </w:tr>
      <w:tr w:rsidR="00FB0DCB" w:rsidRPr="00FB0DCB" w:rsidTr="00FB0DCB">
        <w:tc>
          <w:tcPr>
            <w:tcW w:w="240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Розширення компонентного складу</w:t>
            </w:r>
          </w:p>
        </w:tc>
        <w:tc>
          <w:tcPr>
            <w:tcW w:w="382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Así que, ojos que no ven (y oídos que no oyen), corazón que no siente.</w:t>
            </w:r>
          </w:p>
        </w:tc>
        <w:tc>
          <w:tcPr>
            <w:tcW w:w="3115" w:type="dxa"/>
          </w:tcPr>
          <w:p w:rsidR="00FB0DCB" w:rsidRPr="00FB0DCB" w:rsidRDefault="00FB0DCB" w:rsidP="00FB0DCB">
            <w:p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5% (1 випадок)</w:t>
            </w:r>
          </w:p>
        </w:tc>
      </w:tr>
      <w:bookmarkEnd w:id="44"/>
    </w:tbl>
    <w:p w:rsidR="00FB0DCB" w:rsidRPr="00FB0DCB" w:rsidRDefault="00FB0DCB" w:rsidP="00FB0DCB">
      <w:pPr>
        <w:spacing w:after="160" w:line="257" w:lineRule="auto"/>
        <w:jc w:val="both"/>
        <w:rPr>
          <w:rFonts w:ascii="Times New Roman" w:eastAsia="Calibri" w:hAnsi="Times New Roman" w:cs="Times New Roman"/>
          <w:sz w:val="28"/>
          <w:szCs w:val="28"/>
          <w:lang w:val="uk-UA"/>
        </w:rPr>
      </w:pP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Аналіз матеріалу показав, що найбільша кількість трансформацій прислів'я доводиться на параметр «імплікація, або скорочення компонентного складу», всього 39%. Таке скорочення змінює формальну структуру виразу та в більшості випадків набуває буквального значення: «сліпі очі».</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lastRenderedPageBreak/>
        <w:t>Вищевказаний параметр лідирує зі значним відривом від прийомів «заміна компонентів», «редукція заперечного компонента», «комбінована структурно-семантична трансформація» і «зміна комунікативної спрямованості висловлювання» (по 14% відповідно). Заміна одного з ключових компонентів не впливає на формальну структуру прислів'я. Таким чином, структурна стабільність має істотне значення для цього прислів'я. Реалізація прислів'я в підрядному реченні часто комбінується з іншими параметрами.</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Наступним за частотою параметром видозміни прислів'я є «розширення компонентного складу», усього 5%.</w:t>
      </w:r>
    </w:p>
    <w:p w:rsidR="00FB0DCB" w:rsidRPr="00FB0DCB" w:rsidRDefault="00FB0DCB" w:rsidP="00452DDF">
      <w:pPr>
        <w:numPr>
          <w:ilvl w:val="0"/>
          <w:numId w:val="11"/>
        </w:numPr>
        <w:spacing w:line="360" w:lineRule="auto"/>
        <w:ind w:left="0" w:firstLine="567"/>
        <w:contextualSpacing/>
        <w:jc w:val="both"/>
        <w:rPr>
          <w:rFonts w:ascii="Times New Roman" w:eastAsia="Calibri" w:hAnsi="Times New Roman" w:cs="Times New Roman"/>
          <w:b/>
          <w:sz w:val="28"/>
          <w:szCs w:val="28"/>
          <w:lang w:val="uk-UA"/>
        </w:rPr>
      </w:pPr>
      <w:r w:rsidRPr="00FB0DCB">
        <w:rPr>
          <w:rFonts w:ascii="Times New Roman" w:eastAsia="Calibri" w:hAnsi="Times New Roman" w:cs="Times New Roman"/>
          <w:b/>
          <w:sz w:val="28"/>
          <w:szCs w:val="28"/>
          <w:lang w:val="uk-UA"/>
        </w:rPr>
        <w:t xml:space="preserve"> A palabras necias, oídos sordos.</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 електронному словнику «CVC. Refranero multilingüe» прислів’я «A palabras necias, oídos sordos» (був. Дурні слова вуха не чують) має таке значення: «</w:t>
      </w:r>
      <w:r w:rsidRPr="00FB0DCB">
        <w:rPr>
          <w:rFonts w:ascii="Times New Roman" w:eastAsia="Calibri" w:hAnsi="Times New Roman" w:cs="Times New Roman"/>
          <w:i/>
          <w:sz w:val="28"/>
          <w:szCs w:val="28"/>
          <w:lang w:val="uk-UA"/>
        </w:rPr>
        <w:t>Alude a la indiferencia ante la necedad de los otros. Aconseja no prestar atención ni molestarse por comentarios ajenos e impertinentes que no buscan nuestro bien ni constituyen observaciones dignas de tener en cuenta</w:t>
      </w:r>
      <w:r w:rsidRPr="00FB0DCB">
        <w:rPr>
          <w:rFonts w:ascii="Times New Roman" w:eastAsia="Calibri" w:hAnsi="Times New Roman" w:cs="Times New Roman"/>
          <w:sz w:val="28"/>
          <w:szCs w:val="28"/>
          <w:lang w:val="uk-UA"/>
        </w:rPr>
        <w:t>» (цей вираз натякає на байдужість до дурості інших. Радить не звертати уваги і не турбуватися щодо чужих та недоречних коментарів, які не спрямовані на нашу користь або являють собою спостереження, які варто взяти до уваги) [</w:t>
      </w:r>
      <w:hyperlink r:id="rId20" w:history="1">
        <w:r w:rsidRPr="00850B6B">
          <w:rPr>
            <w:rFonts w:ascii="Times New Roman" w:eastAsia="Calibri" w:hAnsi="Times New Roman" w:cs="Times New Roman"/>
            <w:sz w:val="28"/>
            <w:szCs w:val="28"/>
            <w:lang w:val="uk-UA"/>
          </w:rPr>
          <w:t>Електронне джерело</w:t>
        </w:r>
      </w:hyperlink>
      <w:r w:rsidRPr="00FB0DCB">
        <w:rPr>
          <w:rFonts w:ascii="Times New Roman" w:eastAsia="Calibri" w:hAnsi="Times New Roman" w:cs="Times New Roman"/>
          <w:sz w:val="28"/>
          <w:szCs w:val="28"/>
          <w:lang w:val="uk-UA"/>
        </w:rPr>
        <w:t>].</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 даному дослідженні представлено 14 прикладів вживання модифікованих форм прислів'я. Прислів'я представлено ​​переважно в антикульмінаціі. Так, в статті під назвою «</w:t>
      </w:r>
      <w:r w:rsidRPr="00FB0DCB">
        <w:rPr>
          <w:rFonts w:ascii="Times New Roman" w:eastAsia="Calibri" w:hAnsi="Times New Roman" w:cs="Times New Roman"/>
          <w:i/>
          <w:sz w:val="28"/>
          <w:szCs w:val="28"/>
          <w:lang w:val="uk-UA"/>
        </w:rPr>
        <w:t>Real oreja de ley para la raza de Juan del Álamo</w:t>
      </w:r>
      <w:r w:rsidRPr="00FB0DCB">
        <w:rPr>
          <w:rFonts w:ascii="Times New Roman" w:eastAsia="Calibri" w:hAnsi="Times New Roman" w:cs="Times New Roman"/>
          <w:sz w:val="28"/>
          <w:szCs w:val="28"/>
          <w:lang w:val="uk-UA"/>
        </w:rPr>
        <w:t>» [</w:t>
      </w:r>
      <w:r w:rsidR="00850B6B">
        <w:rPr>
          <w:rFonts w:ascii="Times New Roman" w:eastAsia="Calibri" w:hAnsi="Times New Roman" w:cs="Times New Roman"/>
          <w:sz w:val="28"/>
          <w:szCs w:val="28"/>
          <w:lang w:val="es-ES"/>
        </w:rPr>
        <w:t>El</w:t>
      </w:r>
      <w:r w:rsidR="00850B6B" w:rsidRPr="00850B6B">
        <w:rPr>
          <w:rFonts w:ascii="Times New Roman" w:eastAsia="Calibri" w:hAnsi="Times New Roman" w:cs="Times New Roman"/>
          <w:sz w:val="28"/>
          <w:szCs w:val="28"/>
          <w:lang w:val="uk-UA"/>
        </w:rPr>
        <w:t xml:space="preserve"> </w:t>
      </w:r>
      <w:r w:rsidR="00850B6B">
        <w:rPr>
          <w:rFonts w:ascii="Times New Roman" w:eastAsia="Calibri" w:hAnsi="Times New Roman" w:cs="Times New Roman"/>
          <w:sz w:val="28"/>
          <w:szCs w:val="28"/>
          <w:lang w:val="es-ES"/>
        </w:rPr>
        <w:t>Mundo</w:t>
      </w:r>
      <w:r w:rsidR="00850B6B" w:rsidRPr="00850B6B">
        <w:rPr>
          <w:rFonts w:ascii="Times New Roman" w:eastAsia="Calibri" w:hAnsi="Times New Roman" w:cs="Times New Roman"/>
          <w:sz w:val="28"/>
          <w:szCs w:val="28"/>
          <w:lang w:val="uk-UA"/>
        </w:rPr>
        <w:t xml:space="preserve"> 09.05.2015</w:t>
      </w:r>
      <w:r w:rsidRPr="00FB0DCB">
        <w:rPr>
          <w:rFonts w:ascii="Times New Roman" w:eastAsia="Calibri" w:hAnsi="Times New Roman" w:cs="Times New Roman"/>
          <w:sz w:val="28"/>
          <w:szCs w:val="28"/>
          <w:lang w:val="uk-UA"/>
        </w:rPr>
        <w:t>], розповідається про дебют короля Дона Фелипе VI на кориді. Модифіоване прислів'я використовується в такому контексті: «</w:t>
      </w:r>
      <w:r w:rsidRPr="00FB0DCB">
        <w:rPr>
          <w:rFonts w:ascii="Times New Roman" w:eastAsia="Calibri" w:hAnsi="Times New Roman" w:cs="Times New Roman"/>
          <w:i/>
          <w:sz w:val="28"/>
          <w:szCs w:val="28"/>
          <w:lang w:val="uk-UA"/>
        </w:rPr>
        <w:t xml:space="preserve">Hubo una realeza y una realidad en Madrid: la raza real de Juan del Álamo. Sin fisuras y tangible. Cierta. Juan de Salamanca cortó la primera oreja de la isidrada con mucha verdad aunque se la protestasen. </w:t>
      </w:r>
      <w:bookmarkStart w:id="45" w:name="_Hlk53655737"/>
      <w:r w:rsidRPr="00FB0DCB">
        <w:rPr>
          <w:rFonts w:ascii="Times New Roman" w:eastAsia="Calibri" w:hAnsi="Times New Roman" w:cs="Times New Roman"/>
          <w:i/>
          <w:sz w:val="28"/>
          <w:szCs w:val="28"/>
          <w:lang w:val="uk-UA"/>
        </w:rPr>
        <w:t>Oídos sordos a palabras necias</w:t>
      </w:r>
      <w:bookmarkEnd w:id="45"/>
      <w:r w:rsidRPr="00FB0DCB">
        <w:rPr>
          <w:rFonts w:ascii="Times New Roman" w:eastAsia="Calibri" w:hAnsi="Times New Roman" w:cs="Times New Roman"/>
          <w:sz w:val="28"/>
          <w:szCs w:val="28"/>
          <w:lang w:val="uk-UA"/>
        </w:rPr>
        <w:t xml:space="preserve">» (у Мадриді була королівська влада і реальність: королівська раса Хуана дель Аламо. Бездоганний і відчутний. Правда Хуан де Саламанка з великою </w:t>
      </w:r>
      <w:r w:rsidRPr="00FB0DCB">
        <w:rPr>
          <w:rFonts w:ascii="Times New Roman" w:eastAsia="Calibri" w:hAnsi="Times New Roman" w:cs="Times New Roman"/>
          <w:sz w:val="28"/>
          <w:szCs w:val="28"/>
          <w:lang w:val="uk-UA"/>
        </w:rPr>
        <w:lastRenderedPageBreak/>
        <w:t>відвагою відрізав ісідраде перше вухо, навіть якщо люди протестували проти цього. Вуха не чують дурних слів).</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Структурно-семантична модифікація даного прикладу: </w:t>
      </w:r>
    </w:p>
    <w:p w:rsidR="00FB0DCB" w:rsidRPr="00FB0DCB" w:rsidRDefault="00FB0DCB" w:rsidP="00452DDF">
      <w:pPr>
        <w:numPr>
          <w:ilvl w:val="0"/>
          <w:numId w:val="17"/>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перестановка компонентів в прислів’ї, та зміна комунікативної спрямованості висловлювання: A palabras necias, oídos sordos </w:t>
      </w:r>
      <w:r w:rsidRPr="00FB0DCB">
        <w:rPr>
          <w:rFonts w:ascii="Times New Roman" w:eastAsia="Times New Roman" w:hAnsi="Times New Roman" w:cs="Times New Roman"/>
          <w:color w:val="222222"/>
          <w:sz w:val="28"/>
          <w:szCs w:val="28"/>
          <w:lang w:eastAsia="ru-RU"/>
        </w:rPr>
        <w:sym w:font="Symbol" w:char="F0AE"/>
      </w:r>
      <w:r w:rsidRPr="00FB0DCB">
        <w:rPr>
          <w:rFonts w:ascii="Calibri" w:eastAsia="Calibri" w:hAnsi="Calibri" w:cs="Times New Roman"/>
          <w:lang w:val="uk-UA"/>
        </w:rPr>
        <w:t xml:space="preserve"> </w:t>
      </w:r>
      <w:r w:rsidRPr="00FB0DCB">
        <w:rPr>
          <w:rFonts w:ascii="Times New Roman" w:eastAsia="Times New Roman" w:hAnsi="Times New Roman" w:cs="Times New Roman"/>
          <w:color w:val="222222"/>
          <w:sz w:val="28"/>
          <w:szCs w:val="28"/>
          <w:lang w:eastAsia="ru-RU"/>
        </w:rPr>
        <w:t>O</w:t>
      </w:r>
      <w:r w:rsidRPr="00FB0DCB">
        <w:rPr>
          <w:rFonts w:ascii="Times New Roman" w:eastAsia="Times New Roman" w:hAnsi="Times New Roman" w:cs="Times New Roman"/>
          <w:color w:val="222222"/>
          <w:sz w:val="28"/>
          <w:szCs w:val="28"/>
          <w:lang w:val="uk-UA" w:eastAsia="ru-RU"/>
        </w:rPr>
        <w:t>í</w:t>
      </w:r>
      <w:r w:rsidRPr="00FB0DCB">
        <w:rPr>
          <w:rFonts w:ascii="Times New Roman" w:eastAsia="Times New Roman" w:hAnsi="Times New Roman" w:cs="Times New Roman"/>
          <w:color w:val="222222"/>
          <w:sz w:val="28"/>
          <w:szCs w:val="28"/>
          <w:lang w:eastAsia="ru-RU"/>
        </w:rPr>
        <w:t>dos</w:t>
      </w:r>
      <w:r w:rsidRPr="00FB0DCB">
        <w:rPr>
          <w:rFonts w:ascii="Times New Roman" w:eastAsia="Times New Roman" w:hAnsi="Times New Roman" w:cs="Times New Roman"/>
          <w:color w:val="222222"/>
          <w:sz w:val="28"/>
          <w:szCs w:val="28"/>
          <w:lang w:val="uk-UA" w:eastAsia="ru-RU"/>
        </w:rPr>
        <w:t xml:space="preserve"> </w:t>
      </w:r>
      <w:r w:rsidRPr="00FB0DCB">
        <w:rPr>
          <w:rFonts w:ascii="Times New Roman" w:eastAsia="Times New Roman" w:hAnsi="Times New Roman" w:cs="Times New Roman"/>
          <w:color w:val="222222"/>
          <w:sz w:val="28"/>
          <w:szCs w:val="28"/>
          <w:lang w:eastAsia="ru-RU"/>
        </w:rPr>
        <w:t>sordos</w:t>
      </w:r>
      <w:r w:rsidRPr="00FB0DCB">
        <w:rPr>
          <w:rFonts w:ascii="Times New Roman" w:eastAsia="Times New Roman" w:hAnsi="Times New Roman" w:cs="Times New Roman"/>
          <w:color w:val="222222"/>
          <w:sz w:val="28"/>
          <w:szCs w:val="28"/>
          <w:lang w:val="uk-UA" w:eastAsia="ru-RU"/>
        </w:rPr>
        <w:t xml:space="preserve"> </w:t>
      </w:r>
      <w:r w:rsidRPr="00FB0DCB">
        <w:rPr>
          <w:rFonts w:ascii="Times New Roman" w:eastAsia="Times New Roman" w:hAnsi="Times New Roman" w:cs="Times New Roman"/>
          <w:color w:val="222222"/>
          <w:sz w:val="28"/>
          <w:szCs w:val="28"/>
          <w:lang w:eastAsia="ru-RU"/>
        </w:rPr>
        <w:t>a</w:t>
      </w:r>
      <w:r w:rsidRPr="00FB0DCB">
        <w:rPr>
          <w:rFonts w:ascii="Times New Roman" w:eastAsia="Times New Roman" w:hAnsi="Times New Roman" w:cs="Times New Roman"/>
          <w:color w:val="222222"/>
          <w:sz w:val="28"/>
          <w:szCs w:val="28"/>
          <w:lang w:val="uk-UA" w:eastAsia="ru-RU"/>
        </w:rPr>
        <w:t xml:space="preserve"> </w:t>
      </w:r>
      <w:r w:rsidRPr="00FB0DCB">
        <w:rPr>
          <w:rFonts w:ascii="Times New Roman" w:eastAsia="Times New Roman" w:hAnsi="Times New Roman" w:cs="Times New Roman"/>
          <w:color w:val="222222"/>
          <w:sz w:val="28"/>
          <w:szCs w:val="28"/>
          <w:lang w:eastAsia="ru-RU"/>
        </w:rPr>
        <w:t>palabras</w:t>
      </w:r>
      <w:r w:rsidRPr="00FB0DCB">
        <w:rPr>
          <w:rFonts w:ascii="Times New Roman" w:eastAsia="Times New Roman" w:hAnsi="Times New Roman" w:cs="Times New Roman"/>
          <w:color w:val="222222"/>
          <w:sz w:val="28"/>
          <w:szCs w:val="28"/>
          <w:lang w:val="uk-UA" w:eastAsia="ru-RU"/>
        </w:rPr>
        <w:t xml:space="preserve"> </w:t>
      </w:r>
      <w:r w:rsidRPr="00FB0DCB">
        <w:rPr>
          <w:rFonts w:ascii="Times New Roman" w:eastAsia="Times New Roman" w:hAnsi="Times New Roman" w:cs="Times New Roman"/>
          <w:color w:val="222222"/>
          <w:sz w:val="28"/>
          <w:szCs w:val="28"/>
          <w:lang w:eastAsia="ru-RU"/>
        </w:rPr>
        <w:t>necias</w:t>
      </w:r>
      <w:r w:rsidRPr="00FB0DCB">
        <w:rPr>
          <w:rFonts w:ascii="Times New Roman" w:eastAsia="Times New Roman" w:hAnsi="Times New Roman" w:cs="Times New Roman"/>
          <w:color w:val="222222"/>
          <w:sz w:val="28"/>
          <w:szCs w:val="28"/>
          <w:lang w:val="uk-UA" w:eastAsia="ru-RU"/>
        </w:rPr>
        <w:t>.</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 наступному прикладі модифіковане прислів’я було зареєстровано в кульмінації статті, із заголовком «</w:t>
      </w:r>
      <w:r w:rsidRPr="00FB0DCB">
        <w:rPr>
          <w:rFonts w:ascii="Times New Roman" w:eastAsia="Calibri" w:hAnsi="Times New Roman" w:cs="Times New Roman"/>
          <w:i/>
          <w:sz w:val="28"/>
          <w:szCs w:val="28"/>
          <w:lang w:val="uk-UA"/>
        </w:rPr>
        <w:t>El movimiento juvenil vinculado a la CUP: “Hasta nunca, Maza”</w:t>
      </w:r>
      <w:r w:rsidRPr="00FB0DCB">
        <w:rPr>
          <w:rFonts w:ascii="Times New Roman" w:eastAsia="Calibri" w:hAnsi="Times New Roman" w:cs="Times New Roman"/>
          <w:sz w:val="28"/>
          <w:szCs w:val="28"/>
          <w:lang w:val="uk-UA"/>
        </w:rPr>
        <w:t>», в такому контексті: «</w:t>
      </w:r>
      <w:r w:rsidRPr="00FB0DCB">
        <w:rPr>
          <w:rFonts w:ascii="Times New Roman" w:eastAsia="Calibri" w:hAnsi="Times New Roman" w:cs="Times New Roman"/>
          <w:i/>
          <w:sz w:val="28"/>
          <w:szCs w:val="28"/>
          <w:lang w:val="uk-UA"/>
        </w:rPr>
        <w:t>El perfil de Zoido subió una captura con estos tuits y dijo: "No hay impunidad para los insultos y el odio en las redes sociales". Horas más tarde, Castro contestaba: "A palabras necias, Zoidos sordos</w:t>
      </w:r>
      <w:r w:rsidRPr="00FB0DCB">
        <w:rPr>
          <w:rFonts w:ascii="Times New Roman" w:eastAsia="Calibri" w:hAnsi="Times New Roman" w:cs="Times New Roman"/>
          <w:sz w:val="28"/>
          <w:szCs w:val="28"/>
          <w:lang w:val="uk-UA"/>
        </w:rPr>
        <w:t>"» (у профілі Зоідо (міністр внутрішніх справ) був завантажений знімок з цими твітами, в якому говориться: «Образи та ненависть в соціальних мережах не залишаються безкарними». Через кілька годин Кастро відповів: «На дурні слова глухий Зоідос») [</w:t>
      </w:r>
      <w:r w:rsidR="00850B6B">
        <w:rPr>
          <w:rFonts w:ascii="Times New Roman" w:eastAsia="Calibri" w:hAnsi="Times New Roman" w:cs="Times New Roman"/>
          <w:sz w:val="28"/>
          <w:szCs w:val="28"/>
          <w:lang w:val="es-ES"/>
        </w:rPr>
        <w:t>El</w:t>
      </w:r>
      <w:r w:rsidR="00850B6B" w:rsidRPr="00850B6B">
        <w:rPr>
          <w:rFonts w:ascii="Times New Roman" w:eastAsia="Calibri" w:hAnsi="Times New Roman" w:cs="Times New Roman"/>
          <w:sz w:val="28"/>
          <w:szCs w:val="28"/>
        </w:rPr>
        <w:t xml:space="preserve"> </w:t>
      </w:r>
      <w:r w:rsidR="00850B6B">
        <w:rPr>
          <w:rFonts w:ascii="Times New Roman" w:eastAsia="Calibri" w:hAnsi="Times New Roman" w:cs="Times New Roman"/>
          <w:sz w:val="28"/>
          <w:szCs w:val="28"/>
          <w:lang w:val="es-ES"/>
        </w:rPr>
        <w:t>Pa</w:t>
      </w:r>
      <w:r w:rsidR="00850B6B" w:rsidRPr="00850B6B">
        <w:rPr>
          <w:rFonts w:ascii="Times New Roman" w:eastAsia="Calibri" w:hAnsi="Times New Roman" w:cs="Times New Roman"/>
          <w:sz w:val="28"/>
          <w:szCs w:val="28"/>
        </w:rPr>
        <w:t>í</w:t>
      </w:r>
      <w:r w:rsidR="00850B6B">
        <w:rPr>
          <w:rFonts w:ascii="Times New Roman" w:eastAsia="Calibri" w:hAnsi="Times New Roman" w:cs="Times New Roman"/>
          <w:sz w:val="28"/>
          <w:szCs w:val="28"/>
          <w:lang w:val="es-ES"/>
        </w:rPr>
        <w:t>s</w:t>
      </w:r>
      <w:r w:rsidR="00850B6B" w:rsidRPr="00850B6B">
        <w:rPr>
          <w:rFonts w:ascii="Times New Roman" w:eastAsia="Calibri" w:hAnsi="Times New Roman" w:cs="Times New Roman"/>
          <w:sz w:val="28"/>
          <w:szCs w:val="28"/>
        </w:rPr>
        <w:t xml:space="preserve"> 19.11.2017</w:t>
      </w:r>
      <w:r w:rsidRPr="00FB0DCB">
        <w:rPr>
          <w:rFonts w:ascii="Times New Roman" w:eastAsia="Calibri" w:hAnsi="Times New Roman" w:cs="Times New Roman"/>
          <w:sz w:val="28"/>
          <w:szCs w:val="28"/>
          <w:lang w:val="uk-UA"/>
        </w:rPr>
        <w:t xml:space="preserve">]. В даному випадку, автор розповідає про політичних діячих та їх профілі у соціальних мережах.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Структурно-семантична модифікація даного прикладу: </w:t>
      </w:r>
    </w:p>
    <w:p w:rsidR="00FB0DCB" w:rsidRPr="00FB0DCB" w:rsidRDefault="00FB0DCB" w:rsidP="00452DDF">
      <w:pPr>
        <w:numPr>
          <w:ilvl w:val="0"/>
          <w:numId w:val="17"/>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заміна компонентів: oídos sordos </w:t>
      </w:r>
      <w:r w:rsidRPr="00FB0DCB">
        <w:rPr>
          <w:rFonts w:ascii="Calibri" w:eastAsia="Times New Roman" w:hAnsi="Calibri" w:cs="Times New Roman"/>
          <w:color w:val="222222"/>
          <w:lang w:eastAsia="ru-RU"/>
        </w:rPr>
        <w:sym w:font="Symbol" w:char="F0AE"/>
      </w:r>
      <w:r w:rsidRPr="00FB0DCB">
        <w:rPr>
          <w:rFonts w:ascii="Calibri" w:eastAsia="Calibri" w:hAnsi="Calibri" w:cs="Times New Roman"/>
          <w:lang w:val="uk-UA"/>
        </w:rPr>
        <w:t xml:space="preserve"> </w:t>
      </w:r>
      <w:r w:rsidRPr="00FB0DCB">
        <w:rPr>
          <w:rFonts w:ascii="Times New Roman" w:eastAsia="Times New Roman" w:hAnsi="Times New Roman" w:cs="Times New Roman"/>
          <w:color w:val="222222"/>
          <w:sz w:val="28"/>
          <w:szCs w:val="28"/>
          <w:lang w:val="es-ES" w:eastAsia="ru-RU"/>
        </w:rPr>
        <w:t>Zoidos sordos</w:t>
      </w:r>
      <w:r w:rsidRPr="00FB0DCB">
        <w:rPr>
          <w:rFonts w:ascii="Times New Roman" w:eastAsia="Times New Roman" w:hAnsi="Times New Roman" w:cs="Times New Roman"/>
          <w:color w:val="222222"/>
          <w:sz w:val="28"/>
          <w:szCs w:val="28"/>
          <w:lang w:val="uk-UA" w:eastAsia="ru-RU"/>
        </w:rPr>
        <w:t>.</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Значних змін зазнало прислів’я в статті «</w:t>
      </w:r>
      <w:r w:rsidRPr="00FB0DCB">
        <w:rPr>
          <w:rFonts w:ascii="Times New Roman" w:eastAsia="Calibri" w:hAnsi="Times New Roman" w:cs="Times New Roman"/>
          <w:i/>
          <w:sz w:val="28"/>
          <w:szCs w:val="28"/>
          <w:lang w:val="uk-UA"/>
        </w:rPr>
        <w:t>Mujer de Di María: "A mentes pequeñas... oídos sordos</w:t>
      </w:r>
      <w:r w:rsidRPr="00FB0DCB">
        <w:rPr>
          <w:rFonts w:ascii="Times New Roman" w:eastAsia="Calibri" w:hAnsi="Times New Roman" w:cs="Times New Roman"/>
          <w:sz w:val="28"/>
          <w:szCs w:val="28"/>
          <w:lang w:val="uk-UA"/>
        </w:rPr>
        <w:t>"» [</w:t>
      </w:r>
      <w:r w:rsidR="00850B6B" w:rsidRPr="00850B6B">
        <w:rPr>
          <w:rFonts w:ascii="Times New Roman" w:eastAsia="Calibri" w:hAnsi="Times New Roman" w:cs="Times New Roman"/>
          <w:sz w:val="28"/>
          <w:szCs w:val="28"/>
          <w:lang w:val="uk-UA"/>
        </w:rPr>
        <w:t>La Vanguardia 07.01.2014</w:t>
      </w:r>
      <w:r w:rsidRPr="00FB0DCB">
        <w:rPr>
          <w:rFonts w:ascii="Times New Roman" w:eastAsia="Calibri" w:hAnsi="Times New Roman" w:cs="Times New Roman"/>
          <w:sz w:val="28"/>
          <w:szCs w:val="28"/>
          <w:lang w:val="uk-UA"/>
        </w:rPr>
        <w:t>], де модифікація зустрічається два рази, в заголовку, як усічена форма, та на початку статті, як повне речення: «"</w:t>
      </w:r>
      <w:r w:rsidRPr="00FB0DCB">
        <w:rPr>
          <w:rFonts w:ascii="Times New Roman" w:eastAsia="Calibri" w:hAnsi="Times New Roman" w:cs="Times New Roman"/>
          <w:i/>
          <w:sz w:val="28"/>
          <w:szCs w:val="28"/>
          <w:lang w:val="uk-UA"/>
        </w:rPr>
        <w:t xml:space="preserve">Ensuciarte es muy fácil, hacerte bajar los brazos es imposible! A mentes pequeñas y </w:t>
      </w:r>
      <w:bookmarkStart w:id="46" w:name="_Hlk53656627"/>
      <w:r w:rsidRPr="00FB0DCB">
        <w:rPr>
          <w:rFonts w:ascii="Times New Roman" w:eastAsia="Calibri" w:hAnsi="Times New Roman" w:cs="Times New Roman"/>
          <w:i/>
          <w:sz w:val="28"/>
          <w:szCs w:val="28"/>
          <w:lang w:val="uk-UA"/>
        </w:rPr>
        <w:t xml:space="preserve">palabras insignificantes </w:t>
      </w:r>
      <w:bookmarkEnd w:id="46"/>
      <w:r w:rsidRPr="00FB0DCB">
        <w:rPr>
          <w:rFonts w:ascii="Times New Roman" w:eastAsia="Calibri" w:hAnsi="Times New Roman" w:cs="Times New Roman"/>
          <w:i/>
          <w:sz w:val="28"/>
          <w:szCs w:val="28"/>
          <w:lang w:val="uk-UA"/>
        </w:rPr>
        <w:t>oídos bien sordos!" ha escrito Jorgelina Cardoso en su cuenta de la red social "Instagram</w:t>
      </w:r>
      <w:r w:rsidRPr="00FB0DCB">
        <w:rPr>
          <w:rFonts w:ascii="Times New Roman" w:eastAsia="Calibri" w:hAnsi="Times New Roman" w:cs="Times New Roman"/>
          <w:sz w:val="28"/>
          <w:szCs w:val="28"/>
          <w:lang w:val="uk-UA"/>
        </w:rPr>
        <w:t xml:space="preserve">"» («Бруднитися дуже легко, змусити опустити руки неможливо! До маленьких умів та незначних слів, вуха дуже глухі! » Про це Йоргеліна Кардосо написала в своєму акаунті в соціальній мережі «Instagram»).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Структурно-семантична модифікація даного прикладу: </w:t>
      </w:r>
    </w:p>
    <w:p w:rsidR="00FB0DCB" w:rsidRPr="00FB0DCB" w:rsidRDefault="00FB0DCB" w:rsidP="00452DDF">
      <w:pPr>
        <w:numPr>
          <w:ilvl w:val="0"/>
          <w:numId w:val="17"/>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розширення компонентного складу: </w:t>
      </w:r>
      <w:r w:rsidRPr="00FB0DCB">
        <w:rPr>
          <w:rFonts w:ascii="Times New Roman" w:eastAsia="Calibri" w:hAnsi="Times New Roman" w:cs="Times New Roman"/>
          <w:i/>
          <w:sz w:val="28"/>
          <w:szCs w:val="28"/>
          <w:lang w:val="uk-UA"/>
        </w:rPr>
        <w:t>A mentes pequeñas; bien;</w:t>
      </w:r>
    </w:p>
    <w:p w:rsidR="00FB0DCB" w:rsidRPr="00FB0DCB" w:rsidRDefault="00FB0DCB" w:rsidP="00452DDF">
      <w:pPr>
        <w:numPr>
          <w:ilvl w:val="0"/>
          <w:numId w:val="17"/>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 </w:t>
      </w:r>
      <w:r w:rsidRPr="00FB0DCB">
        <w:rPr>
          <w:rFonts w:ascii="Times New Roman" w:eastAsia="Calibri" w:hAnsi="Times New Roman" w:cs="Times New Roman"/>
          <w:sz w:val="28"/>
          <w:szCs w:val="28"/>
          <w:lang w:val="uk-UA"/>
        </w:rPr>
        <w:t xml:space="preserve">заміна компонентів: palabras necias </w:t>
      </w:r>
      <w:r w:rsidRPr="00FB0DCB">
        <w:rPr>
          <w:rFonts w:ascii="Calibri" w:eastAsia="Times New Roman" w:hAnsi="Calibri" w:cs="Times New Roman"/>
          <w:color w:val="222222"/>
          <w:lang w:eastAsia="ru-RU"/>
        </w:rPr>
        <w:sym w:font="Symbol" w:char="F0AE"/>
      </w:r>
      <w:r w:rsidRPr="00FB0DCB">
        <w:rPr>
          <w:rFonts w:ascii="Calibri" w:eastAsia="Calibri" w:hAnsi="Calibri" w:cs="Times New Roman"/>
          <w:lang w:val="uk-UA"/>
        </w:rPr>
        <w:t xml:space="preserve"> </w:t>
      </w:r>
      <w:r w:rsidRPr="00FB0DCB">
        <w:rPr>
          <w:rFonts w:ascii="Times New Roman" w:eastAsia="Times New Roman" w:hAnsi="Times New Roman" w:cs="Times New Roman"/>
          <w:color w:val="222222"/>
          <w:sz w:val="28"/>
          <w:szCs w:val="28"/>
          <w:lang w:val="es-ES" w:eastAsia="ru-RU"/>
        </w:rPr>
        <w:t>palabras insignificantes</w:t>
      </w:r>
      <w:r w:rsidRPr="00FB0DCB">
        <w:rPr>
          <w:rFonts w:ascii="Times New Roman" w:eastAsia="Times New Roman" w:hAnsi="Times New Roman" w:cs="Times New Roman"/>
          <w:color w:val="222222"/>
          <w:sz w:val="28"/>
          <w:szCs w:val="28"/>
          <w:lang w:val="uk-UA" w:eastAsia="ru-RU"/>
        </w:rPr>
        <w:t>.</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Схожу індивідуально-авторську трансформацію це прислів’я зазнало в статті: «</w:t>
      </w:r>
      <w:r w:rsidRPr="00FB0DCB">
        <w:rPr>
          <w:rFonts w:ascii="Times New Roman" w:eastAsia="Calibri" w:hAnsi="Times New Roman" w:cs="Times New Roman"/>
          <w:i/>
          <w:sz w:val="28"/>
          <w:szCs w:val="28"/>
          <w:lang w:val="uk-UA"/>
        </w:rPr>
        <w:t>El control de las palabras</w:t>
      </w:r>
      <w:r w:rsidRPr="00FB0DCB">
        <w:rPr>
          <w:rFonts w:ascii="Times New Roman" w:eastAsia="Calibri" w:hAnsi="Times New Roman" w:cs="Times New Roman"/>
          <w:sz w:val="28"/>
          <w:szCs w:val="28"/>
          <w:lang w:val="uk-UA"/>
        </w:rPr>
        <w:t>» [</w:t>
      </w:r>
      <w:r w:rsidR="00850B6B" w:rsidRPr="00850B6B">
        <w:rPr>
          <w:rFonts w:ascii="Times New Roman" w:eastAsia="Calibri" w:hAnsi="Times New Roman" w:cs="Times New Roman"/>
          <w:sz w:val="28"/>
          <w:szCs w:val="28"/>
          <w:lang w:val="uk-UA"/>
        </w:rPr>
        <w:t>La Vanguardia 31.08.2017</w:t>
      </w:r>
      <w:r w:rsidRPr="00FB0DCB">
        <w:rPr>
          <w:rFonts w:ascii="Times New Roman" w:eastAsia="Calibri" w:hAnsi="Times New Roman" w:cs="Times New Roman"/>
          <w:sz w:val="28"/>
          <w:szCs w:val="28"/>
          <w:lang w:val="uk-UA"/>
        </w:rPr>
        <w:t>]. Ми зустрічаємо такий вираз: «</w:t>
      </w:r>
      <w:r w:rsidRPr="00FB0DCB">
        <w:rPr>
          <w:rFonts w:ascii="Times New Roman" w:eastAsia="Calibri" w:hAnsi="Times New Roman" w:cs="Times New Roman"/>
          <w:i/>
          <w:sz w:val="28"/>
          <w:szCs w:val="28"/>
          <w:lang w:val="uk-UA"/>
        </w:rPr>
        <w:t>Las palabras son poderosas y no siempre es posible hacer oídos sordos</w:t>
      </w:r>
      <w:r w:rsidRPr="00FB0DCB">
        <w:rPr>
          <w:rFonts w:ascii="Times New Roman" w:eastAsia="Calibri" w:hAnsi="Times New Roman" w:cs="Times New Roman"/>
          <w:sz w:val="28"/>
          <w:szCs w:val="28"/>
          <w:lang w:val="uk-UA"/>
        </w:rPr>
        <w:t xml:space="preserve">» (Слова сильні, і не завжди можна не почути їх).  </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Структурно-семантична модифікація даного прикладу: </w:t>
      </w:r>
    </w:p>
    <w:p w:rsidR="00FB0DCB" w:rsidRPr="00FB0DCB" w:rsidRDefault="00FB0DCB" w:rsidP="00452DDF">
      <w:pPr>
        <w:numPr>
          <w:ilvl w:val="0"/>
          <w:numId w:val="17"/>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розширення компонентного складу: </w:t>
      </w:r>
      <w:r w:rsidRPr="00FB0DCB">
        <w:rPr>
          <w:rFonts w:ascii="Times New Roman" w:eastAsia="Calibri" w:hAnsi="Times New Roman" w:cs="Times New Roman"/>
          <w:i/>
          <w:sz w:val="28"/>
          <w:szCs w:val="28"/>
          <w:lang w:val="uk-UA"/>
        </w:rPr>
        <w:t>no siempre es posible hacer;</w:t>
      </w:r>
    </w:p>
    <w:p w:rsidR="00FB0DCB" w:rsidRPr="00FB0DCB" w:rsidRDefault="00FB0DCB" w:rsidP="00452DDF">
      <w:pPr>
        <w:numPr>
          <w:ilvl w:val="0"/>
          <w:numId w:val="17"/>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 xml:space="preserve">заміна компонентів: palabras necias </w:t>
      </w:r>
      <w:r w:rsidRPr="00FB0DCB">
        <w:rPr>
          <w:rFonts w:ascii="Calibri" w:eastAsia="Times New Roman" w:hAnsi="Calibri" w:cs="Times New Roman"/>
          <w:color w:val="222222"/>
          <w:lang w:eastAsia="ru-RU"/>
        </w:rPr>
        <w:sym w:font="Symbol" w:char="F0AE"/>
      </w:r>
      <w:r w:rsidRPr="00FB0DCB">
        <w:rPr>
          <w:rFonts w:ascii="Calibri" w:eastAsia="Calibri" w:hAnsi="Calibri" w:cs="Times New Roman"/>
          <w:lang w:val="uk-UA"/>
        </w:rPr>
        <w:t xml:space="preserve"> </w:t>
      </w:r>
      <w:r w:rsidRPr="00FB0DCB">
        <w:rPr>
          <w:rFonts w:ascii="Times New Roman" w:eastAsia="Times New Roman" w:hAnsi="Times New Roman" w:cs="Times New Roman"/>
          <w:color w:val="222222"/>
          <w:sz w:val="28"/>
          <w:szCs w:val="28"/>
          <w:lang w:val="es-ES" w:eastAsia="ru-RU"/>
        </w:rPr>
        <w:t>Las palabras son poderosas</w:t>
      </w:r>
      <w:r w:rsidRPr="00FB0DCB">
        <w:rPr>
          <w:rFonts w:ascii="Times New Roman" w:eastAsia="Times New Roman" w:hAnsi="Times New Roman" w:cs="Times New Roman"/>
          <w:color w:val="222222"/>
          <w:sz w:val="28"/>
          <w:szCs w:val="28"/>
          <w:lang w:val="uk-UA" w:eastAsia="ru-RU"/>
        </w:rPr>
        <w:t>;</w:t>
      </w:r>
    </w:p>
    <w:p w:rsidR="00FB0DCB" w:rsidRPr="00FB0DCB" w:rsidRDefault="00FB0DCB" w:rsidP="00452DDF">
      <w:pPr>
        <w:numPr>
          <w:ilvl w:val="0"/>
          <w:numId w:val="17"/>
        </w:numPr>
        <w:spacing w:line="360" w:lineRule="auto"/>
        <w:ind w:left="0" w:firstLine="56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FB0DCB">
        <w:rPr>
          <w:rFonts w:ascii="Times New Roman" w:eastAsia="Calibri" w:hAnsi="Times New Roman" w:cs="Times New Roman"/>
          <w:sz w:val="28"/>
          <w:szCs w:val="28"/>
          <w:lang w:val="uk-UA"/>
        </w:rPr>
        <w:t>зміна комунікативної спрямованості висловлювання.</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Модифікована форма прислів'я в представлена як в заголовках або на початку статті, так і в кінцевих фрагментах статей, в кульмінації.</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Образно-метафорична основа даного вислову дозволяє автору «підганяти» її під різні ситуації, роблячи публіцистичну мову виразною, експресивною і привабливою для читача. Таким чином, оточення прислів'я різноманітне: соціальні мережі, людські відносини, соціальні норми та установки.</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Квантитативний аналіз зібраного матеріалу дозволяє виявити закономірні прийоми утворення варіантів аналізованого прислів'я. У таблиці 5 представлено частотний розподіл параметрів формальних змін прислів’я.</w:t>
      </w:r>
    </w:p>
    <w:p w:rsidR="00FB0DCB" w:rsidRPr="00FB0DCB" w:rsidRDefault="00FB0DCB" w:rsidP="00FB0DCB">
      <w:pPr>
        <w:spacing w:after="160" w:line="360" w:lineRule="auto"/>
        <w:jc w:val="right"/>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Таблиця 5</w:t>
      </w:r>
    </w:p>
    <w:tbl>
      <w:tblPr>
        <w:tblStyle w:val="14"/>
        <w:tblW w:w="0" w:type="auto"/>
        <w:tblLook w:val="04A0" w:firstRow="1" w:lastRow="0" w:firstColumn="1" w:lastColumn="0" w:noHBand="0" w:noVBand="1"/>
      </w:tblPr>
      <w:tblGrid>
        <w:gridCol w:w="2405"/>
        <w:gridCol w:w="3825"/>
        <w:gridCol w:w="3115"/>
      </w:tblGrid>
      <w:tr w:rsidR="00FB0DCB" w:rsidRPr="00FB0DCB" w:rsidTr="00FB0DCB">
        <w:tc>
          <w:tcPr>
            <w:tcW w:w="2405" w:type="dxa"/>
          </w:tcPr>
          <w:p w:rsidR="00FB0DCB" w:rsidRPr="00FB0DCB" w:rsidRDefault="00FB0DCB" w:rsidP="00FB0DCB">
            <w:pPr>
              <w:spacing w:after="160"/>
              <w:jc w:val="center"/>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Структурно -семантична зміни</w:t>
            </w:r>
          </w:p>
        </w:tc>
        <w:tc>
          <w:tcPr>
            <w:tcW w:w="3825" w:type="dxa"/>
          </w:tcPr>
          <w:p w:rsidR="00FB0DCB" w:rsidRPr="00FB0DCB" w:rsidRDefault="00FB0DCB" w:rsidP="00FB0DCB">
            <w:pPr>
              <w:spacing w:after="160"/>
              <w:jc w:val="center"/>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Модифікована форма прислів’я</w:t>
            </w:r>
          </w:p>
        </w:tc>
        <w:tc>
          <w:tcPr>
            <w:tcW w:w="3115" w:type="dxa"/>
          </w:tcPr>
          <w:p w:rsidR="00FB0DCB" w:rsidRPr="00FB0DCB" w:rsidRDefault="00FB0DCB" w:rsidP="00FB0DCB">
            <w:pPr>
              <w:spacing w:after="160"/>
              <w:jc w:val="center"/>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Частотність структурно-семантичних змін</w:t>
            </w:r>
          </w:p>
        </w:tc>
      </w:tr>
      <w:tr w:rsidR="00FB0DCB" w:rsidRPr="00FB0DCB" w:rsidTr="00FB0DCB">
        <w:tc>
          <w:tcPr>
            <w:tcW w:w="2405" w:type="dxa"/>
          </w:tcPr>
          <w:p w:rsidR="00FB0DCB" w:rsidRPr="00FB0DCB" w:rsidRDefault="00FB0DCB" w:rsidP="00FB0DCB">
            <w:pPr>
              <w:spacing w:after="160"/>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Заміна компонентів</w:t>
            </w:r>
          </w:p>
        </w:tc>
        <w:tc>
          <w:tcPr>
            <w:tcW w:w="3825" w:type="dxa"/>
          </w:tcPr>
          <w:p w:rsidR="00FB0DCB" w:rsidRPr="00FB0DCB" w:rsidRDefault="00FB0DCB" w:rsidP="00452DDF">
            <w:pPr>
              <w:numPr>
                <w:ilvl w:val="0"/>
                <w:numId w:val="6"/>
              </w:numPr>
              <w:spacing w:after="160"/>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A palabras necias, Zoidos sordos;</w:t>
            </w:r>
          </w:p>
          <w:p w:rsidR="00FB0DCB" w:rsidRPr="00FB0DCB" w:rsidRDefault="00FB0DCB" w:rsidP="00452DDF">
            <w:pPr>
              <w:numPr>
                <w:ilvl w:val="0"/>
                <w:numId w:val="6"/>
              </w:numPr>
              <w:spacing w:after="160"/>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A palabras necias, me hago el sordo.</w:t>
            </w:r>
          </w:p>
          <w:p w:rsidR="00FB0DCB" w:rsidRPr="00FB0DCB" w:rsidRDefault="00FB0DCB" w:rsidP="00452DDF">
            <w:pPr>
              <w:numPr>
                <w:ilvl w:val="0"/>
                <w:numId w:val="6"/>
              </w:numPr>
              <w:spacing w:after="160"/>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A palabras necias, respuesta contundente.</w:t>
            </w:r>
          </w:p>
          <w:p w:rsidR="00FB0DCB" w:rsidRPr="00FB0DCB" w:rsidRDefault="00FB0DCB" w:rsidP="00452DDF">
            <w:pPr>
              <w:numPr>
                <w:ilvl w:val="0"/>
                <w:numId w:val="6"/>
              </w:numPr>
              <w:spacing w:after="160"/>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Palabras sabias a oídos sordos.</w:t>
            </w:r>
          </w:p>
          <w:p w:rsidR="00FB0DCB" w:rsidRPr="00FB0DCB" w:rsidRDefault="00FB0DCB" w:rsidP="00452DDF">
            <w:pPr>
              <w:numPr>
                <w:ilvl w:val="0"/>
                <w:numId w:val="6"/>
              </w:numPr>
              <w:spacing w:after="160"/>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lastRenderedPageBreak/>
              <w:t>A palabras machistas, oídos violetas</w:t>
            </w:r>
          </w:p>
        </w:tc>
        <w:tc>
          <w:tcPr>
            <w:tcW w:w="3115" w:type="dxa"/>
          </w:tcPr>
          <w:p w:rsidR="00FB0DCB" w:rsidRPr="00FB0DCB" w:rsidRDefault="00FB0DCB" w:rsidP="00FB0DCB">
            <w:pPr>
              <w:spacing w:after="160"/>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lastRenderedPageBreak/>
              <w:t>36% (5 випадків)</w:t>
            </w:r>
          </w:p>
        </w:tc>
      </w:tr>
      <w:tr w:rsidR="00FB0DCB" w:rsidRPr="00FB0DCB" w:rsidTr="00FB0DCB">
        <w:tc>
          <w:tcPr>
            <w:tcW w:w="2405" w:type="dxa"/>
          </w:tcPr>
          <w:p w:rsidR="00FB0DCB" w:rsidRPr="00FB0DCB" w:rsidRDefault="00FB0DCB" w:rsidP="00FB0DCB">
            <w:pPr>
              <w:spacing w:after="160"/>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Комбінована структурно-семантична трансформація</w:t>
            </w:r>
          </w:p>
        </w:tc>
        <w:tc>
          <w:tcPr>
            <w:tcW w:w="3825" w:type="dxa"/>
          </w:tcPr>
          <w:p w:rsidR="00FB0DCB" w:rsidRPr="00FB0DCB" w:rsidRDefault="00FB0DCB" w:rsidP="00452DDF">
            <w:pPr>
              <w:numPr>
                <w:ilvl w:val="0"/>
                <w:numId w:val="7"/>
              </w:numPr>
              <w:spacing w:after="160"/>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…hacer oídos sordos a sus tan necias palabras;</w:t>
            </w:r>
          </w:p>
          <w:p w:rsidR="00FB0DCB" w:rsidRPr="00FB0DCB" w:rsidRDefault="00FB0DCB" w:rsidP="00452DDF">
            <w:pPr>
              <w:numPr>
                <w:ilvl w:val="0"/>
                <w:numId w:val="7"/>
              </w:numPr>
              <w:spacing w:after="160"/>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…hacer oídos sordos ante tales palabras</w:t>
            </w:r>
          </w:p>
          <w:p w:rsidR="00FB0DCB" w:rsidRPr="00FB0DCB" w:rsidRDefault="00FB0DCB" w:rsidP="00452DDF">
            <w:pPr>
              <w:numPr>
                <w:ilvl w:val="0"/>
                <w:numId w:val="7"/>
              </w:num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A mentes pequeñas y palabras insignificantes oídos bien sordos</w:t>
            </w:r>
          </w:p>
          <w:p w:rsidR="00FB0DCB" w:rsidRPr="00FB0DCB" w:rsidRDefault="00FB0DCB" w:rsidP="00452DDF">
            <w:pPr>
              <w:numPr>
                <w:ilvl w:val="0"/>
                <w:numId w:val="7"/>
              </w:num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Las palabras son poderosas y no siempre es posible hacer oídos sordos.</w:t>
            </w:r>
          </w:p>
          <w:p w:rsidR="00FB0DCB" w:rsidRPr="00FB0DCB" w:rsidRDefault="00FB0DCB" w:rsidP="00452DDF">
            <w:pPr>
              <w:numPr>
                <w:ilvl w:val="0"/>
                <w:numId w:val="7"/>
              </w:numPr>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Ahora al Vete Ya, oídos sordos. Al fin y al cabo, son palabras necias, dirán</w:t>
            </w:r>
          </w:p>
        </w:tc>
        <w:tc>
          <w:tcPr>
            <w:tcW w:w="3115" w:type="dxa"/>
          </w:tcPr>
          <w:p w:rsidR="00FB0DCB" w:rsidRPr="00FB0DCB" w:rsidRDefault="00FB0DCB" w:rsidP="00FB0DCB">
            <w:pPr>
              <w:spacing w:after="160"/>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50% (7 випадків)</w:t>
            </w:r>
          </w:p>
        </w:tc>
      </w:tr>
      <w:tr w:rsidR="00FB0DCB" w:rsidRPr="00FB0DCB" w:rsidTr="00FB0DCB">
        <w:tc>
          <w:tcPr>
            <w:tcW w:w="2405" w:type="dxa"/>
          </w:tcPr>
          <w:p w:rsidR="00FB0DCB" w:rsidRPr="00FB0DCB" w:rsidRDefault="00FB0DCB" w:rsidP="00FB0DCB">
            <w:pPr>
              <w:spacing w:after="160"/>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 xml:space="preserve">Перестановка компонентів в </w:t>
            </w:r>
            <w:bookmarkStart w:id="47" w:name="_Hlk53657393"/>
            <w:r w:rsidRPr="00FB0DCB">
              <w:rPr>
                <w:rFonts w:ascii="Times New Roman" w:eastAsia="Calibri" w:hAnsi="Times New Roman" w:cs="Times New Roman"/>
                <w:sz w:val="28"/>
                <w:szCs w:val="28"/>
                <w:lang w:val="uk-UA"/>
              </w:rPr>
              <w:t>прислів’ї</w:t>
            </w:r>
            <w:bookmarkEnd w:id="47"/>
            <w:r w:rsidRPr="00FB0DCB">
              <w:rPr>
                <w:rFonts w:ascii="Times New Roman" w:eastAsia="Calibri" w:hAnsi="Times New Roman" w:cs="Times New Roman"/>
                <w:sz w:val="28"/>
                <w:szCs w:val="28"/>
                <w:lang w:val="uk-UA"/>
              </w:rPr>
              <w:t>.</w:t>
            </w:r>
          </w:p>
        </w:tc>
        <w:tc>
          <w:tcPr>
            <w:tcW w:w="3825" w:type="dxa"/>
          </w:tcPr>
          <w:p w:rsidR="00FB0DCB" w:rsidRPr="00FB0DCB" w:rsidRDefault="00FB0DCB" w:rsidP="00452DDF">
            <w:pPr>
              <w:numPr>
                <w:ilvl w:val="0"/>
                <w:numId w:val="8"/>
              </w:numPr>
              <w:spacing w:after="160"/>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Oídos sordos a palabras necias</w:t>
            </w:r>
          </w:p>
          <w:p w:rsidR="00FB0DCB" w:rsidRPr="00FB0DCB" w:rsidRDefault="00FB0DCB" w:rsidP="00452DDF">
            <w:pPr>
              <w:numPr>
                <w:ilvl w:val="0"/>
                <w:numId w:val="8"/>
              </w:numPr>
              <w:spacing w:after="160"/>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…oídos sordos a palabras que son necias.</w:t>
            </w:r>
          </w:p>
        </w:tc>
        <w:tc>
          <w:tcPr>
            <w:tcW w:w="3115" w:type="dxa"/>
          </w:tcPr>
          <w:p w:rsidR="00FB0DCB" w:rsidRPr="00FB0DCB" w:rsidRDefault="00FB0DCB" w:rsidP="00FB0DCB">
            <w:pPr>
              <w:spacing w:after="160"/>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14% (2 випадки)</w:t>
            </w:r>
          </w:p>
        </w:tc>
      </w:tr>
    </w:tbl>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Аналіз матеріалу показав, що найбільшу кількість перетворень прислів'я «A palabras necias, oídos sordos» доводиться на параметр «комбінована структурно-семантична трансформація», всього 50%. Слова конкретизатори, а саме: обставини часу, способу дії, місця конкретизують і деталізують інформацію в статті. На зміну семантики прислів'я таке модифікування не впливає.</w:t>
      </w:r>
    </w:p>
    <w:p w:rsidR="00FB0DCB" w:rsidRPr="00FB0DCB" w:rsidRDefault="00FB0DCB" w:rsidP="00FB0DCB">
      <w:pPr>
        <w:spacing w:line="360" w:lineRule="auto"/>
        <w:ind w:firstLine="567"/>
        <w:jc w:val="both"/>
        <w:rPr>
          <w:rFonts w:ascii="Times New Roman" w:eastAsia="Calibri" w:hAnsi="Times New Roman" w:cs="Times New Roman"/>
          <w:sz w:val="28"/>
          <w:szCs w:val="28"/>
          <w:lang w:val="uk-UA"/>
        </w:rPr>
      </w:pPr>
      <w:r w:rsidRPr="00FB0DCB">
        <w:rPr>
          <w:rFonts w:ascii="Times New Roman" w:eastAsia="Calibri" w:hAnsi="Times New Roman" w:cs="Times New Roman"/>
          <w:sz w:val="28"/>
          <w:szCs w:val="28"/>
          <w:lang w:val="uk-UA"/>
        </w:rPr>
        <w:t>Вищевказаний прийом лідирує зі значним відривом від параметрів «заміна компонентів» і «перестановка компонентів в</w:t>
      </w:r>
      <w:r w:rsidRPr="00FB0DCB">
        <w:rPr>
          <w:rFonts w:ascii="Calibri" w:eastAsia="Calibri" w:hAnsi="Calibri" w:cs="Times New Roman"/>
          <w:lang w:val="uk-UA"/>
        </w:rPr>
        <w:t xml:space="preserve"> </w:t>
      </w:r>
      <w:r w:rsidRPr="00FB0DCB">
        <w:rPr>
          <w:rFonts w:ascii="Times New Roman" w:eastAsia="Calibri" w:hAnsi="Times New Roman" w:cs="Times New Roman"/>
          <w:sz w:val="28"/>
          <w:szCs w:val="28"/>
          <w:lang w:val="uk-UA"/>
        </w:rPr>
        <w:t xml:space="preserve">прислів’ї», 36% та 14% відповідно. Заміні підлягають усі компоненти прислів'я. Перестановка компонентів в прислів’ї пов'язана з заміною комунікативної спрямованості висловлювання. Часто автори переставляють другу половину речення на місце першої. </w:t>
      </w:r>
    </w:p>
    <w:p w:rsidR="006556F3" w:rsidRDefault="006556F3" w:rsidP="00B64472">
      <w:pPr>
        <w:spacing w:line="360" w:lineRule="auto"/>
        <w:ind w:firstLine="567"/>
        <w:jc w:val="center"/>
        <w:rPr>
          <w:rFonts w:ascii="Times New Roman" w:eastAsia="Calibri" w:hAnsi="Times New Roman" w:cs="Times New Roman"/>
          <w:sz w:val="28"/>
          <w:szCs w:val="28"/>
          <w:lang w:val="uk-UA"/>
        </w:rPr>
      </w:pPr>
    </w:p>
    <w:p w:rsidR="006556F3" w:rsidRDefault="006556F3" w:rsidP="00B64472">
      <w:pPr>
        <w:spacing w:line="360" w:lineRule="auto"/>
        <w:ind w:firstLine="567"/>
        <w:jc w:val="center"/>
        <w:rPr>
          <w:rFonts w:ascii="Times New Roman" w:eastAsia="Calibri" w:hAnsi="Times New Roman" w:cs="Times New Roman"/>
          <w:b/>
          <w:sz w:val="28"/>
          <w:szCs w:val="28"/>
          <w:lang w:val="uk-UA"/>
        </w:rPr>
      </w:pPr>
    </w:p>
    <w:p w:rsidR="002A6866" w:rsidRDefault="00B64472" w:rsidP="00850B6B">
      <w:pPr>
        <w:pStyle w:val="1"/>
        <w:jc w:val="center"/>
        <w:rPr>
          <w:rFonts w:ascii="Times New Roman" w:eastAsia="Calibri" w:hAnsi="Times New Roman" w:cs="Times New Roman"/>
          <w:color w:val="auto"/>
          <w:lang w:val="uk-UA"/>
        </w:rPr>
      </w:pPr>
      <w:bookmarkStart w:id="48" w:name="_Toc57371852"/>
      <w:r w:rsidRPr="00850B6B">
        <w:rPr>
          <w:rFonts w:ascii="Times New Roman" w:eastAsia="Calibri" w:hAnsi="Times New Roman" w:cs="Times New Roman"/>
          <w:color w:val="auto"/>
          <w:lang w:val="uk-UA"/>
        </w:rPr>
        <w:lastRenderedPageBreak/>
        <w:t>ВИСНОВКИ ДО РОЗДІЛУ 2</w:t>
      </w:r>
      <w:bookmarkEnd w:id="48"/>
    </w:p>
    <w:p w:rsidR="00850B6B" w:rsidRPr="00850B6B" w:rsidRDefault="00850B6B" w:rsidP="00850B6B">
      <w:pPr>
        <w:rPr>
          <w:lang w:val="uk-UA"/>
        </w:rPr>
      </w:pPr>
    </w:p>
    <w:p w:rsidR="00A935B8" w:rsidRDefault="00A935B8" w:rsidP="00A935B8">
      <w:pPr>
        <w:spacing w:line="360" w:lineRule="auto"/>
        <w:ind w:firstLine="567"/>
        <w:jc w:val="both"/>
        <w:rPr>
          <w:rFonts w:ascii="Times New Roman" w:eastAsia="Calibri" w:hAnsi="Times New Roman" w:cs="Times New Roman"/>
          <w:sz w:val="28"/>
          <w:szCs w:val="28"/>
          <w:lang w:val="uk-UA"/>
        </w:rPr>
      </w:pPr>
    </w:p>
    <w:p w:rsidR="00A935B8" w:rsidRDefault="00A935B8" w:rsidP="00A935B8">
      <w:pPr>
        <w:spacing w:line="360" w:lineRule="auto"/>
        <w:ind w:firstLine="567"/>
        <w:jc w:val="both"/>
        <w:rPr>
          <w:rFonts w:ascii="Times New Roman" w:eastAsia="Calibri" w:hAnsi="Times New Roman" w:cs="Times New Roman"/>
          <w:sz w:val="28"/>
          <w:szCs w:val="28"/>
          <w:lang w:val="uk-UA"/>
        </w:rPr>
      </w:pPr>
      <w:r w:rsidRPr="00A935B8">
        <w:rPr>
          <w:rFonts w:ascii="Times New Roman" w:eastAsia="Calibri" w:hAnsi="Times New Roman" w:cs="Times New Roman"/>
          <w:sz w:val="28"/>
          <w:szCs w:val="28"/>
          <w:lang w:val="uk-UA"/>
        </w:rPr>
        <w:t>Дослідження виявило, що</w:t>
      </w:r>
      <w:r>
        <w:rPr>
          <w:rFonts w:ascii="Times New Roman" w:eastAsia="Calibri" w:hAnsi="Times New Roman" w:cs="Times New Roman"/>
          <w:sz w:val="28"/>
          <w:szCs w:val="28"/>
          <w:lang w:val="uk-UA"/>
        </w:rPr>
        <w:t xml:space="preserve"> у</w:t>
      </w:r>
      <w:r w:rsidRPr="00A935B8">
        <w:rPr>
          <w:rFonts w:ascii="Times New Roman" w:eastAsia="Calibri" w:hAnsi="Times New Roman" w:cs="Times New Roman"/>
          <w:sz w:val="28"/>
          <w:szCs w:val="28"/>
          <w:lang w:val="uk-UA"/>
        </w:rPr>
        <w:t xml:space="preserve"> текстах іспанської періодичної преси прислів'я та приказки представлені як у вихідній, традиційній формі, так і в трансформованому вигляді. Метою використання модифікованих прислів’їв є, на наш погляд, як надання емоційного впливу на читача, так і вираження оцінного ставлення автора до фактів, подій або людей. Крім того, оказіональні перетворення прислів'їв та приказок можуть бути викликані бажанням оживити стереотипний образ загальновідомих виразів, надати тексту особистісний сенс.</w:t>
      </w:r>
    </w:p>
    <w:p w:rsidR="006556F3" w:rsidRDefault="006556F3" w:rsidP="006556F3">
      <w:pPr>
        <w:spacing w:line="360" w:lineRule="auto"/>
        <w:ind w:firstLine="567"/>
        <w:jc w:val="both"/>
        <w:rPr>
          <w:rFonts w:ascii="Times New Roman" w:eastAsia="Calibri" w:hAnsi="Times New Roman" w:cs="Times New Roman"/>
          <w:sz w:val="28"/>
          <w:szCs w:val="28"/>
          <w:lang w:val="uk-UA"/>
        </w:rPr>
      </w:pPr>
      <w:r w:rsidRPr="006556F3">
        <w:rPr>
          <w:rFonts w:ascii="Times New Roman" w:eastAsia="Calibri" w:hAnsi="Times New Roman" w:cs="Times New Roman"/>
          <w:sz w:val="28"/>
          <w:szCs w:val="28"/>
          <w:lang w:val="uk-UA"/>
        </w:rPr>
        <w:t xml:space="preserve">Як показав аналіз матеріалу, на сторінках сучасної іспанської преси в онлайн виданнях, прислів'я частіше реалізуються в модифікованому вигляді (маються на увазі варіанти та трансформи), ніж в конвенційній формі. Найбільш висока частка трансформацій у таких прислів'їв, як «Dime con quién andas y te diré quién eres» (96 випадків), «No es oro todo lo que relucе» (28), Ojos que no ven, corazón que no siente (22). </w:t>
      </w:r>
    </w:p>
    <w:p w:rsidR="006556F3" w:rsidRPr="006556F3" w:rsidRDefault="006556F3" w:rsidP="006556F3">
      <w:pPr>
        <w:spacing w:line="360" w:lineRule="auto"/>
        <w:ind w:firstLine="567"/>
        <w:jc w:val="both"/>
        <w:rPr>
          <w:rFonts w:ascii="Times New Roman" w:eastAsia="Calibri" w:hAnsi="Times New Roman" w:cs="Times New Roman"/>
          <w:sz w:val="28"/>
          <w:szCs w:val="28"/>
          <w:lang w:val="uk-UA"/>
        </w:rPr>
      </w:pPr>
      <w:r w:rsidRPr="006556F3">
        <w:rPr>
          <w:rFonts w:ascii="Times New Roman" w:eastAsia="Calibri" w:hAnsi="Times New Roman" w:cs="Times New Roman"/>
          <w:sz w:val="28"/>
          <w:szCs w:val="28"/>
          <w:lang w:val="uk-UA"/>
        </w:rPr>
        <w:t xml:space="preserve">В ході аналізу </w:t>
      </w:r>
      <w:r>
        <w:rPr>
          <w:rFonts w:ascii="Times New Roman" w:eastAsia="Calibri" w:hAnsi="Times New Roman" w:cs="Times New Roman"/>
          <w:sz w:val="28"/>
          <w:szCs w:val="28"/>
          <w:lang w:val="uk-UA"/>
        </w:rPr>
        <w:t>фактичного</w:t>
      </w:r>
      <w:r w:rsidRPr="006556F3">
        <w:rPr>
          <w:rFonts w:ascii="Times New Roman" w:eastAsia="Calibri" w:hAnsi="Times New Roman" w:cs="Times New Roman"/>
          <w:sz w:val="28"/>
          <w:szCs w:val="28"/>
          <w:lang w:val="uk-UA"/>
        </w:rPr>
        <w:t xml:space="preserve"> матеріалу було виявлено</w:t>
      </w:r>
      <w:r>
        <w:rPr>
          <w:rFonts w:ascii="Times New Roman" w:eastAsia="Calibri" w:hAnsi="Times New Roman" w:cs="Times New Roman"/>
          <w:sz w:val="28"/>
          <w:szCs w:val="28"/>
          <w:lang w:val="uk-UA"/>
        </w:rPr>
        <w:t>, що н</w:t>
      </w:r>
      <w:r w:rsidRPr="006556F3">
        <w:rPr>
          <w:rFonts w:ascii="Times New Roman" w:eastAsia="Calibri" w:hAnsi="Times New Roman" w:cs="Times New Roman"/>
          <w:sz w:val="28"/>
          <w:szCs w:val="28"/>
          <w:lang w:val="uk-UA"/>
        </w:rPr>
        <w:t>айбільш частотними способами трансформації прислів'я є: розширення компонентного складу та комбінування декількох способів модифікації. Комбінування відбувається одночасно декількома способами: заміна компонента / компонентів, зміна граматичної форми елементів, редукція або розширення, реалізація в підрядному реченні в різних поєднаннях.</w:t>
      </w:r>
    </w:p>
    <w:p w:rsidR="006556F3" w:rsidRPr="006556F3" w:rsidRDefault="006556F3" w:rsidP="006556F3">
      <w:pPr>
        <w:spacing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Було встановлено, що к</w:t>
      </w:r>
      <w:r w:rsidRPr="006556F3">
        <w:rPr>
          <w:rFonts w:ascii="Times New Roman" w:eastAsia="Calibri" w:hAnsi="Times New Roman" w:cs="Times New Roman"/>
          <w:sz w:val="28"/>
          <w:szCs w:val="28"/>
          <w:lang w:val="uk-UA"/>
        </w:rPr>
        <w:t xml:space="preserve">ожне прислів'я має свою образно-метафоричну або буквальну семантичну основу, яка відповідає певним темам. Наприклад, вираз «Más vale prevenir que curar» переважно відображає тему «обережність», «A quien madruga Dios le ayuda» –  «відповідальність». Однак всі ці основи вписуються в контекст різних тематичних статей, тому оточення в тексті всіх паремій не обмежується їх специфікою, а поширюється на широке предметне коло, яке для кожного прислів'я є власним, унікальним. Так, прислів'я «Dime </w:t>
      </w:r>
      <w:r w:rsidRPr="006556F3">
        <w:rPr>
          <w:rFonts w:ascii="Times New Roman" w:eastAsia="Calibri" w:hAnsi="Times New Roman" w:cs="Times New Roman"/>
          <w:sz w:val="28"/>
          <w:szCs w:val="28"/>
          <w:lang w:val="uk-UA"/>
        </w:rPr>
        <w:lastRenderedPageBreak/>
        <w:t>con quién andas y te diré quién eres» характеризує не тільки міжособистісні відносини, а й різного роду прихильності.</w:t>
      </w:r>
    </w:p>
    <w:p w:rsidR="006556F3" w:rsidRPr="006556F3" w:rsidRDefault="006556F3" w:rsidP="006556F3">
      <w:pPr>
        <w:spacing w:line="360" w:lineRule="auto"/>
        <w:ind w:firstLine="567"/>
        <w:jc w:val="both"/>
        <w:rPr>
          <w:rFonts w:ascii="Times New Roman" w:eastAsia="Calibri" w:hAnsi="Times New Roman" w:cs="Times New Roman"/>
          <w:sz w:val="28"/>
          <w:szCs w:val="28"/>
          <w:lang w:val="uk-UA"/>
        </w:rPr>
      </w:pPr>
      <w:r w:rsidRPr="006556F3">
        <w:rPr>
          <w:rFonts w:ascii="Times New Roman" w:eastAsia="Calibri" w:hAnsi="Times New Roman" w:cs="Times New Roman"/>
          <w:sz w:val="28"/>
          <w:szCs w:val="28"/>
          <w:lang w:val="uk-UA"/>
        </w:rPr>
        <w:t>Результати роботи дають підстави вважати, що</w:t>
      </w:r>
      <w:r>
        <w:rPr>
          <w:rFonts w:ascii="Times New Roman" w:eastAsia="Calibri" w:hAnsi="Times New Roman" w:cs="Times New Roman"/>
          <w:sz w:val="28"/>
          <w:szCs w:val="28"/>
          <w:lang w:val="uk-UA"/>
        </w:rPr>
        <w:t xml:space="preserve"> </w:t>
      </w:r>
      <w:r w:rsidRPr="006556F3">
        <w:rPr>
          <w:rFonts w:ascii="Times New Roman" w:eastAsia="Calibri" w:hAnsi="Times New Roman" w:cs="Times New Roman"/>
          <w:sz w:val="28"/>
          <w:szCs w:val="28"/>
          <w:lang w:val="uk-UA"/>
        </w:rPr>
        <w:t>прислів'я позначають найбільш загальні колективні принципи та погляди, закріплені в свідомості носіїв мови, і містять аксіологічну складову. Дослідження показало, що одне і те ж прислів'я може бути використано для вираження декількох різнорідних ситуацій.</w:t>
      </w:r>
    </w:p>
    <w:p w:rsidR="006556F3" w:rsidRPr="006556F3" w:rsidRDefault="006556F3" w:rsidP="006556F3">
      <w:pPr>
        <w:spacing w:line="360" w:lineRule="auto"/>
        <w:ind w:firstLine="567"/>
        <w:jc w:val="both"/>
        <w:rPr>
          <w:rFonts w:ascii="Times New Roman" w:eastAsia="Calibri" w:hAnsi="Times New Roman" w:cs="Times New Roman"/>
          <w:sz w:val="28"/>
          <w:szCs w:val="28"/>
          <w:lang w:val="uk-UA"/>
        </w:rPr>
      </w:pPr>
      <w:r w:rsidRPr="006556F3">
        <w:rPr>
          <w:rFonts w:ascii="Times New Roman" w:eastAsia="Calibri" w:hAnsi="Times New Roman" w:cs="Times New Roman"/>
          <w:sz w:val="28"/>
          <w:szCs w:val="28"/>
          <w:lang w:val="uk-UA"/>
        </w:rPr>
        <w:t>Порівняльний аналіз значень оригінальних і модифікованих прислів’їв дав можливість зробити висновки про мінливі процеси в системі цінностей носіїв іспанської мови. У публіцистичних текстах уживаються разом традиційні цінності, які зберігають і відтворюють сформовані цілі і норми життя, з одного боку, і сучасні цінності, які орієнтовані на прогрес і новації в різних сферах життя, з іншого (напр. «Facebook que no se ve, corazón que no siente», або «A quien madruga, Uber le ayuda»).</w:t>
      </w:r>
    </w:p>
    <w:p w:rsidR="006556F3" w:rsidRDefault="006556F3" w:rsidP="006556F3">
      <w:pPr>
        <w:spacing w:line="360" w:lineRule="auto"/>
        <w:ind w:firstLine="567"/>
        <w:jc w:val="both"/>
        <w:rPr>
          <w:rFonts w:ascii="Times New Roman" w:eastAsia="Calibri" w:hAnsi="Times New Roman" w:cs="Times New Roman"/>
          <w:sz w:val="28"/>
          <w:szCs w:val="28"/>
          <w:lang w:val="uk-UA"/>
        </w:rPr>
      </w:pPr>
      <w:r w:rsidRPr="006556F3">
        <w:rPr>
          <w:rFonts w:ascii="Times New Roman" w:eastAsia="Calibri" w:hAnsi="Times New Roman" w:cs="Times New Roman"/>
          <w:sz w:val="28"/>
          <w:szCs w:val="28"/>
          <w:lang w:val="uk-UA"/>
        </w:rPr>
        <w:t>Також, нами було виявлено, що найчастіше модифіковані прислів’я зустрічались в таких іспанських періодичних виданнях: La Vanguardia (128) та EL PAÍS (65). В основному автори використовували їх в заголовках та антикульмінаціях статей.</w:t>
      </w:r>
    </w:p>
    <w:p w:rsidR="006556F3" w:rsidRDefault="006556F3" w:rsidP="006556F3">
      <w:pPr>
        <w:spacing w:line="360" w:lineRule="auto"/>
        <w:ind w:firstLine="567"/>
        <w:jc w:val="both"/>
        <w:rPr>
          <w:rFonts w:ascii="Times New Roman" w:eastAsia="Calibri" w:hAnsi="Times New Roman" w:cs="Times New Roman"/>
          <w:sz w:val="28"/>
          <w:szCs w:val="28"/>
          <w:lang w:val="uk-UA"/>
        </w:rPr>
      </w:pPr>
    </w:p>
    <w:p w:rsidR="006556F3" w:rsidRDefault="006556F3" w:rsidP="006556F3">
      <w:pPr>
        <w:spacing w:line="360" w:lineRule="auto"/>
        <w:ind w:firstLine="567"/>
        <w:jc w:val="both"/>
        <w:rPr>
          <w:rFonts w:ascii="Times New Roman" w:eastAsia="Calibri" w:hAnsi="Times New Roman" w:cs="Times New Roman"/>
          <w:sz w:val="28"/>
          <w:szCs w:val="28"/>
          <w:lang w:val="uk-UA"/>
        </w:rPr>
      </w:pPr>
    </w:p>
    <w:p w:rsidR="006556F3" w:rsidRDefault="006556F3" w:rsidP="006556F3">
      <w:pPr>
        <w:spacing w:line="360" w:lineRule="auto"/>
        <w:ind w:firstLine="567"/>
        <w:jc w:val="both"/>
        <w:rPr>
          <w:rFonts w:ascii="Times New Roman" w:eastAsia="Calibri" w:hAnsi="Times New Roman" w:cs="Times New Roman"/>
          <w:sz w:val="28"/>
          <w:szCs w:val="28"/>
          <w:lang w:val="uk-UA"/>
        </w:rPr>
      </w:pPr>
    </w:p>
    <w:p w:rsidR="006556F3" w:rsidRDefault="006556F3" w:rsidP="006556F3">
      <w:pPr>
        <w:spacing w:line="360" w:lineRule="auto"/>
        <w:ind w:firstLine="567"/>
        <w:jc w:val="both"/>
        <w:rPr>
          <w:rFonts w:ascii="Times New Roman" w:eastAsia="Calibri" w:hAnsi="Times New Roman" w:cs="Times New Roman"/>
          <w:sz w:val="28"/>
          <w:szCs w:val="28"/>
          <w:lang w:val="uk-UA"/>
        </w:rPr>
      </w:pPr>
    </w:p>
    <w:p w:rsidR="006556F3" w:rsidRDefault="006556F3" w:rsidP="006556F3">
      <w:pPr>
        <w:spacing w:line="360" w:lineRule="auto"/>
        <w:ind w:firstLine="567"/>
        <w:jc w:val="both"/>
        <w:rPr>
          <w:rFonts w:ascii="Times New Roman" w:eastAsia="Calibri" w:hAnsi="Times New Roman" w:cs="Times New Roman"/>
          <w:sz w:val="28"/>
          <w:szCs w:val="28"/>
          <w:lang w:val="uk-UA"/>
        </w:rPr>
      </w:pPr>
    </w:p>
    <w:p w:rsidR="006556F3" w:rsidRDefault="006556F3" w:rsidP="006556F3">
      <w:pPr>
        <w:spacing w:line="360" w:lineRule="auto"/>
        <w:ind w:firstLine="567"/>
        <w:jc w:val="both"/>
        <w:rPr>
          <w:rFonts w:ascii="Times New Roman" w:eastAsia="Calibri" w:hAnsi="Times New Roman" w:cs="Times New Roman"/>
          <w:sz w:val="28"/>
          <w:szCs w:val="28"/>
          <w:lang w:val="uk-UA"/>
        </w:rPr>
      </w:pPr>
    </w:p>
    <w:p w:rsidR="006556F3" w:rsidRDefault="006556F3" w:rsidP="006556F3">
      <w:pPr>
        <w:spacing w:line="360" w:lineRule="auto"/>
        <w:ind w:firstLine="567"/>
        <w:jc w:val="both"/>
        <w:rPr>
          <w:rFonts w:ascii="Times New Roman" w:eastAsia="Calibri" w:hAnsi="Times New Roman" w:cs="Times New Roman"/>
          <w:sz w:val="28"/>
          <w:szCs w:val="28"/>
          <w:lang w:val="uk-UA"/>
        </w:rPr>
      </w:pPr>
    </w:p>
    <w:p w:rsidR="006556F3" w:rsidRDefault="006556F3" w:rsidP="006556F3">
      <w:pPr>
        <w:spacing w:line="360" w:lineRule="auto"/>
        <w:ind w:firstLine="567"/>
        <w:jc w:val="both"/>
        <w:rPr>
          <w:rFonts w:ascii="Times New Roman" w:eastAsia="Calibri" w:hAnsi="Times New Roman" w:cs="Times New Roman"/>
          <w:sz w:val="28"/>
          <w:szCs w:val="28"/>
          <w:lang w:val="uk-UA"/>
        </w:rPr>
      </w:pPr>
    </w:p>
    <w:p w:rsidR="006556F3" w:rsidRDefault="006556F3" w:rsidP="006556F3">
      <w:pPr>
        <w:spacing w:line="360" w:lineRule="auto"/>
        <w:ind w:firstLine="567"/>
        <w:jc w:val="both"/>
        <w:rPr>
          <w:rFonts w:ascii="Times New Roman" w:eastAsia="Calibri" w:hAnsi="Times New Roman" w:cs="Times New Roman"/>
          <w:sz w:val="28"/>
          <w:szCs w:val="28"/>
          <w:lang w:val="uk-UA"/>
        </w:rPr>
      </w:pPr>
    </w:p>
    <w:p w:rsidR="006556F3" w:rsidRPr="005F6CEE" w:rsidRDefault="006556F3" w:rsidP="006556F3">
      <w:pPr>
        <w:spacing w:line="360" w:lineRule="auto"/>
        <w:jc w:val="both"/>
        <w:rPr>
          <w:rFonts w:ascii="Times New Roman" w:eastAsia="Calibri" w:hAnsi="Times New Roman" w:cs="Times New Roman"/>
          <w:sz w:val="28"/>
          <w:szCs w:val="28"/>
        </w:rPr>
      </w:pPr>
    </w:p>
    <w:p w:rsidR="006556F3" w:rsidRDefault="006556F3" w:rsidP="006556F3">
      <w:pPr>
        <w:spacing w:line="360" w:lineRule="auto"/>
        <w:jc w:val="both"/>
        <w:rPr>
          <w:rFonts w:ascii="Times New Roman" w:eastAsia="Calibri" w:hAnsi="Times New Roman" w:cs="Times New Roman"/>
          <w:sz w:val="28"/>
          <w:szCs w:val="28"/>
          <w:lang w:val="uk-UA"/>
        </w:rPr>
      </w:pPr>
    </w:p>
    <w:p w:rsidR="006556F3" w:rsidRDefault="006556F3" w:rsidP="006556F3">
      <w:pPr>
        <w:spacing w:line="360" w:lineRule="auto"/>
        <w:ind w:firstLine="567"/>
        <w:jc w:val="both"/>
        <w:rPr>
          <w:rFonts w:ascii="Times New Roman" w:eastAsia="Calibri" w:hAnsi="Times New Roman" w:cs="Times New Roman"/>
          <w:sz w:val="28"/>
          <w:szCs w:val="28"/>
          <w:lang w:val="uk-UA"/>
        </w:rPr>
      </w:pPr>
    </w:p>
    <w:p w:rsidR="006556F3" w:rsidRPr="00850B6B" w:rsidRDefault="006556F3" w:rsidP="00850B6B">
      <w:pPr>
        <w:pStyle w:val="1"/>
        <w:jc w:val="center"/>
        <w:rPr>
          <w:rFonts w:ascii="Times New Roman" w:eastAsia="Calibri" w:hAnsi="Times New Roman" w:cs="Times New Roman"/>
          <w:color w:val="auto"/>
          <w:lang w:val="uk-UA"/>
        </w:rPr>
      </w:pPr>
      <w:bookmarkStart w:id="49" w:name="_Toc57371853"/>
      <w:r w:rsidRPr="00850B6B">
        <w:rPr>
          <w:rFonts w:ascii="Times New Roman" w:eastAsia="Calibri" w:hAnsi="Times New Roman" w:cs="Times New Roman"/>
          <w:color w:val="auto"/>
          <w:lang w:val="uk-UA"/>
        </w:rPr>
        <w:lastRenderedPageBreak/>
        <w:t>ВИСНОВКИ</w:t>
      </w:r>
      <w:bookmarkEnd w:id="49"/>
    </w:p>
    <w:p w:rsidR="005F6CEE" w:rsidRDefault="005F6CEE" w:rsidP="005F6CEE">
      <w:pPr>
        <w:spacing w:line="360" w:lineRule="auto"/>
        <w:ind w:firstLine="567"/>
        <w:jc w:val="both"/>
        <w:rPr>
          <w:rFonts w:ascii="Times New Roman" w:eastAsia="Calibri" w:hAnsi="Times New Roman" w:cs="Times New Roman"/>
          <w:b/>
          <w:sz w:val="28"/>
          <w:szCs w:val="28"/>
          <w:lang w:val="uk-UA"/>
        </w:rPr>
      </w:pPr>
    </w:p>
    <w:p w:rsidR="005F6CEE" w:rsidRDefault="005F6CEE" w:rsidP="005F6CEE">
      <w:pPr>
        <w:spacing w:line="360" w:lineRule="auto"/>
        <w:ind w:firstLine="567"/>
        <w:jc w:val="both"/>
        <w:rPr>
          <w:rFonts w:ascii="Times New Roman" w:eastAsia="Calibri" w:hAnsi="Times New Roman" w:cs="Times New Roman"/>
          <w:b/>
          <w:sz w:val="28"/>
          <w:szCs w:val="28"/>
          <w:lang w:val="uk-UA"/>
        </w:rPr>
      </w:pPr>
    </w:p>
    <w:p w:rsidR="005F6CEE" w:rsidRDefault="005F6CEE" w:rsidP="005F6CEE">
      <w:pPr>
        <w:spacing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 нашому матеріалі представлено дослідження </w:t>
      </w:r>
      <w:r w:rsidRPr="005F6CEE">
        <w:rPr>
          <w:rFonts w:ascii="Times New Roman" w:eastAsia="Calibri" w:hAnsi="Times New Roman" w:cs="Times New Roman"/>
          <w:sz w:val="28"/>
          <w:szCs w:val="28"/>
          <w:lang w:val="uk-UA"/>
        </w:rPr>
        <w:t>з вивчення та аналізу реалізації</w:t>
      </w:r>
      <w:r>
        <w:rPr>
          <w:rFonts w:ascii="Times New Roman" w:eastAsia="Calibri" w:hAnsi="Times New Roman" w:cs="Times New Roman"/>
          <w:sz w:val="28"/>
          <w:szCs w:val="28"/>
          <w:lang w:val="uk-UA"/>
        </w:rPr>
        <w:t xml:space="preserve"> модифікова</w:t>
      </w:r>
      <w:r w:rsidRPr="005F6CEE">
        <w:rPr>
          <w:rFonts w:ascii="Times New Roman" w:eastAsia="Calibri" w:hAnsi="Times New Roman" w:cs="Times New Roman"/>
          <w:sz w:val="28"/>
          <w:szCs w:val="28"/>
          <w:lang w:val="uk-UA"/>
        </w:rPr>
        <w:t>ної форми</w:t>
      </w:r>
      <w:r>
        <w:rPr>
          <w:rFonts w:ascii="Times New Roman" w:eastAsia="Calibri" w:hAnsi="Times New Roman" w:cs="Times New Roman"/>
          <w:sz w:val="28"/>
          <w:szCs w:val="28"/>
          <w:lang w:val="uk-UA"/>
        </w:rPr>
        <w:t xml:space="preserve"> двадцяти чотирьох</w:t>
      </w:r>
      <w:r w:rsidRPr="005F6CEE">
        <w:rPr>
          <w:rFonts w:ascii="Times New Roman" w:eastAsia="Calibri" w:hAnsi="Times New Roman" w:cs="Times New Roman"/>
          <w:sz w:val="28"/>
          <w:szCs w:val="28"/>
          <w:lang w:val="uk-UA"/>
        </w:rPr>
        <w:t xml:space="preserve"> різнотематичних</w:t>
      </w:r>
      <w:r>
        <w:rPr>
          <w:rFonts w:ascii="Times New Roman" w:eastAsia="Calibri" w:hAnsi="Times New Roman" w:cs="Times New Roman"/>
          <w:sz w:val="28"/>
          <w:szCs w:val="28"/>
          <w:lang w:val="uk-UA"/>
        </w:rPr>
        <w:t xml:space="preserve"> іспанських </w:t>
      </w:r>
      <w:r w:rsidRPr="005F6CEE">
        <w:rPr>
          <w:rFonts w:ascii="Times New Roman" w:eastAsia="Calibri" w:hAnsi="Times New Roman" w:cs="Times New Roman"/>
          <w:sz w:val="28"/>
          <w:szCs w:val="28"/>
          <w:lang w:val="uk-UA"/>
        </w:rPr>
        <w:t xml:space="preserve">прислів'їв в пресі </w:t>
      </w:r>
      <w:r>
        <w:rPr>
          <w:rFonts w:ascii="Times New Roman" w:eastAsia="Calibri" w:hAnsi="Times New Roman" w:cs="Times New Roman"/>
          <w:sz w:val="28"/>
          <w:szCs w:val="28"/>
          <w:lang w:val="uk-UA"/>
        </w:rPr>
        <w:t>Іспанії</w:t>
      </w:r>
      <w:r w:rsidRPr="005F6CEE">
        <w:rPr>
          <w:rFonts w:ascii="Times New Roman" w:eastAsia="Calibri" w:hAnsi="Times New Roman" w:cs="Times New Roman"/>
          <w:sz w:val="28"/>
          <w:szCs w:val="28"/>
          <w:lang w:val="uk-UA"/>
        </w:rPr>
        <w:t xml:space="preserve"> за період з </w:t>
      </w:r>
      <w:r>
        <w:rPr>
          <w:rFonts w:ascii="Times New Roman" w:eastAsia="Calibri" w:hAnsi="Times New Roman" w:cs="Times New Roman"/>
          <w:sz w:val="28"/>
          <w:szCs w:val="28"/>
          <w:lang w:val="uk-UA"/>
        </w:rPr>
        <w:t>2000</w:t>
      </w:r>
      <w:r w:rsidRPr="005F6CEE">
        <w:rPr>
          <w:rFonts w:ascii="Times New Roman" w:eastAsia="Calibri" w:hAnsi="Times New Roman" w:cs="Times New Roman"/>
          <w:sz w:val="28"/>
          <w:szCs w:val="28"/>
          <w:lang w:val="uk-UA"/>
        </w:rPr>
        <w:t xml:space="preserve"> до 20</w:t>
      </w:r>
      <w:r>
        <w:rPr>
          <w:rFonts w:ascii="Times New Roman" w:eastAsia="Calibri" w:hAnsi="Times New Roman" w:cs="Times New Roman"/>
          <w:sz w:val="28"/>
          <w:szCs w:val="28"/>
          <w:lang w:val="uk-UA"/>
        </w:rPr>
        <w:t>20</w:t>
      </w:r>
      <w:r w:rsidRPr="005F6CEE">
        <w:rPr>
          <w:rFonts w:ascii="Times New Roman" w:eastAsia="Calibri" w:hAnsi="Times New Roman" w:cs="Times New Roman"/>
          <w:sz w:val="28"/>
          <w:szCs w:val="28"/>
          <w:lang w:val="uk-UA"/>
        </w:rPr>
        <w:t xml:space="preserve"> року (всього </w:t>
      </w:r>
      <w:r>
        <w:rPr>
          <w:rFonts w:ascii="Times New Roman" w:eastAsia="Calibri" w:hAnsi="Times New Roman" w:cs="Times New Roman"/>
          <w:sz w:val="28"/>
          <w:szCs w:val="28"/>
          <w:lang w:val="uk-UA"/>
        </w:rPr>
        <w:t xml:space="preserve">272 </w:t>
      </w:r>
      <w:r w:rsidRPr="005F6CEE">
        <w:rPr>
          <w:rFonts w:ascii="Times New Roman" w:eastAsia="Calibri" w:hAnsi="Times New Roman" w:cs="Times New Roman"/>
          <w:sz w:val="28"/>
          <w:szCs w:val="28"/>
          <w:lang w:val="uk-UA"/>
        </w:rPr>
        <w:t>приклад</w:t>
      </w:r>
      <w:r>
        <w:rPr>
          <w:rFonts w:ascii="Times New Roman" w:eastAsia="Calibri" w:hAnsi="Times New Roman" w:cs="Times New Roman"/>
          <w:sz w:val="28"/>
          <w:szCs w:val="28"/>
          <w:lang w:val="uk-UA"/>
        </w:rPr>
        <w:t>и</w:t>
      </w:r>
      <w:r w:rsidRPr="005F6CEE">
        <w:rPr>
          <w:rFonts w:ascii="Times New Roman" w:eastAsia="Calibri" w:hAnsi="Times New Roman" w:cs="Times New Roman"/>
          <w:sz w:val="28"/>
          <w:szCs w:val="28"/>
          <w:lang w:val="uk-UA"/>
        </w:rPr>
        <w:t>).</w:t>
      </w:r>
    </w:p>
    <w:p w:rsidR="005F6CEE" w:rsidRDefault="005F6CEE" w:rsidP="005F6CEE">
      <w:pPr>
        <w:spacing w:line="360" w:lineRule="auto"/>
        <w:ind w:firstLine="567"/>
        <w:jc w:val="both"/>
        <w:rPr>
          <w:rFonts w:ascii="Times New Roman" w:eastAsia="Calibri" w:hAnsi="Times New Roman" w:cs="Times New Roman"/>
          <w:sz w:val="28"/>
          <w:szCs w:val="28"/>
          <w:lang w:val="uk-UA"/>
        </w:rPr>
      </w:pPr>
      <w:r w:rsidRPr="005F6CEE">
        <w:rPr>
          <w:rFonts w:ascii="Times New Roman" w:eastAsia="Calibri" w:hAnsi="Times New Roman" w:cs="Times New Roman"/>
          <w:sz w:val="28"/>
          <w:szCs w:val="28"/>
          <w:lang w:val="uk-UA"/>
        </w:rPr>
        <w:t xml:space="preserve">Відповідно до поставлених в </w:t>
      </w:r>
      <w:r>
        <w:rPr>
          <w:rFonts w:ascii="Times New Roman" w:eastAsia="Calibri" w:hAnsi="Times New Roman" w:cs="Times New Roman"/>
          <w:sz w:val="28"/>
          <w:szCs w:val="28"/>
          <w:lang w:val="uk-UA"/>
        </w:rPr>
        <w:t>роботі</w:t>
      </w:r>
      <w:r w:rsidRPr="005F6CEE">
        <w:rPr>
          <w:rFonts w:ascii="Times New Roman" w:eastAsia="Calibri" w:hAnsi="Times New Roman" w:cs="Times New Roman"/>
          <w:sz w:val="28"/>
          <w:szCs w:val="28"/>
          <w:lang w:val="uk-UA"/>
        </w:rPr>
        <w:t xml:space="preserve"> завдан</w:t>
      </w:r>
      <w:r>
        <w:rPr>
          <w:rFonts w:ascii="Times New Roman" w:eastAsia="Calibri" w:hAnsi="Times New Roman" w:cs="Times New Roman"/>
          <w:sz w:val="28"/>
          <w:szCs w:val="28"/>
          <w:lang w:val="uk-UA"/>
        </w:rPr>
        <w:t>ь, нами ули</w:t>
      </w:r>
      <w:r w:rsidRPr="005F6CEE">
        <w:rPr>
          <w:rFonts w:ascii="Times New Roman" w:eastAsia="Calibri" w:hAnsi="Times New Roman" w:cs="Times New Roman"/>
          <w:sz w:val="28"/>
          <w:szCs w:val="28"/>
          <w:lang w:val="uk-UA"/>
        </w:rPr>
        <w:t xml:space="preserve"> розглянуті</w:t>
      </w:r>
      <w:r>
        <w:rPr>
          <w:rFonts w:ascii="Times New Roman" w:eastAsia="Calibri" w:hAnsi="Times New Roman" w:cs="Times New Roman"/>
          <w:sz w:val="28"/>
          <w:szCs w:val="28"/>
          <w:lang w:val="uk-UA"/>
        </w:rPr>
        <w:t xml:space="preserve"> </w:t>
      </w:r>
      <w:r w:rsidRPr="005F6CEE">
        <w:rPr>
          <w:rFonts w:ascii="Times New Roman" w:eastAsia="Calibri" w:hAnsi="Times New Roman" w:cs="Times New Roman"/>
          <w:sz w:val="28"/>
          <w:szCs w:val="28"/>
          <w:lang w:val="uk-UA"/>
        </w:rPr>
        <w:t xml:space="preserve">теоретичні питання, пов'язані з вивченням досвіду вітчизняних </w:t>
      </w:r>
      <w:r>
        <w:rPr>
          <w:rFonts w:ascii="Times New Roman" w:eastAsia="Calibri" w:hAnsi="Times New Roman" w:cs="Times New Roman"/>
          <w:sz w:val="28"/>
          <w:szCs w:val="28"/>
          <w:lang w:val="uk-UA"/>
        </w:rPr>
        <w:t>та</w:t>
      </w:r>
      <w:r w:rsidRPr="005F6CEE">
        <w:rPr>
          <w:rFonts w:ascii="Times New Roman" w:eastAsia="Calibri" w:hAnsi="Times New Roman" w:cs="Times New Roman"/>
          <w:sz w:val="28"/>
          <w:szCs w:val="28"/>
          <w:lang w:val="uk-UA"/>
        </w:rPr>
        <w:t xml:space="preserve"> зарубіжних</w:t>
      </w:r>
      <w:r>
        <w:rPr>
          <w:rFonts w:ascii="Times New Roman" w:eastAsia="Calibri" w:hAnsi="Times New Roman" w:cs="Times New Roman"/>
          <w:sz w:val="28"/>
          <w:szCs w:val="28"/>
          <w:lang w:val="uk-UA"/>
        </w:rPr>
        <w:t xml:space="preserve"> </w:t>
      </w:r>
      <w:r w:rsidRPr="005F6CEE">
        <w:rPr>
          <w:rFonts w:ascii="Times New Roman" w:eastAsia="Calibri" w:hAnsi="Times New Roman" w:cs="Times New Roman"/>
          <w:sz w:val="28"/>
          <w:szCs w:val="28"/>
          <w:lang w:val="uk-UA"/>
        </w:rPr>
        <w:t>лінгвістів дослідження модифікованих прислів'їв;</w:t>
      </w:r>
      <w:r>
        <w:rPr>
          <w:rFonts w:ascii="Times New Roman" w:eastAsia="Calibri" w:hAnsi="Times New Roman" w:cs="Times New Roman"/>
          <w:sz w:val="28"/>
          <w:szCs w:val="28"/>
          <w:lang w:val="uk-UA"/>
        </w:rPr>
        <w:t xml:space="preserve"> уточнено дфініції </w:t>
      </w:r>
      <w:r w:rsidRPr="005F6CEE">
        <w:rPr>
          <w:rFonts w:ascii="Times New Roman" w:eastAsia="Calibri" w:hAnsi="Times New Roman" w:cs="Times New Roman"/>
          <w:sz w:val="28"/>
          <w:szCs w:val="28"/>
          <w:lang w:val="uk-UA"/>
        </w:rPr>
        <w:t>прислів’я та розгля</w:t>
      </w:r>
      <w:r>
        <w:rPr>
          <w:rFonts w:ascii="Times New Roman" w:eastAsia="Calibri" w:hAnsi="Times New Roman" w:cs="Times New Roman"/>
          <w:sz w:val="28"/>
          <w:szCs w:val="28"/>
          <w:lang w:val="uk-UA"/>
        </w:rPr>
        <w:t>нено</w:t>
      </w:r>
      <w:r w:rsidRPr="005F6CEE">
        <w:rPr>
          <w:rFonts w:ascii="Times New Roman" w:eastAsia="Calibri" w:hAnsi="Times New Roman" w:cs="Times New Roman"/>
          <w:sz w:val="28"/>
          <w:szCs w:val="28"/>
          <w:lang w:val="uk-UA"/>
        </w:rPr>
        <w:t xml:space="preserve"> поняття пареміологічної модифікації і варіативності прислів’їв; складена класифікація формальних</w:t>
      </w:r>
      <w:r>
        <w:rPr>
          <w:rFonts w:ascii="Times New Roman" w:eastAsia="Calibri" w:hAnsi="Times New Roman" w:cs="Times New Roman"/>
          <w:sz w:val="28"/>
          <w:szCs w:val="28"/>
          <w:lang w:val="uk-UA"/>
        </w:rPr>
        <w:t xml:space="preserve"> </w:t>
      </w:r>
      <w:r w:rsidRPr="005F6CEE">
        <w:rPr>
          <w:rFonts w:ascii="Times New Roman" w:eastAsia="Calibri" w:hAnsi="Times New Roman" w:cs="Times New Roman"/>
          <w:sz w:val="28"/>
          <w:szCs w:val="28"/>
          <w:lang w:val="uk-UA"/>
        </w:rPr>
        <w:t>змін структури кожно</w:t>
      </w:r>
      <w:r>
        <w:rPr>
          <w:rFonts w:ascii="Times New Roman" w:eastAsia="Calibri" w:hAnsi="Times New Roman" w:cs="Times New Roman"/>
          <w:sz w:val="28"/>
          <w:szCs w:val="28"/>
          <w:lang w:val="uk-UA"/>
        </w:rPr>
        <w:t>го</w:t>
      </w:r>
      <w:r w:rsidRPr="005F6CEE">
        <w:rPr>
          <w:rFonts w:ascii="Times New Roman" w:eastAsia="Calibri" w:hAnsi="Times New Roman" w:cs="Times New Roman"/>
          <w:sz w:val="28"/>
          <w:szCs w:val="28"/>
          <w:lang w:val="uk-UA"/>
        </w:rPr>
        <w:t xml:space="preserve"> з </w:t>
      </w:r>
      <w:r>
        <w:rPr>
          <w:rFonts w:ascii="Times New Roman" w:eastAsia="Calibri" w:hAnsi="Times New Roman" w:cs="Times New Roman"/>
          <w:sz w:val="28"/>
          <w:szCs w:val="28"/>
          <w:lang w:val="uk-UA"/>
        </w:rPr>
        <w:t>досліджуваних</w:t>
      </w:r>
      <w:r w:rsidRPr="005F6CEE">
        <w:rPr>
          <w:rFonts w:ascii="Times New Roman" w:eastAsia="Calibri" w:hAnsi="Times New Roman" w:cs="Times New Roman"/>
          <w:sz w:val="28"/>
          <w:szCs w:val="28"/>
          <w:lang w:val="uk-UA"/>
        </w:rPr>
        <w:t xml:space="preserve"> прислів'їв і систематизовані</w:t>
      </w:r>
      <w:r>
        <w:rPr>
          <w:rFonts w:ascii="Times New Roman" w:eastAsia="Calibri" w:hAnsi="Times New Roman" w:cs="Times New Roman"/>
          <w:sz w:val="28"/>
          <w:szCs w:val="28"/>
          <w:lang w:val="uk-UA"/>
        </w:rPr>
        <w:t xml:space="preserve"> </w:t>
      </w:r>
      <w:r w:rsidRPr="005F6CEE">
        <w:rPr>
          <w:rFonts w:ascii="Times New Roman" w:eastAsia="Calibri" w:hAnsi="Times New Roman" w:cs="Times New Roman"/>
          <w:sz w:val="28"/>
          <w:szCs w:val="28"/>
          <w:lang w:val="uk-UA"/>
        </w:rPr>
        <w:t>закономірності видозмін даних виразів;</w:t>
      </w:r>
      <w:r>
        <w:rPr>
          <w:rFonts w:ascii="Times New Roman" w:eastAsia="Calibri" w:hAnsi="Times New Roman" w:cs="Times New Roman"/>
          <w:sz w:val="28"/>
          <w:szCs w:val="28"/>
          <w:lang w:val="uk-UA"/>
        </w:rPr>
        <w:t xml:space="preserve"> </w:t>
      </w:r>
      <w:r w:rsidRPr="005F6CEE">
        <w:rPr>
          <w:rFonts w:ascii="Times New Roman" w:eastAsia="Calibri" w:hAnsi="Times New Roman" w:cs="Times New Roman"/>
          <w:sz w:val="28"/>
          <w:szCs w:val="28"/>
          <w:lang w:val="uk-UA"/>
        </w:rPr>
        <w:t>визначена</w:t>
      </w:r>
      <w:r>
        <w:rPr>
          <w:rFonts w:ascii="Times New Roman" w:eastAsia="Calibri" w:hAnsi="Times New Roman" w:cs="Times New Roman"/>
          <w:sz w:val="28"/>
          <w:szCs w:val="28"/>
          <w:lang w:val="uk-UA"/>
        </w:rPr>
        <w:t xml:space="preserve"> </w:t>
      </w:r>
      <w:r w:rsidRPr="005F6CEE">
        <w:rPr>
          <w:rFonts w:ascii="Times New Roman" w:eastAsia="Calibri" w:hAnsi="Times New Roman" w:cs="Times New Roman"/>
          <w:sz w:val="28"/>
          <w:szCs w:val="28"/>
          <w:lang w:val="uk-UA"/>
        </w:rPr>
        <w:t xml:space="preserve">прагматика і семантика їх варіантів </w:t>
      </w:r>
      <w:r>
        <w:rPr>
          <w:rFonts w:ascii="Times New Roman" w:eastAsia="Calibri" w:hAnsi="Times New Roman" w:cs="Times New Roman"/>
          <w:sz w:val="28"/>
          <w:szCs w:val="28"/>
          <w:lang w:val="uk-UA"/>
        </w:rPr>
        <w:t>та</w:t>
      </w:r>
      <w:r w:rsidRPr="005F6CEE">
        <w:rPr>
          <w:rFonts w:ascii="Times New Roman" w:eastAsia="Calibri" w:hAnsi="Times New Roman" w:cs="Times New Roman"/>
          <w:sz w:val="28"/>
          <w:szCs w:val="28"/>
          <w:lang w:val="uk-UA"/>
        </w:rPr>
        <w:t xml:space="preserve"> трансформ</w:t>
      </w:r>
      <w:r>
        <w:rPr>
          <w:rFonts w:ascii="Times New Roman" w:eastAsia="Calibri" w:hAnsi="Times New Roman" w:cs="Times New Roman"/>
          <w:sz w:val="28"/>
          <w:szCs w:val="28"/>
          <w:lang w:val="uk-UA"/>
        </w:rPr>
        <w:t>ів</w:t>
      </w:r>
      <w:r w:rsidRPr="005F6CEE">
        <w:rPr>
          <w:rFonts w:ascii="Times New Roman" w:eastAsia="Calibri" w:hAnsi="Times New Roman" w:cs="Times New Roman"/>
          <w:sz w:val="28"/>
          <w:szCs w:val="28"/>
          <w:lang w:val="uk-UA"/>
        </w:rPr>
        <w:t xml:space="preserve"> і виявлена ​​динаміка</w:t>
      </w:r>
      <w:r>
        <w:rPr>
          <w:rFonts w:ascii="Times New Roman" w:eastAsia="Calibri" w:hAnsi="Times New Roman" w:cs="Times New Roman"/>
          <w:sz w:val="28"/>
          <w:szCs w:val="28"/>
          <w:lang w:val="uk-UA"/>
        </w:rPr>
        <w:t xml:space="preserve"> </w:t>
      </w:r>
      <w:r w:rsidRPr="005F6CEE">
        <w:rPr>
          <w:rFonts w:ascii="Times New Roman" w:eastAsia="Calibri" w:hAnsi="Times New Roman" w:cs="Times New Roman"/>
          <w:sz w:val="28"/>
          <w:szCs w:val="28"/>
          <w:lang w:val="uk-UA"/>
        </w:rPr>
        <w:t xml:space="preserve">процесів в системі цінностей носіїв </w:t>
      </w:r>
      <w:r>
        <w:rPr>
          <w:rFonts w:ascii="Times New Roman" w:eastAsia="Calibri" w:hAnsi="Times New Roman" w:cs="Times New Roman"/>
          <w:sz w:val="28"/>
          <w:szCs w:val="28"/>
          <w:lang w:val="uk-UA"/>
        </w:rPr>
        <w:t>іспанської</w:t>
      </w:r>
      <w:r w:rsidRPr="005F6CEE">
        <w:rPr>
          <w:rFonts w:ascii="Times New Roman" w:eastAsia="Calibri" w:hAnsi="Times New Roman" w:cs="Times New Roman"/>
          <w:sz w:val="28"/>
          <w:szCs w:val="28"/>
          <w:lang w:val="uk-UA"/>
        </w:rPr>
        <w:t xml:space="preserve"> мови на</w:t>
      </w:r>
      <w:r>
        <w:rPr>
          <w:rFonts w:ascii="Times New Roman" w:eastAsia="Calibri" w:hAnsi="Times New Roman" w:cs="Times New Roman"/>
          <w:sz w:val="28"/>
          <w:szCs w:val="28"/>
          <w:lang w:val="uk-UA"/>
        </w:rPr>
        <w:t xml:space="preserve"> </w:t>
      </w:r>
      <w:r w:rsidRPr="005F6CEE">
        <w:rPr>
          <w:rFonts w:ascii="Times New Roman" w:eastAsia="Calibri" w:hAnsi="Times New Roman" w:cs="Times New Roman"/>
          <w:sz w:val="28"/>
          <w:szCs w:val="28"/>
          <w:lang w:val="uk-UA"/>
        </w:rPr>
        <w:t>тих її ділянках, які представлені видозміненими прислів'ями</w:t>
      </w:r>
      <w:r>
        <w:rPr>
          <w:rFonts w:ascii="Times New Roman" w:eastAsia="Calibri" w:hAnsi="Times New Roman" w:cs="Times New Roman"/>
          <w:sz w:val="28"/>
          <w:szCs w:val="28"/>
          <w:lang w:val="uk-UA"/>
        </w:rPr>
        <w:t>.</w:t>
      </w:r>
    </w:p>
    <w:p w:rsidR="005F6CEE" w:rsidRDefault="005F6CEE" w:rsidP="005F6CEE">
      <w:pPr>
        <w:spacing w:line="360" w:lineRule="auto"/>
        <w:ind w:firstLine="567"/>
        <w:jc w:val="both"/>
        <w:rPr>
          <w:rFonts w:ascii="Times New Roman" w:eastAsia="Calibri" w:hAnsi="Times New Roman" w:cs="Times New Roman"/>
          <w:sz w:val="28"/>
          <w:szCs w:val="28"/>
          <w:lang w:val="uk-UA"/>
        </w:rPr>
      </w:pPr>
      <w:r w:rsidRPr="005F6CEE">
        <w:rPr>
          <w:rFonts w:ascii="Times New Roman" w:eastAsia="Calibri" w:hAnsi="Times New Roman" w:cs="Times New Roman"/>
          <w:sz w:val="28"/>
          <w:szCs w:val="28"/>
          <w:lang w:val="uk-UA"/>
        </w:rPr>
        <w:t>На основі проаналізованого матеріалу можна зробити наступні</w:t>
      </w:r>
      <w:r>
        <w:rPr>
          <w:rFonts w:ascii="Times New Roman" w:eastAsia="Calibri" w:hAnsi="Times New Roman" w:cs="Times New Roman"/>
          <w:sz w:val="28"/>
          <w:szCs w:val="28"/>
          <w:lang w:val="uk-UA"/>
        </w:rPr>
        <w:t xml:space="preserve"> </w:t>
      </w:r>
      <w:r w:rsidRPr="005F6CEE">
        <w:rPr>
          <w:rFonts w:ascii="Times New Roman" w:eastAsia="Calibri" w:hAnsi="Times New Roman" w:cs="Times New Roman"/>
          <w:sz w:val="28"/>
          <w:szCs w:val="28"/>
          <w:lang w:val="uk-UA"/>
        </w:rPr>
        <w:t>висновки:</w:t>
      </w:r>
    </w:p>
    <w:p w:rsidR="005F6CEE" w:rsidRDefault="005F6CEE" w:rsidP="005F6CEE">
      <w:pPr>
        <w:spacing w:line="360" w:lineRule="auto"/>
        <w:ind w:firstLine="567"/>
        <w:jc w:val="both"/>
        <w:rPr>
          <w:rFonts w:ascii="Times New Roman" w:eastAsia="Calibri" w:hAnsi="Times New Roman" w:cs="Times New Roman"/>
          <w:sz w:val="28"/>
          <w:szCs w:val="28"/>
          <w:lang w:val="uk-UA"/>
        </w:rPr>
      </w:pPr>
      <w:r w:rsidRPr="005F6CEE">
        <w:rPr>
          <w:rFonts w:ascii="Times New Roman" w:eastAsia="Calibri" w:hAnsi="Times New Roman" w:cs="Times New Roman"/>
          <w:sz w:val="28"/>
          <w:szCs w:val="28"/>
          <w:lang w:val="uk-UA"/>
        </w:rPr>
        <w:t>1. Прислів'я в конвенцій</w:t>
      </w:r>
      <w:r>
        <w:rPr>
          <w:rFonts w:ascii="Times New Roman" w:eastAsia="Calibri" w:hAnsi="Times New Roman" w:cs="Times New Roman"/>
          <w:sz w:val="28"/>
          <w:szCs w:val="28"/>
          <w:lang w:val="uk-UA"/>
        </w:rPr>
        <w:t>ній</w:t>
      </w:r>
      <w:r w:rsidRPr="005F6CEE">
        <w:rPr>
          <w:rFonts w:ascii="Times New Roman" w:eastAsia="Calibri" w:hAnsi="Times New Roman" w:cs="Times New Roman"/>
          <w:sz w:val="28"/>
          <w:szCs w:val="28"/>
          <w:lang w:val="uk-UA"/>
        </w:rPr>
        <w:t xml:space="preserve"> і модифікованій формі є</w:t>
      </w:r>
      <w:r>
        <w:rPr>
          <w:rFonts w:ascii="Times New Roman" w:eastAsia="Calibri" w:hAnsi="Times New Roman" w:cs="Times New Roman"/>
          <w:sz w:val="28"/>
          <w:szCs w:val="28"/>
          <w:lang w:val="uk-UA"/>
        </w:rPr>
        <w:t xml:space="preserve"> </w:t>
      </w:r>
      <w:r w:rsidRPr="005F6CEE">
        <w:rPr>
          <w:rFonts w:ascii="Times New Roman" w:eastAsia="Calibri" w:hAnsi="Times New Roman" w:cs="Times New Roman"/>
          <w:sz w:val="28"/>
          <w:szCs w:val="28"/>
          <w:lang w:val="uk-UA"/>
        </w:rPr>
        <w:t>популярним мовним засобом журналістів. Володіючи завершеною формальносемант</w:t>
      </w:r>
      <w:r>
        <w:rPr>
          <w:rFonts w:ascii="Times New Roman" w:eastAsia="Calibri" w:hAnsi="Times New Roman" w:cs="Times New Roman"/>
          <w:sz w:val="28"/>
          <w:szCs w:val="28"/>
          <w:lang w:val="uk-UA"/>
        </w:rPr>
        <w:t xml:space="preserve">ичною </w:t>
      </w:r>
      <w:r w:rsidRPr="005F6CEE">
        <w:rPr>
          <w:rFonts w:ascii="Times New Roman" w:eastAsia="Calibri" w:hAnsi="Times New Roman" w:cs="Times New Roman"/>
          <w:sz w:val="28"/>
          <w:szCs w:val="28"/>
          <w:lang w:val="uk-UA"/>
        </w:rPr>
        <w:t xml:space="preserve">структурою, </w:t>
      </w:r>
      <w:r>
        <w:rPr>
          <w:rFonts w:ascii="Times New Roman" w:eastAsia="Calibri" w:hAnsi="Times New Roman" w:cs="Times New Roman"/>
          <w:sz w:val="28"/>
          <w:szCs w:val="28"/>
          <w:lang w:val="uk-UA"/>
        </w:rPr>
        <w:t>дані вирази</w:t>
      </w:r>
      <w:r w:rsidRPr="005F6CEE">
        <w:rPr>
          <w:rFonts w:ascii="Times New Roman" w:eastAsia="Calibri" w:hAnsi="Times New Roman" w:cs="Times New Roman"/>
          <w:sz w:val="28"/>
          <w:szCs w:val="28"/>
          <w:lang w:val="uk-UA"/>
        </w:rPr>
        <w:t xml:space="preserve"> реалізують в публіцистичній</w:t>
      </w:r>
      <w:r>
        <w:rPr>
          <w:rFonts w:ascii="Times New Roman" w:eastAsia="Calibri" w:hAnsi="Times New Roman" w:cs="Times New Roman"/>
          <w:sz w:val="28"/>
          <w:szCs w:val="28"/>
          <w:lang w:val="uk-UA"/>
        </w:rPr>
        <w:t xml:space="preserve"> </w:t>
      </w:r>
      <w:r w:rsidRPr="005F6CEE">
        <w:rPr>
          <w:rFonts w:ascii="Times New Roman" w:eastAsia="Calibri" w:hAnsi="Times New Roman" w:cs="Times New Roman"/>
          <w:sz w:val="28"/>
          <w:szCs w:val="28"/>
          <w:lang w:val="uk-UA"/>
        </w:rPr>
        <w:t>мови цілий комплекс функцій і актуалізують певний комунікат</w:t>
      </w:r>
      <w:r>
        <w:rPr>
          <w:rFonts w:ascii="Times New Roman" w:eastAsia="Calibri" w:hAnsi="Times New Roman" w:cs="Times New Roman"/>
          <w:sz w:val="28"/>
          <w:szCs w:val="28"/>
          <w:lang w:val="uk-UA"/>
        </w:rPr>
        <w:t>и</w:t>
      </w:r>
      <w:r w:rsidRPr="005F6CEE">
        <w:rPr>
          <w:rFonts w:ascii="Times New Roman" w:eastAsia="Calibri" w:hAnsi="Times New Roman" w:cs="Times New Roman"/>
          <w:sz w:val="28"/>
          <w:szCs w:val="28"/>
          <w:lang w:val="uk-UA"/>
        </w:rPr>
        <w:t>вно</w:t>
      </w:r>
      <w:r>
        <w:rPr>
          <w:rFonts w:ascii="Times New Roman" w:eastAsia="Calibri" w:hAnsi="Times New Roman" w:cs="Times New Roman"/>
          <w:sz w:val="28"/>
          <w:szCs w:val="28"/>
          <w:lang w:val="uk-UA"/>
        </w:rPr>
        <w:t>-</w:t>
      </w:r>
      <w:r w:rsidRPr="005F6CEE">
        <w:rPr>
          <w:rFonts w:ascii="Times New Roman" w:eastAsia="Calibri" w:hAnsi="Times New Roman" w:cs="Times New Roman"/>
          <w:sz w:val="28"/>
          <w:szCs w:val="28"/>
          <w:lang w:val="uk-UA"/>
        </w:rPr>
        <w:t>прагмат</w:t>
      </w:r>
      <w:r>
        <w:rPr>
          <w:rFonts w:ascii="Times New Roman" w:eastAsia="Calibri" w:hAnsi="Times New Roman" w:cs="Times New Roman"/>
          <w:sz w:val="28"/>
          <w:szCs w:val="28"/>
          <w:lang w:val="uk-UA"/>
        </w:rPr>
        <w:t>ичний</w:t>
      </w:r>
      <w:r w:rsidRPr="005F6CEE">
        <w:rPr>
          <w:rFonts w:ascii="Times New Roman" w:eastAsia="Calibri" w:hAnsi="Times New Roman" w:cs="Times New Roman"/>
          <w:sz w:val="28"/>
          <w:szCs w:val="28"/>
          <w:lang w:val="uk-UA"/>
        </w:rPr>
        <w:t xml:space="preserve"> потенціал</w:t>
      </w:r>
      <w:r>
        <w:rPr>
          <w:rFonts w:ascii="Times New Roman" w:eastAsia="Calibri" w:hAnsi="Times New Roman" w:cs="Times New Roman"/>
          <w:sz w:val="28"/>
          <w:szCs w:val="28"/>
          <w:lang w:val="uk-UA"/>
        </w:rPr>
        <w:t xml:space="preserve">. </w:t>
      </w:r>
      <w:r w:rsidRPr="005F6CEE">
        <w:rPr>
          <w:rFonts w:ascii="Times New Roman" w:eastAsia="Calibri" w:hAnsi="Times New Roman" w:cs="Times New Roman"/>
          <w:sz w:val="28"/>
          <w:szCs w:val="28"/>
          <w:lang w:val="uk-UA"/>
        </w:rPr>
        <w:t>Газетні тексти, в тому числі і онлайн видання, виконують</w:t>
      </w:r>
      <w:r>
        <w:rPr>
          <w:rFonts w:ascii="Times New Roman" w:eastAsia="Calibri" w:hAnsi="Times New Roman" w:cs="Times New Roman"/>
          <w:sz w:val="28"/>
          <w:szCs w:val="28"/>
          <w:lang w:val="uk-UA"/>
        </w:rPr>
        <w:t xml:space="preserve"> </w:t>
      </w:r>
      <w:r w:rsidRPr="005F6CEE">
        <w:rPr>
          <w:rFonts w:ascii="Times New Roman" w:eastAsia="Calibri" w:hAnsi="Times New Roman" w:cs="Times New Roman"/>
          <w:sz w:val="28"/>
          <w:szCs w:val="28"/>
          <w:lang w:val="uk-UA"/>
        </w:rPr>
        <w:t>велик</w:t>
      </w:r>
      <w:r>
        <w:rPr>
          <w:rFonts w:ascii="Times New Roman" w:eastAsia="Calibri" w:hAnsi="Times New Roman" w:cs="Times New Roman"/>
          <w:sz w:val="28"/>
          <w:szCs w:val="28"/>
          <w:lang w:val="uk-UA"/>
        </w:rPr>
        <w:t>у</w:t>
      </w:r>
      <w:r w:rsidRPr="005F6CEE">
        <w:rPr>
          <w:rFonts w:ascii="Times New Roman" w:eastAsia="Calibri" w:hAnsi="Times New Roman" w:cs="Times New Roman"/>
          <w:sz w:val="28"/>
          <w:szCs w:val="28"/>
          <w:lang w:val="uk-UA"/>
        </w:rPr>
        <w:t xml:space="preserve"> кількість комунікативних завдань: викликати не тільки інтерес, але і</w:t>
      </w:r>
      <w:r>
        <w:rPr>
          <w:rFonts w:ascii="Times New Roman" w:eastAsia="Calibri" w:hAnsi="Times New Roman" w:cs="Times New Roman"/>
          <w:sz w:val="28"/>
          <w:szCs w:val="28"/>
          <w:lang w:val="uk-UA"/>
        </w:rPr>
        <w:t xml:space="preserve"> </w:t>
      </w:r>
      <w:r w:rsidRPr="005F6CEE">
        <w:rPr>
          <w:rFonts w:ascii="Times New Roman" w:eastAsia="Calibri" w:hAnsi="Times New Roman" w:cs="Times New Roman"/>
          <w:sz w:val="28"/>
          <w:szCs w:val="28"/>
          <w:lang w:val="uk-UA"/>
        </w:rPr>
        <w:t>певну реакцію у читача; дати оцінку подіям, тим самим впливати на</w:t>
      </w:r>
      <w:r>
        <w:rPr>
          <w:rFonts w:ascii="Times New Roman" w:eastAsia="Calibri" w:hAnsi="Times New Roman" w:cs="Times New Roman"/>
          <w:sz w:val="28"/>
          <w:szCs w:val="28"/>
          <w:lang w:val="uk-UA"/>
        </w:rPr>
        <w:t xml:space="preserve"> </w:t>
      </w:r>
      <w:r w:rsidRPr="005F6CEE">
        <w:rPr>
          <w:rFonts w:ascii="Times New Roman" w:eastAsia="Calibri" w:hAnsi="Times New Roman" w:cs="Times New Roman"/>
          <w:sz w:val="28"/>
          <w:szCs w:val="28"/>
          <w:lang w:val="uk-UA"/>
        </w:rPr>
        <w:t>адресата, змусивши погодитися з викладеною точкою зору або змінити свою думку,</w:t>
      </w:r>
      <w:r>
        <w:rPr>
          <w:rFonts w:ascii="Times New Roman" w:eastAsia="Calibri" w:hAnsi="Times New Roman" w:cs="Times New Roman"/>
          <w:sz w:val="28"/>
          <w:szCs w:val="28"/>
          <w:lang w:val="uk-UA"/>
        </w:rPr>
        <w:t xml:space="preserve"> </w:t>
      </w:r>
      <w:r w:rsidRPr="005F6CEE">
        <w:rPr>
          <w:rFonts w:ascii="Times New Roman" w:eastAsia="Calibri" w:hAnsi="Times New Roman" w:cs="Times New Roman"/>
          <w:sz w:val="28"/>
          <w:szCs w:val="28"/>
          <w:lang w:val="uk-UA"/>
        </w:rPr>
        <w:t>оцінку, позицію або навіть установку; іноді автор намагається спонукати читача до</w:t>
      </w:r>
      <w:r>
        <w:rPr>
          <w:rFonts w:ascii="Times New Roman" w:eastAsia="Calibri" w:hAnsi="Times New Roman" w:cs="Times New Roman"/>
          <w:sz w:val="28"/>
          <w:szCs w:val="28"/>
          <w:lang w:val="uk-UA"/>
        </w:rPr>
        <w:t xml:space="preserve"> </w:t>
      </w:r>
      <w:r w:rsidRPr="005F6CEE">
        <w:rPr>
          <w:rFonts w:ascii="Times New Roman" w:eastAsia="Calibri" w:hAnsi="Times New Roman" w:cs="Times New Roman"/>
          <w:sz w:val="28"/>
          <w:szCs w:val="28"/>
          <w:lang w:val="uk-UA"/>
        </w:rPr>
        <w:t>дії.</w:t>
      </w:r>
      <w:r>
        <w:rPr>
          <w:rFonts w:ascii="Times New Roman" w:eastAsia="Calibri" w:hAnsi="Times New Roman" w:cs="Times New Roman"/>
          <w:sz w:val="28"/>
          <w:szCs w:val="28"/>
          <w:lang w:val="uk-UA"/>
        </w:rPr>
        <w:t xml:space="preserve"> </w:t>
      </w:r>
      <w:r w:rsidRPr="005F6CEE">
        <w:rPr>
          <w:rFonts w:ascii="Times New Roman" w:eastAsia="Calibri" w:hAnsi="Times New Roman" w:cs="Times New Roman"/>
          <w:sz w:val="28"/>
          <w:szCs w:val="28"/>
          <w:lang w:val="uk-UA"/>
        </w:rPr>
        <w:t>Для реалізації цих завдань журналісту важливо підібрати правильні мовні</w:t>
      </w:r>
      <w:r>
        <w:rPr>
          <w:rFonts w:ascii="Times New Roman" w:eastAsia="Calibri" w:hAnsi="Times New Roman" w:cs="Times New Roman"/>
          <w:sz w:val="28"/>
          <w:szCs w:val="28"/>
          <w:lang w:val="uk-UA"/>
        </w:rPr>
        <w:t xml:space="preserve"> </w:t>
      </w:r>
      <w:r w:rsidRPr="005F6CEE">
        <w:rPr>
          <w:rFonts w:ascii="Times New Roman" w:eastAsia="Calibri" w:hAnsi="Times New Roman" w:cs="Times New Roman"/>
          <w:sz w:val="28"/>
          <w:szCs w:val="28"/>
          <w:lang w:val="uk-UA"/>
        </w:rPr>
        <w:t>засоби. Прислів'я, як</w:t>
      </w:r>
      <w:r>
        <w:rPr>
          <w:rFonts w:ascii="Times New Roman" w:eastAsia="Calibri" w:hAnsi="Times New Roman" w:cs="Times New Roman"/>
          <w:sz w:val="28"/>
          <w:szCs w:val="28"/>
          <w:lang w:val="uk-UA"/>
        </w:rPr>
        <w:t>е</w:t>
      </w:r>
      <w:r w:rsidRPr="005F6CEE">
        <w:rPr>
          <w:rFonts w:ascii="Times New Roman" w:eastAsia="Calibri" w:hAnsi="Times New Roman" w:cs="Times New Roman"/>
          <w:sz w:val="28"/>
          <w:szCs w:val="28"/>
          <w:lang w:val="uk-UA"/>
        </w:rPr>
        <w:t xml:space="preserve"> володіє оціночним, повчальним, аппелятивн</w:t>
      </w:r>
      <w:r>
        <w:rPr>
          <w:rFonts w:ascii="Times New Roman" w:eastAsia="Calibri" w:hAnsi="Times New Roman" w:cs="Times New Roman"/>
          <w:sz w:val="28"/>
          <w:szCs w:val="28"/>
          <w:lang w:val="uk-UA"/>
        </w:rPr>
        <w:t xml:space="preserve">им </w:t>
      </w:r>
      <w:r w:rsidRPr="005F6CEE">
        <w:rPr>
          <w:rFonts w:ascii="Times New Roman" w:eastAsia="Calibri" w:hAnsi="Times New Roman" w:cs="Times New Roman"/>
          <w:sz w:val="28"/>
          <w:szCs w:val="28"/>
          <w:lang w:val="uk-UA"/>
        </w:rPr>
        <w:t>підтекстом</w:t>
      </w:r>
      <w:r>
        <w:rPr>
          <w:rFonts w:ascii="Times New Roman" w:eastAsia="Calibri" w:hAnsi="Times New Roman" w:cs="Times New Roman"/>
          <w:sz w:val="28"/>
          <w:szCs w:val="28"/>
          <w:lang w:val="uk-UA"/>
        </w:rPr>
        <w:t xml:space="preserve"> </w:t>
      </w:r>
      <w:r w:rsidRPr="005F6CEE">
        <w:rPr>
          <w:rFonts w:ascii="Times New Roman" w:eastAsia="Calibri" w:hAnsi="Times New Roman" w:cs="Times New Roman"/>
          <w:sz w:val="28"/>
          <w:szCs w:val="28"/>
          <w:lang w:val="uk-UA"/>
        </w:rPr>
        <w:t>підходить для цих цілей.</w:t>
      </w:r>
    </w:p>
    <w:p w:rsidR="00266877" w:rsidRDefault="00266877" w:rsidP="00266877">
      <w:pPr>
        <w:spacing w:line="360" w:lineRule="auto"/>
        <w:ind w:firstLine="567"/>
        <w:jc w:val="both"/>
        <w:rPr>
          <w:rFonts w:ascii="Times New Roman" w:eastAsia="Calibri" w:hAnsi="Times New Roman" w:cs="Times New Roman"/>
          <w:sz w:val="28"/>
          <w:szCs w:val="28"/>
          <w:lang w:val="uk-UA"/>
        </w:rPr>
      </w:pPr>
      <w:r w:rsidRPr="00266877">
        <w:rPr>
          <w:rFonts w:ascii="Times New Roman" w:eastAsia="Calibri" w:hAnsi="Times New Roman" w:cs="Times New Roman"/>
          <w:sz w:val="28"/>
          <w:szCs w:val="28"/>
          <w:lang w:val="uk-UA"/>
        </w:rPr>
        <w:lastRenderedPageBreak/>
        <w:t>2. Важливу роль в досягненні мети автора грає не тільки вибір правильних</w:t>
      </w:r>
      <w:r>
        <w:rPr>
          <w:rFonts w:ascii="Times New Roman" w:eastAsia="Calibri" w:hAnsi="Times New Roman" w:cs="Times New Roman"/>
          <w:sz w:val="28"/>
          <w:szCs w:val="28"/>
          <w:lang w:val="uk-UA"/>
        </w:rPr>
        <w:t xml:space="preserve"> </w:t>
      </w:r>
      <w:r w:rsidRPr="00266877">
        <w:rPr>
          <w:rFonts w:ascii="Times New Roman" w:eastAsia="Calibri" w:hAnsi="Times New Roman" w:cs="Times New Roman"/>
          <w:sz w:val="28"/>
          <w:szCs w:val="28"/>
          <w:lang w:val="uk-UA"/>
        </w:rPr>
        <w:t>мовних засобів, але і їх певна локалізація. Аналіз практичного матеріалу виявив закономірності розташування прислів'їв в ант</w:t>
      </w:r>
      <w:r>
        <w:rPr>
          <w:rFonts w:ascii="Times New Roman" w:eastAsia="Calibri" w:hAnsi="Times New Roman" w:cs="Times New Roman"/>
          <w:sz w:val="28"/>
          <w:szCs w:val="28"/>
          <w:lang w:val="uk-UA"/>
        </w:rPr>
        <w:t>и</w:t>
      </w:r>
      <w:r w:rsidRPr="00266877">
        <w:rPr>
          <w:rFonts w:ascii="Times New Roman" w:eastAsia="Calibri" w:hAnsi="Times New Roman" w:cs="Times New Roman"/>
          <w:sz w:val="28"/>
          <w:szCs w:val="28"/>
          <w:lang w:val="uk-UA"/>
        </w:rPr>
        <w:t>кульмінаці</w:t>
      </w:r>
      <w:r>
        <w:rPr>
          <w:rFonts w:ascii="Times New Roman" w:eastAsia="Calibri" w:hAnsi="Times New Roman" w:cs="Times New Roman"/>
          <w:sz w:val="28"/>
          <w:szCs w:val="28"/>
          <w:lang w:val="uk-UA"/>
        </w:rPr>
        <w:t>йній</w:t>
      </w:r>
      <w:r w:rsidRPr="0026687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та </w:t>
      </w:r>
      <w:r w:rsidRPr="00266877">
        <w:rPr>
          <w:rFonts w:ascii="Times New Roman" w:eastAsia="Calibri" w:hAnsi="Times New Roman" w:cs="Times New Roman"/>
          <w:sz w:val="28"/>
          <w:szCs w:val="28"/>
          <w:lang w:val="uk-UA"/>
        </w:rPr>
        <w:t>кульмінаційн</w:t>
      </w:r>
      <w:r>
        <w:rPr>
          <w:rFonts w:ascii="Times New Roman" w:eastAsia="Calibri" w:hAnsi="Times New Roman" w:cs="Times New Roman"/>
          <w:sz w:val="28"/>
          <w:szCs w:val="28"/>
          <w:lang w:val="uk-UA"/>
        </w:rPr>
        <w:t>ій</w:t>
      </w:r>
      <w:r w:rsidRPr="00266877">
        <w:rPr>
          <w:rFonts w:ascii="Times New Roman" w:eastAsia="Calibri" w:hAnsi="Times New Roman" w:cs="Times New Roman"/>
          <w:sz w:val="28"/>
          <w:szCs w:val="28"/>
          <w:lang w:val="uk-UA"/>
        </w:rPr>
        <w:t xml:space="preserve"> частинах статті та їх функціональний потенціал.</w:t>
      </w:r>
      <w:r w:rsidRPr="00266877">
        <w:rPr>
          <w:lang w:val="uk-UA"/>
        </w:rPr>
        <w:t xml:space="preserve"> </w:t>
      </w:r>
      <w:r w:rsidRPr="00266877">
        <w:rPr>
          <w:rFonts w:ascii="Times New Roman" w:eastAsia="Calibri" w:hAnsi="Times New Roman" w:cs="Times New Roman"/>
          <w:sz w:val="28"/>
          <w:szCs w:val="28"/>
          <w:lang w:val="uk-UA"/>
        </w:rPr>
        <w:t>Прислів'я, як в конвенційн</w:t>
      </w:r>
      <w:r>
        <w:rPr>
          <w:rFonts w:ascii="Times New Roman" w:eastAsia="Calibri" w:hAnsi="Times New Roman" w:cs="Times New Roman"/>
          <w:sz w:val="28"/>
          <w:szCs w:val="28"/>
          <w:lang w:val="uk-UA"/>
        </w:rPr>
        <w:t>ій</w:t>
      </w:r>
      <w:r w:rsidRPr="00266877">
        <w:rPr>
          <w:rFonts w:ascii="Times New Roman" w:eastAsia="Calibri" w:hAnsi="Times New Roman" w:cs="Times New Roman"/>
          <w:sz w:val="28"/>
          <w:szCs w:val="28"/>
          <w:lang w:val="uk-UA"/>
        </w:rPr>
        <w:t>, так і</w:t>
      </w:r>
      <w:r>
        <w:rPr>
          <w:rFonts w:ascii="Times New Roman" w:eastAsia="Calibri" w:hAnsi="Times New Roman" w:cs="Times New Roman"/>
          <w:sz w:val="28"/>
          <w:szCs w:val="28"/>
          <w:lang w:val="uk-UA"/>
        </w:rPr>
        <w:t xml:space="preserve"> в</w:t>
      </w:r>
      <w:r w:rsidRPr="00266877">
        <w:rPr>
          <w:rFonts w:ascii="Times New Roman" w:eastAsia="Calibri" w:hAnsi="Times New Roman" w:cs="Times New Roman"/>
          <w:sz w:val="28"/>
          <w:szCs w:val="28"/>
          <w:lang w:val="uk-UA"/>
        </w:rPr>
        <w:t xml:space="preserve"> модифікованій формі, реалізуються</w:t>
      </w:r>
      <w:r>
        <w:rPr>
          <w:rFonts w:ascii="Times New Roman" w:eastAsia="Calibri" w:hAnsi="Times New Roman" w:cs="Times New Roman"/>
          <w:sz w:val="28"/>
          <w:szCs w:val="28"/>
          <w:lang w:val="uk-UA"/>
        </w:rPr>
        <w:t xml:space="preserve"> </w:t>
      </w:r>
      <w:r w:rsidRPr="00266877">
        <w:rPr>
          <w:rFonts w:ascii="Times New Roman" w:eastAsia="Calibri" w:hAnsi="Times New Roman" w:cs="Times New Roman"/>
          <w:sz w:val="28"/>
          <w:szCs w:val="28"/>
          <w:lang w:val="uk-UA"/>
        </w:rPr>
        <w:t>переважно в ант</w:t>
      </w:r>
      <w:r>
        <w:rPr>
          <w:rFonts w:ascii="Times New Roman" w:eastAsia="Calibri" w:hAnsi="Times New Roman" w:cs="Times New Roman"/>
          <w:sz w:val="28"/>
          <w:szCs w:val="28"/>
          <w:lang w:val="uk-UA"/>
        </w:rPr>
        <w:t>и</w:t>
      </w:r>
      <w:r w:rsidRPr="00266877">
        <w:rPr>
          <w:rFonts w:ascii="Times New Roman" w:eastAsia="Calibri" w:hAnsi="Times New Roman" w:cs="Times New Roman"/>
          <w:sz w:val="28"/>
          <w:szCs w:val="28"/>
          <w:lang w:val="uk-UA"/>
        </w:rPr>
        <w:t>кульмінаціі.</w:t>
      </w:r>
      <w:r>
        <w:rPr>
          <w:rFonts w:ascii="Times New Roman" w:eastAsia="Calibri" w:hAnsi="Times New Roman" w:cs="Times New Roman"/>
          <w:sz w:val="28"/>
          <w:szCs w:val="28"/>
          <w:lang w:val="uk-UA"/>
        </w:rPr>
        <w:t xml:space="preserve"> </w:t>
      </w:r>
      <w:r w:rsidRPr="00266877">
        <w:rPr>
          <w:rFonts w:ascii="Times New Roman" w:eastAsia="Calibri" w:hAnsi="Times New Roman" w:cs="Times New Roman"/>
          <w:sz w:val="28"/>
          <w:szCs w:val="28"/>
          <w:lang w:val="uk-UA"/>
        </w:rPr>
        <w:t>Розташовуючись в ант</w:t>
      </w:r>
      <w:r>
        <w:rPr>
          <w:rFonts w:ascii="Times New Roman" w:eastAsia="Calibri" w:hAnsi="Times New Roman" w:cs="Times New Roman"/>
          <w:sz w:val="28"/>
          <w:szCs w:val="28"/>
          <w:lang w:val="uk-UA"/>
        </w:rPr>
        <w:t>и</w:t>
      </w:r>
      <w:r w:rsidRPr="00266877">
        <w:rPr>
          <w:rFonts w:ascii="Times New Roman" w:eastAsia="Calibri" w:hAnsi="Times New Roman" w:cs="Times New Roman"/>
          <w:sz w:val="28"/>
          <w:szCs w:val="28"/>
          <w:lang w:val="uk-UA"/>
        </w:rPr>
        <w:t>кульмінаціі,</w:t>
      </w:r>
      <w:r>
        <w:rPr>
          <w:rFonts w:ascii="Times New Roman" w:eastAsia="Calibri" w:hAnsi="Times New Roman" w:cs="Times New Roman"/>
          <w:sz w:val="28"/>
          <w:szCs w:val="28"/>
          <w:lang w:val="uk-UA"/>
        </w:rPr>
        <w:t xml:space="preserve"> п</w:t>
      </w:r>
      <w:r w:rsidRPr="00266877">
        <w:rPr>
          <w:rFonts w:ascii="Times New Roman" w:eastAsia="Calibri" w:hAnsi="Times New Roman" w:cs="Times New Roman"/>
          <w:sz w:val="28"/>
          <w:szCs w:val="28"/>
          <w:lang w:val="uk-UA"/>
        </w:rPr>
        <w:t xml:space="preserve">рислів'я проявляє поліфункціональність. </w:t>
      </w:r>
      <w:r>
        <w:rPr>
          <w:rFonts w:ascii="Times New Roman" w:eastAsia="Calibri" w:hAnsi="Times New Roman" w:cs="Times New Roman"/>
          <w:sz w:val="28"/>
          <w:szCs w:val="28"/>
          <w:lang w:val="uk-UA"/>
        </w:rPr>
        <w:t>К</w:t>
      </w:r>
      <w:r w:rsidRPr="00266877">
        <w:rPr>
          <w:rFonts w:ascii="Times New Roman" w:eastAsia="Calibri" w:hAnsi="Times New Roman" w:cs="Times New Roman"/>
          <w:sz w:val="28"/>
          <w:szCs w:val="28"/>
          <w:lang w:val="uk-UA"/>
        </w:rPr>
        <w:t>онвенціональні і</w:t>
      </w:r>
      <w:r>
        <w:rPr>
          <w:rFonts w:ascii="Times New Roman" w:eastAsia="Calibri" w:hAnsi="Times New Roman" w:cs="Times New Roman"/>
          <w:sz w:val="28"/>
          <w:szCs w:val="28"/>
          <w:lang w:val="uk-UA"/>
        </w:rPr>
        <w:t xml:space="preserve"> </w:t>
      </w:r>
      <w:r w:rsidRPr="00266877">
        <w:rPr>
          <w:rFonts w:ascii="Times New Roman" w:eastAsia="Calibri" w:hAnsi="Times New Roman" w:cs="Times New Roman"/>
          <w:sz w:val="28"/>
          <w:szCs w:val="28"/>
          <w:lang w:val="uk-UA"/>
        </w:rPr>
        <w:t>модифіковані прислів'я в кульмінаційній частині резюмують,</w:t>
      </w:r>
      <w:r>
        <w:rPr>
          <w:rFonts w:ascii="Times New Roman" w:eastAsia="Calibri" w:hAnsi="Times New Roman" w:cs="Times New Roman"/>
          <w:sz w:val="28"/>
          <w:szCs w:val="28"/>
          <w:lang w:val="uk-UA"/>
        </w:rPr>
        <w:t xml:space="preserve"> </w:t>
      </w:r>
      <w:r w:rsidRPr="00266877">
        <w:rPr>
          <w:rFonts w:ascii="Times New Roman" w:eastAsia="Calibri" w:hAnsi="Times New Roman" w:cs="Times New Roman"/>
          <w:sz w:val="28"/>
          <w:szCs w:val="28"/>
          <w:lang w:val="uk-UA"/>
        </w:rPr>
        <w:t>оцінюють, коментують, підтверджують і актуалізують все вищесказане в</w:t>
      </w:r>
      <w:r>
        <w:rPr>
          <w:rFonts w:ascii="Times New Roman" w:eastAsia="Calibri" w:hAnsi="Times New Roman" w:cs="Times New Roman"/>
          <w:sz w:val="28"/>
          <w:szCs w:val="28"/>
          <w:lang w:val="uk-UA"/>
        </w:rPr>
        <w:t xml:space="preserve"> </w:t>
      </w:r>
      <w:r w:rsidRPr="00266877">
        <w:rPr>
          <w:rFonts w:ascii="Times New Roman" w:eastAsia="Calibri" w:hAnsi="Times New Roman" w:cs="Times New Roman"/>
          <w:sz w:val="28"/>
          <w:szCs w:val="28"/>
          <w:lang w:val="uk-UA"/>
        </w:rPr>
        <w:t>статті.</w:t>
      </w:r>
    </w:p>
    <w:p w:rsidR="00266877" w:rsidRDefault="00266877" w:rsidP="00266877">
      <w:pPr>
        <w:spacing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3. </w:t>
      </w:r>
      <w:r w:rsidRPr="00266877">
        <w:rPr>
          <w:rFonts w:ascii="Times New Roman" w:eastAsia="Calibri" w:hAnsi="Times New Roman" w:cs="Times New Roman"/>
          <w:sz w:val="28"/>
          <w:szCs w:val="28"/>
          <w:lang w:val="uk-UA"/>
        </w:rPr>
        <w:t xml:space="preserve">Процес перетворення </w:t>
      </w:r>
      <w:r>
        <w:rPr>
          <w:rFonts w:ascii="Times New Roman" w:eastAsia="Calibri" w:hAnsi="Times New Roman" w:cs="Times New Roman"/>
          <w:sz w:val="28"/>
          <w:szCs w:val="28"/>
          <w:lang w:val="uk-UA"/>
        </w:rPr>
        <w:t>п</w:t>
      </w:r>
      <w:r w:rsidRPr="00266877">
        <w:rPr>
          <w:rFonts w:ascii="Times New Roman" w:eastAsia="Calibri" w:hAnsi="Times New Roman" w:cs="Times New Roman"/>
          <w:sz w:val="28"/>
          <w:szCs w:val="28"/>
          <w:lang w:val="uk-UA"/>
        </w:rPr>
        <w:t>рислів'</w:t>
      </w:r>
      <w:r>
        <w:rPr>
          <w:rFonts w:ascii="Times New Roman" w:eastAsia="Calibri" w:hAnsi="Times New Roman" w:cs="Times New Roman"/>
          <w:sz w:val="28"/>
          <w:szCs w:val="28"/>
          <w:lang w:val="uk-UA"/>
        </w:rPr>
        <w:t>їв</w:t>
      </w:r>
      <w:r w:rsidRPr="00266877">
        <w:rPr>
          <w:rFonts w:ascii="Times New Roman" w:eastAsia="Calibri" w:hAnsi="Times New Roman" w:cs="Times New Roman"/>
          <w:sz w:val="28"/>
          <w:szCs w:val="28"/>
          <w:lang w:val="uk-UA"/>
        </w:rPr>
        <w:t xml:space="preserve"> особливо активізується у</w:t>
      </w:r>
      <w:r>
        <w:rPr>
          <w:rFonts w:ascii="Times New Roman" w:eastAsia="Calibri" w:hAnsi="Times New Roman" w:cs="Times New Roman"/>
          <w:sz w:val="28"/>
          <w:szCs w:val="28"/>
          <w:lang w:val="uk-UA"/>
        </w:rPr>
        <w:t xml:space="preserve"> </w:t>
      </w:r>
      <w:r w:rsidRPr="00266877">
        <w:rPr>
          <w:rFonts w:ascii="Times New Roman" w:eastAsia="Calibri" w:hAnsi="Times New Roman" w:cs="Times New Roman"/>
          <w:sz w:val="28"/>
          <w:szCs w:val="28"/>
          <w:lang w:val="uk-UA"/>
        </w:rPr>
        <w:t>часи змін в суспільстві.</w:t>
      </w:r>
      <w:r>
        <w:rPr>
          <w:rFonts w:ascii="Times New Roman" w:eastAsia="Calibri" w:hAnsi="Times New Roman" w:cs="Times New Roman"/>
          <w:sz w:val="28"/>
          <w:szCs w:val="28"/>
          <w:lang w:val="uk-UA"/>
        </w:rPr>
        <w:t xml:space="preserve"> </w:t>
      </w:r>
      <w:r w:rsidRPr="00266877">
        <w:rPr>
          <w:rFonts w:ascii="Times New Roman" w:eastAsia="Calibri" w:hAnsi="Times New Roman" w:cs="Times New Roman"/>
          <w:sz w:val="28"/>
          <w:szCs w:val="28"/>
          <w:lang w:val="uk-UA"/>
        </w:rPr>
        <w:t>Цей тезис легко проілюструвати раптово виниклою в 2020 році популярністю трансформувати звичні іспанцям прислів'я, надаючи їм нового змісту, пов'язаного з пандемією коронавіруса.</w:t>
      </w:r>
      <w:r>
        <w:rPr>
          <w:rFonts w:ascii="Times New Roman" w:eastAsia="Calibri" w:hAnsi="Times New Roman" w:cs="Times New Roman"/>
          <w:sz w:val="28"/>
          <w:szCs w:val="28"/>
          <w:lang w:val="uk-UA"/>
        </w:rPr>
        <w:t xml:space="preserve"> Прикладами можуть слугувати такі модифікації </w:t>
      </w:r>
      <w:r w:rsidRPr="00266877">
        <w:rPr>
          <w:rFonts w:ascii="Times New Roman" w:eastAsia="Calibri" w:hAnsi="Times New Roman" w:cs="Times New Roman"/>
          <w:sz w:val="28"/>
          <w:szCs w:val="28"/>
          <w:lang w:val="uk-UA"/>
        </w:rPr>
        <w:t>прислів'я</w:t>
      </w:r>
      <w:r>
        <w:rPr>
          <w:rFonts w:ascii="Times New Roman" w:eastAsia="Calibri" w:hAnsi="Times New Roman" w:cs="Times New Roman"/>
          <w:sz w:val="28"/>
          <w:szCs w:val="28"/>
          <w:lang w:val="uk-UA"/>
        </w:rPr>
        <w:t>, як: «</w:t>
      </w:r>
      <w:r w:rsidRPr="00266877">
        <w:rPr>
          <w:rFonts w:ascii="Times New Roman" w:eastAsia="Calibri" w:hAnsi="Times New Roman" w:cs="Times New Roman"/>
          <w:i/>
          <w:sz w:val="28"/>
          <w:szCs w:val="28"/>
          <w:lang w:val="uk-UA"/>
        </w:rPr>
        <w:t>Más vale mascarilla en boca que toser a la loca</w:t>
      </w:r>
      <w:r>
        <w:rPr>
          <w:rFonts w:ascii="Times New Roman" w:eastAsia="Calibri" w:hAnsi="Times New Roman" w:cs="Times New Roman"/>
          <w:sz w:val="28"/>
          <w:szCs w:val="28"/>
          <w:lang w:val="uk-UA"/>
        </w:rPr>
        <w:t>», «</w:t>
      </w:r>
      <w:r w:rsidRPr="00266877">
        <w:rPr>
          <w:rFonts w:ascii="Times New Roman" w:eastAsia="Calibri" w:hAnsi="Times New Roman" w:cs="Times New Roman"/>
          <w:i/>
          <w:sz w:val="28"/>
          <w:szCs w:val="28"/>
          <w:lang w:val="uk-UA"/>
        </w:rPr>
        <w:t>No hay cuarentena que dure 100 años, ni cuerpo que la resista</w:t>
      </w:r>
      <w:r>
        <w:rPr>
          <w:rFonts w:ascii="Times New Roman" w:eastAsia="Calibri" w:hAnsi="Times New Roman" w:cs="Times New Roman"/>
          <w:sz w:val="28"/>
          <w:szCs w:val="28"/>
          <w:lang w:val="uk-UA"/>
        </w:rPr>
        <w:t>», «</w:t>
      </w:r>
      <w:r w:rsidRPr="00266877">
        <w:rPr>
          <w:rFonts w:ascii="Times New Roman" w:eastAsia="Calibri" w:hAnsi="Times New Roman" w:cs="Times New Roman"/>
          <w:i/>
          <w:sz w:val="28"/>
          <w:szCs w:val="28"/>
          <w:lang w:val="uk-UA"/>
        </w:rPr>
        <w:t>Si la gripa suena, ponte en cuarentena</w:t>
      </w:r>
      <w:r>
        <w:rPr>
          <w:rFonts w:ascii="Times New Roman" w:eastAsia="Calibri" w:hAnsi="Times New Roman" w:cs="Times New Roman"/>
          <w:sz w:val="28"/>
          <w:szCs w:val="28"/>
          <w:lang w:val="uk-UA"/>
        </w:rPr>
        <w:t>» та ін. (див. Таблиця 1).</w:t>
      </w:r>
    </w:p>
    <w:p w:rsidR="00266877" w:rsidRDefault="00266877" w:rsidP="00266877">
      <w:pPr>
        <w:spacing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w:t>
      </w:r>
      <w:r w:rsidRPr="00266877">
        <w:rPr>
          <w:rFonts w:ascii="Times New Roman" w:eastAsia="Calibri" w:hAnsi="Times New Roman" w:cs="Times New Roman"/>
          <w:sz w:val="28"/>
          <w:szCs w:val="28"/>
          <w:lang w:val="uk-UA"/>
        </w:rPr>
        <w:t xml:space="preserve"> цих прикладах відбулась індивідуально-авторська трансформація класичних  висловлювань, для того, щоб адаптувати їх до нових норм та установ сучасного світу. Ці вирази вже циркулюють в соціальних мережах і не дивно, що через деякий час їх будуть все одно використовувати, так як вони дуже міцно закріпляться у пам’яті іспанського народу.</w:t>
      </w:r>
    </w:p>
    <w:p w:rsidR="00266877" w:rsidRDefault="00266877" w:rsidP="00266877">
      <w:pPr>
        <w:spacing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4. </w:t>
      </w:r>
      <w:r w:rsidRPr="00266877">
        <w:rPr>
          <w:rFonts w:ascii="Times New Roman" w:eastAsia="Calibri" w:hAnsi="Times New Roman" w:cs="Times New Roman"/>
          <w:sz w:val="28"/>
          <w:szCs w:val="28"/>
          <w:lang w:val="uk-UA"/>
        </w:rPr>
        <w:t>В результаті проведеного аналізу структури і семантики прислів’їв  встановлені, систематизовані і статистично оброблені дані про основні типи трансформацій паремій.</w:t>
      </w:r>
      <w:r>
        <w:rPr>
          <w:rFonts w:ascii="Times New Roman" w:eastAsia="Calibri" w:hAnsi="Times New Roman" w:cs="Times New Roman"/>
          <w:sz w:val="28"/>
          <w:szCs w:val="28"/>
          <w:lang w:val="uk-UA"/>
        </w:rPr>
        <w:t xml:space="preserve"> </w:t>
      </w:r>
      <w:r w:rsidRPr="00266877">
        <w:rPr>
          <w:rFonts w:ascii="Times New Roman" w:eastAsia="Calibri" w:hAnsi="Times New Roman" w:cs="Times New Roman"/>
          <w:sz w:val="28"/>
          <w:szCs w:val="28"/>
          <w:lang w:val="uk-UA"/>
        </w:rPr>
        <w:t>На підставі наведених прикладів можна зробити висновок про те, що, по-перше, найпоширенішими видами трансформації прислів'їв є розширення компонентного складу та зміна форми лексичної одиниці (в основному, однієї); по-друге, як правило, структурно-семантичні трансформації, перш за все, пов'язані зі зміною компонентного складу вислову та не тягнуть за собою радикальних змін сенсу прислів'їв.</w:t>
      </w:r>
    </w:p>
    <w:p w:rsidR="00266877" w:rsidRPr="00266877" w:rsidRDefault="00266877" w:rsidP="00266877">
      <w:pPr>
        <w:spacing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5. </w:t>
      </w:r>
      <w:r w:rsidRPr="00266877">
        <w:rPr>
          <w:rFonts w:ascii="Times New Roman" w:eastAsia="Calibri" w:hAnsi="Times New Roman" w:cs="Times New Roman"/>
          <w:sz w:val="28"/>
          <w:szCs w:val="28"/>
          <w:lang w:val="uk-UA"/>
        </w:rPr>
        <w:t>Незважаючи на стрімкий розвиток всіх сфер суспільного життя, і,</w:t>
      </w:r>
      <w:r>
        <w:rPr>
          <w:rFonts w:ascii="Times New Roman" w:eastAsia="Calibri" w:hAnsi="Times New Roman" w:cs="Times New Roman"/>
          <w:sz w:val="28"/>
          <w:szCs w:val="28"/>
          <w:lang w:val="uk-UA"/>
        </w:rPr>
        <w:t xml:space="preserve"> </w:t>
      </w:r>
      <w:r w:rsidRPr="00266877">
        <w:rPr>
          <w:rFonts w:ascii="Times New Roman" w:eastAsia="Calibri" w:hAnsi="Times New Roman" w:cs="Times New Roman"/>
          <w:sz w:val="28"/>
          <w:szCs w:val="28"/>
          <w:lang w:val="uk-UA"/>
        </w:rPr>
        <w:t>відповідно, мови, ставлення людини до таких вічних цінностей, як любов,</w:t>
      </w:r>
      <w:r>
        <w:rPr>
          <w:rFonts w:ascii="Times New Roman" w:eastAsia="Calibri" w:hAnsi="Times New Roman" w:cs="Times New Roman"/>
          <w:sz w:val="28"/>
          <w:szCs w:val="28"/>
          <w:lang w:val="uk-UA"/>
        </w:rPr>
        <w:t xml:space="preserve"> </w:t>
      </w:r>
      <w:r w:rsidRPr="00266877">
        <w:rPr>
          <w:rFonts w:ascii="Times New Roman" w:eastAsia="Calibri" w:hAnsi="Times New Roman" w:cs="Times New Roman"/>
          <w:sz w:val="28"/>
          <w:szCs w:val="28"/>
          <w:lang w:val="uk-UA"/>
        </w:rPr>
        <w:t>сім'я, праця, суспільні відносини не змінюється. І багатовікові мудрості,</w:t>
      </w:r>
      <w:r>
        <w:rPr>
          <w:rFonts w:ascii="Times New Roman" w:eastAsia="Calibri" w:hAnsi="Times New Roman" w:cs="Times New Roman"/>
          <w:sz w:val="28"/>
          <w:szCs w:val="28"/>
          <w:lang w:val="uk-UA"/>
        </w:rPr>
        <w:t xml:space="preserve"> </w:t>
      </w:r>
      <w:r w:rsidRPr="00266877">
        <w:rPr>
          <w:rFonts w:ascii="Times New Roman" w:eastAsia="Calibri" w:hAnsi="Times New Roman" w:cs="Times New Roman"/>
          <w:sz w:val="28"/>
          <w:szCs w:val="28"/>
          <w:lang w:val="uk-UA"/>
        </w:rPr>
        <w:t>прислів'я, не втратили і в сучасному суспільстві своєї актуальності. Хоча за допомогою</w:t>
      </w:r>
      <w:r>
        <w:rPr>
          <w:rFonts w:ascii="Times New Roman" w:eastAsia="Calibri" w:hAnsi="Times New Roman" w:cs="Times New Roman"/>
          <w:sz w:val="28"/>
          <w:szCs w:val="28"/>
          <w:lang w:val="uk-UA"/>
        </w:rPr>
        <w:t xml:space="preserve"> модифікації</w:t>
      </w:r>
      <w:r w:rsidRPr="00266877">
        <w:rPr>
          <w:rFonts w:ascii="Times New Roman" w:eastAsia="Calibri" w:hAnsi="Times New Roman" w:cs="Times New Roman"/>
          <w:sz w:val="28"/>
          <w:szCs w:val="28"/>
          <w:lang w:val="uk-UA"/>
        </w:rPr>
        <w:t xml:space="preserve"> можна по-новому неординарно поглянути на ситуацію. Вони</w:t>
      </w:r>
      <w:r>
        <w:rPr>
          <w:rFonts w:ascii="Times New Roman" w:eastAsia="Calibri" w:hAnsi="Times New Roman" w:cs="Times New Roman"/>
          <w:sz w:val="28"/>
          <w:szCs w:val="28"/>
          <w:lang w:val="uk-UA"/>
        </w:rPr>
        <w:t xml:space="preserve"> </w:t>
      </w:r>
      <w:r w:rsidRPr="00266877">
        <w:rPr>
          <w:rFonts w:ascii="Times New Roman" w:eastAsia="Calibri" w:hAnsi="Times New Roman" w:cs="Times New Roman"/>
          <w:sz w:val="28"/>
          <w:szCs w:val="28"/>
          <w:lang w:val="uk-UA"/>
        </w:rPr>
        <w:t>показують прагнення виділитися, звернути на себе увагу, підкреслити свою</w:t>
      </w:r>
      <w:r>
        <w:rPr>
          <w:rFonts w:ascii="Times New Roman" w:eastAsia="Calibri" w:hAnsi="Times New Roman" w:cs="Times New Roman"/>
          <w:sz w:val="28"/>
          <w:szCs w:val="28"/>
          <w:lang w:val="uk-UA"/>
        </w:rPr>
        <w:t xml:space="preserve"> </w:t>
      </w:r>
      <w:r w:rsidRPr="00266877">
        <w:rPr>
          <w:rFonts w:ascii="Times New Roman" w:eastAsia="Calibri" w:hAnsi="Times New Roman" w:cs="Times New Roman"/>
          <w:sz w:val="28"/>
          <w:szCs w:val="28"/>
          <w:lang w:val="uk-UA"/>
        </w:rPr>
        <w:t>оригінальність і неординарність.</w:t>
      </w:r>
      <w:r>
        <w:rPr>
          <w:rFonts w:ascii="Times New Roman" w:eastAsia="Calibri" w:hAnsi="Times New Roman" w:cs="Times New Roman"/>
          <w:sz w:val="28"/>
          <w:szCs w:val="28"/>
          <w:lang w:val="uk-UA"/>
        </w:rPr>
        <w:t xml:space="preserve"> </w:t>
      </w:r>
      <w:r w:rsidRPr="00266877">
        <w:rPr>
          <w:rFonts w:ascii="Times New Roman" w:eastAsia="Calibri" w:hAnsi="Times New Roman" w:cs="Times New Roman"/>
          <w:sz w:val="28"/>
          <w:szCs w:val="28"/>
          <w:lang w:val="uk-UA"/>
        </w:rPr>
        <w:t xml:space="preserve">Порівняльний аналіз </w:t>
      </w:r>
      <w:r>
        <w:rPr>
          <w:rFonts w:ascii="Times New Roman" w:eastAsia="Calibri" w:hAnsi="Times New Roman" w:cs="Times New Roman"/>
          <w:sz w:val="28"/>
          <w:szCs w:val="28"/>
          <w:lang w:val="uk-UA"/>
        </w:rPr>
        <w:t>оригінальної</w:t>
      </w:r>
      <w:r w:rsidRPr="00266877">
        <w:rPr>
          <w:rFonts w:ascii="Times New Roman" w:eastAsia="Calibri" w:hAnsi="Times New Roman" w:cs="Times New Roman"/>
          <w:sz w:val="28"/>
          <w:szCs w:val="28"/>
          <w:lang w:val="uk-UA"/>
        </w:rPr>
        <w:t xml:space="preserve"> форми </w:t>
      </w:r>
      <w:r>
        <w:rPr>
          <w:rFonts w:ascii="Times New Roman" w:eastAsia="Calibri" w:hAnsi="Times New Roman" w:cs="Times New Roman"/>
          <w:sz w:val="28"/>
          <w:szCs w:val="28"/>
          <w:lang w:val="uk-UA"/>
        </w:rPr>
        <w:t>та</w:t>
      </w:r>
      <w:r w:rsidRPr="00266877">
        <w:rPr>
          <w:rFonts w:ascii="Times New Roman" w:eastAsia="Calibri" w:hAnsi="Times New Roman" w:cs="Times New Roman"/>
          <w:sz w:val="28"/>
          <w:szCs w:val="28"/>
          <w:lang w:val="uk-UA"/>
        </w:rPr>
        <w:t xml:space="preserve"> її</w:t>
      </w:r>
      <w:r>
        <w:rPr>
          <w:rFonts w:ascii="Times New Roman" w:eastAsia="Calibri" w:hAnsi="Times New Roman" w:cs="Times New Roman"/>
          <w:sz w:val="28"/>
          <w:szCs w:val="28"/>
          <w:lang w:val="uk-UA"/>
        </w:rPr>
        <w:t xml:space="preserve"> модифікацій</w:t>
      </w:r>
      <w:r w:rsidRPr="00266877">
        <w:rPr>
          <w:rFonts w:ascii="Times New Roman" w:eastAsia="Calibri" w:hAnsi="Times New Roman" w:cs="Times New Roman"/>
          <w:sz w:val="28"/>
          <w:szCs w:val="28"/>
          <w:lang w:val="uk-UA"/>
        </w:rPr>
        <w:t xml:space="preserve"> дозволяє простежити зміну ставлення носіїв мови до вказаних</w:t>
      </w:r>
      <w:r>
        <w:rPr>
          <w:rFonts w:ascii="Times New Roman" w:eastAsia="Calibri" w:hAnsi="Times New Roman" w:cs="Times New Roman"/>
          <w:sz w:val="28"/>
          <w:szCs w:val="28"/>
          <w:lang w:val="uk-UA"/>
        </w:rPr>
        <w:t xml:space="preserve"> виразів</w:t>
      </w:r>
      <w:r w:rsidRPr="00266877">
        <w:rPr>
          <w:rFonts w:ascii="Times New Roman" w:eastAsia="Calibri" w:hAnsi="Times New Roman" w:cs="Times New Roman"/>
          <w:sz w:val="28"/>
          <w:szCs w:val="28"/>
          <w:lang w:val="uk-UA"/>
        </w:rPr>
        <w:t xml:space="preserve">. Незважаючи на переважну кількість </w:t>
      </w:r>
      <w:r>
        <w:rPr>
          <w:rFonts w:ascii="Times New Roman" w:eastAsia="Calibri" w:hAnsi="Times New Roman" w:cs="Times New Roman"/>
          <w:sz w:val="28"/>
          <w:szCs w:val="28"/>
          <w:lang w:val="uk-UA"/>
        </w:rPr>
        <w:t xml:space="preserve">модифікацій </w:t>
      </w:r>
      <w:r w:rsidRPr="00266877">
        <w:rPr>
          <w:rFonts w:ascii="Times New Roman" w:eastAsia="Calibri" w:hAnsi="Times New Roman" w:cs="Times New Roman"/>
          <w:sz w:val="28"/>
          <w:szCs w:val="28"/>
          <w:lang w:val="uk-UA"/>
        </w:rPr>
        <w:t xml:space="preserve">прислів'я </w:t>
      </w:r>
      <w:r>
        <w:rPr>
          <w:rFonts w:ascii="Times New Roman" w:eastAsia="Calibri" w:hAnsi="Times New Roman" w:cs="Times New Roman"/>
          <w:sz w:val="28"/>
          <w:szCs w:val="28"/>
          <w:lang w:val="uk-UA"/>
        </w:rPr>
        <w:t>«</w:t>
      </w:r>
      <w:r w:rsidRPr="00266877">
        <w:rPr>
          <w:rFonts w:ascii="Times New Roman" w:eastAsia="Calibri" w:hAnsi="Times New Roman" w:cs="Times New Roman"/>
          <w:i/>
          <w:sz w:val="28"/>
          <w:szCs w:val="28"/>
          <w:lang w:val="uk-UA"/>
        </w:rPr>
        <w:t>Dime con quién andas y te diré quién eres</w:t>
      </w:r>
      <w:r>
        <w:rPr>
          <w:rFonts w:ascii="Times New Roman" w:eastAsia="Calibri" w:hAnsi="Times New Roman" w:cs="Times New Roman"/>
          <w:sz w:val="28"/>
          <w:szCs w:val="28"/>
          <w:lang w:val="uk-UA"/>
        </w:rPr>
        <w:t>»</w:t>
      </w:r>
      <w:r w:rsidRPr="00266877">
        <w:rPr>
          <w:rFonts w:ascii="Times New Roman" w:eastAsia="Calibri" w:hAnsi="Times New Roman" w:cs="Times New Roman"/>
          <w:sz w:val="28"/>
          <w:szCs w:val="28"/>
          <w:lang w:val="uk-UA"/>
        </w:rPr>
        <w:t>, не спростовується твердження, що</w:t>
      </w:r>
      <w:r>
        <w:rPr>
          <w:rFonts w:ascii="Times New Roman" w:eastAsia="Calibri" w:hAnsi="Times New Roman" w:cs="Times New Roman"/>
          <w:sz w:val="28"/>
          <w:szCs w:val="28"/>
          <w:lang w:val="uk-UA"/>
        </w:rPr>
        <w:t xml:space="preserve"> </w:t>
      </w:r>
      <w:r w:rsidRPr="00266877">
        <w:rPr>
          <w:rFonts w:ascii="Times New Roman" w:eastAsia="Calibri" w:hAnsi="Times New Roman" w:cs="Times New Roman"/>
          <w:sz w:val="28"/>
          <w:szCs w:val="28"/>
          <w:lang w:val="uk-UA"/>
        </w:rPr>
        <w:t xml:space="preserve">ви можете зрозуміти чиїсь смаки і захоплення, подивившись на друзів та оточення, яке вони часто відвідують. </w:t>
      </w:r>
      <w:r>
        <w:rPr>
          <w:rFonts w:ascii="Times New Roman" w:eastAsia="Calibri" w:hAnsi="Times New Roman" w:cs="Times New Roman"/>
          <w:sz w:val="28"/>
          <w:szCs w:val="28"/>
          <w:lang w:val="uk-UA"/>
        </w:rPr>
        <w:t>Таким же чином,</w:t>
      </w:r>
      <w:r w:rsidRPr="00266877">
        <w:rPr>
          <w:rFonts w:ascii="Times New Roman" w:eastAsia="Calibri" w:hAnsi="Times New Roman" w:cs="Times New Roman"/>
          <w:sz w:val="28"/>
          <w:szCs w:val="28"/>
          <w:lang w:val="uk-UA"/>
        </w:rPr>
        <w:t xml:space="preserve"> цей вислів попереджає про великий вплив чужих компаній, хороших чи поганих, на чиюсь поведінку або звички</w:t>
      </w:r>
      <w:r>
        <w:rPr>
          <w:rFonts w:ascii="Times New Roman" w:eastAsia="Calibri" w:hAnsi="Times New Roman" w:cs="Times New Roman"/>
          <w:sz w:val="28"/>
          <w:szCs w:val="28"/>
          <w:lang w:val="uk-UA"/>
        </w:rPr>
        <w:t>.</w:t>
      </w:r>
    </w:p>
    <w:p w:rsidR="00266877" w:rsidRPr="00266877" w:rsidRDefault="00266877" w:rsidP="00266877">
      <w:pPr>
        <w:spacing w:line="360" w:lineRule="auto"/>
        <w:ind w:firstLine="567"/>
        <w:jc w:val="both"/>
        <w:rPr>
          <w:rFonts w:ascii="Times New Roman" w:eastAsia="Calibri" w:hAnsi="Times New Roman" w:cs="Times New Roman"/>
          <w:sz w:val="28"/>
          <w:szCs w:val="28"/>
          <w:lang w:val="uk-UA"/>
        </w:rPr>
      </w:pPr>
      <w:r w:rsidRPr="00266877">
        <w:rPr>
          <w:rFonts w:ascii="Times New Roman" w:eastAsia="Calibri" w:hAnsi="Times New Roman" w:cs="Times New Roman"/>
          <w:sz w:val="28"/>
          <w:szCs w:val="28"/>
          <w:lang w:val="uk-UA"/>
        </w:rPr>
        <w:t xml:space="preserve">Активне </w:t>
      </w:r>
      <w:r>
        <w:rPr>
          <w:rFonts w:ascii="Times New Roman" w:eastAsia="Calibri" w:hAnsi="Times New Roman" w:cs="Times New Roman"/>
          <w:sz w:val="28"/>
          <w:szCs w:val="28"/>
          <w:lang w:val="uk-UA"/>
        </w:rPr>
        <w:t>використання модифікацій</w:t>
      </w:r>
      <w:r w:rsidRPr="00266877">
        <w:rPr>
          <w:rFonts w:ascii="Times New Roman" w:eastAsia="Calibri" w:hAnsi="Times New Roman" w:cs="Times New Roman"/>
          <w:sz w:val="28"/>
          <w:szCs w:val="28"/>
          <w:lang w:val="uk-UA"/>
        </w:rPr>
        <w:t xml:space="preserve"> прислів'я </w:t>
      </w:r>
      <w:r>
        <w:rPr>
          <w:rFonts w:ascii="Times New Roman" w:eastAsia="Calibri" w:hAnsi="Times New Roman" w:cs="Times New Roman"/>
          <w:sz w:val="28"/>
          <w:szCs w:val="28"/>
          <w:lang w:val="uk-UA"/>
        </w:rPr>
        <w:t>«</w:t>
      </w:r>
      <w:r w:rsidRPr="00266877">
        <w:rPr>
          <w:rFonts w:ascii="Times New Roman" w:eastAsia="Calibri" w:hAnsi="Times New Roman" w:cs="Times New Roman"/>
          <w:i/>
          <w:sz w:val="28"/>
          <w:szCs w:val="28"/>
          <w:lang w:val="uk-UA"/>
        </w:rPr>
        <w:t>No es oro todo lo que relucе</w:t>
      </w:r>
      <w:r>
        <w:rPr>
          <w:rFonts w:ascii="Times New Roman" w:eastAsia="Calibri" w:hAnsi="Times New Roman" w:cs="Times New Roman"/>
          <w:sz w:val="28"/>
          <w:szCs w:val="28"/>
          <w:lang w:val="uk-UA"/>
        </w:rPr>
        <w:t>»</w:t>
      </w:r>
      <w:r w:rsidRPr="00266877">
        <w:rPr>
          <w:rFonts w:ascii="Times New Roman" w:eastAsia="Calibri" w:hAnsi="Times New Roman" w:cs="Times New Roman"/>
          <w:sz w:val="28"/>
          <w:szCs w:val="28"/>
          <w:lang w:val="uk-UA"/>
        </w:rPr>
        <w:t xml:space="preserve"> доводить,</w:t>
      </w:r>
      <w:r>
        <w:rPr>
          <w:rFonts w:ascii="Times New Roman" w:eastAsia="Calibri" w:hAnsi="Times New Roman" w:cs="Times New Roman"/>
          <w:sz w:val="28"/>
          <w:szCs w:val="28"/>
          <w:lang w:val="uk-UA"/>
        </w:rPr>
        <w:t xml:space="preserve"> </w:t>
      </w:r>
      <w:r w:rsidRPr="00266877">
        <w:rPr>
          <w:rFonts w:ascii="Times New Roman" w:eastAsia="Calibri" w:hAnsi="Times New Roman" w:cs="Times New Roman"/>
          <w:sz w:val="28"/>
          <w:szCs w:val="28"/>
          <w:lang w:val="uk-UA"/>
        </w:rPr>
        <w:t>що</w:t>
      </w:r>
      <w:r>
        <w:rPr>
          <w:rFonts w:ascii="Times New Roman" w:eastAsia="Calibri" w:hAnsi="Times New Roman" w:cs="Times New Roman"/>
          <w:sz w:val="28"/>
          <w:szCs w:val="28"/>
          <w:lang w:val="uk-UA"/>
        </w:rPr>
        <w:t xml:space="preserve"> </w:t>
      </w:r>
      <w:r w:rsidRPr="00266877">
        <w:rPr>
          <w:rFonts w:ascii="Times New Roman" w:eastAsia="Calibri" w:hAnsi="Times New Roman" w:cs="Times New Roman"/>
          <w:sz w:val="28"/>
          <w:szCs w:val="28"/>
          <w:lang w:val="uk-UA"/>
        </w:rPr>
        <w:t>не варто довіряти зовнішн</w:t>
      </w:r>
      <w:r>
        <w:rPr>
          <w:rFonts w:ascii="Times New Roman" w:eastAsia="Calibri" w:hAnsi="Times New Roman" w:cs="Times New Roman"/>
          <w:sz w:val="28"/>
          <w:szCs w:val="28"/>
          <w:lang w:val="uk-UA"/>
        </w:rPr>
        <w:t>ьому вигляду, будь-то людина, або якийсь предмет.</w:t>
      </w:r>
    </w:p>
    <w:p w:rsidR="00266877" w:rsidRPr="00266877" w:rsidRDefault="00266877" w:rsidP="00266877">
      <w:pPr>
        <w:spacing w:line="360" w:lineRule="auto"/>
        <w:ind w:firstLine="567"/>
        <w:jc w:val="both"/>
        <w:rPr>
          <w:rFonts w:ascii="Times New Roman" w:eastAsia="Calibri" w:hAnsi="Times New Roman" w:cs="Times New Roman"/>
          <w:sz w:val="28"/>
          <w:szCs w:val="28"/>
          <w:lang w:val="uk-UA"/>
        </w:rPr>
      </w:pPr>
      <w:r w:rsidRPr="00266877">
        <w:rPr>
          <w:rFonts w:ascii="Times New Roman" w:eastAsia="Calibri" w:hAnsi="Times New Roman" w:cs="Times New Roman"/>
          <w:sz w:val="28"/>
          <w:szCs w:val="28"/>
          <w:lang w:val="uk-UA"/>
        </w:rPr>
        <w:t xml:space="preserve">Незважаючи на порівняно невелику кількість </w:t>
      </w:r>
      <w:r>
        <w:rPr>
          <w:rFonts w:ascii="Times New Roman" w:eastAsia="Calibri" w:hAnsi="Times New Roman" w:cs="Times New Roman"/>
          <w:sz w:val="28"/>
          <w:szCs w:val="28"/>
          <w:lang w:val="uk-UA"/>
        </w:rPr>
        <w:t>трансформацій</w:t>
      </w:r>
      <w:r w:rsidRPr="00266877">
        <w:rPr>
          <w:rFonts w:ascii="Times New Roman" w:eastAsia="Calibri" w:hAnsi="Times New Roman" w:cs="Times New Roman"/>
          <w:sz w:val="28"/>
          <w:szCs w:val="28"/>
          <w:lang w:val="uk-UA"/>
        </w:rPr>
        <w:t xml:space="preserve"> прислів'я</w:t>
      </w:r>
      <w:r>
        <w:rPr>
          <w:rFonts w:ascii="Times New Roman" w:eastAsia="Calibri" w:hAnsi="Times New Roman" w:cs="Times New Roman"/>
          <w:sz w:val="28"/>
          <w:szCs w:val="28"/>
          <w:lang w:val="uk-UA"/>
        </w:rPr>
        <w:t xml:space="preserve"> «</w:t>
      </w:r>
      <w:r w:rsidRPr="00266877">
        <w:rPr>
          <w:rFonts w:ascii="Times New Roman" w:eastAsia="Calibri" w:hAnsi="Times New Roman" w:cs="Times New Roman"/>
          <w:i/>
          <w:sz w:val="28"/>
          <w:szCs w:val="28"/>
          <w:lang w:val="uk-UA"/>
        </w:rPr>
        <w:t>Ojos que no ven, corazón que no siente</w:t>
      </w:r>
      <w:r>
        <w:rPr>
          <w:rFonts w:ascii="Times New Roman" w:eastAsia="Calibri" w:hAnsi="Times New Roman" w:cs="Times New Roman"/>
          <w:sz w:val="28"/>
          <w:szCs w:val="28"/>
          <w:lang w:val="uk-UA"/>
        </w:rPr>
        <w:t>»</w:t>
      </w:r>
      <w:r w:rsidRPr="00266877">
        <w:rPr>
          <w:rFonts w:ascii="Times New Roman" w:eastAsia="Calibri" w:hAnsi="Times New Roman" w:cs="Times New Roman"/>
          <w:sz w:val="28"/>
          <w:szCs w:val="28"/>
          <w:lang w:val="uk-UA"/>
        </w:rPr>
        <w:t>, часто підтверджується вислів, що</w:t>
      </w:r>
      <w:r>
        <w:rPr>
          <w:rFonts w:ascii="Times New Roman" w:eastAsia="Calibri" w:hAnsi="Times New Roman" w:cs="Times New Roman"/>
          <w:sz w:val="28"/>
          <w:szCs w:val="28"/>
          <w:lang w:val="uk-UA"/>
        </w:rPr>
        <w:t xml:space="preserve"> </w:t>
      </w:r>
      <w:r w:rsidRPr="00266877">
        <w:rPr>
          <w:rFonts w:ascii="Times New Roman" w:eastAsia="Calibri" w:hAnsi="Times New Roman" w:cs="Times New Roman"/>
          <w:sz w:val="28"/>
          <w:szCs w:val="28"/>
          <w:lang w:val="uk-UA"/>
        </w:rPr>
        <w:t>час лікує рани, та якщо людина не бачить якихось негараздів, то і не відчуває їх.</w:t>
      </w:r>
    </w:p>
    <w:p w:rsidR="00266877" w:rsidRDefault="00266877" w:rsidP="00266877">
      <w:pPr>
        <w:spacing w:line="360" w:lineRule="auto"/>
        <w:ind w:firstLine="567"/>
        <w:jc w:val="both"/>
        <w:rPr>
          <w:rFonts w:ascii="Times New Roman" w:eastAsia="Calibri" w:hAnsi="Times New Roman" w:cs="Times New Roman"/>
          <w:sz w:val="28"/>
          <w:szCs w:val="28"/>
          <w:lang w:val="uk-UA"/>
        </w:rPr>
      </w:pPr>
      <w:r w:rsidRPr="00266877">
        <w:rPr>
          <w:rFonts w:ascii="Times New Roman" w:eastAsia="Calibri" w:hAnsi="Times New Roman" w:cs="Times New Roman"/>
          <w:sz w:val="28"/>
          <w:szCs w:val="28"/>
          <w:lang w:val="uk-UA"/>
        </w:rPr>
        <w:t xml:space="preserve">Таким чином, дослідження </w:t>
      </w:r>
      <w:r>
        <w:rPr>
          <w:rFonts w:ascii="Times New Roman" w:eastAsia="Calibri" w:hAnsi="Times New Roman" w:cs="Times New Roman"/>
          <w:sz w:val="28"/>
          <w:szCs w:val="28"/>
          <w:lang w:val="uk-UA"/>
        </w:rPr>
        <w:t>оригінальних</w:t>
      </w:r>
      <w:r w:rsidRPr="00266877">
        <w:rPr>
          <w:rFonts w:ascii="Times New Roman" w:eastAsia="Calibri" w:hAnsi="Times New Roman" w:cs="Times New Roman"/>
          <w:sz w:val="28"/>
          <w:szCs w:val="28"/>
          <w:lang w:val="uk-UA"/>
        </w:rPr>
        <w:t xml:space="preserve"> і модифікованих форм</w:t>
      </w:r>
      <w:r>
        <w:rPr>
          <w:rFonts w:ascii="Times New Roman" w:eastAsia="Calibri" w:hAnsi="Times New Roman" w:cs="Times New Roman"/>
          <w:sz w:val="28"/>
          <w:szCs w:val="28"/>
          <w:lang w:val="uk-UA"/>
        </w:rPr>
        <w:t xml:space="preserve"> двадцяти чотирьох</w:t>
      </w:r>
      <w:r w:rsidRPr="00266877">
        <w:rPr>
          <w:rFonts w:ascii="Times New Roman" w:eastAsia="Calibri" w:hAnsi="Times New Roman" w:cs="Times New Roman"/>
          <w:sz w:val="28"/>
          <w:szCs w:val="28"/>
          <w:lang w:val="uk-UA"/>
        </w:rPr>
        <w:t xml:space="preserve"> прислів'їв </w:t>
      </w:r>
      <w:r w:rsidR="00224BB9">
        <w:rPr>
          <w:rFonts w:ascii="Times New Roman" w:eastAsia="Calibri" w:hAnsi="Times New Roman" w:cs="Times New Roman"/>
          <w:sz w:val="28"/>
          <w:szCs w:val="28"/>
          <w:lang w:val="uk-UA"/>
        </w:rPr>
        <w:t>іспанської</w:t>
      </w:r>
      <w:r w:rsidRPr="00266877">
        <w:rPr>
          <w:rFonts w:ascii="Times New Roman" w:eastAsia="Calibri" w:hAnsi="Times New Roman" w:cs="Times New Roman"/>
          <w:sz w:val="28"/>
          <w:szCs w:val="28"/>
          <w:lang w:val="uk-UA"/>
        </w:rPr>
        <w:t xml:space="preserve"> мови, їх опис, вивчення дозволило скласти</w:t>
      </w:r>
      <w:r>
        <w:rPr>
          <w:rFonts w:ascii="Times New Roman" w:eastAsia="Calibri" w:hAnsi="Times New Roman" w:cs="Times New Roman"/>
          <w:sz w:val="28"/>
          <w:szCs w:val="28"/>
          <w:lang w:val="uk-UA"/>
        </w:rPr>
        <w:t xml:space="preserve"> </w:t>
      </w:r>
      <w:r w:rsidRPr="00266877">
        <w:rPr>
          <w:rFonts w:ascii="Times New Roman" w:eastAsia="Calibri" w:hAnsi="Times New Roman" w:cs="Times New Roman"/>
          <w:sz w:val="28"/>
          <w:szCs w:val="28"/>
          <w:lang w:val="uk-UA"/>
        </w:rPr>
        <w:t>реальну картину сучасного вживання зазначених виразів.</w:t>
      </w:r>
    </w:p>
    <w:p w:rsidR="00224BB9" w:rsidRDefault="00224BB9" w:rsidP="00224BB9">
      <w:pPr>
        <w:spacing w:line="360" w:lineRule="auto"/>
        <w:ind w:firstLine="567"/>
        <w:jc w:val="both"/>
        <w:rPr>
          <w:rFonts w:ascii="Times New Roman" w:eastAsia="Calibri" w:hAnsi="Times New Roman" w:cs="Times New Roman"/>
          <w:sz w:val="28"/>
          <w:szCs w:val="28"/>
          <w:lang w:val="uk-UA"/>
        </w:rPr>
      </w:pPr>
      <w:r w:rsidRPr="00224BB9">
        <w:rPr>
          <w:rFonts w:ascii="Times New Roman" w:eastAsia="Calibri" w:hAnsi="Times New Roman" w:cs="Times New Roman"/>
          <w:sz w:val="28"/>
          <w:szCs w:val="28"/>
          <w:lang w:val="uk-UA"/>
        </w:rPr>
        <w:t>Це дослідження виявило, що деякі теоретичні проблеми</w:t>
      </w:r>
      <w:r>
        <w:rPr>
          <w:rFonts w:ascii="Times New Roman" w:eastAsia="Calibri" w:hAnsi="Times New Roman" w:cs="Times New Roman"/>
          <w:sz w:val="28"/>
          <w:szCs w:val="28"/>
          <w:lang w:val="uk-UA"/>
        </w:rPr>
        <w:t xml:space="preserve"> </w:t>
      </w:r>
      <w:r w:rsidRPr="00224BB9">
        <w:rPr>
          <w:rFonts w:ascii="Times New Roman" w:eastAsia="Calibri" w:hAnsi="Times New Roman" w:cs="Times New Roman"/>
          <w:sz w:val="28"/>
          <w:szCs w:val="28"/>
          <w:lang w:val="uk-UA"/>
        </w:rPr>
        <w:t xml:space="preserve">модифікування </w:t>
      </w:r>
      <w:bookmarkStart w:id="50" w:name="_Hlk57322159"/>
      <w:r w:rsidRPr="00224BB9">
        <w:rPr>
          <w:rFonts w:ascii="Times New Roman" w:eastAsia="Calibri" w:hAnsi="Times New Roman" w:cs="Times New Roman"/>
          <w:sz w:val="28"/>
          <w:szCs w:val="28"/>
          <w:lang w:val="uk-UA"/>
        </w:rPr>
        <w:t xml:space="preserve">прислів'їв </w:t>
      </w:r>
      <w:bookmarkEnd w:id="50"/>
      <w:r w:rsidRPr="00224BB9">
        <w:rPr>
          <w:rFonts w:ascii="Times New Roman" w:eastAsia="Calibri" w:hAnsi="Times New Roman" w:cs="Times New Roman"/>
          <w:sz w:val="28"/>
          <w:szCs w:val="28"/>
          <w:lang w:val="uk-UA"/>
        </w:rPr>
        <w:t xml:space="preserve">в </w:t>
      </w:r>
      <w:r>
        <w:rPr>
          <w:rFonts w:ascii="Times New Roman" w:eastAsia="Calibri" w:hAnsi="Times New Roman" w:cs="Times New Roman"/>
          <w:sz w:val="28"/>
          <w:szCs w:val="28"/>
          <w:lang w:val="uk-UA"/>
        </w:rPr>
        <w:t>іспанській</w:t>
      </w:r>
      <w:r w:rsidRPr="00224BB9">
        <w:rPr>
          <w:rFonts w:ascii="Times New Roman" w:eastAsia="Calibri" w:hAnsi="Times New Roman" w:cs="Times New Roman"/>
          <w:sz w:val="28"/>
          <w:szCs w:val="28"/>
          <w:lang w:val="uk-UA"/>
        </w:rPr>
        <w:t xml:space="preserve"> мові недостатньо глибоко вивчені.</w:t>
      </w:r>
      <w:r>
        <w:rPr>
          <w:rFonts w:ascii="Times New Roman" w:eastAsia="Calibri" w:hAnsi="Times New Roman" w:cs="Times New Roman"/>
          <w:sz w:val="28"/>
          <w:szCs w:val="28"/>
          <w:lang w:val="uk-UA"/>
        </w:rPr>
        <w:t xml:space="preserve"> </w:t>
      </w:r>
      <w:r w:rsidRPr="00224BB9">
        <w:rPr>
          <w:rFonts w:ascii="Times New Roman" w:eastAsia="Calibri" w:hAnsi="Times New Roman" w:cs="Times New Roman"/>
          <w:sz w:val="28"/>
          <w:szCs w:val="28"/>
          <w:lang w:val="uk-UA"/>
        </w:rPr>
        <w:t>Мало вивчено питання функціонування трансформованих паремій в текстах</w:t>
      </w:r>
      <w:r>
        <w:rPr>
          <w:rFonts w:ascii="Times New Roman" w:eastAsia="Calibri" w:hAnsi="Times New Roman" w:cs="Times New Roman"/>
          <w:sz w:val="28"/>
          <w:szCs w:val="28"/>
          <w:lang w:val="uk-UA"/>
        </w:rPr>
        <w:t xml:space="preserve"> іспанських</w:t>
      </w:r>
      <w:r w:rsidRPr="00224BB9">
        <w:rPr>
          <w:rFonts w:ascii="Times New Roman" w:eastAsia="Calibri" w:hAnsi="Times New Roman" w:cs="Times New Roman"/>
          <w:sz w:val="28"/>
          <w:szCs w:val="28"/>
          <w:lang w:val="uk-UA"/>
        </w:rPr>
        <w:t xml:space="preserve"> друкованих ЗМІ.</w:t>
      </w:r>
      <w:r>
        <w:rPr>
          <w:rFonts w:ascii="Times New Roman" w:eastAsia="Calibri" w:hAnsi="Times New Roman" w:cs="Times New Roman"/>
          <w:sz w:val="28"/>
          <w:szCs w:val="28"/>
          <w:lang w:val="uk-UA"/>
        </w:rPr>
        <w:t xml:space="preserve"> </w:t>
      </w:r>
      <w:r w:rsidRPr="00224BB9">
        <w:rPr>
          <w:rFonts w:ascii="Times New Roman" w:eastAsia="Calibri" w:hAnsi="Times New Roman" w:cs="Times New Roman"/>
          <w:sz w:val="28"/>
          <w:szCs w:val="28"/>
          <w:lang w:val="uk-UA"/>
        </w:rPr>
        <w:t xml:space="preserve">У </w:t>
      </w:r>
      <w:r w:rsidRPr="00224BB9">
        <w:rPr>
          <w:rFonts w:ascii="Times New Roman" w:eastAsia="Calibri" w:hAnsi="Times New Roman" w:cs="Times New Roman"/>
          <w:b/>
          <w:sz w:val="28"/>
          <w:szCs w:val="28"/>
          <w:lang w:val="uk-UA"/>
        </w:rPr>
        <w:t>перспективі</w:t>
      </w:r>
      <w:r w:rsidRPr="00224BB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доцільно</w:t>
      </w:r>
      <w:r w:rsidRPr="00224BB9">
        <w:rPr>
          <w:rFonts w:ascii="Times New Roman" w:eastAsia="Calibri" w:hAnsi="Times New Roman" w:cs="Times New Roman"/>
          <w:sz w:val="28"/>
          <w:szCs w:val="28"/>
          <w:lang w:val="uk-UA"/>
        </w:rPr>
        <w:t xml:space="preserve"> провести</w:t>
      </w:r>
      <w:r>
        <w:rPr>
          <w:rFonts w:ascii="Times New Roman" w:eastAsia="Calibri" w:hAnsi="Times New Roman" w:cs="Times New Roman"/>
          <w:sz w:val="28"/>
          <w:szCs w:val="28"/>
          <w:lang w:val="uk-UA"/>
        </w:rPr>
        <w:t xml:space="preserve"> </w:t>
      </w:r>
      <w:r w:rsidRPr="00224BB9">
        <w:rPr>
          <w:rFonts w:ascii="Times New Roman" w:eastAsia="Calibri" w:hAnsi="Times New Roman" w:cs="Times New Roman"/>
          <w:sz w:val="28"/>
          <w:szCs w:val="28"/>
          <w:lang w:val="uk-UA"/>
        </w:rPr>
        <w:t xml:space="preserve">порівняльний аналіз функціонування прислів'їв в текстах періодичної преси </w:t>
      </w:r>
      <w:r>
        <w:rPr>
          <w:rFonts w:ascii="Times New Roman" w:eastAsia="Calibri" w:hAnsi="Times New Roman" w:cs="Times New Roman"/>
          <w:sz w:val="28"/>
          <w:szCs w:val="28"/>
          <w:lang w:val="uk-UA"/>
        </w:rPr>
        <w:t>Іспанії</w:t>
      </w:r>
      <w:r w:rsidRPr="00224BB9">
        <w:rPr>
          <w:rFonts w:ascii="Times New Roman" w:eastAsia="Calibri" w:hAnsi="Times New Roman" w:cs="Times New Roman"/>
          <w:sz w:val="28"/>
          <w:szCs w:val="28"/>
          <w:lang w:val="uk-UA"/>
        </w:rPr>
        <w:t xml:space="preserve"> та</w:t>
      </w:r>
      <w:r>
        <w:rPr>
          <w:rFonts w:ascii="Times New Roman" w:eastAsia="Calibri" w:hAnsi="Times New Roman" w:cs="Times New Roman"/>
          <w:sz w:val="28"/>
          <w:szCs w:val="28"/>
          <w:lang w:val="uk-UA"/>
        </w:rPr>
        <w:t xml:space="preserve"> України</w:t>
      </w:r>
      <w:r w:rsidRPr="00224BB9">
        <w:rPr>
          <w:rFonts w:ascii="Times New Roman" w:eastAsia="Calibri" w:hAnsi="Times New Roman" w:cs="Times New Roman"/>
          <w:sz w:val="28"/>
          <w:szCs w:val="28"/>
          <w:lang w:val="uk-UA"/>
        </w:rPr>
        <w:t>; виявити,</w:t>
      </w:r>
      <w:r>
        <w:rPr>
          <w:rFonts w:ascii="Times New Roman" w:eastAsia="Calibri" w:hAnsi="Times New Roman" w:cs="Times New Roman"/>
          <w:sz w:val="28"/>
          <w:szCs w:val="28"/>
          <w:lang w:val="uk-UA"/>
        </w:rPr>
        <w:t xml:space="preserve"> </w:t>
      </w:r>
      <w:r w:rsidRPr="00224BB9">
        <w:rPr>
          <w:rFonts w:ascii="Times New Roman" w:eastAsia="Calibri" w:hAnsi="Times New Roman" w:cs="Times New Roman"/>
          <w:sz w:val="28"/>
          <w:szCs w:val="28"/>
          <w:lang w:val="uk-UA"/>
        </w:rPr>
        <w:t>проаналізувати і описати спільні та відмінні риси прийомів</w:t>
      </w:r>
      <w:r>
        <w:rPr>
          <w:rFonts w:ascii="Times New Roman" w:eastAsia="Calibri" w:hAnsi="Times New Roman" w:cs="Times New Roman"/>
          <w:sz w:val="28"/>
          <w:szCs w:val="28"/>
          <w:lang w:val="uk-UA"/>
        </w:rPr>
        <w:t xml:space="preserve"> </w:t>
      </w:r>
      <w:r w:rsidRPr="00224BB9">
        <w:rPr>
          <w:rFonts w:ascii="Times New Roman" w:eastAsia="Calibri" w:hAnsi="Times New Roman" w:cs="Times New Roman"/>
          <w:sz w:val="28"/>
          <w:szCs w:val="28"/>
          <w:lang w:val="uk-UA"/>
        </w:rPr>
        <w:t xml:space="preserve">використання прислів'їв в текстах </w:t>
      </w:r>
      <w:r>
        <w:rPr>
          <w:rFonts w:ascii="Times New Roman" w:eastAsia="Calibri" w:hAnsi="Times New Roman" w:cs="Times New Roman"/>
          <w:sz w:val="28"/>
          <w:szCs w:val="28"/>
          <w:lang w:val="uk-UA"/>
        </w:rPr>
        <w:t>іспанських</w:t>
      </w:r>
      <w:r w:rsidRPr="00224BB9">
        <w:rPr>
          <w:rFonts w:ascii="Times New Roman" w:eastAsia="Calibri" w:hAnsi="Times New Roman" w:cs="Times New Roman"/>
          <w:sz w:val="28"/>
          <w:szCs w:val="28"/>
          <w:lang w:val="uk-UA"/>
        </w:rPr>
        <w:t xml:space="preserve"> і </w:t>
      </w:r>
      <w:r>
        <w:rPr>
          <w:rFonts w:ascii="Times New Roman" w:eastAsia="Calibri" w:hAnsi="Times New Roman" w:cs="Times New Roman"/>
          <w:sz w:val="28"/>
          <w:szCs w:val="28"/>
          <w:lang w:val="uk-UA"/>
        </w:rPr>
        <w:t>українських</w:t>
      </w:r>
      <w:r w:rsidRPr="00224BB9">
        <w:rPr>
          <w:rFonts w:ascii="Times New Roman" w:eastAsia="Calibri" w:hAnsi="Times New Roman" w:cs="Times New Roman"/>
          <w:sz w:val="28"/>
          <w:szCs w:val="28"/>
          <w:lang w:val="uk-UA"/>
        </w:rPr>
        <w:t xml:space="preserve"> друкованих ЗМІ.</w:t>
      </w:r>
      <w:r>
        <w:rPr>
          <w:rFonts w:ascii="Times New Roman" w:eastAsia="Calibri" w:hAnsi="Times New Roman" w:cs="Times New Roman"/>
          <w:sz w:val="28"/>
          <w:szCs w:val="28"/>
          <w:lang w:val="uk-UA"/>
        </w:rPr>
        <w:t xml:space="preserve"> </w:t>
      </w:r>
      <w:r w:rsidRPr="00224BB9">
        <w:rPr>
          <w:rFonts w:ascii="Times New Roman" w:eastAsia="Calibri" w:hAnsi="Times New Roman" w:cs="Times New Roman"/>
          <w:sz w:val="28"/>
          <w:szCs w:val="28"/>
          <w:lang w:val="uk-UA"/>
        </w:rPr>
        <w:lastRenderedPageBreak/>
        <w:t xml:space="preserve">Існує необхідність у вивченні </w:t>
      </w:r>
      <w:r>
        <w:rPr>
          <w:rFonts w:ascii="Times New Roman" w:eastAsia="Calibri" w:hAnsi="Times New Roman" w:cs="Times New Roman"/>
          <w:sz w:val="28"/>
          <w:szCs w:val="28"/>
          <w:lang w:val="uk-UA"/>
        </w:rPr>
        <w:t>та</w:t>
      </w:r>
      <w:r w:rsidRPr="00224BB9">
        <w:rPr>
          <w:rFonts w:ascii="Times New Roman" w:eastAsia="Calibri" w:hAnsi="Times New Roman" w:cs="Times New Roman"/>
          <w:sz w:val="28"/>
          <w:szCs w:val="28"/>
          <w:lang w:val="uk-UA"/>
        </w:rPr>
        <w:t xml:space="preserve"> описі варіантів </w:t>
      </w:r>
      <w:r>
        <w:rPr>
          <w:rFonts w:ascii="Times New Roman" w:eastAsia="Calibri" w:hAnsi="Times New Roman" w:cs="Times New Roman"/>
          <w:sz w:val="28"/>
          <w:szCs w:val="28"/>
          <w:lang w:val="uk-UA"/>
        </w:rPr>
        <w:t xml:space="preserve">та </w:t>
      </w:r>
      <w:r w:rsidRPr="00224BB9">
        <w:rPr>
          <w:rFonts w:ascii="Times New Roman" w:eastAsia="Calibri" w:hAnsi="Times New Roman" w:cs="Times New Roman"/>
          <w:sz w:val="28"/>
          <w:szCs w:val="28"/>
          <w:lang w:val="uk-UA"/>
        </w:rPr>
        <w:t>трансформ</w:t>
      </w:r>
      <w:r>
        <w:rPr>
          <w:rFonts w:ascii="Times New Roman" w:eastAsia="Calibri" w:hAnsi="Times New Roman" w:cs="Times New Roman"/>
          <w:sz w:val="28"/>
          <w:szCs w:val="28"/>
          <w:lang w:val="uk-UA"/>
        </w:rPr>
        <w:t xml:space="preserve">ів </w:t>
      </w:r>
      <w:r w:rsidRPr="00224BB9">
        <w:rPr>
          <w:rFonts w:ascii="Times New Roman" w:eastAsia="Calibri" w:hAnsi="Times New Roman" w:cs="Times New Roman"/>
          <w:sz w:val="28"/>
          <w:szCs w:val="28"/>
          <w:lang w:val="uk-UA"/>
        </w:rPr>
        <w:t>прислів'їв в лексикографічному аспекті.</w:t>
      </w: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Default="00FC175B" w:rsidP="00224BB9">
      <w:pPr>
        <w:spacing w:line="360" w:lineRule="auto"/>
        <w:ind w:firstLine="567"/>
        <w:jc w:val="both"/>
        <w:rPr>
          <w:rFonts w:ascii="Times New Roman" w:eastAsia="Calibri" w:hAnsi="Times New Roman" w:cs="Times New Roman"/>
          <w:sz w:val="28"/>
          <w:szCs w:val="28"/>
          <w:lang w:val="uk-UA"/>
        </w:rPr>
      </w:pPr>
    </w:p>
    <w:p w:rsidR="00FC175B" w:rsidRPr="00850B6B" w:rsidRDefault="00FC175B" w:rsidP="00850B6B">
      <w:pPr>
        <w:pStyle w:val="1"/>
        <w:jc w:val="center"/>
        <w:rPr>
          <w:rFonts w:ascii="Times New Roman" w:eastAsia="Times New Roman" w:hAnsi="Times New Roman" w:cs="Times New Roman"/>
          <w:noProof/>
          <w:color w:val="auto"/>
          <w:lang w:val="uk-UA" w:eastAsia="ru-RU"/>
        </w:rPr>
      </w:pPr>
      <w:bookmarkStart w:id="51" w:name="_Toc57371854"/>
      <w:r w:rsidRPr="00850B6B">
        <w:rPr>
          <w:rFonts w:ascii="Times New Roman" w:eastAsia="Times New Roman" w:hAnsi="Times New Roman" w:cs="Times New Roman"/>
          <w:noProof/>
          <w:color w:val="auto"/>
          <w:lang w:val="uk-UA" w:eastAsia="ru-RU"/>
        </w:rPr>
        <w:lastRenderedPageBreak/>
        <w:t>СПИСОК ВИКОРИСТАНИХ ДЖЕРЕЛ</w:t>
      </w:r>
      <w:bookmarkEnd w:id="51"/>
    </w:p>
    <w:p w:rsidR="00FC175B" w:rsidRDefault="00FC175B" w:rsidP="00FC175B">
      <w:pPr>
        <w:tabs>
          <w:tab w:val="right" w:leader="dot" w:pos="9345"/>
        </w:tabs>
        <w:spacing w:after="100" w:line="276" w:lineRule="auto"/>
        <w:jc w:val="center"/>
        <w:rPr>
          <w:rFonts w:ascii="Times New Roman" w:eastAsia="Times New Roman" w:hAnsi="Times New Roman" w:cs="Times New Roman"/>
          <w:b/>
          <w:noProof/>
          <w:sz w:val="28"/>
          <w:szCs w:val="28"/>
          <w:lang w:val="uk-UA" w:eastAsia="ru-RU"/>
        </w:rPr>
      </w:pPr>
    </w:p>
    <w:p w:rsidR="00FC175B" w:rsidRDefault="00FC175B" w:rsidP="00FC175B">
      <w:pPr>
        <w:tabs>
          <w:tab w:val="right" w:leader="dot" w:pos="9345"/>
        </w:tabs>
        <w:spacing w:after="100" w:line="276" w:lineRule="auto"/>
        <w:jc w:val="center"/>
        <w:rPr>
          <w:rFonts w:ascii="Times New Roman" w:eastAsia="Times New Roman" w:hAnsi="Times New Roman" w:cs="Times New Roman"/>
          <w:b/>
          <w:noProof/>
          <w:sz w:val="28"/>
          <w:szCs w:val="28"/>
          <w:lang w:val="uk-UA" w:eastAsia="ru-RU"/>
        </w:rPr>
      </w:pP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Абдуллаев К. Прагматическая семантика текста испанской пословицы: Дисс. канд. филол. наук. М</w:t>
      </w:r>
      <w:r>
        <w:rPr>
          <w:rFonts w:ascii="Times New Roman" w:eastAsia="Calibri" w:hAnsi="Times New Roman" w:cs="Times New Roman"/>
          <w:sz w:val="28"/>
          <w:szCs w:val="28"/>
          <w:lang w:val="uk-UA"/>
        </w:rPr>
        <w:t>осква</w:t>
      </w:r>
      <w:r w:rsidRPr="00893E48">
        <w:rPr>
          <w:rFonts w:ascii="Times New Roman" w:eastAsia="Calibri" w:hAnsi="Times New Roman" w:cs="Times New Roman"/>
          <w:sz w:val="28"/>
          <w:szCs w:val="28"/>
          <w:lang w:val="uk-UA"/>
        </w:rPr>
        <w:t>, 1992. 152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Абуханова А. Г., Зубкова Е. С. Модификации паремических единиц в  интернет-дискурсе</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Современная филология: материалы III  Междунар. науч. конф. Уфа: Лето, 2014. С. 97-103.</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rPr>
        <w:t>Алексеева А.А. Аргументативный потенциал крылатых слов (на материале текстов современной немецкоязычной прессы): Автореф. дисс. . канд. филол. наук. Тверь, 2001. 17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Алексеєва А.В. Відображення національного характеру в пареміях української та англійської мов. Молоді фахівці – майбутнє науки: Зб. статей. Випуск 3. Харків: ХНУ імені В. Н. Каразіна, 2012. С. 15 -19.</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Алефиренко Н. Ф. Фразеология и паремиология: Учебное пособие для бакалаврского уровня филологического образования. М</w:t>
      </w:r>
      <w:r>
        <w:rPr>
          <w:rFonts w:ascii="Times New Roman" w:eastAsia="Calibri" w:hAnsi="Times New Roman" w:cs="Times New Roman"/>
          <w:sz w:val="28"/>
          <w:szCs w:val="28"/>
          <w:lang w:val="uk-UA"/>
        </w:rPr>
        <w:t>осква</w:t>
      </w:r>
      <w:r w:rsidRPr="00893E48">
        <w:rPr>
          <w:rFonts w:ascii="Times New Roman" w:eastAsia="Calibri" w:hAnsi="Times New Roman" w:cs="Times New Roman"/>
          <w:sz w:val="28"/>
          <w:szCs w:val="28"/>
          <w:lang w:val="uk-UA"/>
        </w:rPr>
        <w:t>: Флинта: Наука, 2009. 344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rPr>
        <w:t> Андреева Р.Ф. Семантика и прагматика французских пословиц и поговорок. Кемерово: Кемеровский государственный университет, 1991. 85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Артамонова Ю.Д., Кузнецов В.Г. Герменевтический аспект языка СМИ</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Язык средств массовой информации: Учебное пособие для вузов</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осква</w:t>
      </w:r>
      <w:r w:rsidRPr="00893E48">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Академический Проект; Альма Матер, 2008. 760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Блохина О.А. Паремии в рекламном тексте</w:t>
      </w:r>
      <w:r>
        <w:rPr>
          <w:rFonts w:ascii="Times New Roman" w:eastAsia="Calibri" w:hAnsi="Times New Roman" w:cs="Times New Roman"/>
          <w:sz w:val="28"/>
          <w:szCs w:val="28"/>
          <w:lang w:val="uk-UA"/>
        </w:rPr>
        <w:t>.</w:t>
      </w:r>
      <w:r w:rsidRPr="00893E48">
        <w:rPr>
          <w:rFonts w:ascii="Times New Roman" w:eastAsia="Calibri" w:hAnsi="Times New Roman" w:cs="Times New Roman"/>
          <w:sz w:val="28"/>
          <w:szCs w:val="28"/>
          <w:lang w:val="uk-UA"/>
        </w:rPr>
        <w:t xml:space="preserve"> «Современные проблемы литературоведения, лингвистики и коммуникативистики глазами молодых ученых. Традиции и новаторство»</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Башкирский государственный университет. 2017. №9. С. 188-191.</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Брухаль Я. Б. Підходи до трактування поняття “публіцистичний дискурс»</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Тези доповідей ХІІІ наукової конференції з міжнародною участю. Х</w:t>
      </w:r>
      <w:r>
        <w:rPr>
          <w:rFonts w:ascii="Times New Roman" w:eastAsia="Calibri" w:hAnsi="Times New Roman" w:cs="Times New Roman"/>
          <w:sz w:val="28"/>
          <w:szCs w:val="28"/>
          <w:lang w:val="uk-UA"/>
        </w:rPr>
        <w:t>арьков</w:t>
      </w:r>
      <w:r w:rsidRPr="00893E48">
        <w:rPr>
          <w:rFonts w:ascii="Times New Roman" w:eastAsia="Calibri" w:hAnsi="Times New Roman" w:cs="Times New Roman"/>
          <w:sz w:val="28"/>
          <w:szCs w:val="28"/>
          <w:lang w:val="uk-UA"/>
        </w:rPr>
        <w:t>: ХНУ ім. В. Н. Каразіна, 2014.</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lastRenderedPageBreak/>
        <w:t>Вальтер Х., Мокиенко В. М. Антипословицы русского народа. С</w:t>
      </w:r>
      <w:r>
        <w:rPr>
          <w:rFonts w:ascii="Times New Roman" w:eastAsia="Calibri" w:hAnsi="Times New Roman" w:cs="Times New Roman"/>
          <w:sz w:val="28"/>
          <w:szCs w:val="28"/>
          <w:lang w:val="uk-UA"/>
        </w:rPr>
        <w:t>анкт-Петербург</w:t>
      </w:r>
      <w:r w:rsidRPr="00893E48">
        <w:rPr>
          <w:rFonts w:ascii="Times New Roman" w:eastAsia="Calibri" w:hAnsi="Times New Roman" w:cs="Times New Roman"/>
          <w:sz w:val="28"/>
          <w:szCs w:val="28"/>
          <w:lang w:val="uk-UA"/>
        </w:rPr>
        <w:t>: Изд. Дом «Нева», 2005. 574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rPr>
        <w:t>Верещагин Е.М., Костомаров В.Г. О пословицах, поговорках и крылатых выражениях в лингвострановедческом словаре</w:t>
      </w:r>
      <w:r>
        <w:rPr>
          <w:rFonts w:ascii="Times New Roman" w:eastAsia="Calibri" w:hAnsi="Times New Roman" w:cs="Times New Roman"/>
          <w:sz w:val="28"/>
          <w:szCs w:val="28"/>
        </w:rPr>
        <w:t>.</w:t>
      </w:r>
      <w:r w:rsidRPr="00893E48">
        <w:rPr>
          <w:rFonts w:ascii="Times New Roman" w:eastAsia="Calibri" w:hAnsi="Times New Roman" w:cs="Times New Roman"/>
          <w:sz w:val="28"/>
          <w:szCs w:val="28"/>
        </w:rPr>
        <w:t xml:space="preserve"> Русские пословицы, поговорки и крылатые выражения. Лингвострановедческий словарь. М</w:t>
      </w:r>
      <w:r>
        <w:rPr>
          <w:rFonts w:ascii="Times New Roman" w:eastAsia="Calibri" w:hAnsi="Times New Roman" w:cs="Times New Roman"/>
          <w:sz w:val="28"/>
          <w:szCs w:val="28"/>
        </w:rPr>
        <w:t>осква</w:t>
      </w:r>
      <w:r w:rsidRPr="00893E48">
        <w:rPr>
          <w:rFonts w:ascii="Times New Roman" w:eastAsia="Calibri" w:hAnsi="Times New Roman" w:cs="Times New Roman"/>
          <w:sz w:val="28"/>
          <w:szCs w:val="28"/>
        </w:rPr>
        <w:t>, 1979. С. 3-17.</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Верещинская Ю. В. Испанский газетный заголовок: лингвопрагматический и национально-культурный аспекты. Автореферат дисс. … канд. филол. наук. М</w:t>
      </w:r>
      <w:r>
        <w:rPr>
          <w:rFonts w:ascii="Times New Roman" w:eastAsia="Calibri" w:hAnsi="Times New Roman" w:cs="Times New Roman"/>
          <w:sz w:val="28"/>
          <w:szCs w:val="28"/>
          <w:lang w:val="uk-UA"/>
        </w:rPr>
        <w:t>осква</w:t>
      </w:r>
      <w:r w:rsidRPr="00893E48">
        <w:rPr>
          <w:rFonts w:ascii="Times New Roman" w:eastAsia="Calibri" w:hAnsi="Times New Roman" w:cs="Times New Roman"/>
          <w:sz w:val="28"/>
          <w:szCs w:val="28"/>
          <w:lang w:val="uk-UA"/>
        </w:rPr>
        <w:t>: 2013. 22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Виноградов В. С. Заметки о языке испанских политиков</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Иберо-романистика в современном мире. Научная парадигма и актуальные задачи. М</w:t>
      </w:r>
      <w:r>
        <w:rPr>
          <w:rFonts w:ascii="Times New Roman" w:eastAsia="Calibri" w:hAnsi="Times New Roman" w:cs="Times New Roman"/>
          <w:sz w:val="28"/>
          <w:szCs w:val="28"/>
          <w:lang w:val="uk-UA"/>
        </w:rPr>
        <w:t>осква</w:t>
      </w:r>
      <w:r w:rsidRPr="00893E48">
        <w:rPr>
          <w:rFonts w:ascii="Times New Roman" w:eastAsia="Calibri" w:hAnsi="Times New Roman" w:cs="Times New Roman"/>
          <w:sz w:val="28"/>
          <w:szCs w:val="28"/>
          <w:lang w:val="uk-UA"/>
        </w:rPr>
        <w:t>, МАКС Пресс, 2003. С. 3–7.</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Воронцова Ю. А. Прагматические возможности паремий в текстах современных печатных СМИ</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Вестн. Новг. гос. ун-та. Сер.: Филологические науки. 2014. № 77. С.163-165.</w:t>
      </w:r>
    </w:p>
    <w:p w:rsid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Давлетбаева Д.Н. Типы фразеологических модификаций</w:t>
      </w:r>
      <w:r>
        <w:rPr>
          <w:rFonts w:ascii="Times New Roman" w:eastAsia="Calibri" w:hAnsi="Times New Roman" w:cs="Times New Roman"/>
          <w:sz w:val="28"/>
          <w:szCs w:val="28"/>
          <w:lang w:val="uk-UA"/>
        </w:rPr>
        <w:t>.</w:t>
      </w:r>
      <w:r w:rsidRPr="00893E48">
        <w:rPr>
          <w:rFonts w:ascii="Times New Roman" w:eastAsia="Calibri" w:hAnsi="Times New Roman" w:cs="Times New Roman"/>
          <w:sz w:val="28"/>
          <w:szCs w:val="28"/>
          <w:lang w:val="uk-UA"/>
        </w:rPr>
        <w:t xml:space="preserve"> Вестник Челябинского государственного педагогического университета. 2012. №3. С. 269-276.</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Демина Т.С. Фразеология пословиц и поговорок: Учебное пособие. М</w:t>
      </w:r>
      <w:r>
        <w:rPr>
          <w:rFonts w:ascii="Times New Roman" w:eastAsia="Calibri" w:hAnsi="Times New Roman" w:cs="Times New Roman"/>
          <w:sz w:val="28"/>
          <w:szCs w:val="28"/>
          <w:lang w:val="uk-UA"/>
        </w:rPr>
        <w:t>осква</w:t>
      </w:r>
      <w:r w:rsidRPr="00893E48">
        <w:rPr>
          <w:rFonts w:ascii="Times New Roman" w:eastAsia="Calibri" w:hAnsi="Times New Roman" w:cs="Times New Roman"/>
          <w:sz w:val="28"/>
          <w:szCs w:val="28"/>
          <w:lang w:val="uk-UA"/>
        </w:rPr>
        <w:t>: ГИС, 2001.128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rPr>
        <w:t>Дмитриева О.А. Культурно-языковые характеристики пословиц и афоризмов (на материале французского и русского языков): Дисс. . канд. филол. наук.-Волгоград, 1997. 189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rPr>
        <w:t>Дридзе Т.М. Текстовая деятельность в структуре социальной коммуникации. М</w:t>
      </w:r>
      <w:r>
        <w:rPr>
          <w:rFonts w:ascii="Times New Roman" w:eastAsia="Calibri" w:hAnsi="Times New Roman" w:cs="Times New Roman"/>
          <w:sz w:val="28"/>
          <w:szCs w:val="28"/>
        </w:rPr>
        <w:t>осква</w:t>
      </w:r>
      <w:r w:rsidRPr="00893E48">
        <w:rPr>
          <w:rFonts w:ascii="Times New Roman" w:eastAsia="Calibri" w:hAnsi="Times New Roman" w:cs="Times New Roman"/>
          <w:sz w:val="28"/>
          <w:szCs w:val="28"/>
        </w:rPr>
        <w:t>: Наука, 1984. 267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Желтухина М.Р. Функции масс-медиального дискурса</w:t>
      </w:r>
      <w:r>
        <w:rPr>
          <w:rFonts w:ascii="Times New Roman" w:eastAsia="Calibri" w:hAnsi="Times New Roman" w:cs="Times New Roman"/>
          <w:sz w:val="28"/>
          <w:szCs w:val="28"/>
          <w:lang w:val="uk-UA"/>
        </w:rPr>
        <w:t>.</w:t>
      </w:r>
      <w:r w:rsidRPr="00893E48">
        <w:rPr>
          <w:rFonts w:ascii="Times New Roman" w:eastAsia="Calibri" w:hAnsi="Times New Roman" w:cs="Times New Roman"/>
          <w:sz w:val="28"/>
          <w:szCs w:val="28"/>
          <w:lang w:val="uk-UA"/>
        </w:rPr>
        <w:t xml:space="preserve"> Жанры и типы текста в научном и медийном дискурсе: Межвузовский сборник научных трудов. Вып. 5. Орел, 2007. С. 191-201.</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rPr>
        <w:lastRenderedPageBreak/>
        <w:t>Иванова Е.В. Пословичные картины мира (на материале английских и русских пословиц). С</w:t>
      </w:r>
      <w:r>
        <w:rPr>
          <w:rFonts w:ascii="Times New Roman" w:eastAsia="Calibri" w:hAnsi="Times New Roman" w:cs="Times New Roman"/>
          <w:sz w:val="28"/>
          <w:szCs w:val="28"/>
        </w:rPr>
        <w:t>анкт-Петербург</w:t>
      </w:r>
      <w:r w:rsidRPr="00893E48">
        <w:rPr>
          <w:rFonts w:ascii="Times New Roman" w:eastAsia="Calibri" w:hAnsi="Times New Roman" w:cs="Times New Roman"/>
          <w:sz w:val="28"/>
          <w:szCs w:val="28"/>
        </w:rPr>
        <w:t>: Филологический факультет СПбГУ, 2002.</w:t>
      </w:r>
      <w:r>
        <w:rPr>
          <w:rFonts w:ascii="Times New Roman" w:eastAsia="Calibri" w:hAnsi="Times New Roman" w:cs="Times New Roman"/>
          <w:sz w:val="28"/>
          <w:szCs w:val="28"/>
        </w:rPr>
        <w:t xml:space="preserve"> </w:t>
      </w:r>
      <w:r w:rsidRPr="00893E48">
        <w:rPr>
          <w:rFonts w:ascii="Times New Roman" w:eastAsia="Calibri" w:hAnsi="Times New Roman" w:cs="Times New Roman"/>
          <w:sz w:val="28"/>
          <w:szCs w:val="28"/>
        </w:rPr>
        <w:t>160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Кассань Дж.М. 100 испанских идиом. Испанский язык и культура в популярных фразах. М</w:t>
      </w:r>
      <w:r>
        <w:rPr>
          <w:rFonts w:ascii="Times New Roman" w:eastAsia="Calibri" w:hAnsi="Times New Roman" w:cs="Times New Roman"/>
          <w:sz w:val="28"/>
          <w:szCs w:val="28"/>
          <w:lang w:val="uk-UA"/>
        </w:rPr>
        <w:t>осква</w:t>
      </w:r>
      <w:r w:rsidRPr="00893E48">
        <w:rPr>
          <w:rFonts w:ascii="Times New Roman" w:eastAsia="Calibri" w:hAnsi="Times New Roman" w:cs="Times New Roman"/>
          <w:sz w:val="28"/>
          <w:szCs w:val="28"/>
          <w:lang w:val="uk-UA"/>
        </w:rPr>
        <w:t>: Калашникова, 2004. 109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Кибрик А. А. Обосновано ли понятие «Дискурс СМИ»? / А. Г. Пастухов (ред.) Жанры и типы текста в научном и медийном дискурсе. Орел: OGIIK, 2008. С. 6–11.</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Кибрик A. A. О смысле понятия «дискурс СМИ»</w:t>
      </w:r>
      <w:r>
        <w:rPr>
          <w:rFonts w:ascii="Times New Roman" w:eastAsia="Calibri" w:hAnsi="Times New Roman" w:cs="Times New Roman"/>
          <w:sz w:val="28"/>
          <w:szCs w:val="28"/>
          <w:lang w:val="uk-UA"/>
        </w:rPr>
        <w:t>.</w:t>
      </w:r>
      <w:r w:rsidRPr="00893E48">
        <w:rPr>
          <w:rFonts w:ascii="Times New Roman" w:eastAsia="Calibri" w:hAnsi="Times New Roman" w:cs="Times New Roman"/>
          <w:sz w:val="28"/>
          <w:szCs w:val="28"/>
          <w:lang w:val="uk-UA"/>
        </w:rPr>
        <w:t xml:space="preserve"> Язык средств массовой информации как объект междисциплинарного исследования: материалы 2-й междунар. конф. М</w:t>
      </w:r>
      <w:r>
        <w:rPr>
          <w:rFonts w:ascii="Times New Roman" w:eastAsia="Calibri" w:hAnsi="Times New Roman" w:cs="Times New Roman"/>
          <w:sz w:val="28"/>
          <w:szCs w:val="28"/>
          <w:lang w:val="uk-UA"/>
        </w:rPr>
        <w:t>осква</w:t>
      </w:r>
      <w:r w:rsidRPr="00893E48">
        <w:rPr>
          <w:rFonts w:ascii="Times New Roman" w:eastAsia="Calibri" w:hAnsi="Times New Roman" w:cs="Times New Roman"/>
          <w:sz w:val="28"/>
          <w:szCs w:val="28"/>
          <w:lang w:val="uk-UA"/>
        </w:rPr>
        <w:t>: 2008. С. 179–182.</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Киселева С.Н. Структурно-грамматические особенности русских пословично-поговорочных выражений в сопоставлении с испанскими: Автореф. диссканд. филол. наук. М</w:t>
      </w:r>
      <w:r>
        <w:rPr>
          <w:rFonts w:ascii="Times New Roman" w:eastAsia="Calibri" w:hAnsi="Times New Roman" w:cs="Times New Roman"/>
          <w:sz w:val="28"/>
          <w:szCs w:val="28"/>
          <w:lang w:val="uk-UA"/>
        </w:rPr>
        <w:t>осква</w:t>
      </w:r>
      <w:r w:rsidRPr="00893E48">
        <w:rPr>
          <w:rFonts w:ascii="Times New Roman" w:eastAsia="Calibri" w:hAnsi="Times New Roman" w:cs="Times New Roman"/>
          <w:sz w:val="28"/>
          <w:szCs w:val="28"/>
          <w:lang w:val="uk-UA"/>
        </w:rPr>
        <w:t>, 1974. 24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rPr>
        <w:t>Крикманн А.А. Опыт объяснения некоторых семантических механизмов пословицы</w:t>
      </w:r>
      <w:r>
        <w:rPr>
          <w:rFonts w:ascii="Times New Roman" w:eastAsia="Calibri" w:hAnsi="Times New Roman" w:cs="Times New Roman"/>
          <w:sz w:val="28"/>
          <w:szCs w:val="28"/>
        </w:rPr>
        <w:t>.</w:t>
      </w:r>
      <w:r w:rsidRPr="00893E48">
        <w:rPr>
          <w:rFonts w:ascii="Times New Roman" w:eastAsia="Calibri" w:hAnsi="Times New Roman" w:cs="Times New Roman"/>
          <w:sz w:val="28"/>
          <w:szCs w:val="28"/>
        </w:rPr>
        <w:t xml:space="preserve"> Паремиологические исследования. М</w:t>
      </w:r>
      <w:r>
        <w:rPr>
          <w:rFonts w:ascii="Times New Roman" w:eastAsia="Calibri" w:hAnsi="Times New Roman" w:cs="Times New Roman"/>
          <w:sz w:val="28"/>
          <w:szCs w:val="28"/>
        </w:rPr>
        <w:t>осква</w:t>
      </w:r>
      <w:r w:rsidRPr="00893E48">
        <w:rPr>
          <w:rFonts w:ascii="Times New Roman" w:eastAsia="Calibri" w:hAnsi="Times New Roman" w:cs="Times New Roman"/>
          <w:sz w:val="28"/>
          <w:szCs w:val="28"/>
        </w:rPr>
        <w:t>: Наука, 1984. С. 149-178.</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rPr>
        <w:t>Крылов А.И. Фразеология в языке газеты (на материале испанского языка Республики Куба): Дисс. . канд. филол. наук. JL, 1988. 239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 xml:space="preserve">Кубрякова Е. С. О понятиях дискурса и дискурсивного анализа в современной лингвистике : сборник обзоров. Серия «Теория и история  </w:t>
      </w:r>
      <w:r w:rsidRPr="00893E48">
        <w:rPr>
          <w:rFonts w:ascii="Times New Roman" w:eastAsia="Calibri" w:hAnsi="Times New Roman" w:cs="Times New Roman"/>
          <w:sz w:val="28"/>
          <w:szCs w:val="28"/>
        </w:rPr>
        <w:t xml:space="preserve"> </w:t>
      </w:r>
      <w:r w:rsidRPr="00893E48">
        <w:rPr>
          <w:rFonts w:ascii="Times New Roman" w:eastAsia="Calibri" w:hAnsi="Times New Roman" w:cs="Times New Roman"/>
          <w:sz w:val="28"/>
          <w:szCs w:val="28"/>
          <w:lang w:val="uk-UA"/>
        </w:rPr>
        <w:t>языкознания». Москва : ИНИОН РАН, 2000. С. 5–13.</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Кузьмина Н.А. Современный медиатекст: учебное пособие</w:t>
      </w:r>
      <w:r>
        <w:rPr>
          <w:rFonts w:ascii="Times New Roman" w:eastAsia="Calibri" w:hAnsi="Times New Roman" w:cs="Times New Roman"/>
          <w:sz w:val="28"/>
          <w:szCs w:val="28"/>
          <w:lang w:val="uk-UA"/>
        </w:rPr>
        <w:t>.</w:t>
      </w:r>
      <w:r w:rsidRPr="00893E48">
        <w:rPr>
          <w:rFonts w:ascii="Times New Roman" w:eastAsia="Calibri" w:hAnsi="Times New Roman" w:cs="Times New Roman"/>
          <w:sz w:val="28"/>
          <w:szCs w:val="28"/>
          <w:lang w:val="uk-UA"/>
        </w:rPr>
        <w:t xml:space="preserve"> Омск, 2011.</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414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rPr>
        <w:t>Кунин А.В. Фразеологическая вариантность и структурная синонимия в современном английском языке.</w:t>
      </w:r>
      <w:r>
        <w:rPr>
          <w:rFonts w:ascii="Times New Roman" w:eastAsia="Calibri" w:hAnsi="Times New Roman" w:cs="Times New Roman"/>
          <w:sz w:val="28"/>
          <w:szCs w:val="28"/>
        </w:rPr>
        <w:t xml:space="preserve"> </w:t>
      </w:r>
      <w:r w:rsidRPr="00893E48">
        <w:rPr>
          <w:rFonts w:ascii="Times New Roman" w:eastAsia="Calibri" w:hAnsi="Times New Roman" w:cs="Times New Roman"/>
          <w:sz w:val="28"/>
          <w:szCs w:val="28"/>
        </w:rPr>
        <w:t>Проблемы фразеологии и задачи ее изучения в высшей и средней школе. Вологда, 1967. С. 42-57.</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Ларионова М. В. Crisis или desaceleración: эвфемизмы в испанском политическом дискурсе</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Вопросы иберо-романистики. Сборник статей: Выпуск 11 /Отв. ред. М. С. Снеткова. М</w:t>
      </w:r>
      <w:r>
        <w:rPr>
          <w:rFonts w:ascii="Times New Roman" w:eastAsia="Calibri" w:hAnsi="Times New Roman" w:cs="Times New Roman"/>
          <w:sz w:val="28"/>
          <w:szCs w:val="28"/>
          <w:lang w:val="uk-UA"/>
        </w:rPr>
        <w:t>осква</w:t>
      </w:r>
      <w:r w:rsidRPr="00893E48">
        <w:rPr>
          <w:rFonts w:ascii="Times New Roman" w:eastAsia="Calibri" w:hAnsi="Times New Roman" w:cs="Times New Roman"/>
          <w:sz w:val="28"/>
          <w:szCs w:val="28"/>
          <w:lang w:val="uk-UA"/>
        </w:rPr>
        <w:t>: МАКС Пресс, 2011. С. 98–105.</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lastRenderedPageBreak/>
        <w:t>Ларионова М. В. Пресуппозиция как способ манипулятивного воздействия (на примере испанского газетно-публицистического дискурса)</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Вестник МГИМО–Университета.  2013.  № 2. С. 220–224.</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Ларионова М. В. Язык и политика в коммуникативном пространстве испанского политического дискурса</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Вестник МГИМО–Университета. 2011. №2. С. 215–220.</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Larionova M. Axiomas y paradojas de la comunicación: de Cervantes al discurso político moderno</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Ибероамериканские тетради. Вып. 1 (3) 2014 год / Отв. редактор Орлов А. А. М</w:t>
      </w:r>
      <w:r>
        <w:rPr>
          <w:rFonts w:ascii="Times New Roman" w:eastAsia="Calibri" w:hAnsi="Times New Roman" w:cs="Times New Roman"/>
          <w:sz w:val="28"/>
          <w:szCs w:val="28"/>
          <w:lang w:val="uk-UA"/>
        </w:rPr>
        <w:t>осква</w:t>
      </w:r>
      <w:r w:rsidRPr="00893E48">
        <w:rPr>
          <w:rFonts w:ascii="Times New Roman" w:eastAsia="Calibri" w:hAnsi="Times New Roman" w:cs="Times New Roman"/>
          <w:sz w:val="28"/>
          <w:szCs w:val="28"/>
          <w:lang w:val="uk-UA"/>
        </w:rPr>
        <w:t>: МГИМО–Университет, 2014. С. 156–166.</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Мокиенко В. М. Современная паремиология (Лингвистические аспекты), 2010, Мир русского слова, (3), с. 6–20.</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 xml:space="preserve">Мосейчук О. М. Публіцистичний дискурс як контекст реалізації  </w:t>
      </w:r>
      <w:r w:rsidRPr="00893E48">
        <w:rPr>
          <w:rFonts w:ascii="Times New Roman" w:eastAsia="Calibri" w:hAnsi="Times New Roman" w:cs="Times New Roman"/>
          <w:sz w:val="28"/>
          <w:szCs w:val="28"/>
        </w:rPr>
        <w:t xml:space="preserve"> </w:t>
      </w:r>
      <w:r w:rsidRPr="00893E48">
        <w:rPr>
          <w:rFonts w:ascii="Times New Roman" w:eastAsia="Calibri" w:hAnsi="Times New Roman" w:cs="Times New Roman"/>
          <w:sz w:val="28"/>
          <w:szCs w:val="28"/>
          <w:lang w:val="uk-UA"/>
        </w:rPr>
        <w:t>комунікативного впливу на масового адресата</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Вісник Житомирського державного університету. 2012. Вип. 65. С. 174−177.</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Овсянко О. Л. Cтруктурно-семантичні модифікації англійських  прислів’їв</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I Таврійські філологічні читання : матеріали  Міжнародної науково-практичної конференції (м. Херсон, 27–28 лютого  2015 р.) Херсон : Видавничий дім «Гельветика», 2015. С. 109–110.</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Овсянко О. Л. Модифікації англійських прислів’їв на матеріалі  публіцистичного дискурсу</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 xml:space="preserve">Актуальні проблеми романо-германської філології: матеріали IV Міжнародного науково-практичного  семінару / уклад.: О. М. Бєлих, О. М. Галапчук-Тарнавська, Г. М. Цимбалюк. Луцьк : ПП Іванюк В. П., 2015. С. 34–36. </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Овсянко О. Л. Модифікації англомовних прислів’їв на просторах  публіцистичного дискурсу</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Науковий вісник  Східноєвропейського національного університету ім. Лесі Українки. Серія «Філологічні науки».</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2016. № 6 (331). С. 57−63.</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Овсянко О. Л. Структурно-семантичні характеристики модифікацій  англомовних прислів’їв на матеріалі публіцистичного дискурсу /  О. Л. Овсянко</w:t>
      </w:r>
      <w:r>
        <w:rPr>
          <w:rFonts w:ascii="Times New Roman" w:eastAsia="Calibri" w:hAnsi="Times New Roman" w:cs="Times New Roman"/>
          <w:sz w:val="28"/>
          <w:szCs w:val="28"/>
          <w:lang w:val="uk-UA"/>
        </w:rPr>
        <w:t xml:space="preserve"> та ін.</w:t>
      </w:r>
      <w:r w:rsidRPr="00893E48">
        <w:rPr>
          <w:rFonts w:ascii="Times New Roman" w:eastAsia="Calibri" w:hAnsi="Times New Roman" w:cs="Times New Roman"/>
          <w:sz w:val="28"/>
          <w:szCs w:val="28"/>
          <w:lang w:val="uk-UA"/>
        </w:rPr>
        <w:t xml:space="preserve"> Матеріали Х Міжнародної  науково-практичної конференції </w:t>
      </w:r>
      <w:r w:rsidRPr="00893E48">
        <w:rPr>
          <w:rFonts w:ascii="Times New Roman" w:eastAsia="Calibri" w:hAnsi="Times New Roman" w:cs="Times New Roman"/>
          <w:sz w:val="28"/>
          <w:szCs w:val="28"/>
          <w:lang w:val="uk-UA"/>
        </w:rPr>
        <w:lastRenderedPageBreak/>
        <w:t xml:space="preserve">студентів і аспірантів «Молода наука  Волині: пріоритети та перспективи досліджень» (17−18 травня 2016 року) : у 3 т. Луцьк : Східноєвроп. нац. ун-т ім. Лесі Українки, 2016. Т. 3. C. 399−401. </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Овсянко О. Л. Еволюційні етапи англомовних прислів’їв: тенденції модифікацій</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Філологічні трактати. Суми, 2016. Т. 8, № 2. С. 124−132.</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rPr>
        <w:t xml:space="preserve">Пермяков Г.Л. К вопросу о структуре паремиологического </w:t>
      </w:r>
      <w:r w:rsidRPr="00893E48">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rPr>
        <w:t>фонда</w:t>
      </w:r>
      <w:r>
        <w:rPr>
          <w:rFonts w:ascii="Times New Roman" w:eastAsia="Calibri" w:hAnsi="Times New Roman" w:cs="Times New Roman"/>
          <w:sz w:val="28"/>
          <w:szCs w:val="28"/>
          <w:lang w:val="uk-UA"/>
        </w:rPr>
        <w:t>.</w:t>
      </w:r>
      <w:r w:rsidRPr="00893E48">
        <w:rPr>
          <w:rFonts w:ascii="Times New Roman" w:eastAsia="Calibri" w:hAnsi="Times New Roman" w:cs="Times New Roman"/>
          <w:sz w:val="28"/>
          <w:szCs w:val="28"/>
        </w:rPr>
        <w:t xml:space="preserve"> Типологические исследования по фольклору. М</w:t>
      </w:r>
      <w:r>
        <w:rPr>
          <w:rFonts w:ascii="Times New Roman" w:eastAsia="Calibri" w:hAnsi="Times New Roman" w:cs="Times New Roman"/>
          <w:sz w:val="28"/>
          <w:szCs w:val="28"/>
          <w:lang w:val="uk-UA"/>
        </w:rPr>
        <w:t>осква</w:t>
      </w:r>
      <w:r w:rsidRPr="00893E48">
        <w:rPr>
          <w:rFonts w:ascii="Times New Roman" w:eastAsia="Calibri" w:hAnsi="Times New Roman" w:cs="Times New Roman"/>
          <w:sz w:val="28"/>
          <w:szCs w:val="28"/>
        </w:rPr>
        <w:t>: Наука, 1975. С. 247</w:t>
      </w:r>
      <w:r w:rsidRPr="00893E48">
        <w:rPr>
          <w:rFonts w:ascii="Times New Roman" w:eastAsia="Calibri" w:hAnsi="Times New Roman" w:cs="Times New Roman"/>
          <w:sz w:val="28"/>
          <w:szCs w:val="28"/>
          <w:lang w:val="uk-UA"/>
        </w:rPr>
        <w:t>-</w:t>
      </w:r>
      <w:r w:rsidRPr="00893E48">
        <w:rPr>
          <w:rFonts w:ascii="Times New Roman" w:eastAsia="Calibri" w:hAnsi="Times New Roman" w:cs="Times New Roman"/>
          <w:sz w:val="28"/>
          <w:szCs w:val="28"/>
        </w:rPr>
        <w:t>274</w:t>
      </w:r>
      <w:r w:rsidRPr="00893E48">
        <w:rPr>
          <w:rFonts w:ascii="Times New Roman" w:eastAsia="Calibri" w:hAnsi="Times New Roman" w:cs="Times New Roman"/>
          <w:sz w:val="28"/>
          <w:szCs w:val="28"/>
          <w:lang w:val="uk-UA"/>
        </w:rPr>
        <w:t>.</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Полякова Л. С. Теоретические подходы к определению понятия  «дискурс»</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Язык. Текст. Дискурс : научный альманах  Ставропольского отделения РАЛК / под ред. проф. Г. Н. Манаенко.  Ставрополь : Изд-во СГПИ, 2009. Вып. 7. С. 87−91.</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rPr>
        <w:t>Сидоркова Г.Д. Прагматика паремий: пословицы и поговорки как речевые действия. Краснодар: Кубанский государственный университет, 1999. 249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Сковородников А.П., Копнина Г.А. Экспрессивные средства в языке современной газеты: тенденции и культурно-речевая оценка. Язык средств массовой информации: Учебное пособие по специализации. Ч. 2. М</w:t>
      </w:r>
      <w:r>
        <w:rPr>
          <w:rFonts w:ascii="Times New Roman" w:eastAsia="Calibri" w:hAnsi="Times New Roman" w:cs="Times New Roman"/>
          <w:sz w:val="28"/>
          <w:szCs w:val="28"/>
          <w:lang w:val="uk-UA"/>
        </w:rPr>
        <w:t>осква</w:t>
      </w:r>
      <w:r w:rsidRPr="00893E48">
        <w:rPr>
          <w:rFonts w:ascii="Times New Roman" w:eastAsia="Calibri" w:hAnsi="Times New Roman" w:cs="Times New Roman"/>
          <w:sz w:val="28"/>
          <w:szCs w:val="28"/>
          <w:lang w:val="uk-UA"/>
        </w:rPr>
        <w:t>: Изд-во Моск. ун-та, 2004.</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С. 285-305.</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Слюсаренко Г.В. Фразеологические единицы библейского происхождения в языке испанской периодической печати: Автореф. дисс. . канд. филол. наук. М</w:t>
      </w:r>
      <w:r>
        <w:rPr>
          <w:rFonts w:ascii="Times New Roman" w:eastAsia="Calibri" w:hAnsi="Times New Roman" w:cs="Times New Roman"/>
          <w:sz w:val="28"/>
          <w:szCs w:val="28"/>
          <w:lang w:val="uk-UA"/>
        </w:rPr>
        <w:t>осква</w:t>
      </w:r>
      <w:r w:rsidRPr="00893E48">
        <w:rPr>
          <w:rFonts w:ascii="Times New Roman" w:eastAsia="Calibri" w:hAnsi="Times New Roman" w:cs="Times New Roman"/>
          <w:sz w:val="28"/>
          <w:szCs w:val="28"/>
          <w:lang w:val="uk-UA"/>
        </w:rPr>
        <w:t>, 1999.</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24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Солганик Г.Я. Стилистика публицистической речи</w:t>
      </w:r>
      <w:r>
        <w:rPr>
          <w:rFonts w:ascii="Times New Roman" w:eastAsia="Calibri" w:hAnsi="Times New Roman" w:cs="Times New Roman"/>
          <w:sz w:val="28"/>
          <w:szCs w:val="28"/>
          <w:lang w:val="uk-UA"/>
        </w:rPr>
        <w:t>.</w:t>
      </w:r>
      <w:r w:rsidRPr="00893E48">
        <w:rPr>
          <w:rFonts w:ascii="Times New Roman" w:eastAsia="Calibri" w:hAnsi="Times New Roman" w:cs="Times New Roman"/>
          <w:sz w:val="28"/>
          <w:szCs w:val="28"/>
          <w:lang w:val="uk-UA"/>
        </w:rPr>
        <w:t xml:space="preserve"> Язык средств массовой информации: Учебное пособие по специализации. Ч. 2. М</w:t>
      </w:r>
      <w:r>
        <w:rPr>
          <w:rFonts w:ascii="Times New Roman" w:eastAsia="Calibri" w:hAnsi="Times New Roman" w:cs="Times New Roman"/>
          <w:sz w:val="28"/>
          <w:szCs w:val="28"/>
          <w:lang w:val="uk-UA"/>
        </w:rPr>
        <w:t>осква</w:t>
      </w:r>
      <w:r w:rsidRPr="00893E48">
        <w:rPr>
          <w:rFonts w:ascii="Times New Roman" w:eastAsia="Calibri" w:hAnsi="Times New Roman" w:cs="Times New Roman"/>
          <w:sz w:val="28"/>
          <w:szCs w:val="28"/>
          <w:lang w:val="uk-UA"/>
        </w:rPr>
        <w:t>: Изд-во Моск. ун-та, 2004. С. 268-281.</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rPr>
        <w:t>Солодуб Ю.П. К проблеме разграничения пословиц и поговорок в языках различных типов</w:t>
      </w:r>
      <w:r>
        <w:rPr>
          <w:rFonts w:ascii="Times New Roman" w:eastAsia="Calibri" w:hAnsi="Times New Roman" w:cs="Times New Roman"/>
          <w:sz w:val="28"/>
          <w:szCs w:val="28"/>
          <w:lang w:val="uk-UA"/>
        </w:rPr>
        <w:t>.</w:t>
      </w:r>
      <w:r w:rsidRPr="00893E48">
        <w:rPr>
          <w:rFonts w:ascii="Times New Roman" w:eastAsia="Calibri" w:hAnsi="Times New Roman" w:cs="Times New Roman"/>
          <w:sz w:val="28"/>
          <w:szCs w:val="28"/>
        </w:rPr>
        <w:t xml:space="preserve"> Филологические науки. 1994, №3. С.55-71.</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Таран Л. О. Проблема определения пословиц</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Русский язык в ХХI веке: исследования молодых: материалы III международной научной студенческой конференции / Отв. ред. Е. А. Журавлева. Астана: Изд-во ЕНУ им. Л.Н. Гумилева, 2016. С. 209-211.</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lastRenderedPageBreak/>
        <w:t>Философ-Лозейко В. Н. Некоторые аспекты использования пословиц в  языке газет</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Славянская фразеология в  ареальном, историческом и этнокультурном аспектах. Гомель, 2003. С.  260 – 262.</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Хаба,</w:t>
      </w:r>
      <w:r w:rsidRPr="00893E48">
        <w:rPr>
          <w:rFonts w:ascii="Times New Roman" w:eastAsia="Calibri" w:hAnsi="Times New Roman" w:cs="Times New Roman"/>
          <w:sz w:val="28"/>
          <w:szCs w:val="28"/>
          <w:lang w:val="uk-UA"/>
        </w:rPr>
        <w:tab/>
        <w:t>Н.</w:t>
      </w:r>
      <w:r w:rsidRPr="00893E48">
        <w:rPr>
          <w:rFonts w:ascii="Times New Roman" w:eastAsia="Calibri" w:hAnsi="Times New Roman" w:cs="Times New Roman"/>
          <w:sz w:val="28"/>
          <w:szCs w:val="28"/>
          <w:lang w:val="uk-UA"/>
        </w:rPr>
        <w:tab/>
        <w:t xml:space="preserve"> Модификации пословиц в публицистическом дискурсе: типологиченские аспекты; Научн. руководитель: И.К. Кобякова</w:t>
      </w:r>
      <w:r>
        <w:rPr>
          <w:rFonts w:ascii="Times New Roman" w:eastAsia="Calibri" w:hAnsi="Times New Roman" w:cs="Times New Roman"/>
          <w:sz w:val="28"/>
          <w:szCs w:val="28"/>
          <w:lang w:val="uk-UA"/>
        </w:rPr>
        <w:t>.</w:t>
      </w:r>
      <w:r w:rsidRPr="00893E48">
        <w:rPr>
          <w:rFonts w:ascii="Times New Roman" w:eastAsia="Calibri" w:hAnsi="Times New Roman" w:cs="Times New Roman"/>
          <w:sz w:val="28"/>
          <w:szCs w:val="28"/>
          <w:lang w:val="uk-UA"/>
        </w:rPr>
        <w:t xml:space="preserve"> Русский язык в XXI веке: исследования молодых: материалы IIІ международной научной студенческой конференции /Отв. ред. Е.А. Журавлѐва. Астана : Евразийский нац. ун-т. Л.Н. Гумилева, С.62-64., 2016. – 305с.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rPr>
        <w:t>Черданцева Т.З. Итальянская фразеология и итальянцы. М</w:t>
      </w:r>
      <w:r>
        <w:rPr>
          <w:rFonts w:ascii="Times New Roman" w:eastAsia="Calibri" w:hAnsi="Times New Roman" w:cs="Times New Roman"/>
          <w:sz w:val="28"/>
          <w:szCs w:val="28"/>
          <w:lang w:val="uk-UA"/>
        </w:rPr>
        <w:t>оскв</w:t>
      </w:r>
      <w:r w:rsidRPr="00893E48">
        <w:rPr>
          <w:rFonts w:ascii="Times New Roman" w:eastAsia="Calibri" w:hAnsi="Times New Roman" w:cs="Times New Roman"/>
          <w:sz w:val="28"/>
          <w:szCs w:val="28"/>
        </w:rPr>
        <w:t>: ЧЕРО, 2000.</w:t>
      </w:r>
      <w:r w:rsidRPr="00893E48">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rPr>
        <w:t>304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Швачко С. О. Концептуальний підхід до структурних одиниць текстів: контрастивні аспекти</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Вісник Сумського державного університету. Серія Філологія. 2007. № 2. С. 173-179.</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 xml:space="preserve"> Язык средств массовой информации: Учебное пособие по специализации. Ч. 2. М</w:t>
      </w:r>
      <w:r>
        <w:rPr>
          <w:rFonts w:ascii="Times New Roman" w:eastAsia="Calibri" w:hAnsi="Times New Roman" w:cs="Times New Roman"/>
          <w:sz w:val="28"/>
          <w:szCs w:val="28"/>
          <w:lang w:val="uk-UA"/>
        </w:rPr>
        <w:t>осква</w:t>
      </w:r>
      <w:r w:rsidRPr="00893E48">
        <w:rPr>
          <w:rFonts w:ascii="Times New Roman" w:eastAsia="Calibri" w:hAnsi="Times New Roman" w:cs="Times New Roman"/>
          <w:sz w:val="28"/>
          <w:szCs w:val="28"/>
          <w:lang w:val="uk-UA"/>
        </w:rPr>
        <w:t>: Изд-во Моск. ун-та, 2004. 416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Aleza Izquierdo M. (coord.) Lengua española para los medios de comunicación: usos y normas actuales. Valencia: Tirant lo Blanch, 2006. 452 p.</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Barrado Belmar M.C., Sevilla Munoz, J. La amistad en las paremias espanolas, italianas у francesas. Revista de Filologia Romanica, 14, vol. I, 1997.</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P. 73-83.</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 xml:space="preserve"> Bernal Rodriguez M. Titulares у refranero</w:t>
      </w:r>
      <w:r>
        <w:rPr>
          <w:rFonts w:ascii="Times New Roman" w:eastAsia="Calibri" w:hAnsi="Times New Roman" w:cs="Times New Roman"/>
          <w:sz w:val="28"/>
          <w:szCs w:val="28"/>
          <w:lang w:val="uk-UA"/>
        </w:rPr>
        <w:t>.</w:t>
      </w:r>
      <w:r w:rsidRPr="00893E48">
        <w:rPr>
          <w:rFonts w:ascii="Times New Roman" w:eastAsia="Calibri" w:hAnsi="Times New Roman" w:cs="Times New Roman"/>
          <w:sz w:val="28"/>
          <w:szCs w:val="28"/>
          <w:lang w:val="uk-UA"/>
        </w:rPr>
        <w:t xml:space="preserve"> Demofilo. Revista de cultura traditional. Madrid, 1998, № 28. P. 13-15.</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es-ES"/>
        </w:rPr>
        <w:t xml:space="preserve">Blanco Garcia P. Didactica de los refranes en la ensenanza publica. Paremia, 8. </w:t>
      </w:r>
      <w:r w:rsidRPr="00893E48">
        <w:rPr>
          <w:rFonts w:ascii="Times New Roman" w:eastAsia="Calibri" w:hAnsi="Times New Roman" w:cs="Times New Roman"/>
          <w:sz w:val="28"/>
          <w:szCs w:val="28"/>
        </w:rPr>
        <w:t>Madrid, 1999. P. 65- 68.</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Castañón Rodríguez J. El lenguaje periodístico del fútbol. Valladolid : Universidad de Valladolid, 1993. 202 p.</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 xml:space="preserve"> Escribano Hernandez A. Uso periodistico de la lengua: los titulos en prensa. Salamanca: Ediciones Universidad Salamanca, 2001. 190 p.</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Gfowicka M. Vocabulario y estereotipos publicitarios en los anuncios de la prensa español actual</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Studia posnaniensia. 2000. № XXV-XXVI. P. 135-194.</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lastRenderedPageBreak/>
        <w:t>Glaser R. The stylistic Potential of Phraseologycal units un the tight of genre analysis</w:t>
      </w:r>
      <w:r>
        <w:rPr>
          <w:rFonts w:ascii="Times New Roman" w:eastAsia="Calibri" w:hAnsi="Times New Roman" w:cs="Times New Roman"/>
          <w:sz w:val="28"/>
          <w:szCs w:val="28"/>
          <w:lang w:val="uk-UA"/>
        </w:rPr>
        <w:t>.</w:t>
      </w:r>
      <w:r w:rsidRPr="00893E48">
        <w:rPr>
          <w:rFonts w:ascii="Times New Roman" w:eastAsia="Calibri" w:hAnsi="Times New Roman" w:cs="Times New Roman"/>
          <w:sz w:val="28"/>
          <w:szCs w:val="28"/>
          <w:lang w:val="uk-UA"/>
        </w:rPr>
        <w:t xml:space="preserve"> Phraseology: theory, analysis and applications. Oxford University press, 2001.</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P. 125-145.</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 xml:space="preserve"> Grijelmo A. El estilo del periodista. Madrid: Ediciones generales, S.L., 2003. 609 p.</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es-ES"/>
        </w:rPr>
        <w:t xml:space="preserve">Hernando Bernardino M. Lenguaje de la prensa. </w:t>
      </w:r>
      <w:r w:rsidRPr="00893E48">
        <w:rPr>
          <w:rFonts w:ascii="Times New Roman" w:eastAsia="Calibri" w:hAnsi="Times New Roman" w:cs="Times New Roman"/>
          <w:sz w:val="28"/>
          <w:szCs w:val="28"/>
        </w:rPr>
        <w:t>Madrid: EUDEMA, 1990.</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rPr>
        <w:t>204 p.</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Hurtado Gonzalez S. El uso del lenguaje en la prensa escrita. Valladolid: Universidad de Valladolid, 2003. 216 p.</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Lazaro Carreter F. El lenguaje periodistico entre el literario, el administrativo у el vulgar. Lenguaje en periodismo escrito. Madrid: Fundacion Juan March, 1977. P. 9-32.</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Loma R. de. Palabra de periodista: terminos у expresiones para el lenguaje periodistico. Malaga: Centro de Ediciones de la Diputacion, 1999. 274 p.</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Martinez Albertos J.L. Curso general de redaction periodistica: lenguaje, estilos у generos periodisticos en prensa, radio, television у cine. Madrid: Paraninfo, 2002. 593 p.</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es-ES"/>
        </w:rPr>
        <w:t xml:space="preserve">Packard V. Las formas ocultas de la propaganda. Buenos Aires: Editorial 18a ed. </w:t>
      </w:r>
      <w:r w:rsidRPr="00893E48">
        <w:rPr>
          <w:rFonts w:ascii="Times New Roman" w:eastAsia="Calibri" w:hAnsi="Times New Roman" w:cs="Times New Roman"/>
          <w:sz w:val="28"/>
          <w:szCs w:val="28"/>
        </w:rPr>
        <w:t>Sudamericana, 1992. 319 p.</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es-ES"/>
        </w:rPr>
        <w:t>Romero Gualda M.a Victoria. El espanol en los medios de comunicacion. Madrid: Arco Libros, 1993. 72 p.</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es-ES"/>
        </w:rPr>
        <w:t xml:space="preserve">Sbarbi J. M. Monografia sobre los refranes, adagios </w:t>
      </w:r>
      <w:r w:rsidRPr="00893E48">
        <w:rPr>
          <w:rFonts w:ascii="Times New Roman" w:eastAsia="Calibri" w:hAnsi="Times New Roman" w:cs="Times New Roman"/>
          <w:sz w:val="28"/>
          <w:szCs w:val="28"/>
        </w:rPr>
        <w:t>у</w:t>
      </w:r>
      <w:r w:rsidRPr="00893E48">
        <w:rPr>
          <w:rFonts w:ascii="Times New Roman" w:eastAsia="Calibri" w:hAnsi="Times New Roman" w:cs="Times New Roman"/>
          <w:sz w:val="28"/>
          <w:szCs w:val="28"/>
          <w:lang w:val="es-ES"/>
        </w:rPr>
        <w:t xml:space="preserve"> proverbios castellanos. Madrid: Atlas, 1980.</w:t>
      </w:r>
      <w:r w:rsidRPr="00893E48">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es-ES"/>
        </w:rPr>
        <w:t>412 p.</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es-ES"/>
        </w:rPr>
        <w:t>Seco M. Los periodistas ante el idioma. El lenguaje en los medios de comunicacion. Zaragoza, 1990.</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es-ES"/>
        </w:rPr>
        <w:t>P. 139-166.</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 xml:space="preserve"> Sevilla Munoz J., Cantera Ortiz de Urbina J. Pocas palabras bastan: vida e interculturalidad del refran. Salamanca: Diputacion de Salamanca, Centro de Cultura Tradicional, 2002. 325 p.</w:t>
      </w:r>
    </w:p>
    <w:p w:rsidR="00893E48" w:rsidRPr="00893E48" w:rsidRDefault="00893E48" w:rsidP="00893E48">
      <w:pPr>
        <w:spacing w:line="360" w:lineRule="auto"/>
        <w:ind w:firstLine="284"/>
        <w:contextualSpacing/>
        <w:jc w:val="both"/>
        <w:rPr>
          <w:rFonts w:ascii="Times New Roman" w:eastAsia="Calibri" w:hAnsi="Times New Roman" w:cs="Times New Roman"/>
          <w:sz w:val="28"/>
          <w:szCs w:val="28"/>
          <w:lang w:val="uk-UA"/>
        </w:rPr>
      </w:pPr>
    </w:p>
    <w:p w:rsidR="00893E48" w:rsidRDefault="00893E48" w:rsidP="00893E48">
      <w:pPr>
        <w:spacing w:line="360" w:lineRule="auto"/>
        <w:ind w:firstLine="284"/>
        <w:jc w:val="both"/>
        <w:rPr>
          <w:rFonts w:ascii="Times New Roman" w:eastAsia="Calibri" w:hAnsi="Times New Roman" w:cs="Times New Roman"/>
          <w:b/>
          <w:sz w:val="28"/>
          <w:szCs w:val="28"/>
          <w:lang w:val="uk-UA"/>
        </w:rPr>
      </w:pPr>
    </w:p>
    <w:p w:rsidR="00893E48" w:rsidRPr="00893E48" w:rsidRDefault="00893E48" w:rsidP="00893E48">
      <w:pPr>
        <w:spacing w:line="360" w:lineRule="auto"/>
        <w:ind w:firstLine="284"/>
        <w:jc w:val="center"/>
        <w:rPr>
          <w:rFonts w:ascii="Times New Roman" w:eastAsia="Calibri" w:hAnsi="Times New Roman" w:cs="Times New Roman"/>
          <w:b/>
          <w:sz w:val="28"/>
          <w:szCs w:val="28"/>
          <w:lang w:val="uk-UA"/>
        </w:rPr>
      </w:pPr>
      <w:r w:rsidRPr="00893E48">
        <w:rPr>
          <w:rFonts w:ascii="Times New Roman" w:eastAsia="Calibri" w:hAnsi="Times New Roman" w:cs="Times New Roman"/>
          <w:b/>
          <w:sz w:val="28"/>
          <w:szCs w:val="28"/>
          <w:lang w:val="uk-UA"/>
        </w:rPr>
        <w:lastRenderedPageBreak/>
        <w:t>СПИСОК ЛЕКСИКОГРАФІЧНИХ ДЖЕРЕЛ</w:t>
      </w:r>
    </w:p>
    <w:p w:rsidR="00893E48" w:rsidRPr="00893E48" w:rsidRDefault="00893E48" w:rsidP="00893E48">
      <w:pPr>
        <w:spacing w:line="360" w:lineRule="auto"/>
        <w:ind w:firstLine="284"/>
        <w:jc w:val="both"/>
        <w:rPr>
          <w:rFonts w:ascii="Times New Roman" w:eastAsia="Calibri" w:hAnsi="Times New Roman" w:cs="Times New Roman"/>
          <w:b/>
          <w:sz w:val="28"/>
          <w:szCs w:val="28"/>
          <w:lang w:val="uk-UA"/>
        </w:rPr>
      </w:pP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Злотницкий B.C. Русские и испанские пословицы и поговорки. М</w:t>
      </w:r>
      <w:r>
        <w:rPr>
          <w:rFonts w:ascii="Times New Roman" w:eastAsia="Calibri" w:hAnsi="Times New Roman" w:cs="Times New Roman"/>
          <w:sz w:val="28"/>
          <w:szCs w:val="28"/>
          <w:lang w:val="uk-UA"/>
        </w:rPr>
        <w:t>осква</w:t>
      </w:r>
      <w:r w:rsidRPr="00893E48">
        <w:rPr>
          <w:rFonts w:ascii="Times New Roman" w:eastAsia="Calibri" w:hAnsi="Times New Roman" w:cs="Times New Roman"/>
          <w:sz w:val="28"/>
          <w:szCs w:val="28"/>
          <w:lang w:val="uk-UA"/>
        </w:rPr>
        <w:t>: Изд-во литературы на иностранных языках, 196</w:t>
      </w:r>
      <w:r>
        <w:rPr>
          <w:rFonts w:ascii="Times New Roman" w:eastAsia="Calibri" w:hAnsi="Times New Roman" w:cs="Times New Roman"/>
          <w:sz w:val="28"/>
          <w:szCs w:val="28"/>
          <w:lang w:val="uk-UA"/>
        </w:rPr>
        <w:t>0</w:t>
      </w:r>
      <w:r w:rsidRPr="00893E48">
        <w:rPr>
          <w:rFonts w:ascii="Times New Roman" w:eastAsia="Calibri" w:hAnsi="Times New Roman" w:cs="Times New Roman"/>
          <w:sz w:val="28"/>
          <w:szCs w:val="28"/>
          <w:lang w:val="uk-UA"/>
        </w:rPr>
        <w:t>. 107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 xml:space="preserve"> Испанско-русский фразеологический словарь: 30</w:t>
      </w:r>
      <w:r>
        <w:rPr>
          <w:rFonts w:ascii="Times New Roman" w:eastAsia="Calibri" w:hAnsi="Times New Roman" w:cs="Times New Roman"/>
          <w:sz w:val="28"/>
          <w:szCs w:val="28"/>
          <w:lang w:val="uk-UA"/>
        </w:rPr>
        <w:t>000</w:t>
      </w:r>
      <w:r w:rsidRPr="00893E48">
        <w:rPr>
          <w:rFonts w:ascii="Times New Roman" w:eastAsia="Calibri" w:hAnsi="Times New Roman" w:cs="Times New Roman"/>
          <w:sz w:val="28"/>
          <w:szCs w:val="28"/>
          <w:lang w:val="uk-UA"/>
        </w:rPr>
        <w:t xml:space="preserve"> фразеологических единиц /Э.И. Левинтова</w:t>
      </w:r>
      <w:r>
        <w:rPr>
          <w:rFonts w:ascii="Times New Roman" w:eastAsia="Calibri" w:hAnsi="Times New Roman" w:cs="Times New Roman"/>
          <w:sz w:val="28"/>
          <w:szCs w:val="28"/>
          <w:lang w:val="uk-UA"/>
        </w:rPr>
        <w:t xml:space="preserve"> та ін.</w:t>
      </w:r>
      <w:r w:rsidRPr="00893E48">
        <w:rPr>
          <w:rFonts w:ascii="Times New Roman" w:eastAsia="Calibri" w:hAnsi="Times New Roman" w:cs="Times New Roman"/>
          <w:sz w:val="28"/>
          <w:szCs w:val="28"/>
          <w:lang w:val="uk-UA"/>
        </w:rPr>
        <w:t>; Под ред. Э. И. Левинтовой. М</w:t>
      </w:r>
      <w:r>
        <w:rPr>
          <w:rFonts w:ascii="Times New Roman" w:eastAsia="Calibri" w:hAnsi="Times New Roman" w:cs="Times New Roman"/>
          <w:sz w:val="28"/>
          <w:szCs w:val="28"/>
          <w:lang w:val="uk-UA"/>
        </w:rPr>
        <w:t>осква</w:t>
      </w:r>
      <w:r w:rsidRPr="00893E48">
        <w:rPr>
          <w:rFonts w:ascii="Times New Roman" w:eastAsia="Calibri" w:hAnsi="Times New Roman" w:cs="Times New Roman"/>
          <w:sz w:val="28"/>
          <w:szCs w:val="28"/>
          <w:lang w:val="uk-UA"/>
        </w:rPr>
        <w:t>: Рус. яз., 1985. 1080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Киселев А.В. Испанские пословицы и поговорки и их русские аналоги.</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С</w:t>
      </w:r>
      <w:r>
        <w:rPr>
          <w:rFonts w:ascii="Times New Roman" w:eastAsia="Calibri" w:hAnsi="Times New Roman" w:cs="Times New Roman"/>
          <w:sz w:val="28"/>
          <w:szCs w:val="28"/>
          <w:lang w:val="uk-UA"/>
        </w:rPr>
        <w:t>анкт-Петербург</w:t>
      </w:r>
      <w:r w:rsidRPr="00893E48">
        <w:rPr>
          <w:rFonts w:ascii="Times New Roman" w:eastAsia="Calibri" w:hAnsi="Times New Roman" w:cs="Times New Roman"/>
          <w:sz w:val="28"/>
          <w:szCs w:val="28"/>
          <w:lang w:val="uk-UA"/>
        </w:rPr>
        <w:t>: КАРО, 2004.</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256 с.</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Bergua J. Refranero espanol. Madrid: Ediciones Ibericas, 1968. 520 p.</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Caballero R. Diccionario de modismos de la lengua castellana. Buenos Aires: El Ateneo, 1947. 1181p.</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Calveram C. Diccionario de ideas у expresiones afines. Madrid, 1956. 576 p.</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Canellada M. J., Pallares B. Refranero espanol. Refranes, clasificacion, signification у uso. Madrid: Editorial Castalia, 2001. 448 p.</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Diccionario de dichos y frases hechas / A. Buitrago. 8 ed. Madrid : Espasa-Calpe, 2003. 1038 p.</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Proverb. The New Encyclopaedia Britannica. V. 9. Chicago et al.: Encyclopaedia Britannica, 1994. P. 749.</w:t>
      </w:r>
    </w:p>
    <w:p w:rsidR="00893E48" w:rsidRPr="00893E48" w:rsidRDefault="00893E48" w:rsidP="00452DDF">
      <w:pPr>
        <w:numPr>
          <w:ilvl w:val="0"/>
          <w:numId w:val="18"/>
        </w:numPr>
        <w:spacing w:line="360" w:lineRule="auto"/>
        <w:ind w:left="0" w:firstLine="284"/>
        <w:contextualSpacing/>
        <w:jc w:val="both"/>
        <w:rPr>
          <w:rFonts w:ascii="Times New Roman" w:eastAsia="Calibri" w:hAnsi="Times New Roman" w:cs="Times New Roman"/>
          <w:sz w:val="28"/>
          <w:szCs w:val="28"/>
          <w:lang w:val="uk-UA"/>
        </w:rPr>
      </w:pPr>
      <w:r w:rsidRPr="00893E48">
        <w:rPr>
          <w:rFonts w:ascii="Times New Roman" w:eastAsia="Calibri" w:hAnsi="Times New Roman" w:cs="Times New Roman"/>
          <w:sz w:val="28"/>
          <w:szCs w:val="28"/>
          <w:lang w:val="uk-UA"/>
        </w:rPr>
        <w:t xml:space="preserve"> Suazo Pascual G. Abecedario de dichos у frases hechas. Madrid: Editorial EDAF, 1999. 395 p.</w:t>
      </w:r>
    </w:p>
    <w:p w:rsidR="00893E48" w:rsidRDefault="00893E48" w:rsidP="00893E48">
      <w:pPr>
        <w:spacing w:line="360" w:lineRule="auto"/>
        <w:rPr>
          <w:rFonts w:ascii="Times New Roman" w:eastAsia="Calibri" w:hAnsi="Times New Roman" w:cs="Times New Roman"/>
          <w:b/>
          <w:sz w:val="28"/>
          <w:szCs w:val="28"/>
          <w:lang w:val="uk-UA"/>
        </w:rPr>
      </w:pPr>
    </w:p>
    <w:p w:rsidR="00893E48" w:rsidRDefault="00893E48" w:rsidP="00893E48">
      <w:pPr>
        <w:spacing w:line="360" w:lineRule="auto"/>
        <w:ind w:firstLine="284"/>
        <w:jc w:val="center"/>
        <w:rPr>
          <w:rFonts w:ascii="Times New Roman" w:eastAsia="Calibri" w:hAnsi="Times New Roman" w:cs="Times New Roman"/>
          <w:b/>
          <w:sz w:val="28"/>
          <w:szCs w:val="28"/>
          <w:lang w:val="uk-UA"/>
        </w:rPr>
      </w:pPr>
      <w:r w:rsidRPr="00893E48">
        <w:rPr>
          <w:rFonts w:ascii="Times New Roman" w:eastAsia="Calibri" w:hAnsi="Times New Roman" w:cs="Times New Roman"/>
          <w:b/>
          <w:sz w:val="28"/>
          <w:szCs w:val="28"/>
          <w:lang w:val="uk-UA"/>
        </w:rPr>
        <w:t>ЕЛЕКТРОННІ ДЖЕРЕЛА</w:t>
      </w:r>
    </w:p>
    <w:p w:rsidR="00893E48" w:rsidRPr="00893E48" w:rsidRDefault="00893E48" w:rsidP="00893E48">
      <w:pPr>
        <w:spacing w:line="360" w:lineRule="auto"/>
        <w:ind w:firstLine="284"/>
        <w:jc w:val="center"/>
        <w:rPr>
          <w:rFonts w:ascii="Times New Roman" w:eastAsia="Calibri" w:hAnsi="Times New Roman" w:cs="Times New Roman"/>
          <w:b/>
          <w:sz w:val="28"/>
          <w:szCs w:val="28"/>
          <w:lang w:val="uk-UA"/>
        </w:rPr>
      </w:pPr>
    </w:p>
    <w:p w:rsidR="00893E48" w:rsidRPr="00893E48" w:rsidRDefault="00893E48" w:rsidP="00893E48">
      <w:pPr>
        <w:spacing w:line="360" w:lineRule="auto"/>
        <w:ind w:firstLine="284"/>
        <w:jc w:val="both"/>
        <w:rPr>
          <w:rFonts w:ascii="Times New Roman" w:eastAsia="Calibri" w:hAnsi="Times New Roman" w:cs="Times New Roman"/>
          <w:color w:val="0563C1"/>
          <w:sz w:val="28"/>
          <w:szCs w:val="28"/>
          <w:u w:val="single"/>
          <w:lang w:val="uk-UA"/>
        </w:rPr>
      </w:pPr>
      <w:r w:rsidRPr="00893E48">
        <w:rPr>
          <w:rFonts w:ascii="Times New Roman" w:eastAsia="Calibri" w:hAnsi="Times New Roman" w:cs="Times New Roman"/>
          <w:sz w:val="28"/>
          <w:szCs w:val="28"/>
          <w:lang w:val="uk-UA"/>
        </w:rPr>
        <w:t>80. Cordial. Dictionnaire français.</w:t>
      </w:r>
      <w:r>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URL:</w:t>
      </w:r>
      <w:r w:rsidRPr="00893E48">
        <w:rPr>
          <w:rFonts w:ascii="Times New Roman" w:eastAsia="Calibri" w:hAnsi="Times New Roman" w:cs="Times New Roman"/>
          <w:sz w:val="28"/>
          <w:szCs w:val="28"/>
          <w:lang w:val="uk-UA"/>
        </w:rPr>
        <w:t xml:space="preserve"> </w:t>
      </w:r>
      <w:hyperlink r:id="rId21" w:history="1">
        <w:r w:rsidRPr="00893E48">
          <w:rPr>
            <w:rFonts w:ascii="Times New Roman" w:eastAsia="Calibri" w:hAnsi="Times New Roman" w:cs="Times New Roman"/>
            <w:color w:val="0563C1"/>
            <w:sz w:val="28"/>
            <w:szCs w:val="28"/>
            <w:u w:val="single"/>
            <w:lang w:val="uk-UA"/>
          </w:rPr>
          <w:t>http://dictionnaire.cordial-enligne.fr/definition/par%C3%A9mie</w:t>
        </w:r>
      </w:hyperlink>
      <w:r>
        <w:rPr>
          <w:rFonts w:ascii="Times New Roman" w:eastAsia="Calibri" w:hAnsi="Times New Roman" w:cs="Times New Roman"/>
          <w:color w:val="0563C1"/>
          <w:sz w:val="28"/>
          <w:szCs w:val="28"/>
          <w:u w:val="single"/>
          <w:lang w:val="uk-UA"/>
        </w:rPr>
        <w:t xml:space="preserve">  </w:t>
      </w:r>
      <w:r w:rsidRPr="00893E48">
        <w:rPr>
          <w:rFonts w:ascii="Times New Roman" w:eastAsia="Calibri" w:hAnsi="Times New Roman" w:cs="Times New Roman"/>
          <w:sz w:val="28"/>
          <w:szCs w:val="28"/>
          <w:lang w:val="uk-UA"/>
        </w:rPr>
        <w:t>(дата звернення: 20.11.2020).</w:t>
      </w:r>
    </w:p>
    <w:p w:rsidR="00893E48" w:rsidRDefault="00893E48" w:rsidP="00893E48">
      <w:pPr>
        <w:spacing w:line="360" w:lineRule="auto"/>
        <w:ind w:firstLine="284"/>
        <w:jc w:val="both"/>
        <w:rPr>
          <w:rFonts w:ascii="Times New Roman" w:eastAsia="Calibri" w:hAnsi="Times New Roman" w:cs="Times New Roman"/>
          <w:sz w:val="28"/>
          <w:szCs w:val="28"/>
        </w:rPr>
      </w:pPr>
      <w:r w:rsidRPr="00893E48">
        <w:rPr>
          <w:rFonts w:ascii="Times New Roman" w:eastAsia="Calibri" w:hAnsi="Times New Roman" w:cs="Times New Roman"/>
          <w:sz w:val="28"/>
          <w:szCs w:val="28"/>
          <w:lang w:val="uk-UA"/>
        </w:rPr>
        <w:t>81.</w:t>
      </w: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s-ES"/>
        </w:rPr>
        <w:t>Duden</w:t>
      </w:r>
      <w:r w:rsidRPr="00893E48">
        <w:rPr>
          <w:rFonts w:ascii="Times New Roman" w:eastAsia="Calibri" w:hAnsi="Times New Roman" w:cs="Times New Roman"/>
          <w:sz w:val="28"/>
          <w:szCs w:val="28"/>
        </w:rPr>
        <w:t>.</w:t>
      </w:r>
      <w:r w:rsidRPr="00893E48">
        <w:rPr>
          <w:rFonts w:ascii="Times New Roman" w:eastAsia="Calibri" w:hAnsi="Times New Roman" w:cs="Times New Roman"/>
          <w:sz w:val="28"/>
          <w:szCs w:val="28"/>
          <w:lang w:val="uk-UA"/>
        </w:rPr>
        <w:t xml:space="preserve"> </w:t>
      </w:r>
      <w:r w:rsidRPr="00893E48">
        <w:rPr>
          <w:rFonts w:ascii="Times New Roman" w:eastAsia="Calibri" w:hAnsi="Times New Roman" w:cs="Times New Roman"/>
          <w:sz w:val="28"/>
          <w:szCs w:val="28"/>
          <w:lang w:val="uk-UA"/>
        </w:rPr>
        <w:t xml:space="preserve">URL: </w:t>
      </w:r>
      <w:r>
        <w:rPr>
          <w:rFonts w:ascii="Times New Roman" w:eastAsia="Calibri" w:hAnsi="Times New Roman" w:cs="Times New Roman"/>
          <w:sz w:val="28"/>
          <w:szCs w:val="28"/>
          <w:lang w:val="uk-UA"/>
        </w:rPr>
        <w:t xml:space="preserve"> </w:t>
      </w:r>
      <w:hyperlink r:id="rId22" w:history="1">
        <w:r w:rsidRPr="005B2F4D">
          <w:rPr>
            <w:rStyle w:val="a6"/>
            <w:rFonts w:ascii="Times New Roman" w:eastAsia="Calibri" w:hAnsi="Times New Roman" w:cs="Times New Roman"/>
            <w:sz w:val="28"/>
            <w:szCs w:val="28"/>
            <w:lang w:val="uk-UA"/>
          </w:rPr>
          <w:t>https://www.duden.de</w:t>
        </w:r>
      </w:hyperlink>
      <w:r w:rsidRPr="00893E48">
        <w:rPr>
          <w:rFonts w:ascii="Times New Roman" w:eastAsia="Calibri" w:hAnsi="Times New Roman" w:cs="Times New Roman"/>
          <w:color w:val="0563C1"/>
          <w:sz w:val="28"/>
          <w:szCs w:val="28"/>
          <w:u w:val="single"/>
        </w:rPr>
        <w:t xml:space="preserve"> </w:t>
      </w:r>
      <w:bookmarkStart w:id="52" w:name="_Hlk57330051"/>
      <w:r w:rsidRPr="00893E48">
        <w:rPr>
          <w:rFonts w:ascii="Times New Roman" w:eastAsia="Calibri" w:hAnsi="Times New Roman" w:cs="Times New Roman"/>
          <w:sz w:val="28"/>
          <w:szCs w:val="28"/>
        </w:rPr>
        <w:t>(дата звернення: 20.11.2020).</w:t>
      </w:r>
      <w:bookmarkEnd w:id="52"/>
    </w:p>
    <w:p w:rsidR="00893E48" w:rsidRPr="00893E48" w:rsidRDefault="00893E48" w:rsidP="00893E48">
      <w:pPr>
        <w:tabs>
          <w:tab w:val="right" w:leader="dot" w:pos="9345"/>
        </w:tabs>
        <w:spacing w:line="360" w:lineRule="auto"/>
        <w:ind w:firstLine="284"/>
        <w:jc w:val="both"/>
        <w:rPr>
          <w:rFonts w:ascii="Times New Roman" w:eastAsia="Times New Roman" w:hAnsi="Times New Roman" w:cs="Times New Roman"/>
          <w:noProof/>
          <w:sz w:val="28"/>
          <w:szCs w:val="28"/>
          <w:lang w:val="es-ES" w:eastAsia="ru-RU"/>
        </w:rPr>
      </w:pPr>
      <w:r>
        <w:rPr>
          <w:rFonts w:ascii="Times New Roman" w:eastAsia="Times New Roman" w:hAnsi="Times New Roman" w:cs="Times New Roman"/>
          <w:noProof/>
          <w:sz w:val="28"/>
          <w:szCs w:val="28"/>
          <w:lang w:val="es-ES" w:eastAsia="ru-RU"/>
        </w:rPr>
        <w:t xml:space="preserve">82. </w:t>
      </w:r>
      <w:r>
        <w:rPr>
          <w:rFonts w:ascii="Times New Roman" w:eastAsia="Times New Roman" w:hAnsi="Times New Roman" w:cs="Times New Roman"/>
          <w:noProof/>
          <w:sz w:val="28"/>
          <w:szCs w:val="28"/>
          <w:lang w:val="es-ES" w:eastAsia="ru-RU"/>
        </w:rPr>
        <w:t xml:space="preserve">El Mundo. </w:t>
      </w:r>
      <w:r w:rsidRPr="00893E48">
        <w:rPr>
          <w:rFonts w:ascii="Times New Roman" w:eastAsia="Times New Roman" w:hAnsi="Times New Roman" w:cs="Times New Roman"/>
          <w:noProof/>
          <w:sz w:val="28"/>
          <w:szCs w:val="28"/>
          <w:lang w:val="es-ES" w:eastAsia="ru-RU"/>
        </w:rPr>
        <w:t xml:space="preserve">URL: </w:t>
      </w:r>
      <w:hyperlink r:id="rId23" w:history="1">
        <w:r w:rsidRPr="00893E48">
          <w:rPr>
            <w:rStyle w:val="a6"/>
            <w:rFonts w:ascii="Times New Roman" w:eastAsia="Times New Roman" w:hAnsi="Times New Roman" w:cs="Times New Roman"/>
            <w:noProof/>
            <w:sz w:val="28"/>
            <w:szCs w:val="28"/>
            <w:lang w:val="es-ES" w:eastAsia="ru-RU"/>
          </w:rPr>
          <w:t>https://www.elmundo.es/</w:t>
        </w:r>
      </w:hyperlink>
      <w:r w:rsidRPr="00893E48">
        <w:rPr>
          <w:rFonts w:ascii="Times New Roman" w:eastAsia="Times New Roman" w:hAnsi="Times New Roman" w:cs="Times New Roman"/>
          <w:noProof/>
          <w:sz w:val="28"/>
          <w:szCs w:val="28"/>
          <w:lang w:val="es-ES" w:eastAsia="ru-RU"/>
        </w:rPr>
        <w:t xml:space="preserve"> (</w:t>
      </w:r>
      <w:r w:rsidRPr="00FC175B">
        <w:rPr>
          <w:rFonts w:ascii="Times New Roman" w:eastAsia="Times New Roman" w:hAnsi="Times New Roman" w:cs="Times New Roman"/>
          <w:noProof/>
          <w:sz w:val="28"/>
          <w:szCs w:val="28"/>
          <w:lang w:eastAsia="ru-RU"/>
        </w:rPr>
        <w:t>дата</w:t>
      </w:r>
      <w:r w:rsidRPr="00893E48">
        <w:rPr>
          <w:rFonts w:ascii="Times New Roman" w:eastAsia="Times New Roman" w:hAnsi="Times New Roman" w:cs="Times New Roman"/>
          <w:noProof/>
          <w:sz w:val="28"/>
          <w:szCs w:val="28"/>
          <w:lang w:val="es-ES" w:eastAsia="ru-RU"/>
        </w:rPr>
        <w:t xml:space="preserve"> </w:t>
      </w:r>
      <w:r w:rsidRPr="00FC175B">
        <w:rPr>
          <w:rFonts w:ascii="Times New Roman" w:eastAsia="Times New Roman" w:hAnsi="Times New Roman" w:cs="Times New Roman"/>
          <w:noProof/>
          <w:sz w:val="28"/>
          <w:szCs w:val="28"/>
          <w:lang w:eastAsia="ru-RU"/>
        </w:rPr>
        <w:t>звернення</w:t>
      </w:r>
      <w:r w:rsidRPr="00893E48">
        <w:rPr>
          <w:rFonts w:ascii="Times New Roman" w:eastAsia="Times New Roman" w:hAnsi="Times New Roman" w:cs="Times New Roman"/>
          <w:noProof/>
          <w:sz w:val="28"/>
          <w:szCs w:val="28"/>
          <w:lang w:val="es-ES" w:eastAsia="ru-RU"/>
        </w:rPr>
        <w:t>: 20.11.2020).</w:t>
      </w:r>
    </w:p>
    <w:p w:rsidR="00893E48" w:rsidRDefault="00893E48" w:rsidP="00893E48">
      <w:pPr>
        <w:tabs>
          <w:tab w:val="right" w:leader="dot" w:pos="9345"/>
        </w:tabs>
        <w:spacing w:line="360" w:lineRule="auto"/>
        <w:ind w:firstLine="284"/>
        <w:jc w:val="both"/>
        <w:rPr>
          <w:rFonts w:ascii="Times New Roman" w:eastAsia="Times New Roman" w:hAnsi="Times New Roman" w:cs="Times New Roman"/>
          <w:noProof/>
          <w:sz w:val="28"/>
          <w:szCs w:val="28"/>
          <w:lang w:val="uk-UA" w:eastAsia="ru-RU"/>
        </w:rPr>
      </w:pPr>
      <w:r>
        <w:rPr>
          <w:rFonts w:ascii="Times New Roman" w:eastAsia="Times New Roman" w:hAnsi="Times New Roman" w:cs="Times New Roman"/>
          <w:noProof/>
          <w:sz w:val="28"/>
          <w:szCs w:val="28"/>
          <w:lang w:val="es-ES" w:eastAsia="ru-RU"/>
        </w:rPr>
        <w:t xml:space="preserve">83. </w:t>
      </w:r>
      <w:r w:rsidRPr="00FC175B">
        <w:rPr>
          <w:rFonts w:ascii="Times New Roman" w:eastAsia="Times New Roman" w:hAnsi="Times New Roman" w:cs="Times New Roman"/>
          <w:noProof/>
          <w:sz w:val="28"/>
          <w:szCs w:val="28"/>
          <w:lang w:val="uk-UA" w:eastAsia="ru-RU"/>
        </w:rPr>
        <w:t xml:space="preserve">El País. URL:  </w:t>
      </w:r>
      <w:hyperlink r:id="rId24" w:history="1">
        <w:r w:rsidRPr="005B2F4D">
          <w:rPr>
            <w:rStyle w:val="a6"/>
            <w:rFonts w:ascii="Times New Roman" w:eastAsia="Times New Roman" w:hAnsi="Times New Roman" w:cs="Times New Roman"/>
            <w:noProof/>
            <w:sz w:val="28"/>
            <w:szCs w:val="28"/>
            <w:lang w:val="uk-UA" w:eastAsia="ru-RU"/>
          </w:rPr>
          <w:t>https://elpais.com/</w:t>
        </w:r>
      </w:hyperlink>
      <w:r w:rsidRPr="00893E48">
        <w:rPr>
          <w:rFonts w:ascii="Times New Roman" w:eastAsia="Times New Roman" w:hAnsi="Times New Roman" w:cs="Times New Roman"/>
          <w:noProof/>
          <w:sz w:val="28"/>
          <w:szCs w:val="28"/>
          <w:lang w:val="es-ES" w:eastAsia="ru-RU"/>
        </w:rPr>
        <w:t xml:space="preserve"> </w:t>
      </w:r>
      <w:r w:rsidRPr="00FC175B">
        <w:rPr>
          <w:rFonts w:ascii="Times New Roman" w:eastAsia="Times New Roman" w:hAnsi="Times New Roman" w:cs="Times New Roman"/>
          <w:noProof/>
          <w:sz w:val="28"/>
          <w:szCs w:val="28"/>
          <w:lang w:val="uk-UA" w:eastAsia="ru-RU"/>
        </w:rPr>
        <w:t xml:space="preserve"> (дата звернення: 20.11.2020).</w:t>
      </w:r>
    </w:p>
    <w:p w:rsidR="00893E48" w:rsidRPr="00893E48" w:rsidRDefault="00893E48" w:rsidP="00893E48">
      <w:pPr>
        <w:tabs>
          <w:tab w:val="right" w:leader="dot" w:pos="9345"/>
        </w:tabs>
        <w:spacing w:line="360" w:lineRule="auto"/>
        <w:ind w:firstLine="284"/>
        <w:jc w:val="both"/>
        <w:rPr>
          <w:rFonts w:ascii="Times New Roman" w:eastAsia="Times New Roman" w:hAnsi="Times New Roman" w:cs="Times New Roman"/>
          <w:noProof/>
          <w:sz w:val="28"/>
          <w:szCs w:val="28"/>
          <w:lang w:val="uk-UA" w:eastAsia="ru-RU"/>
        </w:rPr>
      </w:pPr>
      <w:r>
        <w:rPr>
          <w:rFonts w:ascii="Times New Roman" w:eastAsia="Times New Roman" w:hAnsi="Times New Roman" w:cs="Times New Roman"/>
          <w:noProof/>
          <w:sz w:val="28"/>
          <w:szCs w:val="28"/>
          <w:lang w:val="es-ES" w:eastAsia="ru-RU"/>
        </w:rPr>
        <w:lastRenderedPageBreak/>
        <w:t xml:space="preserve">84. </w:t>
      </w:r>
      <w:r w:rsidRPr="00FC175B">
        <w:rPr>
          <w:rFonts w:ascii="Times New Roman" w:eastAsia="Times New Roman" w:hAnsi="Times New Roman" w:cs="Times New Roman"/>
          <w:noProof/>
          <w:sz w:val="28"/>
          <w:szCs w:val="28"/>
          <w:lang w:val="uk-UA" w:eastAsia="ru-RU"/>
        </w:rPr>
        <w:t xml:space="preserve">La Vanguardia. URL: </w:t>
      </w:r>
      <w:hyperlink r:id="rId25" w:history="1">
        <w:r w:rsidRPr="005B2F4D">
          <w:rPr>
            <w:rStyle w:val="a6"/>
            <w:rFonts w:ascii="Times New Roman" w:eastAsia="Times New Roman" w:hAnsi="Times New Roman" w:cs="Times New Roman"/>
            <w:noProof/>
            <w:sz w:val="28"/>
            <w:szCs w:val="28"/>
            <w:lang w:val="uk-UA" w:eastAsia="ru-RU"/>
          </w:rPr>
          <w:t>https://www.lavanguardia.com/</w:t>
        </w:r>
      </w:hyperlink>
      <w:r w:rsidRPr="00893E48">
        <w:rPr>
          <w:rFonts w:ascii="Times New Roman" w:eastAsia="Times New Roman" w:hAnsi="Times New Roman" w:cs="Times New Roman"/>
          <w:noProof/>
          <w:sz w:val="28"/>
          <w:szCs w:val="28"/>
          <w:lang w:val="es-ES" w:eastAsia="ru-RU"/>
        </w:rPr>
        <w:t xml:space="preserve"> </w:t>
      </w:r>
      <w:r w:rsidRPr="00FC175B">
        <w:rPr>
          <w:rFonts w:ascii="Times New Roman" w:eastAsia="Times New Roman" w:hAnsi="Times New Roman" w:cs="Times New Roman"/>
          <w:noProof/>
          <w:sz w:val="28"/>
          <w:szCs w:val="28"/>
          <w:lang w:val="uk-UA" w:eastAsia="ru-RU"/>
        </w:rPr>
        <w:t xml:space="preserve"> (дата звернення: 20.11.2020).</w:t>
      </w:r>
    </w:p>
    <w:p w:rsidR="00893E48" w:rsidRPr="00893E48" w:rsidRDefault="00893E48" w:rsidP="00893E48">
      <w:pPr>
        <w:spacing w:line="360" w:lineRule="auto"/>
        <w:ind w:firstLine="284"/>
        <w:jc w:val="both"/>
        <w:rPr>
          <w:rFonts w:ascii="Times New Roman" w:eastAsia="Calibri" w:hAnsi="Times New Roman" w:cs="Times New Roman"/>
          <w:color w:val="0563C1"/>
          <w:sz w:val="28"/>
          <w:szCs w:val="28"/>
          <w:u w:val="single"/>
          <w:lang w:val="uk-UA"/>
        </w:rPr>
      </w:pPr>
      <w:r w:rsidRPr="00893E48">
        <w:rPr>
          <w:rFonts w:ascii="Times New Roman" w:eastAsia="Calibri" w:hAnsi="Times New Roman" w:cs="Times New Roman"/>
          <w:sz w:val="28"/>
          <w:szCs w:val="28"/>
          <w:lang w:val="uk-UA"/>
        </w:rPr>
        <w:t>8</w:t>
      </w:r>
      <w:r>
        <w:rPr>
          <w:rFonts w:ascii="Times New Roman" w:eastAsia="Calibri" w:hAnsi="Times New Roman" w:cs="Times New Roman"/>
          <w:sz w:val="28"/>
          <w:szCs w:val="28"/>
          <w:lang w:val="es-ES"/>
        </w:rPr>
        <w:t>5</w:t>
      </w:r>
      <w:r w:rsidRPr="00893E48">
        <w:rPr>
          <w:rFonts w:ascii="Times New Roman" w:eastAsia="Calibri" w:hAnsi="Times New Roman" w:cs="Times New Roman"/>
          <w:sz w:val="28"/>
          <w:szCs w:val="28"/>
          <w:lang w:val="uk-UA"/>
        </w:rPr>
        <w:t>. La Real Academia Española.</w:t>
      </w:r>
      <w:r w:rsidRPr="00893E48">
        <w:rPr>
          <w:lang w:val="es-ES"/>
        </w:rPr>
        <w:t xml:space="preserve"> </w:t>
      </w:r>
      <w:r w:rsidRPr="00893E48">
        <w:rPr>
          <w:rFonts w:ascii="Times New Roman" w:eastAsia="Calibri" w:hAnsi="Times New Roman" w:cs="Times New Roman"/>
          <w:sz w:val="28"/>
          <w:szCs w:val="28"/>
          <w:lang w:val="uk-UA"/>
        </w:rPr>
        <w:t>URL:</w:t>
      </w:r>
      <w:r w:rsidRPr="0028675C">
        <w:rPr>
          <w:rFonts w:ascii="Times New Roman" w:eastAsia="Calibri" w:hAnsi="Times New Roman" w:cs="Times New Roman"/>
          <w:sz w:val="28"/>
          <w:szCs w:val="28"/>
        </w:rPr>
        <w:t xml:space="preserve"> </w:t>
      </w:r>
      <w:hyperlink r:id="rId26" w:history="1">
        <w:r w:rsidRPr="005B2F4D">
          <w:rPr>
            <w:rStyle w:val="a6"/>
            <w:rFonts w:ascii="Times New Roman" w:eastAsia="Calibri" w:hAnsi="Times New Roman" w:cs="Times New Roman"/>
            <w:sz w:val="28"/>
            <w:szCs w:val="28"/>
            <w:lang w:val="uk-UA"/>
          </w:rPr>
          <w:t>https://dle.rae.es</w:t>
        </w:r>
      </w:hyperlink>
      <w:r w:rsidRPr="0028675C">
        <w:rPr>
          <w:rFonts w:ascii="Times New Roman" w:eastAsia="Calibri" w:hAnsi="Times New Roman" w:cs="Times New Roman"/>
          <w:color w:val="0563C1"/>
          <w:sz w:val="28"/>
          <w:szCs w:val="28"/>
          <w:u w:val="single"/>
        </w:rPr>
        <w:t xml:space="preserve"> </w:t>
      </w:r>
      <w:r w:rsidRPr="00893E48">
        <w:rPr>
          <w:rFonts w:ascii="Times New Roman" w:eastAsia="Calibri" w:hAnsi="Times New Roman" w:cs="Times New Roman"/>
          <w:sz w:val="28"/>
          <w:szCs w:val="28"/>
          <w:lang w:val="uk-UA"/>
        </w:rPr>
        <w:t>(дата звернення: 20.11.2020).</w:t>
      </w:r>
    </w:p>
    <w:p w:rsidR="00893E48" w:rsidRPr="00893E48" w:rsidRDefault="00893E48" w:rsidP="00893E48">
      <w:pPr>
        <w:spacing w:line="360" w:lineRule="auto"/>
        <w:ind w:firstLine="284"/>
        <w:jc w:val="both"/>
        <w:rPr>
          <w:rFonts w:ascii="Times New Roman" w:eastAsia="Calibri" w:hAnsi="Times New Roman" w:cs="Times New Roman"/>
          <w:color w:val="0563C1"/>
          <w:sz w:val="28"/>
          <w:szCs w:val="28"/>
          <w:u w:val="single"/>
        </w:rPr>
      </w:pPr>
      <w:r w:rsidRPr="00893E48">
        <w:rPr>
          <w:rFonts w:ascii="Times New Roman" w:eastAsia="Calibri" w:hAnsi="Times New Roman" w:cs="Times New Roman"/>
          <w:sz w:val="28"/>
          <w:szCs w:val="28"/>
          <w:lang w:val="uk-UA"/>
        </w:rPr>
        <w:t>8</w:t>
      </w:r>
      <w:r>
        <w:rPr>
          <w:rFonts w:ascii="Times New Roman" w:eastAsia="Calibri" w:hAnsi="Times New Roman" w:cs="Times New Roman"/>
          <w:sz w:val="28"/>
          <w:szCs w:val="28"/>
          <w:lang w:val="es-ES"/>
        </w:rPr>
        <w:t>6</w:t>
      </w:r>
      <w:r w:rsidRPr="00893E48">
        <w:rPr>
          <w:rFonts w:ascii="Times New Roman" w:eastAsia="Calibri" w:hAnsi="Times New Roman" w:cs="Times New Roman"/>
          <w:sz w:val="28"/>
          <w:szCs w:val="28"/>
          <w:lang w:val="uk-UA"/>
        </w:rPr>
        <w:t xml:space="preserve">. </w:t>
      </w:r>
      <w:hyperlink r:id="rId27" w:history="1">
        <w:r w:rsidRPr="00893E48">
          <w:rPr>
            <w:rFonts w:ascii="Times New Roman" w:eastAsia="Calibri" w:hAnsi="Times New Roman" w:cs="Times New Roman"/>
            <w:color w:val="0563C1"/>
            <w:sz w:val="28"/>
            <w:szCs w:val="28"/>
            <w:u w:val="single"/>
            <w:lang w:val="uk-UA"/>
          </w:rPr>
          <w:t>https://www.native-english.ru/proverbs</w:t>
        </w:r>
      </w:hyperlink>
      <w:r w:rsidRPr="00893E48">
        <w:rPr>
          <w:rFonts w:ascii="Times New Roman" w:eastAsia="Calibri" w:hAnsi="Times New Roman" w:cs="Times New Roman"/>
          <w:color w:val="0563C1"/>
          <w:sz w:val="28"/>
          <w:szCs w:val="28"/>
          <w:u w:val="single"/>
        </w:rPr>
        <w:t xml:space="preserve"> </w:t>
      </w:r>
      <w:r w:rsidRPr="00893E48">
        <w:rPr>
          <w:rFonts w:ascii="Times New Roman" w:eastAsia="Calibri" w:hAnsi="Times New Roman" w:cs="Times New Roman"/>
          <w:sz w:val="28"/>
          <w:szCs w:val="28"/>
        </w:rPr>
        <w:t xml:space="preserve">(дата звернення: </w:t>
      </w:r>
      <w:r w:rsidRPr="00893E48">
        <w:rPr>
          <w:rFonts w:ascii="Times New Roman" w:eastAsia="Calibri" w:hAnsi="Times New Roman" w:cs="Times New Roman"/>
          <w:sz w:val="28"/>
          <w:szCs w:val="28"/>
        </w:rPr>
        <w:t>13</w:t>
      </w:r>
      <w:r w:rsidRPr="00893E48">
        <w:rPr>
          <w:rFonts w:ascii="Times New Roman" w:eastAsia="Calibri" w:hAnsi="Times New Roman" w:cs="Times New Roman"/>
          <w:sz w:val="28"/>
          <w:szCs w:val="28"/>
        </w:rPr>
        <w:t>.</w:t>
      </w:r>
      <w:r w:rsidRPr="00893E48">
        <w:rPr>
          <w:rFonts w:ascii="Times New Roman" w:eastAsia="Calibri" w:hAnsi="Times New Roman" w:cs="Times New Roman"/>
          <w:sz w:val="28"/>
          <w:szCs w:val="28"/>
        </w:rPr>
        <w:t>09</w:t>
      </w:r>
      <w:r w:rsidRPr="00893E48">
        <w:rPr>
          <w:rFonts w:ascii="Times New Roman" w:eastAsia="Calibri" w:hAnsi="Times New Roman" w:cs="Times New Roman"/>
          <w:sz w:val="28"/>
          <w:szCs w:val="28"/>
        </w:rPr>
        <w:t>.2020).</w:t>
      </w:r>
    </w:p>
    <w:p w:rsidR="00893E48" w:rsidRPr="00893E48" w:rsidRDefault="00893E48" w:rsidP="00893E48">
      <w:pPr>
        <w:spacing w:line="360" w:lineRule="auto"/>
        <w:ind w:firstLine="284"/>
        <w:jc w:val="both"/>
        <w:rPr>
          <w:rFonts w:ascii="Times New Roman" w:eastAsia="Calibri" w:hAnsi="Times New Roman" w:cs="Times New Roman"/>
          <w:sz w:val="28"/>
          <w:szCs w:val="28"/>
        </w:rPr>
      </w:pPr>
      <w:r w:rsidRPr="00893E48">
        <w:rPr>
          <w:rFonts w:ascii="Times New Roman" w:eastAsia="Calibri" w:hAnsi="Times New Roman" w:cs="Times New Roman"/>
          <w:sz w:val="28"/>
          <w:szCs w:val="28"/>
        </w:rPr>
        <w:t>8</w:t>
      </w:r>
      <w:r w:rsidRPr="0028675C">
        <w:rPr>
          <w:rFonts w:ascii="Times New Roman" w:eastAsia="Calibri" w:hAnsi="Times New Roman" w:cs="Times New Roman"/>
          <w:sz w:val="28"/>
          <w:szCs w:val="28"/>
        </w:rPr>
        <w:t>7</w:t>
      </w:r>
      <w:r w:rsidRPr="00893E48">
        <w:rPr>
          <w:rFonts w:ascii="Times New Roman" w:eastAsia="Calibri" w:hAnsi="Times New Roman" w:cs="Times New Roman"/>
          <w:sz w:val="28"/>
          <w:szCs w:val="28"/>
        </w:rPr>
        <w:t xml:space="preserve">. </w:t>
      </w:r>
      <w:r w:rsidRPr="00893E48">
        <w:rPr>
          <w:rFonts w:ascii="Times New Roman" w:eastAsia="Calibri" w:hAnsi="Times New Roman" w:cs="Times New Roman"/>
          <w:sz w:val="28"/>
          <w:szCs w:val="28"/>
          <w:lang w:val="es-ES"/>
        </w:rPr>
        <w:t>Refranes</w:t>
      </w:r>
      <w:r w:rsidRPr="00893E48">
        <w:rPr>
          <w:rFonts w:ascii="Times New Roman" w:eastAsia="Calibri" w:hAnsi="Times New Roman" w:cs="Times New Roman"/>
          <w:sz w:val="28"/>
          <w:szCs w:val="28"/>
        </w:rPr>
        <w:t>.</w:t>
      </w:r>
      <w:r w:rsidRPr="00893E48">
        <w:t xml:space="preserve"> </w:t>
      </w:r>
      <w:r w:rsidRPr="00893E48">
        <w:rPr>
          <w:rFonts w:ascii="Times New Roman" w:eastAsia="Calibri" w:hAnsi="Times New Roman" w:cs="Times New Roman"/>
          <w:sz w:val="28"/>
          <w:szCs w:val="28"/>
          <w:lang w:val="es-ES"/>
        </w:rPr>
        <w:t>URL</w:t>
      </w:r>
      <w:r w:rsidRPr="00893E48">
        <w:rPr>
          <w:rFonts w:ascii="Times New Roman" w:eastAsia="Calibri" w:hAnsi="Times New Roman" w:cs="Times New Roman"/>
          <w:sz w:val="28"/>
          <w:szCs w:val="28"/>
        </w:rPr>
        <w:t xml:space="preserve">: </w:t>
      </w:r>
      <w:r w:rsidRPr="00893E48">
        <w:rPr>
          <w:rFonts w:ascii="Times New Roman" w:eastAsia="Calibri" w:hAnsi="Times New Roman" w:cs="Times New Roman"/>
          <w:sz w:val="28"/>
          <w:szCs w:val="28"/>
        </w:rPr>
        <w:t xml:space="preserve"> </w:t>
      </w:r>
      <w:hyperlink r:id="rId28" w:history="1">
        <w:r w:rsidRPr="005B2F4D">
          <w:rPr>
            <w:rStyle w:val="a6"/>
            <w:rFonts w:ascii="Times New Roman" w:eastAsia="Calibri" w:hAnsi="Times New Roman" w:cs="Times New Roman"/>
            <w:sz w:val="28"/>
            <w:szCs w:val="28"/>
            <w:lang w:val="es-ES"/>
          </w:rPr>
          <w:t>http</w:t>
        </w:r>
        <w:r w:rsidRPr="00893E48">
          <w:rPr>
            <w:rStyle w:val="a6"/>
            <w:rFonts w:ascii="Times New Roman" w:eastAsia="Calibri" w:hAnsi="Times New Roman" w:cs="Times New Roman"/>
            <w:sz w:val="28"/>
            <w:szCs w:val="28"/>
          </w:rPr>
          <w:t>://</w:t>
        </w:r>
        <w:r w:rsidRPr="005B2F4D">
          <w:rPr>
            <w:rStyle w:val="a6"/>
            <w:rFonts w:ascii="Times New Roman" w:eastAsia="Calibri" w:hAnsi="Times New Roman" w:cs="Times New Roman"/>
            <w:sz w:val="28"/>
            <w:szCs w:val="28"/>
            <w:lang w:val="es-ES"/>
          </w:rPr>
          <w:t>www</w:t>
        </w:r>
        <w:r w:rsidRPr="00893E48">
          <w:rPr>
            <w:rStyle w:val="a6"/>
            <w:rFonts w:ascii="Times New Roman" w:eastAsia="Calibri" w:hAnsi="Times New Roman" w:cs="Times New Roman"/>
            <w:sz w:val="28"/>
            <w:szCs w:val="28"/>
          </w:rPr>
          <w:t>.</w:t>
        </w:r>
        <w:r w:rsidRPr="005B2F4D">
          <w:rPr>
            <w:rStyle w:val="a6"/>
            <w:rFonts w:ascii="Times New Roman" w:eastAsia="Calibri" w:hAnsi="Times New Roman" w:cs="Times New Roman"/>
            <w:sz w:val="28"/>
            <w:szCs w:val="28"/>
            <w:lang w:val="es-ES"/>
          </w:rPr>
          <w:t>educar</w:t>
        </w:r>
        <w:r w:rsidRPr="00893E48">
          <w:rPr>
            <w:rStyle w:val="a6"/>
            <w:rFonts w:ascii="Times New Roman" w:eastAsia="Calibri" w:hAnsi="Times New Roman" w:cs="Times New Roman"/>
            <w:sz w:val="28"/>
            <w:szCs w:val="28"/>
          </w:rPr>
          <w:t>.</w:t>
        </w:r>
        <w:r w:rsidRPr="005B2F4D">
          <w:rPr>
            <w:rStyle w:val="a6"/>
            <w:rFonts w:ascii="Times New Roman" w:eastAsia="Calibri" w:hAnsi="Times New Roman" w:cs="Times New Roman"/>
            <w:sz w:val="28"/>
            <w:szCs w:val="28"/>
            <w:lang w:val="es-ES"/>
          </w:rPr>
          <w:t>org</w:t>
        </w:r>
        <w:r w:rsidRPr="00893E48">
          <w:rPr>
            <w:rStyle w:val="a6"/>
            <w:rFonts w:ascii="Times New Roman" w:eastAsia="Calibri" w:hAnsi="Times New Roman" w:cs="Times New Roman"/>
            <w:sz w:val="28"/>
            <w:szCs w:val="28"/>
          </w:rPr>
          <w:t>/</w:t>
        </w:r>
        <w:r w:rsidRPr="005B2F4D">
          <w:rPr>
            <w:rStyle w:val="a6"/>
            <w:rFonts w:ascii="Times New Roman" w:eastAsia="Calibri" w:hAnsi="Times New Roman" w:cs="Times New Roman"/>
            <w:sz w:val="28"/>
            <w:szCs w:val="28"/>
            <w:lang w:val="es-ES"/>
          </w:rPr>
          <w:t>lengua</w:t>
        </w:r>
        <w:r w:rsidRPr="00893E48">
          <w:rPr>
            <w:rStyle w:val="a6"/>
            <w:rFonts w:ascii="Times New Roman" w:eastAsia="Calibri" w:hAnsi="Times New Roman" w:cs="Times New Roman"/>
            <w:sz w:val="28"/>
            <w:szCs w:val="28"/>
          </w:rPr>
          <w:t>/</w:t>
        </w:r>
        <w:r w:rsidRPr="005B2F4D">
          <w:rPr>
            <w:rStyle w:val="a6"/>
            <w:rFonts w:ascii="Times New Roman" w:eastAsia="Calibri" w:hAnsi="Times New Roman" w:cs="Times New Roman"/>
            <w:sz w:val="28"/>
            <w:szCs w:val="28"/>
            <w:lang w:val="es-ES"/>
          </w:rPr>
          <w:t>refranes</w:t>
        </w:r>
        <w:r w:rsidRPr="00893E48">
          <w:rPr>
            <w:rStyle w:val="a6"/>
            <w:rFonts w:ascii="Times New Roman" w:eastAsia="Calibri" w:hAnsi="Times New Roman" w:cs="Times New Roman"/>
            <w:sz w:val="28"/>
            <w:szCs w:val="28"/>
          </w:rPr>
          <w:t>.</w:t>
        </w:r>
        <w:r w:rsidRPr="005B2F4D">
          <w:rPr>
            <w:rStyle w:val="a6"/>
            <w:rFonts w:ascii="Times New Roman" w:eastAsia="Calibri" w:hAnsi="Times New Roman" w:cs="Times New Roman"/>
            <w:sz w:val="28"/>
            <w:szCs w:val="28"/>
            <w:lang w:val="es-ES"/>
          </w:rPr>
          <w:t>asp</w:t>
        </w:r>
      </w:hyperlink>
      <w:r w:rsidRPr="00893E48">
        <w:rPr>
          <w:rFonts w:ascii="Times New Roman" w:eastAsia="Calibri" w:hAnsi="Times New Roman" w:cs="Times New Roman"/>
          <w:sz w:val="28"/>
          <w:szCs w:val="28"/>
        </w:rPr>
        <w:t xml:space="preserve"> </w:t>
      </w:r>
      <w:bookmarkStart w:id="53" w:name="_Hlk57330107"/>
      <w:r w:rsidRPr="00893E48">
        <w:rPr>
          <w:rFonts w:ascii="Times New Roman" w:eastAsia="Calibri" w:hAnsi="Times New Roman" w:cs="Times New Roman"/>
          <w:sz w:val="28"/>
          <w:szCs w:val="28"/>
        </w:rPr>
        <w:t>(дата звернення: 18.10.2020).</w:t>
      </w:r>
      <w:bookmarkEnd w:id="53"/>
    </w:p>
    <w:p w:rsidR="00FC175B" w:rsidRPr="00893E48" w:rsidRDefault="00893E48" w:rsidP="00893E48">
      <w:pPr>
        <w:spacing w:line="360" w:lineRule="auto"/>
        <w:ind w:firstLine="284"/>
        <w:jc w:val="both"/>
        <w:rPr>
          <w:rFonts w:ascii="Times New Roman" w:eastAsia="Calibri" w:hAnsi="Times New Roman" w:cs="Times New Roman"/>
          <w:sz w:val="28"/>
          <w:szCs w:val="28"/>
        </w:rPr>
      </w:pPr>
      <w:r w:rsidRPr="00893E48">
        <w:rPr>
          <w:rFonts w:ascii="Times New Roman" w:eastAsia="Calibri" w:hAnsi="Times New Roman" w:cs="Times New Roman"/>
          <w:sz w:val="28"/>
          <w:szCs w:val="28"/>
        </w:rPr>
        <w:t>8</w:t>
      </w:r>
      <w:r w:rsidRPr="00893E48">
        <w:rPr>
          <w:rFonts w:ascii="Times New Roman" w:eastAsia="Calibri" w:hAnsi="Times New Roman" w:cs="Times New Roman"/>
          <w:sz w:val="28"/>
          <w:szCs w:val="28"/>
        </w:rPr>
        <w:t>8</w:t>
      </w:r>
      <w:r w:rsidRPr="00893E48">
        <w:rPr>
          <w:rFonts w:ascii="Times New Roman" w:eastAsia="Calibri" w:hAnsi="Times New Roman" w:cs="Times New Roman"/>
          <w:sz w:val="28"/>
          <w:szCs w:val="28"/>
        </w:rPr>
        <w:t>.</w:t>
      </w:r>
      <w:hyperlink r:id="rId29" w:history="1">
        <w:r w:rsidRPr="005B2F4D">
          <w:rPr>
            <w:rStyle w:val="a6"/>
            <w:rFonts w:ascii="Times New Roman" w:eastAsia="Calibri" w:hAnsi="Times New Roman" w:cs="Times New Roman"/>
            <w:sz w:val="28"/>
            <w:szCs w:val="28"/>
            <w:lang w:val="es-ES"/>
          </w:rPr>
          <w:t>https</w:t>
        </w:r>
        <w:r w:rsidRPr="005B2F4D">
          <w:rPr>
            <w:rStyle w:val="a6"/>
            <w:rFonts w:ascii="Times New Roman" w:eastAsia="Calibri" w:hAnsi="Times New Roman" w:cs="Times New Roman"/>
            <w:sz w:val="28"/>
            <w:szCs w:val="28"/>
          </w:rPr>
          <w:t>://</w:t>
        </w:r>
        <w:r w:rsidRPr="005B2F4D">
          <w:rPr>
            <w:rStyle w:val="a6"/>
            <w:rFonts w:ascii="Times New Roman" w:eastAsia="Calibri" w:hAnsi="Times New Roman" w:cs="Times New Roman"/>
            <w:sz w:val="28"/>
            <w:szCs w:val="28"/>
            <w:lang w:val="es-ES"/>
          </w:rPr>
          <w:t>iesaugustobriga</w:t>
        </w:r>
        <w:r w:rsidRPr="005B2F4D">
          <w:rPr>
            <w:rStyle w:val="a6"/>
            <w:rFonts w:ascii="Times New Roman" w:eastAsia="Calibri" w:hAnsi="Times New Roman" w:cs="Times New Roman"/>
            <w:sz w:val="28"/>
            <w:szCs w:val="28"/>
          </w:rPr>
          <w:t>.</w:t>
        </w:r>
        <w:r w:rsidRPr="005B2F4D">
          <w:rPr>
            <w:rStyle w:val="a6"/>
            <w:rFonts w:ascii="Times New Roman" w:eastAsia="Calibri" w:hAnsi="Times New Roman" w:cs="Times New Roman"/>
            <w:sz w:val="28"/>
            <w:szCs w:val="28"/>
            <w:lang w:val="es-ES"/>
          </w:rPr>
          <w:t>educarex</w:t>
        </w:r>
        <w:r w:rsidRPr="005B2F4D">
          <w:rPr>
            <w:rStyle w:val="a6"/>
            <w:rFonts w:ascii="Times New Roman" w:eastAsia="Calibri" w:hAnsi="Times New Roman" w:cs="Times New Roman"/>
            <w:sz w:val="28"/>
            <w:szCs w:val="28"/>
          </w:rPr>
          <w:t>.</w:t>
        </w:r>
        <w:r w:rsidRPr="005B2F4D">
          <w:rPr>
            <w:rStyle w:val="a6"/>
            <w:rFonts w:ascii="Times New Roman" w:eastAsia="Calibri" w:hAnsi="Times New Roman" w:cs="Times New Roman"/>
            <w:sz w:val="28"/>
            <w:szCs w:val="28"/>
            <w:lang w:val="es-ES"/>
          </w:rPr>
          <w:t>es</w:t>
        </w:r>
        <w:r w:rsidRPr="005B2F4D">
          <w:rPr>
            <w:rStyle w:val="a6"/>
            <w:rFonts w:ascii="Times New Roman" w:eastAsia="Calibri" w:hAnsi="Times New Roman" w:cs="Times New Roman"/>
            <w:sz w:val="28"/>
            <w:szCs w:val="28"/>
          </w:rPr>
          <w:t>/</w:t>
        </w:r>
        <w:r w:rsidRPr="005B2F4D">
          <w:rPr>
            <w:rStyle w:val="a6"/>
            <w:rFonts w:ascii="Times New Roman" w:eastAsia="Calibri" w:hAnsi="Times New Roman" w:cs="Times New Roman"/>
            <w:sz w:val="28"/>
            <w:szCs w:val="28"/>
            <w:lang w:val="es-ES"/>
          </w:rPr>
          <w:t>memoria</w:t>
        </w:r>
        <w:r w:rsidRPr="005B2F4D">
          <w:rPr>
            <w:rStyle w:val="a6"/>
            <w:rFonts w:ascii="Times New Roman" w:eastAsia="Calibri" w:hAnsi="Times New Roman" w:cs="Times New Roman"/>
            <w:sz w:val="28"/>
            <w:szCs w:val="28"/>
          </w:rPr>
          <w:t>/</w:t>
        </w:r>
        <w:r w:rsidRPr="005B2F4D">
          <w:rPr>
            <w:rStyle w:val="a6"/>
            <w:rFonts w:ascii="Times New Roman" w:eastAsia="Calibri" w:hAnsi="Times New Roman" w:cs="Times New Roman"/>
            <w:sz w:val="28"/>
            <w:szCs w:val="28"/>
            <w:lang w:val="es-ES"/>
          </w:rPr>
          <w:t>REFRANES</w:t>
        </w:r>
        <w:r w:rsidRPr="005B2F4D">
          <w:rPr>
            <w:rStyle w:val="a6"/>
            <w:rFonts w:ascii="Times New Roman" w:eastAsia="Calibri" w:hAnsi="Times New Roman" w:cs="Times New Roman"/>
            <w:sz w:val="28"/>
            <w:szCs w:val="28"/>
          </w:rPr>
          <w:t>.</w:t>
        </w:r>
        <w:r w:rsidRPr="005B2F4D">
          <w:rPr>
            <w:rStyle w:val="a6"/>
            <w:rFonts w:ascii="Times New Roman" w:eastAsia="Calibri" w:hAnsi="Times New Roman" w:cs="Times New Roman"/>
            <w:sz w:val="28"/>
            <w:szCs w:val="28"/>
            <w:lang w:val="es-ES"/>
          </w:rPr>
          <w:t>htm</w:t>
        </w:r>
      </w:hyperlink>
      <w:r w:rsidRPr="00893E48">
        <w:rPr>
          <w:rFonts w:ascii="Times New Roman" w:eastAsia="Calibri" w:hAnsi="Times New Roman" w:cs="Times New Roman"/>
          <w:color w:val="0563C1"/>
          <w:sz w:val="28"/>
          <w:szCs w:val="28"/>
          <w:u w:val="single"/>
        </w:rPr>
        <w:t xml:space="preserve"> </w:t>
      </w:r>
      <w:r w:rsidRPr="00893E48">
        <w:rPr>
          <w:rFonts w:ascii="Times New Roman" w:eastAsia="Calibri" w:hAnsi="Times New Roman" w:cs="Times New Roman"/>
          <w:sz w:val="28"/>
          <w:szCs w:val="28"/>
        </w:rPr>
        <w:t xml:space="preserve">(дата звернення: </w:t>
      </w:r>
      <w:r w:rsidRPr="00893E48">
        <w:rPr>
          <w:rFonts w:ascii="Times New Roman" w:eastAsia="Calibri" w:hAnsi="Times New Roman" w:cs="Times New Roman"/>
          <w:sz w:val="28"/>
          <w:szCs w:val="28"/>
        </w:rPr>
        <w:t>05</w:t>
      </w:r>
      <w:r w:rsidRPr="00893E48">
        <w:rPr>
          <w:rFonts w:ascii="Times New Roman" w:eastAsia="Calibri" w:hAnsi="Times New Roman" w:cs="Times New Roman"/>
          <w:sz w:val="28"/>
          <w:szCs w:val="28"/>
        </w:rPr>
        <w:t>.10.2020).</w:t>
      </w:r>
    </w:p>
    <w:p w:rsidR="00FC175B" w:rsidRPr="00FC175B" w:rsidRDefault="00893E48" w:rsidP="00FC175B">
      <w:pPr>
        <w:tabs>
          <w:tab w:val="right" w:leader="dot" w:pos="9345"/>
        </w:tabs>
        <w:spacing w:line="360" w:lineRule="auto"/>
        <w:ind w:firstLine="284"/>
        <w:jc w:val="both"/>
        <w:rPr>
          <w:rFonts w:ascii="Times New Roman" w:eastAsia="Times New Roman" w:hAnsi="Times New Roman" w:cs="Times New Roman"/>
          <w:noProof/>
          <w:sz w:val="28"/>
          <w:szCs w:val="28"/>
          <w:lang w:eastAsia="ru-RU"/>
        </w:rPr>
      </w:pPr>
      <w:r w:rsidRPr="0028675C">
        <w:rPr>
          <w:rFonts w:ascii="Times New Roman" w:eastAsia="Times New Roman" w:hAnsi="Times New Roman" w:cs="Times New Roman"/>
          <w:noProof/>
          <w:sz w:val="28"/>
          <w:szCs w:val="28"/>
          <w:lang w:eastAsia="ru-RU"/>
        </w:rPr>
        <w:t xml:space="preserve">89. </w:t>
      </w:r>
      <w:r w:rsidR="00FC175B">
        <w:rPr>
          <w:rFonts w:ascii="Times New Roman" w:eastAsia="Times New Roman" w:hAnsi="Times New Roman" w:cs="Times New Roman"/>
          <w:noProof/>
          <w:sz w:val="28"/>
          <w:szCs w:val="28"/>
          <w:lang w:val="es-ES" w:eastAsia="ru-RU"/>
        </w:rPr>
        <w:t>Qu</w:t>
      </w:r>
      <w:r w:rsidR="00FC175B" w:rsidRPr="00893E48">
        <w:rPr>
          <w:rFonts w:ascii="Times New Roman" w:eastAsia="Times New Roman" w:hAnsi="Times New Roman" w:cs="Times New Roman"/>
          <w:noProof/>
          <w:sz w:val="28"/>
          <w:szCs w:val="28"/>
          <w:lang w:eastAsia="ru-RU"/>
        </w:rPr>
        <w:t xml:space="preserve">é!. </w:t>
      </w:r>
      <w:r w:rsidR="00FC175B" w:rsidRPr="00FC175B">
        <w:rPr>
          <w:rFonts w:ascii="Times New Roman" w:eastAsia="Times New Roman" w:hAnsi="Times New Roman" w:cs="Times New Roman"/>
          <w:noProof/>
          <w:sz w:val="28"/>
          <w:szCs w:val="28"/>
          <w:lang w:val="en-US" w:eastAsia="ru-RU"/>
        </w:rPr>
        <w:t>URL</w:t>
      </w:r>
      <w:r w:rsidR="00FC175B" w:rsidRPr="00FC175B">
        <w:rPr>
          <w:rFonts w:ascii="Times New Roman" w:eastAsia="Times New Roman" w:hAnsi="Times New Roman" w:cs="Times New Roman"/>
          <w:noProof/>
          <w:sz w:val="28"/>
          <w:szCs w:val="28"/>
          <w:lang w:eastAsia="ru-RU"/>
        </w:rPr>
        <w:t xml:space="preserve">: </w:t>
      </w:r>
      <w:hyperlink r:id="rId30" w:history="1">
        <w:r w:rsidR="00FC175B" w:rsidRPr="005B2F4D">
          <w:rPr>
            <w:rStyle w:val="a6"/>
            <w:rFonts w:ascii="Times New Roman" w:eastAsia="Times New Roman" w:hAnsi="Times New Roman" w:cs="Times New Roman"/>
            <w:noProof/>
            <w:sz w:val="28"/>
            <w:szCs w:val="28"/>
            <w:lang w:val="en-US" w:eastAsia="ru-RU"/>
          </w:rPr>
          <w:t>https</w:t>
        </w:r>
        <w:r w:rsidR="00FC175B" w:rsidRPr="00FC175B">
          <w:rPr>
            <w:rStyle w:val="a6"/>
            <w:rFonts w:ascii="Times New Roman" w:eastAsia="Times New Roman" w:hAnsi="Times New Roman" w:cs="Times New Roman"/>
            <w:noProof/>
            <w:sz w:val="28"/>
            <w:szCs w:val="28"/>
            <w:lang w:eastAsia="ru-RU"/>
          </w:rPr>
          <w:t>://</w:t>
        </w:r>
        <w:r w:rsidR="00FC175B" w:rsidRPr="005B2F4D">
          <w:rPr>
            <w:rStyle w:val="a6"/>
            <w:rFonts w:ascii="Times New Roman" w:eastAsia="Times New Roman" w:hAnsi="Times New Roman" w:cs="Times New Roman"/>
            <w:noProof/>
            <w:sz w:val="28"/>
            <w:szCs w:val="28"/>
            <w:lang w:val="en-US" w:eastAsia="ru-RU"/>
          </w:rPr>
          <w:t>www</w:t>
        </w:r>
        <w:r w:rsidR="00FC175B" w:rsidRPr="00FC175B">
          <w:rPr>
            <w:rStyle w:val="a6"/>
            <w:rFonts w:ascii="Times New Roman" w:eastAsia="Times New Roman" w:hAnsi="Times New Roman" w:cs="Times New Roman"/>
            <w:noProof/>
            <w:sz w:val="28"/>
            <w:szCs w:val="28"/>
            <w:lang w:eastAsia="ru-RU"/>
          </w:rPr>
          <w:t>.</w:t>
        </w:r>
        <w:r w:rsidR="00FC175B" w:rsidRPr="005B2F4D">
          <w:rPr>
            <w:rStyle w:val="a6"/>
            <w:rFonts w:ascii="Times New Roman" w:eastAsia="Times New Roman" w:hAnsi="Times New Roman" w:cs="Times New Roman"/>
            <w:noProof/>
            <w:sz w:val="28"/>
            <w:szCs w:val="28"/>
            <w:lang w:val="en-US" w:eastAsia="ru-RU"/>
          </w:rPr>
          <w:t>que</w:t>
        </w:r>
        <w:r w:rsidR="00FC175B" w:rsidRPr="00FC175B">
          <w:rPr>
            <w:rStyle w:val="a6"/>
            <w:rFonts w:ascii="Times New Roman" w:eastAsia="Times New Roman" w:hAnsi="Times New Roman" w:cs="Times New Roman"/>
            <w:noProof/>
            <w:sz w:val="28"/>
            <w:szCs w:val="28"/>
            <w:lang w:eastAsia="ru-RU"/>
          </w:rPr>
          <w:t>.</w:t>
        </w:r>
        <w:r w:rsidR="00FC175B" w:rsidRPr="005B2F4D">
          <w:rPr>
            <w:rStyle w:val="a6"/>
            <w:rFonts w:ascii="Times New Roman" w:eastAsia="Times New Roman" w:hAnsi="Times New Roman" w:cs="Times New Roman"/>
            <w:noProof/>
            <w:sz w:val="28"/>
            <w:szCs w:val="28"/>
            <w:lang w:val="en-US" w:eastAsia="ru-RU"/>
          </w:rPr>
          <w:t>es</w:t>
        </w:r>
        <w:r w:rsidR="00FC175B" w:rsidRPr="00FC175B">
          <w:rPr>
            <w:rStyle w:val="a6"/>
            <w:rFonts w:ascii="Times New Roman" w:eastAsia="Times New Roman" w:hAnsi="Times New Roman" w:cs="Times New Roman"/>
            <w:noProof/>
            <w:sz w:val="28"/>
            <w:szCs w:val="28"/>
            <w:lang w:eastAsia="ru-RU"/>
          </w:rPr>
          <w:t>/</w:t>
        </w:r>
      </w:hyperlink>
      <w:r w:rsidR="00FC175B" w:rsidRPr="00FC175B">
        <w:rPr>
          <w:rFonts w:ascii="Times New Roman" w:eastAsia="Times New Roman" w:hAnsi="Times New Roman" w:cs="Times New Roman"/>
          <w:noProof/>
          <w:sz w:val="28"/>
          <w:szCs w:val="28"/>
          <w:lang w:eastAsia="ru-RU"/>
        </w:rPr>
        <w:t xml:space="preserve"> (дата звернення: 20.11.2020).</w:t>
      </w:r>
    </w:p>
    <w:p w:rsidR="00FC175B" w:rsidRDefault="00FC175B" w:rsidP="00FC175B">
      <w:pPr>
        <w:spacing w:line="360" w:lineRule="auto"/>
        <w:ind w:firstLine="284"/>
        <w:jc w:val="center"/>
        <w:rPr>
          <w:rFonts w:ascii="Times New Roman" w:eastAsia="Calibri" w:hAnsi="Times New Roman" w:cs="Times New Roman"/>
          <w:sz w:val="28"/>
          <w:szCs w:val="28"/>
          <w:lang w:val="uk-UA"/>
        </w:rPr>
      </w:pPr>
    </w:p>
    <w:p w:rsidR="00266877" w:rsidRPr="005F6CEE" w:rsidRDefault="00266877" w:rsidP="00FC175B">
      <w:pPr>
        <w:spacing w:line="360" w:lineRule="auto"/>
        <w:ind w:firstLine="284"/>
        <w:jc w:val="both"/>
        <w:rPr>
          <w:rFonts w:ascii="Times New Roman" w:eastAsia="Calibri" w:hAnsi="Times New Roman" w:cs="Times New Roman"/>
          <w:sz w:val="28"/>
          <w:szCs w:val="28"/>
          <w:lang w:val="uk-UA"/>
        </w:rPr>
      </w:pPr>
    </w:p>
    <w:sectPr w:rsidR="00266877" w:rsidRPr="005F6CEE" w:rsidSect="006E5C0F">
      <w:headerReference w:type="default" r:id="rId31"/>
      <w:pgSz w:w="11906" w:h="16838"/>
      <w:pgMar w:top="1134" w:right="850" w:bottom="1134" w:left="1701" w:header="708" w:footer="708" w:gutter="0"/>
      <w:pgNumType w:start="2"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2DDF" w:rsidRDefault="00452DDF" w:rsidP="00E318DA">
      <w:r>
        <w:separator/>
      </w:r>
    </w:p>
  </w:endnote>
  <w:endnote w:type="continuationSeparator" w:id="0">
    <w:p w:rsidR="00452DDF" w:rsidRDefault="00452DDF" w:rsidP="00E3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2DDF" w:rsidRDefault="00452DDF" w:rsidP="00E318DA">
      <w:r>
        <w:separator/>
      </w:r>
    </w:p>
  </w:footnote>
  <w:footnote w:type="continuationSeparator" w:id="0">
    <w:p w:rsidR="00452DDF" w:rsidRDefault="00452DDF" w:rsidP="00E3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9627"/>
      <w:docPartObj>
        <w:docPartGallery w:val="Page Numbers (Top of Page)"/>
        <w:docPartUnique/>
      </w:docPartObj>
    </w:sdtPr>
    <w:sdtContent>
      <w:p w:rsidR="004E75F3" w:rsidRDefault="004E75F3">
        <w:pPr>
          <w:pStyle w:val="aa"/>
          <w:jc w:val="right"/>
        </w:pPr>
        <w:r w:rsidRPr="006E5C0F">
          <w:rPr>
            <w:rFonts w:ascii="Times New Roman" w:hAnsi="Times New Roman" w:cs="Times New Roman"/>
            <w:color w:val="000000" w:themeColor="text1"/>
            <w:sz w:val="28"/>
            <w:szCs w:val="28"/>
          </w:rPr>
          <w:fldChar w:fldCharType="begin"/>
        </w:r>
        <w:r w:rsidRPr="006E5C0F">
          <w:rPr>
            <w:rFonts w:ascii="Times New Roman" w:hAnsi="Times New Roman" w:cs="Times New Roman"/>
            <w:color w:val="000000" w:themeColor="text1"/>
            <w:sz w:val="28"/>
            <w:szCs w:val="28"/>
          </w:rPr>
          <w:instrText xml:space="preserve"> PAGE   \* MERGEFORMAT </w:instrText>
        </w:r>
        <w:r w:rsidRPr="006E5C0F">
          <w:rPr>
            <w:rFonts w:ascii="Times New Roman" w:hAnsi="Times New Roman" w:cs="Times New Roman"/>
            <w:color w:val="000000" w:themeColor="text1"/>
            <w:sz w:val="28"/>
            <w:szCs w:val="28"/>
          </w:rPr>
          <w:fldChar w:fldCharType="separate"/>
        </w:r>
        <w:r>
          <w:rPr>
            <w:rFonts w:ascii="Times New Roman" w:hAnsi="Times New Roman" w:cs="Times New Roman"/>
            <w:noProof/>
            <w:color w:val="000000" w:themeColor="text1"/>
            <w:sz w:val="28"/>
            <w:szCs w:val="28"/>
          </w:rPr>
          <w:t>3</w:t>
        </w:r>
        <w:r w:rsidRPr="006E5C0F">
          <w:rPr>
            <w:rFonts w:ascii="Times New Roman" w:hAnsi="Times New Roman" w:cs="Times New Roman"/>
            <w:color w:val="000000" w:themeColor="text1"/>
            <w:sz w:val="28"/>
            <w:szCs w:val="28"/>
          </w:rPr>
          <w:fldChar w:fldCharType="end"/>
        </w:r>
      </w:p>
    </w:sdtContent>
  </w:sdt>
  <w:p w:rsidR="004E75F3" w:rsidRDefault="004E75F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878E5"/>
    <w:multiLevelType w:val="hybridMultilevel"/>
    <w:tmpl w:val="64601B26"/>
    <w:lvl w:ilvl="0" w:tplc="04190001">
      <w:start w:val="1"/>
      <w:numFmt w:val="bullet"/>
      <w:lvlText w:val=""/>
      <w:lvlJc w:val="left"/>
      <w:pPr>
        <w:ind w:left="426" w:hanging="360"/>
      </w:pPr>
      <w:rPr>
        <w:rFonts w:ascii="Symbol" w:hAnsi="Symbol" w:hint="default"/>
      </w:rPr>
    </w:lvl>
    <w:lvl w:ilvl="1" w:tplc="04190003" w:tentative="1">
      <w:start w:val="1"/>
      <w:numFmt w:val="bullet"/>
      <w:lvlText w:val="o"/>
      <w:lvlJc w:val="left"/>
      <w:pPr>
        <w:ind w:left="1146" w:hanging="360"/>
      </w:pPr>
      <w:rPr>
        <w:rFonts w:ascii="Courier New" w:hAnsi="Courier New" w:cs="Courier New" w:hint="default"/>
      </w:rPr>
    </w:lvl>
    <w:lvl w:ilvl="2" w:tplc="04190005" w:tentative="1">
      <w:start w:val="1"/>
      <w:numFmt w:val="bullet"/>
      <w:lvlText w:val=""/>
      <w:lvlJc w:val="left"/>
      <w:pPr>
        <w:ind w:left="1866" w:hanging="360"/>
      </w:pPr>
      <w:rPr>
        <w:rFonts w:ascii="Wingdings" w:hAnsi="Wingdings" w:hint="default"/>
      </w:rPr>
    </w:lvl>
    <w:lvl w:ilvl="3" w:tplc="04190001" w:tentative="1">
      <w:start w:val="1"/>
      <w:numFmt w:val="bullet"/>
      <w:lvlText w:val=""/>
      <w:lvlJc w:val="left"/>
      <w:pPr>
        <w:ind w:left="2586" w:hanging="360"/>
      </w:pPr>
      <w:rPr>
        <w:rFonts w:ascii="Symbol" w:hAnsi="Symbol" w:hint="default"/>
      </w:rPr>
    </w:lvl>
    <w:lvl w:ilvl="4" w:tplc="04190003" w:tentative="1">
      <w:start w:val="1"/>
      <w:numFmt w:val="bullet"/>
      <w:lvlText w:val="o"/>
      <w:lvlJc w:val="left"/>
      <w:pPr>
        <w:ind w:left="3306" w:hanging="360"/>
      </w:pPr>
      <w:rPr>
        <w:rFonts w:ascii="Courier New" w:hAnsi="Courier New" w:cs="Courier New" w:hint="default"/>
      </w:rPr>
    </w:lvl>
    <w:lvl w:ilvl="5" w:tplc="04190005" w:tentative="1">
      <w:start w:val="1"/>
      <w:numFmt w:val="bullet"/>
      <w:lvlText w:val=""/>
      <w:lvlJc w:val="left"/>
      <w:pPr>
        <w:ind w:left="4026" w:hanging="360"/>
      </w:pPr>
      <w:rPr>
        <w:rFonts w:ascii="Wingdings" w:hAnsi="Wingdings" w:hint="default"/>
      </w:rPr>
    </w:lvl>
    <w:lvl w:ilvl="6" w:tplc="04190001" w:tentative="1">
      <w:start w:val="1"/>
      <w:numFmt w:val="bullet"/>
      <w:lvlText w:val=""/>
      <w:lvlJc w:val="left"/>
      <w:pPr>
        <w:ind w:left="4746" w:hanging="360"/>
      </w:pPr>
      <w:rPr>
        <w:rFonts w:ascii="Symbol" w:hAnsi="Symbol" w:hint="default"/>
      </w:rPr>
    </w:lvl>
    <w:lvl w:ilvl="7" w:tplc="04190003" w:tentative="1">
      <w:start w:val="1"/>
      <w:numFmt w:val="bullet"/>
      <w:lvlText w:val="o"/>
      <w:lvlJc w:val="left"/>
      <w:pPr>
        <w:ind w:left="5466" w:hanging="360"/>
      </w:pPr>
      <w:rPr>
        <w:rFonts w:ascii="Courier New" w:hAnsi="Courier New" w:cs="Courier New" w:hint="default"/>
      </w:rPr>
    </w:lvl>
    <w:lvl w:ilvl="8" w:tplc="04190005" w:tentative="1">
      <w:start w:val="1"/>
      <w:numFmt w:val="bullet"/>
      <w:lvlText w:val=""/>
      <w:lvlJc w:val="left"/>
      <w:pPr>
        <w:ind w:left="6186" w:hanging="360"/>
      </w:pPr>
      <w:rPr>
        <w:rFonts w:ascii="Wingdings" w:hAnsi="Wingdings" w:hint="default"/>
      </w:rPr>
    </w:lvl>
  </w:abstractNum>
  <w:abstractNum w:abstractNumId="1" w15:restartNumberingAfterBreak="0">
    <w:nsid w:val="17C47A14"/>
    <w:multiLevelType w:val="hybridMultilevel"/>
    <w:tmpl w:val="2980768A"/>
    <w:lvl w:ilvl="0" w:tplc="367E0EA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3B379D"/>
    <w:multiLevelType w:val="hybridMultilevel"/>
    <w:tmpl w:val="60840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D71E86"/>
    <w:multiLevelType w:val="hybridMultilevel"/>
    <w:tmpl w:val="4CC44F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2AFF3652"/>
    <w:multiLevelType w:val="hybridMultilevel"/>
    <w:tmpl w:val="CCDCBA4C"/>
    <w:lvl w:ilvl="0" w:tplc="265CFF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110CAA"/>
    <w:multiLevelType w:val="hybridMultilevel"/>
    <w:tmpl w:val="F9C6AA0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F8A0FF3"/>
    <w:multiLevelType w:val="hybridMultilevel"/>
    <w:tmpl w:val="FB826E8A"/>
    <w:lvl w:ilvl="0" w:tplc="0000000F">
      <w:numFmt w:val="bullet"/>
      <w:lvlText w:val="-"/>
      <w:lvlJc w:val="left"/>
      <w:pPr>
        <w:ind w:left="720" w:hanging="360"/>
      </w:pPr>
      <w:rPr>
        <w:rFonts w:ascii="Times New Roman" w:hAnsi="Times New Roman" w:cs="Times New Roman" w:hint="default"/>
        <w:color w:val="1C1C1C"/>
        <w:sz w:val="28"/>
        <w:szCs w:val="28"/>
        <w:lang w:val="uk-U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8222B20"/>
    <w:multiLevelType w:val="hybridMultilevel"/>
    <w:tmpl w:val="400EE50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38817814"/>
    <w:multiLevelType w:val="hybridMultilevel"/>
    <w:tmpl w:val="D76E40C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3D651225"/>
    <w:multiLevelType w:val="hybridMultilevel"/>
    <w:tmpl w:val="80CECD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8C616FF"/>
    <w:multiLevelType w:val="hybridMultilevel"/>
    <w:tmpl w:val="6024E30E"/>
    <w:lvl w:ilvl="0" w:tplc="265CFF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953AE9"/>
    <w:multiLevelType w:val="hybridMultilevel"/>
    <w:tmpl w:val="8C38AFD8"/>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51F44A1F"/>
    <w:multiLevelType w:val="hybridMultilevel"/>
    <w:tmpl w:val="AE186A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95B501F"/>
    <w:multiLevelType w:val="hybridMultilevel"/>
    <w:tmpl w:val="0C0C93F4"/>
    <w:lvl w:ilvl="0" w:tplc="E3664798">
      <w:start w:val="1"/>
      <w:numFmt w:val="decimal"/>
      <w:lvlText w:val="%1."/>
      <w:lvlJc w:val="left"/>
      <w:pPr>
        <w:ind w:left="1610" w:hanging="618"/>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4" w15:restartNumberingAfterBreak="0">
    <w:nsid w:val="6E2E28DD"/>
    <w:multiLevelType w:val="hybridMultilevel"/>
    <w:tmpl w:val="084CA85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0D84BE7"/>
    <w:multiLevelType w:val="hybridMultilevel"/>
    <w:tmpl w:val="58B45AF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721D1673"/>
    <w:multiLevelType w:val="hybridMultilevel"/>
    <w:tmpl w:val="BBBCA90C"/>
    <w:lvl w:ilvl="0" w:tplc="0000000F">
      <w:numFmt w:val="bullet"/>
      <w:lvlText w:val="-"/>
      <w:lvlJc w:val="left"/>
      <w:pPr>
        <w:ind w:left="720" w:hanging="360"/>
      </w:pPr>
      <w:rPr>
        <w:rFonts w:ascii="Times New Roman" w:hAnsi="Times New Roman" w:cs="Times New Roman" w:hint="default"/>
        <w:color w:val="1C1C1C"/>
        <w:sz w:val="28"/>
        <w:szCs w:val="28"/>
        <w:lang w:val="uk-U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2CA045C"/>
    <w:multiLevelType w:val="hybridMultilevel"/>
    <w:tmpl w:val="AF2E10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6"/>
  </w:num>
  <w:num w:numId="2">
    <w:abstractNumId w:val="6"/>
  </w:num>
  <w:num w:numId="3">
    <w:abstractNumId w:val="17"/>
  </w:num>
  <w:num w:numId="4">
    <w:abstractNumId w:val="11"/>
  </w:num>
  <w:num w:numId="5">
    <w:abstractNumId w:val="15"/>
  </w:num>
  <w:num w:numId="6">
    <w:abstractNumId w:val="8"/>
  </w:num>
  <w:num w:numId="7">
    <w:abstractNumId w:val="3"/>
  </w:num>
  <w:num w:numId="8">
    <w:abstractNumId w:val="0"/>
  </w:num>
  <w:num w:numId="9">
    <w:abstractNumId w:val="9"/>
  </w:num>
  <w:num w:numId="10">
    <w:abstractNumId w:val="5"/>
  </w:num>
  <w:num w:numId="11">
    <w:abstractNumId w:val="4"/>
  </w:num>
  <w:num w:numId="12">
    <w:abstractNumId w:val="10"/>
  </w:num>
  <w:num w:numId="13">
    <w:abstractNumId w:val="12"/>
  </w:num>
  <w:num w:numId="14">
    <w:abstractNumId w:val="7"/>
  </w:num>
  <w:num w:numId="15">
    <w:abstractNumId w:val="1"/>
  </w:num>
  <w:num w:numId="16">
    <w:abstractNumId w:val="2"/>
  </w:num>
  <w:num w:numId="17">
    <w:abstractNumId w:val="14"/>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FEA"/>
    <w:rsid w:val="00000401"/>
    <w:rsid w:val="000162EA"/>
    <w:rsid w:val="00023BA8"/>
    <w:rsid w:val="000408B7"/>
    <w:rsid w:val="00055829"/>
    <w:rsid w:val="000602C9"/>
    <w:rsid w:val="00062D3D"/>
    <w:rsid w:val="000668F4"/>
    <w:rsid w:val="00073F92"/>
    <w:rsid w:val="00075082"/>
    <w:rsid w:val="00080FCD"/>
    <w:rsid w:val="000B1F30"/>
    <w:rsid w:val="000B3CF5"/>
    <w:rsid w:val="000C25D0"/>
    <w:rsid w:val="000C4BD9"/>
    <w:rsid w:val="000E157C"/>
    <w:rsid w:val="000E6448"/>
    <w:rsid w:val="000F529B"/>
    <w:rsid w:val="0010067A"/>
    <w:rsid w:val="0010079C"/>
    <w:rsid w:val="00122F38"/>
    <w:rsid w:val="001519AD"/>
    <w:rsid w:val="001559AC"/>
    <w:rsid w:val="00162A7E"/>
    <w:rsid w:val="00172715"/>
    <w:rsid w:val="001742A7"/>
    <w:rsid w:val="00186B04"/>
    <w:rsid w:val="001A41AB"/>
    <w:rsid w:val="001A6C5D"/>
    <w:rsid w:val="001B5ACE"/>
    <w:rsid w:val="001B7C19"/>
    <w:rsid w:val="001C1120"/>
    <w:rsid w:val="001D7D23"/>
    <w:rsid w:val="001E1D62"/>
    <w:rsid w:val="001F3DB5"/>
    <w:rsid w:val="00206A3A"/>
    <w:rsid w:val="00206A6B"/>
    <w:rsid w:val="002134C1"/>
    <w:rsid w:val="002158DC"/>
    <w:rsid w:val="00224BB9"/>
    <w:rsid w:val="00230525"/>
    <w:rsid w:val="00236BBB"/>
    <w:rsid w:val="0023729E"/>
    <w:rsid w:val="00242B70"/>
    <w:rsid w:val="002447A1"/>
    <w:rsid w:val="0025268B"/>
    <w:rsid w:val="00266877"/>
    <w:rsid w:val="00266FBB"/>
    <w:rsid w:val="002755B7"/>
    <w:rsid w:val="00275759"/>
    <w:rsid w:val="00280B05"/>
    <w:rsid w:val="00283D61"/>
    <w:rsid w:val="0028675C"/>
    <w:rsid w:val="00292980"/>
    <w:rsid w:val="002A6236"/>
    <w:rsid w:val="002A6866"/>
    <w:rsid w:val="002C10B0"/>
    <w:rsid w:val="002D06DF"/>
    <w:rsid w:val="002D45CB"/>
    <w:rsid w:val="002D54EB"/>
    <w:rsid w:val="002D6F3B"/>
    <w:rsid w:val="002E64D3"/>
    <w:rsid w:val="00305954"/>
    <w:rsid w:val="00317FD6"/>
    <w:rsid w:val="0033488D"/>
    <w:rsid w:val="00345F40"/>
    <w:rsid w:val="00354E19"/>
    <w:rsid w:val="00357E5B"/>
    <w:rsid w:val="00360A95"/>
    <w:rsid w:val="00362947"/>
    <w:rsid w:val="00363657"/>
    <w:rsid w:val="00364603"/>
    <w:rsid w:val="00372A50"/>
    <w:rsid w:val="003875A1"/>
    <w:rsid w:val="0039100F"/>
    <w:rsid w:val="003930BE"/>
    <w:rsid w:val="00393FCB"/>
    <w:rsid w:val="00394121"/>
    <w:rsid w:val="003B3ED7"/>
    <w:rsid w:val="003B7871"/>
    <w:rsid w:val="003C1346"/>
    <w:rsid w:val="003C3DC0"/>
    <w:rsid w:val="003D2A64"/>
    <w:rsid w:val="003D4328"/>
    <w:rsid w:val="003D7A7B"/>
    <w:rsid w:val="003F269C"/>
    <w:rsid w:val="00421205"/>
    <w:rsid w:val="00421212"/>
    <w:rsid w:val="00424D7A"/>
    <w:rsid w:val="004275AF"/>
    <w:rsid w:val="00441009"/>
    <w:rsid w:val="004501AC"/>
    <w:rsid w:val="00452DDF"/>
    <w:rsid w:val="004551FD"/>
    <w:rsid w:val="00465E9C"/>
    <w:rsid w:val="004678C4"/>
    <w:rsid w:val="00470D9C"/>
    <w:rsid w:val="00475EC3"/>
    <w:rsid w:val="00476B19"/>
    <w:rsid w:val="00484396"/>
    <w:rsid w:val="004854BB"/>
    <w:rsid w:val="00486250"/>
    <w:rsid w:val="00486E88"/>
    <w:rsid w:val="004977B4"/>
    <w:rsid w:val="004A0068"/>
    <w:rsid w:val="004A57D2"/>
    <w:rsid w:val="004B3786"/>
    <w:rsid w:val="004B670F"/>
    <w:rsid w:val="004D386D"/>
    <w:rsid w:val="004D4222"/>
    <w:rsid w:val="004E0E48"/>
    <w:rsid w:val="004E2F17"/>
    <w:rsid w:val="004E3DB5"/>
    <w:rsid w:val="004E3FFA"/>
    <w:rsid w:val="004E4D03"/>
    <w:rsid w:val="004E75F3"/>
    <w:rsid w:val="004F4D17"/>
    <w:rsid w:val="004F7E23"/>
    <w:rsid w:val="00505F5A"/>
    <w:rsid w:val="0051273A"/>
    <w:rsid w:val="00536520"/>
    <w:rsid w:val="00542335"/>
    <w:rsid w:val="00554960"/>
    <w:rsid w:val="00554B47"/>
    <w:rsid w:val="00556566"/>
    <w:rsid w:val="00574F05"/>
    <w:rsid w:val="00580D94"/>
    <w:rsid w:val="005839ED"/>
    <w:rsid w:val="005861CD"/>
    <w:rsid w:val="00595211"/>
    <w:rsid w:val="005A44D2"/>
    <w:rsid w:val="005B1444"/>
    <w:rsid w:val="005B4128"/>
    <w:rsid w:val="005C0461"/>
    <w:rsid w:val="005F6CEE"/>
    <w:rsid w:val="006048ED"/>
    <w:rsid w:val="00605E90"/>
    <w:rsid w:val="006064EB"/>
    <w:rsid w:val="0062464B"/>
    <w:rsid w:val="006331A6"/>
    <w:rsid w:val="006343AA"/>
    <w:rsid w:val="0064431B"/>
    <w:rsid w:val="006556F3"/>
    <w:rsid w:val="006658DB"/>
    <w:rsid w:val="0066778E"/>
    <w:rsid w:val="006734E4"/>
    <w:rsid w:val="00685945"/>
    <w:rsid w:val="00691833"/>
    <w:rsid w:val="006B4495"/>
    <w:rsid w:val="006C38DE"/>
    <w:rsid w:val="006C6F1D"/>
    <w:rsid w:val="006D5512"/>
    <w:rsid w:val="006E2CAB"/>
    <w:rsid w:val="006E5C0F"/>
    <w:rsid w:val="006E7CF2"/>
    <w:rsid w:val="006F3128"/>
    <w:rsid w:val="007057F8"/>
    <w:rsid w:val="00705859"/>
    <w:rsid w:val="00706FEA"/>
    <w:rsid w:val="0071329F"/>
    <w:rsid w:val="007134AF"/>
    <w:rsid w:val="00735DD0"/>
    <w:rsid w:val="007416F6"/>
    <w:rsid w:val="00747F48"/>
    <w:rsid w:val="007619A3"/>
    <w:rsid w:val="00771106"/>
    <w:rsid w:val="00784D72"/>
    <w:rsid w:val="007920BB"/>
    <w:rsid w:val="007966DC"/>
    <w:rsid w:val="007B2B40"/>
    <w:rsid w:val="007B2E3E"/>
    <w:rsid w:val="007B75AF"/>
    <w:rsid w:val="007C17CC"/>
    <w:rsid w:val="007C1AC2"/>
    <w:rsid w:val="007E14BA"/>
    <w:rsid w:val="007F1659"/>
    <w:rsid w:val="007F16D1"/>
    <w:rsid w:val="007F5636"/>
    <w:rsid w:val="00806214"/>
    <w:rsid w:val="0081053A"/>
    <w:rsid w:val="00814772"/>
    <w:rsid w:val="00850B6B"/>
    <w:rsid w:val="0085771E"/>
    <w:rsid w:val="0086530E"/>
    <w:rsid w:val="00866B9D"/>
    <w:rsid w:val="00873B01"/>
    <w:rsid w:val="00882F26"/>
    <w:rsid w:val="00893E48"/>
    <w:rsid w:val="00894B17"/>
    <w:rsid w:val="008B2C3E"/>
    <w:rsid w:val="008C0946"/>
    <w:rsid w:val="008C3897"/>
    <w:rsid w:val="008D5660"/>
    <w:rsid w:val="008E55B6"/>
    <w:rsid w:val="008E682B"/>
    <w:rsid w:val="008E71F0"/>
    <w:rsid w:val="008E7867"/>
    <w:rsid w:val="008F2823"/>
    <w:rsid w:val="0091118A"/>
    <w:rsid w:val="0091284C"/>
    <w:rsid w:val="009302A1"/>
    <w:rsid w:val="00936256"/>
    <w:rsid w:val="00936940"/>
    <w:rsid w:val="00936C60"/>
    <w:rsid w:val="00940FB1"/>
    <w:rsid w:val="00947611"/>
    <w:rsid w:val="00947F3E"/>
    <w:rsid w:val="00950D92"/>
    <w:rsid w:val="00964776"/>
    <w:rsid w:val="0097662A"/>
    <w:rsid w:val="00985391"/>
    <w:rsid w:val="009912EC"/>
    <w:rsid w:val="009A3097"/>
    <w:rsid w:val="009A6835"/>
    <w:rsid w:val="009C3DA1"/>
    <w:rsid w:val="009C4A3B"/>
    <w:rsid w:val="009E0338"/>
    <w:rsid w:val="009E13F9"/>
    <w:rsid w:val="009E1A7C"/>
    <w:rsid w:val="009E41B5"/>
    <w:rsid w:val="00A068F2"/>
    <w:rsid w:val="00A14D98"/>
    <w:rsid w:val="00A4091F"/>
    <w:rsid w:val="00A51744"/>
    <w:rsid w:val="00A60E68"/>
    <w:rsid w:val="00A64D1A"/>
    <w:rsid w:val="00A81F8B"/>
    <w:rsid w:val="00A83E8A"/>
    <w:rsid w:val="00A83FA4"/>
    <w:rsid w:val="00A877E8"/>
    <w:rsid w:val="00A935B8"/>
    <w:rsid w:val="00A9415D"/>
    <w:rsid w:val="00AA1A3B"/>
    <w:rsid w:val="00AB772B"/>
    <w:rsid w:val="00AC5BA9"/>
    <w:rsid w:val="00AC69A9"/>
    <w:rsid w:val="00AD5AE2"/>
    <w:rsid w:val="00AE3B4C"/>
    <w:rsid w:val="00B01327"/>
    <w:rsid w:val="00B013AD"/>
    <w:rsid w:val="00B03965"/>
    <w:rsid w:val="00B05436"/>
    <w:rsid w:val="00B34EA0"/>
    <w:rsid w:val="00B40842"/>
    <w:rsid w:val="00B45F91"/>
    <w:rsid w:val="00B64472"/>
    <w:rsid w:val="00B6467E"/>
    <w:rsid w:val="00B71DA0"/>
    <w:rsid w:val="00B751DC"/>
    <w:rsid w:val="00B9410E"/>
    <w:rsid w:val="00BE019E"/>
    <w:rsid w:val="00BF3A58"/>
    <w:rsid w:val="00C17719"/>
    <w:rsid w:val="00C205FF"/>
    <w:rsid w:val="00C20A61"/>
    <w:rsid w:val="00C22AF5"/>
    <w:rsid w:val="00C23148"/>
    <w:rsid w:val="00C26211"/>
    <w:rsid w:val="00C33027"/>
    <w:rsid w:val="00C34DC8"/>
    <w:rsid w:val="00C36B2C"/>
    <w:rsid w:val="00C36DB1"/>
    <w:rsid w:val="00C82EC3"/>
    <w:rsid w:val="00C86530"/>
    <w:rsid w:val="00C907AE"/>
    <w:rsid w:val="00C9144F"/>
    <w:rsid w:val="00CA7A95"/>
    <w:rsid w:val="00CB161E"/>
    <w:rsid w:val="00CB6984"/>
    <w:rsid w:val="00CD4BAE"/>
    <w:rsid w:val="00CE3809"/>
    <w:rsid w:val="00CE41B0"/>
    <w:rsid w:val="00D0070E"/>
    <w:rsid w:val="00D051DB"/>
    <w:rsid w:val="00D23E3D"/>
    <w:rsid w:val="00D240D0"/>
    <w:rsid w:val="00D30316"/>
    <w:rsid w:val="00D37310"/>
    <w:rsid w:val="00D40404"/>
    <w:rsid w:val="00D50C39"/>
    <w:rsid w:val="00D53761"/>
    <w:rsid w:val="00D605DA"/>
    <w:rsid w:val="00D62303"/>
    <w:rsid w:val="00D6371F"/>
    <w:rsid w:val="00D638C3"/>
    <w:rsid w:val="00D74BB2"/>
    <w:rsid w:val="00D84120"/>
    <w:rsid w:val="00D91EEE"/>
    <w:rsid w:val="00DA2D3C"/>
    <w:rsid w:val="00DA7D9C"/>
    <w:rsid w:val="00DB03D7"/>
    <w:rsid w:val="00DB6029"/>
    <w:rsid w:val="00DC0472"/>
    <w:rsid w:val="00DD3183"/>
    <w:rsid w:val="00DE50BF"/>
    <w:rsid w:val="00DF7F6B"/>
    <w:rsid w:val="00E00B06"/>
    <w:rsid w:val="00E044FE"/>
    <w:rsid w:val="00E05F9F"/>
    <w:rsid w:val="00E25BE2"/>
    <w:rsid w:val="00E318DA"/>
    <w:rsid w:val="00E378EB"/>
    <w:rsid w:val="00E442D9"/>
    <w:rsid w:val="00E531E8"/>
    <w:rsid w:val="00E57A76"/>
    <w:rsid w:val="00E756A4"/>
    <w:rsid w:val="00EA3C4F"/>
    <w:rsid w:val="00ED7038"/>
    <w:rsid w:val="00EE2F55"/>
    <w:rsid w:val="00EE4A39"/>
    <w:rsid w:val="00EE722A"/>
    <w:rsid w:val="00EF2AEA"/>
    <w:rsid w:val="00EF413F"/>
    <w:rsid w:val="00EF423B"/>
    <w:rsid w:val="00F002AE"/>
    <w:rsid w:val="00F0776E"/>
    <w:rsid w:val="00F116F9"/>
    <w:rsid w:val="00F210C4"/>
    <w:rsid w:val="00F271EE"/>
    <w:rsid w:val="00F37276"/>
    <w:rsid w:val="00F56787"/>
    <w:rsid w:val="00F579B8"/>
    <w:rsid w:val="00F6542B"/>
    <w:rsid w:val="00F67650"/>
    <w:rsid w:val="00F80603"/>
    <w:rsid w:val="00F80E16"/>
    <w:rsid w:val="00F859BC"/>
    <w:rsid w:val="00F944C1"/>
    <w:rsid w:val="00F9632A"/>
    <w:rsid w:val="00FA07C6"/>
    <w:rsid w:val="00FA4E94"/>
    <w:rsid w:val="00FB0DCB"/>
    <w:rsid w:val="00FB6521"/>
    <w:rsid w:val="00FC175B"/>
    <w:rsid w:val="00FC700E"/>
    <w:rsid w:val="00FC70A8"/>
    <w:rsid w:val="00FD612D"/>
    <w:rsid w:val="00FD66E3"/>
    <w:rsid w:val="00FE65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13060"/>
  <w15:docId w15:val="{6E973D87-6046-4927-BCF9-63A7117E3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62A7E"/>
  </w:style>
  <w:style w:type="paragraph" w:styleId="1">
    <w:name w:val="heading 1"/>
    <w:basedOn w:val="a"/>
    <w:next w:val="a"/>
    <w:link w:val="10"/>
    <w:uiPriority w:val="9"/>
    <w:qFormat/>
    <w:rsid w:val="00206A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134C1"/>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B0DCB"/>
    <w:pPr>
      <w:keepNext/>
      <w:keepLines/>
      <w:spacing w:before="40"/>
      <w:outlineLvl w:val="2"/>
    </w:pPr>
    <w:rPr>
      <w:rFonts w:ascii="Calibri Light" w:eastAsia="Times New Roman" w:hAnsi="Calibri Light" w:cs="Times New Roman"/>
      <w:color w:val="1F4D78"/>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134C1"/>
    <w:rPr>
      <w:rFonts w:ascii="Times New Roman" w:eastAsia="Times New Roman" w:hAnsi="Times New Roman" w:cs="Times New Roman"/>
      <w:b/>
      <w:bCs/>
      <w:sz w:val="36"/>
      <w:szCs w:val="36"/>
      <w:lang w:eastAsia="ru-RU"/>
    </w:rPr>
  </w:style>
  <w:style w:type="character" w:styleId="a3">
    <w:name w:val="Strong"/>
    <w:basedOn w:val="a0"/>
    <w:uiPriority w:val="22"/>
    <w:qFormat/>
    <w:rsid w:val="002134C1"/>
    <w:rPr>
      <w:b/>
      <w:bCs/>
    </w:rPr>
  </w:style>
  <w:style w:type="paragraph" w:customStyle="1" w:styleId="western">
    <w:name w:val="western"/>
    <w:basedOn w:val="a"/>
    <w:rsid w:val="00E442D9"/>
    <w:pPr>
      <w:spacing w:before="100" w:beforeAutospacing="1" w:after="100" w:afterAutospacing="1"/>
    </w:pPr>
    <w:rPr>
      <w:rFonts w:ascii="Times New Roman" w:eastAsiaTheme="minorEastAsia" w:hAnsi="Times New Roman" w:cs="Times New Roman"/>
      <w:sz w:val="24"/>
      <w:szCs w:val="24"/>
      <w:lang w:eastAsia="ru-RU"/>
    </w:rPr>
  </w:style>
  <w:style w:type="paragraph" w:styleId="a4">
    <w:name w:val="Normal (Web)"/>
    <w:basedOn w:val="a"/>
    <w:uiPriority w:val="99"/>
    <w:unhideWhenUsed/>
    <w:rsid w:val="00E442D9"/>
    <w:pPr>
      <w:spacing w:before="100" w:beforeAutospacing="1" w:after="100" w:afterAutospacing="1"/>
    </w:pPr>
    <w:rPr>
      <w:rFonts w:ascii="Times New Roman" w:eastAsiaTheme="minorEastAsia" w:hAnsi="Times New Roman" w:cs="Times New Roman"/>
      <w:sz w:val="24"/>
      <w:szCs w:val="24"/>
      <w:lang w:eastAsia="ru-RU"/>
    </w:rPr>
  </w:style>
  <w:style w:type="character" w:customStyle="1" w:styleId="apple-converted-space">
    <w:name w:val="apple-converted-space"/>
    <w:basedOn w:val="a0"/>
    <w:rsid w:val="00486E88"/>
  </w:style>
  <w:style w:type="paragraph" w:styleId="a5">
    <w:name w:val="List Paragraph"/>
    <w:basedOn w:val="a"/>
    <w:uiPriority w:val="34"/>
    <w:qFormat/>
    <w:rsid w:val="00486E88"/>
    <w:pPr>
      <w:ind w:left="720"/>
      <w:contextualSpacing/>
    </w:pPr>
  </w:style>
  <w:style w:type="character" w:styleId="a6">
    <w:name w:val="Hyperlink"/>
    <w:basedOn w:val="a0"/>
    <w:uiPriority w:val="99"/>
    <w:unhideWhenUsed/>
    <w:rsid w:val="00AC69A9"/>
    <w:rPr>
      <w:color w:val="0000FF"/>
      <w:u w:val="single"/>
    </w:rPr>
  </w:style>
  <w:style w:type="character" w:customStyle="1" w:styleId="mw-headline">
    <w:name w:val="mw-headline"/>
    <w:basedOn w:val="a0"/>
    <w:rsid w:val="00AC69A9"/>
  </w:style>
  <w:style w:type="character" w:customStyle="1" w:styleId="10">
    <w:name w:val="Заголовок 1 Знак"/>
    <w:basedOn w:val="a0"/>
    <w:link w:val="1"/>
    <w:uiPriority w:val="9"/>
    <w:rsid w:val="00206A6B"/>
    <w:rPr>
      <w:rFonts w:asciiTheme="majorHAnsi" w:eastAsiaTheme="majorEastAsia" w:hAnsiTheme="majorHAnsi" w:cstheme="majorBidi"/>
      <w:b/>
      <w:bCs/>
      <w:color w:val="365F91" w:themeColor="accent1" w:themeShade="BF"/>
      <w:sz w:val="28"/>
      <w:szCs w:val="28"/>
    </w:rPr>
  </w:style>
  <w:style w:type="paragraph" w:styleId="a7">
    <w:name w:val="TOC Heading"/>
    <w:basedOn w:val="1"/>
    <w:next w:val="a"/>
    <w:uiPriority w:val="39"/>
    <w:unhideWhenUsed/>
    <w:qFormat/>
    <w:rsid w:val="00206A6B"/>
    <w:pPr>
      <w:outlineLvl w:val="9"/>
    </w:pPr>
  </w:style>
  <w:style w:type="paragraph" w:styleId="21">
    <w:name w:val="toc 2"/>
    <w:basedOn w:val="a"/>
    <w:next w:val="a"/>
    <w:autoRedefine/>
    <w:uiPriority w:val="39"/>
    <w:unhideWhenUsed/>
    <w:qFormat/>
    <w:rsid w:val="00850B6B"/>
    <w:pPr>
      <w:tabs>
        <w:tab w:val="right" w:leader="dot" w:pos="9345"/>
      </w:tabs>
      <w:spacing w:after="100" w:line="360" w:lineRule="auto"/>
      <w:jc w:val="both"/>
    </w:pPr>
    <w:rPr>
      <w:rFonts w:ascii="Times New Roman" w:hAnsi="Times New Roman" w:cs="Times New Roman"/>
      <w:b/>
      <w:sz w:val="28"/>
      <w:szCs w:val="28"/>
      <w:lang w:val="uk-UA"/>
    </w:rPr>
  </w:style>
  <w:style w:type="paragraph" w:styleId="a8">
    <w:name w:val="Balloon Text"/>
    <w:basedOn w:val="a"/>
    <w:link w:val="a9"/>
    <w:uiPriority w:val="99"/>
    <w:semiHidden/>
    <w:unhideWhenUsed/>
    <w:rsid w:val="00206A6B"/>
    <w:rPr>
      <w:rFonts w:ascii="Tahoma" w:hAnsi="Tahoma" w:cs="Tahoma"/>
      <w:sz w:val="16"/>
      <w:szCs w:val="16"/>
    </w:rPr>
  </w:style>
  <w:style w:type="character" w:customStyle="1" w:styleId="a9">
    <w:name w:val="Текст выноски Знак"/>
    <w:basedOn w:val="a0"/>
    <w:link w:val="a8"/>
    <w:uiPriority w:val="99"/>
    <w:semiHidden/>
    <w:rsid w:val="00206A6B"/>
    <w:rPr>
      <w:rFonts w:ascii="Tahoma" w:hAnsi="Tahoma" w:cs="Tahoma"/>
      <w:sz w:val="16"/>
      <w:szCs w:val="16"/>
    </w:rPr>
  </w:style>
  <w:style w:type="paragraph" w:styleId="11">
    <w:name w:val="toc 1"/>
    <w:basedOn w:val="a"/>
    <w:next w:val="a"/>
    <w:autoRedefine/>
    <w:uiPriority w:val="39"/>
    <w:unhideWhenUsed/>
    <w:qFormat/>
    <w:rsid w:val="00206A6B"/>
    <w:pPr>
      <w:spacing w:after="100"/>
    </w:pPr>
    <w:rPr>
      <w:rFonts w:eastAsiaTheme="minorEastAsia"/>
    </w:rPr>
  </w:style>
  <w:style w:type="paragraph" w:styleId="31">
    <w:name w:val="toc 3"/>
    <w:basedOn w:val="a"/>
    <w:next w:val="a"/>
    <w:autoRedefine/>
    <w:uiPriority w:val="39"/>
    <w:unhideWhenUsed/>
    <w:qFormat/>
    <w:rsid w:val="00206A6B"/>
    <w:pPr>
      <w:spacing w:after="100"/>
      <w:ind w:left="440"/>
    </w:pPr>
    <w:rPr>
      <w:rFonts w:eastAsiaTheme="minorEastAsia"/>
    </w:rPr>
  </w:style>
  <w:style w:type="paragraph" w:styleId="aa">
    <w:name w:val="header"/>
    <w:basedOn w:val="a"/>
    <w:link w:val="ab"/>
    <w:uiPriority w:val="99"/>
    <w:unhideWhenUsed/>
    <w:rsid w:val="00E318DA"/>
    <w:pPr>
      <w:tabs>
        <w:tab w:val="center" w:pos="4677"/>
        <w:tab w:val="right" w:pos="9355"/>
      </w:tabs>
    </w:pPr>
  </w:style>
  <w:style w:type="character" w:customStyle="1" w:styleId="ab">
    <w:name w:val="Верхний колонтитул Знак"/>
    <w:basedOn w:val="a0"/>
    <w:link w:val="aa"/>
    <w:uiPriority w:val="99"/>
    <w:rsid w:val="00E318DA"/>
  </w:style>
  <w:style w:type="paragraph" w:styleId="ac">
    <w:name w:val="footer"/>
    <w:basedOn w:val="a"/>
    <w:link w:val="ad"/>
    <w:uiPriority w:val="99"/>
    <w:unhideWhenUsed/>
    <w:rsid w:val="00E318DA"/>
    <w:pPr>
      <w:tabs>
        <w:tab w:val="center" w:pos="4677"/>
        <w:tab w:val="right" w:pos="9355"/>
      </w:tabs>
    </w:pPr>
  </w:style>
  <w:style w:type="character" w:customStyle="1" w:styleId="ad">
    <w:name w:val="Нижний колонтитул Знак"/>
    <w:basedOn w:val="a0"/>
    <w:link w:val="ac"/>
    <w:uiPriority w:val="99"/>
    <w:rsid w:val="00E318DA"/>
  </w:style>
  <w:style w:type="character" w:customStyle="1" w:styleId="hl">
    <w:name w:val="hl"/>
    <w:basedOn w:val="a0"/>
    <w:rsid w:val="0097662A"/>
    <w:rPr>
      <w:rFonts w:cs="Times New Roman"/>
    </w:rPr>
  </w:style>
  <w:style w:type="paragraph" w:styleId="HTML">
    <w:name w:val="HTML Preformatted"/>
    <w:basedOn w:val="a"/>
    <w:link w:val="HTML0"/>
    <w:uiPriority w:val="99"/>
    <w:unhideWhenUsed/>
    <w:rsid w:val="00122F38"/>
    <w:rPr>
      <w:rFonts w:ascii="Consolas" w:hAnsi="Consolas"/>
      <w:sz w:val="20"/>
      <w:szCs w:val="20"/>
    </w:rPr>
  </w:style>
  <w:style w:type="character" w:customStyle="1" w:styleId="HTML0">
    <w:name w:val="Стандартный HTML Знак"/>
    <w:basedOn w:val="a0"/>
    <w:link w:val="HTML"/>
    <w:uiPriority w:val="99"/>
    <w:rsid w:val="00122F38"/>
    <w:rPr>
      <w:rFonts w:ascii="Consolas" w:hAnsi="Consolas"/>
      <w:sz w:val="20"/>
      <w:szCs w:val="20"/>
    </w:rPr>
  </w:style>
  <w:style w:type="paragraph" w:customStyle="1" w:styleId="310">
    <w:name w:val="Заголовок 31"/>
    <w:basedOn w:val="a"/>
    <w:next w:val="a"/>
    <w:uiPriority w:val="9"/>
    <w:semiHidden/>
    <w:unhideWhenUsed/>
    <w:qFormat/>
    <w:rsid w:val="00FB0DCB"/>
    <w:pPr>
      <w:keepNext/>
      <w:keepLines/>
      <w:spacing w:before="40"/>
      <w:outlineLvl w:val="2"/>
    </w:pPr>
    <w:rPr>
      <w:rFonts w:ascii="Calibri Light" w:eastAsia="Times New Roman" w:hAnsi="Calibri Light" w:cs="Times New Roman"/>
      <w:color w:val="1F4D78"/>
      <w:sz w:val="24"/>
      <w:szCs w:val="24"/>
    </w:rPr>
  </w:style>
  <w:style w:type="character" w:customStyle="1" w:styleId="30">
    <w:name w:val="Заголовок 3 Знак"/>
    <w:basedOn w:val="a0"/>
    <w:link w:val="3"/>
    <w:uiPriority w:val="9"/>
    <w:semiHidden/>
    <w:rsid w:val="00FB0DCB"/>
    <w:rPr>
      <w:rFonts w:ascii="Calibri Light" w:eastAsia="Times New Roman" w:hAnsi="Calibri Light" w:cs="Times New Roman"/>
      <w:color w:val="1F4D78"/>
      <w:sz w:val="24"/>
      <w:szCs w:val="24"/>
    </w:rPr>
  </w:style>
  <w:style w:type="character" w:customStyle="1" w:styleId="311">
    <w:name w:val="Заголовок 3 Знак1"/>
    <w:basedOn w:val="a0"/>
    <w:link w:val="3"/>
    <w:uiPriority w:val="9"/>
    <w:semiHidden/>
    <w:rsid w:val="00FB0DCB"/>
    <w:rPr>
      <w:rFonts w:asciiTheme="majorHAnsi" w:eastAsiaTheme="majorEastAsia" w:hAnsiTheme="majorHAnsi" w:cstheme="majorBidi"/>
      <w:color w:val="243F60" w:themeColor="accent1" w:themeShade="7F"/>
      <w:sz w:val="24"/>
      <w:szCs w:val="24"/>
    </w:rPr>
  </w:style>
  <w:style w:type="numbering" w:customStyle="1" w:styleId="12">
    <w:name w:val="Нет списка1"/>
    <w:next w:val="a2"/>
    <w:uiPriority w:val="99"/>
    <w:semiHidden/>
    <w:unhideWhenUsed/>
    <w:rsid w:val="00FB0DCB"/>
  </w:style>
  <w:style w:type="character" w:styleId="ae">
    <w:name w:val="Unresolved Mention"/>
    <w:basedOn w:val="a0"/>
    <w:uiPriority w:val="99"/>
    <w:semiHidden/>
    <w:unhideWhenUsed/>
    <w:rsid w:val="00FB0DCB"/>
    <w:rPr>
      <w:color w:val="605E5C"/>
      <w:shd w:val="clear" w:color="auto" w:fill="E1DFDD"/>
    </w:rPr>
  </w:style>
  <w:style w:type="character" w:customStyle="1" w:styleId="13">
    <w:name w:val="Просмотренная гиперссылка1"/>
    <w:basedOn w:val="a0"/>
    <w:uiPriority w:val="99"/>
    <w:semiHidden/>
    <w:unhideWhenUsed/>
    <w:rsid w:val="00FB0DCB"/>
    <w:rPr>
      <w:color w:val="954F72"/>
      <w:u w:val="single"/>
    </w:rPr>
  </w:style>
  <w:style w:type="table" w:styleId="af">
    <w:name w:val="Table Grid"/>
    <w:basedOn w:val="a1"/>
    <w:uiPriority w:val="39"/>
    <w:rsid w:val="00FB0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f"/>
    <w:uiPriority w:val="39"/>
    <w:rsid w:val="00FB0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sid w:val="00FB0D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44153">
      <w:bodyDiv w:val="1"/>
      <w:marLeft w:val="0"/>
      <w:marRight w:val="0"/>
      <w:marTop w:val="0"/>
      <w:marBottom w:val="0"/>
      <w:divBdr>
        <w:top w:val="none" w:sz="0" w:space="0" w:color="auto"/>
        <w:left w:val="none" w:sz="0" w:space="0" w:color="auto"/>
        <w:bottom w:val="none" w:sz="0" w:space="0" w:color="auto"/>
        <w:right w:val="none" w:sz="0" w:space="0" w:color="auto"/>
      </w:divBdr>
    </w:div>
    <w:div w:id="675308419">
      <w:bodyDiv w:val="1"/>
      <w:marLeft w:val="0"/>
      <w:marRight w:val="0"/>
      <w:marTop w:val="0"/>
      <w:marBottom w:val="0"/>
      <w:divBdr>
        <w:top w:val="none" w:sz="0" w:space="0" w:color="auto"/>
        <w:left w:val="none" w:sz="0" w:space="0" w:color="auto"/>
        <w:bottom w:val="none" w:sz="0" w:space="0" w:color="auto"/>
        <w:right w:val="none" w:sz="0" w:space="0" w:color="auto"/>
      </w:divBdr>
    </w:div>
    <w:div w:id="768698853">
      <w:bodyDiv w:val="1"/>
      <w:marLeft w:val="0"/>
      <w:marRight w:val="0"/>
      <w:marTop w:val="0"/>
      <w:marBottom w:val="0"/>
      <w:divBdr>
        <w:top w:val="none" w:sz="0" w:space="0" w:color="auto"/>
        <w:left w:val="none" w:sz="0" w:space="0" w:color="auto"/>
        <w:bottom w:val="none" w:sz="0" w:space="0" w:color="auto"/>
        <w:right w:val="none" w:sz="0" w:space="0" w:color="auto"/>
      </w:divBdr>
    </w:div>
    <w:div w:id="1098061585">
      <w:bodyDiv w:val="1"/>
      <w:marLeft w:val="0"/>
      <w:marRight w:val="0"/>
      <w:marTop w:val="0"/>
      <w:marBottom w:val="0"/>
      <w:divBdr>
        <w:top w:val="none" w:sz="0" w:space="0" w:color="auto"/>
        <w:left w:val="none" w:sz="0" w:space="0" w:color="auto"/>
        <w:bottom w:val="none" w:sz="0" w:space="0" w:color="auto"/>
        <w:right w:val="none" w:sz="0" w:space="0" w:color="auto"/>
      </w:divBdr>
      <w:divsChild>
        <w:div w:id="430048093">
          <w:marLeft w:val="0"/>
          <w:marRight w:val="0"/>
          <w:marTop w:val="0"/>
          <w:marBottom w:val="0"/>
          <w:divBdr>
            <w:top w:val="none" w:sz="0" w:space="0" w:color="auto"/>
            <w:left w:val="none" w:sz="0" w:space="0" w:color="auto"/>
            <w:bottom w:val="none" w:sz="0" w:space="0" w:color="auto"/>
            <w:right w:val="none" w:sz="0" w:space="0" w:color="auto"/>
          </w:divBdr>
        </w:div>
        <w:div w:id="204371241">
          <w:marLeft w:val="0"/>
          <w:marRight w:val="0"/>
          <w:marTop w:val="0"/>
          <w:marBottom w:val="0"/>
          <w:divBdr>
            <w:top w:val="none" w:sz="0" w:space="0" w:color="auto"/>
            <w:left w:val="none" w:sz="0" w:space="0" w:color="auto"/>
            <w:bottom w:val="none" w:sz="0" w:space="0" w:color="auto"/>
            <w:right w:val="none" w:sz="0" w:space="0" w:color="auto"/>
          </w:divBdr>
        </w:div>
      </w:divsChild>
    </w:div>
    <w:div w:id="1231119375">
      <w:bodyDiv w:val="1"/>
      <w:marLeft w:val="0"/>
      <w:marRight w:val="0"/>
      <w:marTop w:val="0"/>
      <w:marBottom w:val="0"/>
      <w:divBdr>
        <w:top w:val="none" w:sz="0" w:space="0" w:color="auto"/>
        <w:left w:val="none" w:sz="0" w:space="0" w:color="auto"/>
        <w:bottom w:val="none" w:sz="0" w:space="0" w:color="auto"/>
        <w:right w:val="none" w:sz="0" w:space="0" w:color="auto"/>
      </w:divBdr>
    </w:div>
    <w:div w:id="1530685527">
      <w:bodyDiv w:val="1"/>
      <w:marLeft w:val="0"/>
      <w:marRight w:val="0"/>
      <w:marTop w:val="0"/>
      <w:marBottom w:val="0"/>
      <w:divBdr>
        <w:top w:val="none" w:sz="0" w:space="0" w:color="auto"/>
        <w:left w:val="none" w:sz="0" w:space="0" w:color="auto"/>
        <w:bottom w:val="none" w:sz="0" w:space="0" w:color="auto"/>
        <w:right w:val="none" w:sz="0" w:space="0" w:color="auto"/>
      </w:divBdr>
    </w:div>
    <w:div w:id="1538197046">
      <w:bodyDiv w:val="1"/>
      <w:marLeft w:val="0"/>
      <w:marRight w:val="0"/>
      <w:marTop w:val="0"/>
      <w:marBottom w:val="0"/>
      <w:divBdr>
        <w:top w:val="none" w:sz="0" w:space="0" w:color="auto"/>
        <w:left w:val="none" w:sz="0" w:space="0" w:color="auto"/>
        <w:bottom w:val="none" w:sz="0" w:space="0" w:color="auto"/>
        <w:right w:val="none" w:sz="0" w:space="0" w:color="auto"/>
      </w:divBdr>
      <w:divsChild>
        <w:div w:id="416093267">
          <w:marLeft w:val="0"/>
          <w:marRight w:val="0"/>
          <w:marTop w:val="0"/>
          <w:marBottom w:val="0"/>
          <w:divBdr>
            <w:top w:val="none" w:sz="0" w:space="0" w:color="auto"/>
            <w:left w:val="none" w:sz="0" w:space="0" w:color="auto"/>
            <w:bottom w:val="none" w:sz="0" w:space="0" w:color="auto"/>
            <w:right w:val="none" w:sz="0" w:space="0" w:color="auto"/>
          </w:divBdr>
          <w:divsChild>
            <w:div w:id="1335065279">
              <w:marLeft w:val="0"/>
              <w:marRight w:val="60"/>
              <w:marTop w:val="0"/>
              <w:marBottom w:val="0"/>
              <w:divBdr>
                <w:top w:val="none" w:sz="0" w:space="0" w:color="auto"/>
                <w:left w:val="none" w:sz="0" w:space="0" w:color="auto"/>
                <w:bottom w:val="none" w:sz="0" w:space="0" w:color="auto"/>
                <w:right w:val="none" w:sz="0" w:space="0" w:color="auto"/>
              </w:divBdr>
              <w:divsChild>
                <w:div w:id="1384795490">
                  <w:marLeft w:val="0"/>
                  <w:marRight w:val="0"/>
                  <w:marTop w:val="0"/>
                  <w:marBottom w:val="120"/>
                  <w:divBdr>
                    <w:top w:val="single" w:sz="6" w:space="0" w:color="C0C0C0"/>
                    <w:left w:val="single" w:sz="6" w:space="0" w:color="D9D9D9"/>
                    <w:bottom w:val="single" w:sz="6" w:space="0" w:color="D9D9D9"/>
                    <w:right w:val="single" w:sz="6" w:space="0" w:color="D9D9D9"/>
                  </w:divBdr>
                  <w:divsChild>
                    <w:div w:id="117665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198081">
          <w:marLeft w:val="0"/>
          <w:marRight w:val="0"/>
          <w:marTop w:val="0"/>
          <w:marBottom w:val="0"/>
          <w:divBdr>
            <w:top w:val="none" w:sz="0" w:space="0" w:color="auto"/>
            <w:left w:val="none" w:sz="0" w:space="0" w:color="auto"/>
            <w:bottom w:val="none" w:sz="0" w:space="0" w:color="auto"/>
            <w:right w:val="none" w:sz="0" w:space="0" w:color="auto"/>
          </w:divBdr>
          <w:divsChild>
            <w:div w:id="1576861717">
              <w:marLeft w:val="60"/>
              <w:marRight w:val="0"/>
              <w:marTop w:val="0"/>
              <w:marBottom w:val="0"/>
              <w:divBdr>
                <w:top w:val="none" w:sz="0" w:space="0" w:color="auto"/>
                <w:left w:val="none" w:sz="0" w:space="0" w:color="auto"/>
                <w:bottom w:val="none" w:sz="0" w:space="0" w:color="auto"/>
                <w:right w:val="none" w:sz="0" w:space="0" w:color="auto"/>
              </w:divBdr>
              <w:divsChild>
                <w:div w:id="22557522">
                  <w:marLeft w:val="0"/>
                  <w:marRight w:val="0"/>
                  <w:marTop w:val="0"/>
                  <w:marBottom w:val="0"/>
                  <w:divBdr>
                    <w:top w:val="none" w:sz="0" w:space="0" w:color="auto"/>
                    <w:left w:val="none" w:sz="0" w:space="0" w:color="auto"/>
                    <w:bottom w:val="none" w:sz="0" w:space="0" w:color="auto"/>
                    <w:right w:val="none" w:sz="0" w:space="0" w:color="auto"/>
                  </w:divBdr>
                  <w:divsChild>
                    <w:div w:id="1507205749">
                      <w:marLeft w:val="0"/>
                      <w:marRight w:val="0"/>
                      <w:marTop w:val="0"/>
                      <w:marBottom w:val="120"/>
                      <w:divBdr>
                        <w:top w:val="single" w:sz="6" w:space="0" w:color="F5F5F5"/>
                        <w:left w:val="single" w:sz="6" w:space="0" w:color="F5F5F5"/>
                        <w:bottom w:val="single" w:sz="6" w:space="0" w:color="F5F5F5"/>
                        <w:right w:val="single" w:sz="6" w:space="0" w:color="F5F5F5"/>
                      </w:divBdr>
                      <w:divsChild>
                        <w:div w:id="2009088007">
                          <w:marLeft w:val="0"/>
                          <w:marRight w:val="0"/>
                          <w:marTop w:val="0"/>
                          <w:marBottom w:val="0"/>
                          <w:divBdr>
                            <w:top w:val="none" w:sz="0" w:space="0" w:color="auto"/>
                            <w:left w:val="none" w:sz="0" w:space="0" w:color="auto"/>
                            <w:bottom w:val="none" w:sz="0" w:space="0" w:color="auto"/>
                            <w:right w:val="none" w:sz="0" w:space="0" w:color="auto"/>
                          </w:divBdr>
                          <w:divsChild>
                            <w:div w:id="88907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629490">
      <w:bodyDiv w:val="1"/>
      <w:marLeft w:val="0"/>
      <w:marRight w:val="0"/>
      <w:marTop w:val="0"/>
      <w:marBottom w:val="0"/>
      <w:divBdr>
        <w:top w:val="none" w:sz="0" w:space="0" w:color="auto"/>
        <w:left w:val="none" w:sz="0" w:space="0" w:color="auto"/>
        <w:bottom w:val="none" w:sz="0" w:space="0" w:color="auto"/>
        <w:right w:val="none" w:sz="0" w:space="0" w:color="auto"/>
      </w:divBdr>
    </w:div>
    <w:div w:id="1693992977">
      <w:bodyDiv w:val="1"/>
      <w:marLeft w:val="0"/>
      <w:marRight w:val="0"/>
      <w:marTop w:val="0"/>
      <w:marBottom w:val="0"/>
      <w:divBdr>
        <w:top w:val="none" w:sz="0" w:space="0" w:color="auto"/>
        <w:left w:val="none" w:sz="0" w:space="0" w:color="auto"/>
        <w:bottom w:val="none" w:sz="0" w:space="0" w:color="auto"/>
        <w:right w:val="none" w:sz="0" w:space="0" w:color="auto"/>
      </w:divBdr>
    </w:div>
    <w:div w:id="187094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iesaugustobriga.educarex.es/memoria/REFRANES.htm)" TargetMode="External"/><Relationship Id="rId18" Type="http://schemas.openxmlformats.org/officeDocument/2006/relationships/hyperlink" Target="https://cvc.cervantes.es/lengua/refranero/ficha.aspx?Par=59257&amp;Lng=0" TargetMode="External"/><Relationship Id="rId26" Type="http://schemas.openxmlformats.org/officeDocument/2006/relationships/hyperlink" Target="https://dle.rae.es" TargetMode="External"/><Relationship Id="rId3" Type="http://schemas.openxmlformats.org/officeDocument/2006/relationships/styles" Target="styles.xml"/><Relationship Id="rId21" Type="http://schemas.openxmlformats.org/officeDocument/2006/relationships/hyperlink" Target="http://dictionnaire.cordial-enligne.fr/definition/par%C3%A9mie" TargetMode="External"/><Relationship Id="rId7" Type="http://schemas.openxmlformats.org/officeDocument/2006/relationships/endnotes" Target="endnotes.xml"/><Relationship Id="rId12" Type="http://schemas.openxmlformats.org/officeDocument/2006/relationships/hyperlink" Target="http://pitertapia.blogspot.com/2009/07/de-refranes-y-sus-variantes.html" TargetMode="External"/><Relationship Id="rId17" Type="http://schemas.openxmlformats.org/officeDocument/2006/relationships/hyperlink" Target="https://que-significa.com/significado.php?termino=no+es+oro+todo+lo+que+reluce" TargetMode="External"/><Relationship Id="rId25" Type="http://schemas.openxmlformats.org/officeDocument/2006/relationships/hyperlink" Target="https://www.lavanguardia.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vc.cervantes.es/lengua/refranero/ficha.aspx?Par=59168&amp;Lng=0" TargetMode="External"/><Relationship Id="rId20" Type="http://schemas.openxmlformats.org/officeDocument/2006/relationships/hyperlink" Target="https://cvc.cervantes.es/lengua/refranero/ficha.aspx?Par=58103&amp;Lng=0" TargetMode="External"/><Relationship Id="rId29" Type="http://schemas.openxmlformats.org/officeDocument/2006/relationships/hyperlink" Target="https://iesaugustobriga.educarex.es/memoria/REFRANES.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chive.is/BCmcK" TargetMode="External"/><Relationship Id="rId24" Type="http://schemas.openxmlformats.org/officeDocument/2006/relationships/hyperlink" Target="https://elpais.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vc.cervantes.es/lengua/refranero/ficha.aspx?Par=58521&amp;Lng=0" TargetMode="External"/><Relationship Id="rId23" Type="http://schemas.openxmlformats.org/officeDocument/2006/relationships/hyperlink" Target="https://www.elmundo.es/" TargetMode="External"/><Relationship Id="rId28" Type="http://schemas.openxmlformats.org/officeDocument/2006/relationships/hyperlink" Target="http://www.educar.org/lengua/refranes.asp" TargetMode="External"/><Relationship Id="rId10" Type="http://schemas.openxmlformats.org/officeDocument/2006/relationships/hyperlink" Target="https://www.ecured.cu/Proverbio" TargetMode="External"/><Relationship Id="rId19" Type="http://schemas.openxmlformats.org/officeDocument/2006/relationships/hyperlink" Target="https://www.inmsol.com/es/proverbios-espanoles/ojos-que-no-ven-corazon-que-no-siente/"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ative-english.ru/proverbs/live-not-to-eat-but-eat-to-live" TargetMode="External"/><Relationship Id="rId14" Type="http://schemas.openxmlformats.org/officeDocument/2006/relationships/hyperlink" Target="https://www.lavanguardia.com/local/sevilla/20200711/482235546520/moreno-propondra-el-lunes-al-comite-tecnico-medico-que-sea-obligatorio-el-uso-de-la-mascarilla-en-andalucia.html" TargetMode="External"/><Relationship Id="rId22" Type="http://schemas.openxmlformats.org/officeDocument/2006/relationships/hyperlink" Target="https://www.duden.de" TargetMode="External"/><Relationship Id="rId27" Type="http://schemas.openxmlformats.org/officeDocument/2006/relationships/hyperlink" Target="https://www.native-english.ru/proverbs" TargetMode="External"/><Relationship Id="rId30" Type="http://schemas.openxmlformats.org/officeDocument/2006/relationships/hyperlink" Target="https://www.que.es/" TargetMode="External"/><Relationship Id="rId8" Type="http://schemas.openxmlformats.org/officeDocument/2006/relationships/hyperlink" Target="https://www.native-english.ru/proverbs/east-or-west-home-is-be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303AE-CD56-490F-885D-059B2D82D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86</Pages>
  <Words>23063</Words>
  <Characters>131460</Characters>
  <Application>Microsoft Office Word</Application>
  <DocSecurity>0</DocSecurity>
  <Lines>1095</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Лера</cp:lastModifiedBy>
  <cp:revision>3</cp:revision>
  <cp:lastPrinted>2016-05-18T04:48:00Z</cp:lastPrinted>
  <dcterms:created xsi:type="dcterms:W3CDTF">2020-11-26T21:50:00Z</dcterms:created>
  <dcterms:modified xsi:type="dcterms:W3CDTF">2020-11-27T09:17:00Z</dcterms:modified>
</cp:coreProperties>
</file>