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8B" w:rsidRDefault="00D03A8B" w:rsidP="0031537F">
      <w:pPr>
        <w:spacing w:after="0" w:line="240" w:lineRule="auto"/>
        <w:jc w:val="right"/>
        <w:rPr>
          <w:rFonts w:ascii="Times New Roman" w:hAnsi="Times New Roman" w:cs="Times New Roman"/>
          <w:sz w:val="28"/>
          <w:szCs w:val="28"/>
          <w:lang w:val="uk-UA"/>
        </w:rPr>
      </w:pPr>
      <w:r w:rsidRPr="00F067EC">
        <w:rPr>
          <w:rFonts w:eastAsia="Calibri"/>
          <w:b/>
          <w:bCs/>
          <w:noProof/>
          <w:sz w:val="28"/>
          <w:lang w:val="uk-UA" w:eastAsia="uk-UA"/>
        </w:rPr>
        <mc:AlternateContent>
          <mc:Choice Requires="wpc">
            <w:drawing>
              <wp:inline distT="0" distB="0" distL="0" distR="0" wp14:anchorId="3A4FC938" wp14:editId="21E74309">
                <wp:extent cx="6076950" cy="2057400"/>
                <wp:effectExtent l="0" t="0" r="0" b="38100"/>
                <wp:docPr id="721" name="Полотно 7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9" name="Rectangle 18"/>
                        <wps:cNvSpPr>
                          <a:spLocks noChangeArrowheads="1"/>
                        </wps:cNvSpPr>
                        <wps:spPr bwMode="auto">
                          <a:xfrm>
                            <a:off x="1865685" y="152300"/>
                            <a:ext cx="4105558" cy="12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A8B" w:rsidRPr="0031537F" w:rsidRDefault="0031537F" w:rsidP="0031537F">
                              <w:pPr>
                                <w:rPr>
                                  <w:rFonts w:ascii="Times New Roman" w:hAnsi="Times New Roman" w:cs="Times New Roman"/>
                                  <w:b/>
                                  <w:sz w:val="28"/>
                                  <w:szCs w:val="36"/>
                                  <w:lang w:val="uk-UA"/>
                                </w:rPr>
                              </w:pPr>
                              <w:r w:rsidRPr="0031537F">
                                <w:rPr>
                                  <w:rFonts w:ascii="Times New Roman" w:hAnsi="Times New Roman" w:cs="Times New Roman"/>
                                  <w:b/>
                                  <w:sz w:val="28"/>
                                  <w:szCs w:val="36"/>
                                  <w:lang w:val="uk-UA"/>
                                </w:rPr>
                                <w:t xml:space="preserve">НОВЕЛИ КРИМІНАЛЬНОГО ЗАКОНОДАВСТВА У СФЕРІ КРИМІНАЛЬНИХ ПРАВОПОРУШЕНЬ ПРОТИ ОСНОВ НАЦІОНАЛЬНОЇ БЕЗПЕКИ УКРАЇНИ. </w:t>
                              </w:r>
                            </w:p>
                          </w:txbxContent>
                        </wps:txbx>
                        <wps:bodyPr rot="0" vert="horz" wrap="square" lIns="91440" tIns="45720" rIns="91440" bIns="45720" anchor="t" anchorCtr="0" upright="1">
                          <a:noAutofit/>
                        </wps:bodyPr>
                      </wps:wsp>
                      <wps:wsp>
                        <wps:cNvPr id="670" name="Line 19"/>
                        <wps:cNvCnPr>
                          <a:cxnSpLocks noChangeShapeType="1"/>
                        </wps:cNvCnPr>
                        <wps:spPr bwMode="auto">
                          <a:xfrm>
                            <a:off x="1600371" y="0"/>
                            <a:ext cx="700" cy="171450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671" name="Rectangle 20"/>
                        <wps:cNvSpPr>
                          <a:spLocks noChangeArrowheads="1"/>
                        </wps:cNvSpPr>
                        <wps:spPr bwMode="auto">
                          <a:xfrm>
                            <a:off x="1257434" y="1371600"/>
                            <a:ext cx="685873" cy="685800"/>
                          </a:xfrm>
                          <a:prstGeom prst="rect">
                            <a:avLst/>
                          </a:prstGeom>
                          <a:solidFill>
                            <a:srgbClr val="EAEAEA"/>
                          </a:solidFill>
                          <a:ln w="73025" cmpd="thinThick">
                            <a:solidFill>
                              <a:srgbClr val="000000"/>
                            </a:solidFill>
                            <a:miter lim="800000"/>
                            <a:headEnd/>
                            <a:tailEnd/>
                          </a:ln>
                        </wps:spPr>
                        <wps:bodyPr rot="0" vert="horz" wrap="square" lIns="91440" tIns="45720" rIns="91440" bIns="45720" anchor="t" anchorCtr="0" upright="1">
                          <a:noAutofit/>
                        </wps:bodyPr>
                      </wps:wsp>
                      <wps:wsp>
                        <wps:cNvPr id="672" name="Rectangle 21"/>
                        <wps:cNvSpPr>
                          <a:spLocks noChangeArrowheads="1"/>
                        </wps:cNvSpPr>
                        <wps:spPr bwMode="auto">
                          <a:xfrm>
                            <a:off x="1486059" y="1600200"/>
                            <a:ext cx="228624"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73" name="Line 22"/>
                        <wps:cNvCnPr>
                          <a:cxnSpLocks noChangeShapeType="1"/>
                        </wps:cNvCnPr>
                        <wps:spPr bwMode="auto">
                          <a:xfrm flipV="1">
                            <a:off x="15802" y="1682700"/>
                            <a:ext cx="1232832" cy="0"/>
                          </a:xfrm>
                          <a:prstGeom prst="line">
                            <a:avLst/>
                          </a:prstGeom>
                          <a:noFill/>
                          <a:ln w="79375" cmpd="thinThick">
                            <a:solidFill>
                              <a:srgbClr val="000000"/>
                            </a:solidFill>
                            <a:round/>
                            <a:headEnd/>
                            <a:tailEnd/>
                          </a:ln>
                          <a:extLst>
                            <a:ext uri="{909E8E84-426E-40DD-AFC4-6F175D3DCCD1}">
                              <a14:hiddenFill xmlns:a14="http://schemas.microsoft.com/office/drawing/2010/main">
                                <a:noFill/>
                              </a14:hiddenFill>
                            </a:ext>
                          </a:extLst>
                        </wps:spPr>
                        <wps:bodyPr/>
                      </wps:wsp>
                      <wps:wsp>
                        <wps:cNvPr id="674" name="Надпись 7"/>
                        <wps:cNvSpPr txBox="1">
                          <a:spLocks noChangeArrowheads="1"/>
                        </wps:cNvSpPr>
                        <wps:spPr bwMode="auto">
                          <a:xfrm>
                            <a:off x="125988" y="255764"/>
                            <a:ext cx="1261735" cy="1009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03A8B" w:rsidRPr="0031537F" w:rsidRDefault="00D03A8B" w:rsidP="00D03A8B">
                              <w:pPr>
                                <w:jc w:val="center"/>
                                <w:rPr>
                                  <w:rFonts w:ascii="Times New Roman" w:hAnsi="Times New Roman" w:cs="Times New Roman"/>
                                  <w:b/>
                                  <w:sz w:val="32"/>
                                  <w:szCs w:val="32"/>
                                </w:rPr>
                              </w:pPr>
                              <w:r w:rsidRPr="0031537F">
                                <w:rPr>
                                  <w:rFonts w:ascii="Times New Roman" w:hAnsi="Times New Roman" w:cs="Times New Roman"/>
                                  <w:b/>
                                  <w:sz w:val="32"/>
                                  <w:szCs w:val="32"/>
                                </w:rPr>
                                <w:t>НАПРЯМ</w:t>
                              </w:r>
                            </w:p>
                            <w:p w:rsidR="00D03A8B" w:rsidRPr="001600EC" w:rsidRDefault="00D03A8B" w:rsidP="00D03A8B">
                              <w:pPr>
                                <w:jc w:val="center"/>
                                <w:rPr>
                                  <w:rFonts w:ascii="Times New Roman" w:hAnsi="Times New Roman" w:cs="Times New Roman"/>
                                  <w:b/>
                                  <w:sz w:val="72"/>
                                  <w:szCs w:val="72"/>
                                  <w:lang w:val="uk-UA"/>
                                </w:rPr>
                              </w:pPr>
                              <w:r>
                                <w:rPr>
                                  <w:rFonts w:ascii="Times New Roman" w:hAnsi="Times New Roman" w:cs="Times New Roman"/>
                                  <w:b/>
                                  <w:sz w:val="72"/>
                                  <w:szCs w:val="72"/>
                                  <w:lang w:val="uk-UA"/>
                                </w:rPr>
                                <w:t>1</w:t>
                              </w:r>
                            </w:p>
                          </w:txbxContent>
                        </wps:txbx>
                        <wps:bodyPr rot="0" vert="horz" wrap="square" lIns="91440" tIns="45720" rIns="91440" bIns="45720" anchor="t" anchorCtr="0" upright="1">
                          <a:noAutofit/>
                        </wps:bodyPr>
                      </wps:wsp>
                      <wps:wsp>
                        <wps:cNvPr id="675" name="Прямая соединительная линия 408"/>
                        <wps:cNvCnPr>
                          <a:cxnSpLocks noChangeShapeType="1"/>
                        </wps:cNvCnPr>
                        <wps:spPr bwMode="auto">
                          <a:xfrm flipV="1">
                            <a:off x="1943308" y="1682700"/>
                            <a:ext cx="4133642" cy="12900"/>
                          </a:xfrm>
                          <a:prstGeom prst="line">
                            <a:avLst/>
                          </a:prstGeom>
                          <a:noFill/>
                          <a:ln w="79375" cmpd="thinThick">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21" o:spid="_x0000_s1026" editas="canvas" style="width:478.5pt;height:162pt;mso-position-horizontal-relative:char;mso-position-vertical-relative:line" coordsize="6076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69;height:20574;visibility:visible;mso-wrap-style:square">
                  <v:fill o:detectmouseclick="t"/>
                  <v:path o:connecttype="none"/>
                </v:shape>
                <v:rect id="Rectangle 18" o:spid="_x0000_s1028" style="position:absolute;left:18656;top:1523;width:41056;height:12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aMQA&#10;AADcAAAADwAAAGRycy9kb3ducmV2LnhtbESPQWsCMRSE7wX/Q3hCbzXRatDVKEUQCtZDVfD62Dx3&#10;Fzcv203U7b9vBKHHYWa+YRarztXiRm2oPBsYDhQI4tzbigsDx8PmbQoiRGSLtWcy8EsBVsveywIz&#10;6+/8Tbd9LESCcMjQQBljk0kZ8pIchoFviJN39q3DmGRbSNviPcFdLUdKaemw4rRQYkPrkvLL/uoM&#10;oB7bn935/euwvWqcFZ3aTE7KmNd+9zEHEamL/+Fn+9Ma0HoGj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HIWjEAAAA3AAAAA8AAAAAAAAAAAAAAAAAmAIAAGRycy9k&#10;b3ducmV2LnhtbFBLBQYAAAAABAAEAPUAAACJAwAAAAA=&#10;" stroked="f">
                  <v:textbox>
                    <w:txbxContent>
                      <w:p w:rsidR="00D03A8B" w:rsidRPr="0031537F" w:rsidRDefault="0031537F" w:rsidP="0031537F">
                        <w:pPr>
                          <w:rPr>
                            <w:rFonts w:ascii="Times New Roman" w:hAnsi="Times New Roman" w:cs="Times New Roman"/>
                            <w:b/>
                            <w:sz w:val="28"/>
                            <w:szCs w:val="36"/>
                            <w:lang w:val="uk-UA"/>
                          </w:rPr>
                        </w:pPr>
                        <w:r w:rsidRPr="0031537F">
                          <w:rPr>
                            <w:rFonts w:ascii="Times New Roman" w:hAnsi="Times New Roman" w:cs="Times New Roman"/>
                            <w:b/>
                            <w:sz w:val="28"/>
                            <w:szCs w:val="36"/>
                            <w:lang w:val="uk-UA"/>
                          </w:rPr>
                          <w:t xml:space="preserve">НОВЕЛИ КРИМІНАЛЬНОГО ЗАКОНОДАВСТВА У СФЕРІ КРИМІНАЛЬНИХ ПРАВОПОРУШЕНЬ ПРОТИ ОСНОВ НАЦІОНАЛЬНОЇ БЕЗПЕКИ УКРАЇНИ. </w:t>
                        </w:r>
                      </w:p>
                    </w:txbxContent>
                  </v:textbox>
                </v:rect>
                <v:line id="Line 19" o:spid="_x0000_s1029" style="position:absolute;visibility:visible;mso-wrap-style:square" from="16003,0" to="1601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YOQMIAAADcAAAADwAAAGRycy9kb3ducmV2LnhtbERPzWrCQBC+C32HZQq9iG7agpboKqVQ&#10;KlUPpnmAITtmQ7OzITtq2qd3D4LHj+9/uR58q87UxyawgedpBoq4Crbh2kD58zl5AxUF2WIbmAz8&#10;UYT16mG0xNyGCx/oXEitUgjHHA04kS7XOlaOPMZp6IgTdwy9R0mwr7Xt8ZLCfatfsmymPTacGhx2&#10;9OGo+i1O3sC37MtTqcPXqz5sxtuj7Nx/sTPm6XF4X4ASGuQuvrk31sBsnuanM+kI6N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YOQMIAAADcAAAADwAAAAAAAAAAAAAA&#10;AAChAgAAZHJzL2Rvd25yZXYueG1sUEsFBgAAAAAEAAQA+QAAAJADAAAAAA==&#10;" strokeweight="5pt">
                  <v:stroke linestyle="thinThick"/>
                </v:line>
                <v:rect id="Rectangle 20" o:spid="_x0000_s1030" style="position:absolute;left:12574;top:13716;width:6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YXcQA&#10;AADcAAAADwAAAGRycy9kb3ducmV2LnhtbESPQWvCQBSE74L/YXmCN90YqW1TVxFF6EmtFc+v2dds&#10;aPZtyK4m/ntXEHocZuYbZr7sbCWu1PjSsYLJOAFBnDtdcqHg9L0dvYHwAVlj5ZgU3MjDctHvzTHT&#10;ruUvuh5DISKEfYYKTAh1JqXPDVn0Y1cTR+/XNRZDlE0hdYNthNtKpkkykxZLjgsGa1obyv+OF6tg&#10;NS1ys8f0fD4c2vefzWmXvkhSajjoVh8gAnXhP/xsf2oFs9cJ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omF3EAAAA3AAAAA8AAAAAAAAAAAAAAAAAmAIAAGRycy9k&#10;b3ducmV2LnhtbFBLBQYAAAAABAAEAPUAAACJAwAAAAA=&#10;" fillcolor="#eaeaea" strokeweight="5.75pt">
                  <v:stroke linestyle="thinThick"/>
                </v:rect>
                <v:rect id="Rectangle 21" o:spid="_x0000_s1031" style="position:absolute;left:14860;top:1600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wKg8QA&#10;AADcAAAADwAAAGRycy9kb3ducmV2LnhtbESPQWuDQBSE74X8h+UFcinNWg82WNeQFITgpVTzAx7u&#10;i0rct+Ju1fbXdwuFHoeZ+YbJjqsZxEyT6y0reN5HIIgbq3tuFVzr4ukAwnlkjYNlUvBFDo755iHD&#10;VNuFP2iufCsChF2KCjrvx1RK13Rk0O3tSBy8m50M+iCnVuoJlwA3g4yjKJEGew4LHY701lFzrz6N&#10;gvOy9Lf374ofy/a8ljEWNfpBqd12Pb2C8LT6//Bf+6IVJC8x/J4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MCoPEAAAA3AAAAA8AAAAAAAAAAAAAAAAAmAIAAGRycy9k&#10;b3ducmV2LnhtbFBLBQYAAAAABAAEAPUAAACJAwAAAAA=&#10;" fillcolor="black"/>
                <v:line id="Line 22" o:spid="_x0000_s1032" style="position:absolute;flip:y;visibility:visible;mso-wrap-style:square" from="158,16827" to="12486,1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adMUAAADcAAAADwAAAGRycy9kb3ducmV2LnhtbESPzWrDMBCE74W+g9hAbo2cH5LgRg4l&#10;UJNCoSTxJbfF2lrG1spYauy8fRUo9DjMzDfMbj/aVtyo97VjBfNZAoK4dLrmSkFxeX/ZgvABWWPr&#10;mBTcycM+e37aYardwCe6nUMlIoR9igpMCF0qpS8NWfQz1xFH79v1FkOUfSV1j0OE21YukmQtLdYc&#10;Fwx2dDBUNucfq+CTdGGuH4em6FaUXxdDfpJfuVLTyfj2CiLQGP7Df+2jVrDeLOFxJh4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gadMUAAADcAAAADwAAAAAAAAAA&#10;AAAAAAChAgAAZHJzL2Rvd25yZXYueG1sUEsFBgAAAAAEAAQA+QAAAJMDAAAAAA==&#10;" strokeweight="6.25pt">
                  <v:stroke linestyle="thinThick"/>
                </v:line>
                <v:shapetype id="_x0000_t202" coordsize="21600,21600" o:spt="202" path="m,l,21600r21600,l21600,xe">
                  <v:stroke joinstyle="miter"/>
                  <v:path gradientshapeok="t" o:connecttype="rect"/>
                </v:shapetype>
                <v:shape id="Надпись 7" o:spid="_x0000_s1033" type="#_x0000_t202" style="position:absolute;left:1259;top:2557;width:12618;height:1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l08AA&#10;AADcAAAADwAAAGRycy9kb3ducmV2LnhtbESPzYoCMRCE74LvEFrYm2ZcRGU0igjCnhb8PTeTdjI4&#10;6QxJ1NGnN4Lgsaiqr6j5srW1uJEPlWMFw0EGgrhwuuJSwWG/6U9BhIissXZMCh4UYLnoduaYa3fn&#10;Ld12sRQJwiFHBSbGJpcyFIYshoFriJN3dt5iTNKXUnu8J7it5W+WjaXFitOCwYbWhorL7moVnEr7&#10;PB2HjTfa1iP+fz72B1cp9dNrVzMQkdr4DX/af1rBeDKC95l0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Pl08AAAADcAAAADwAAAAAAAAAAAAAAAACYAgAAZHJzL2Rvd25y&#10;ZXYueG1sUEsFBgAAAAAEAAQA9QAAAIUDAAAAAA==&#10;" stroked="f" strokeweight=".5pt">
                  <v:textbox>
                    <w:txbxContent>
                      <w:p w:rsidR="00D03A8B" w:rsidRPr="0031537F" w:rsidRDefault="00D03A8B" w:rsidP="00D03A8B">
                        <w:pPr>
                          <w:jc w:val="center"/>
                          <w:rPr>
                            <w:rFonts w:ascii="Times New Roman" w:hAnsi="Times New Roman" w:cs="Times New Roman"/>
                            <w:b/>
                            <w:sz w:val="32"/>
                            <w:szCs w:val="32"/>
                          </w:rPr>
                        </w:pPr>
                        <w:r w:rsidRPr="0031537F">
                          <w:rPr>
                            <w:rFonts w:ascii="Times New Roman" w:hAnsi="Times New Roman" w:cs="Times New Roman"/>
                            <w:b/>
                            <w:sz w:val="32"/>
                            <w:szCs w:val="32"/>
                          </w:rPr>
                          <w:t>НАПРЯМ</w:t>
                        </w:r>
                      </w:p>
                      <w:p w:rsidR="00D03A8B" w:rsidRPr="001600EC" w:rsidRDefault="00D03A8B" w:rsidP="00D03A8B">
                        <w:pPr>
                          <w:jc w:val="center"/>
                          <w:rPr>
                            <w:rFonts w:ascii="Times New Roman" w:hAnsi="Times New Roman" w:cs="Times New Roman"/>
                            <w:b/>
                            <w:sz w:val="72"/>
                            <w:szCs w:val="72"/>
                            <w:lang w:val="uk-UA"/>
                          </w:rPr>
                        </w:pPr>
                        <w:r>
                          <w:rPr>
                            <w:rFonts w:ascii="Times New Roman" w:hAnsi="Times New Roman" w:cs="Times New Roman"/>
                            <w:b/>
                            <w:sz w:val="72"/>
                            <w:szCs w:val="72"/>
                            <w:lang w:val="uk-UA"/>
                          </w:rPr>
                          <w:t>1</w:t>
                        </w:r>
                      </w:p>
                    </w:txbxContent>
                  </v:textbox>
                </v:shape>
                <v:line id="Прямая соединительная линия 408" o:spid="_x0000_s1034" style="position:absolute;flip:y;visibility:visible;mso-wrap-style:square" from="19433,16827" to="60769,1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0nm8UAAADcAAAADwAAAGRycy9kb3ducmV2LnhtbESPzWrDMBCE74W+g9hAbo2ckD/cyKEE&#10;alIolCS+5LZYW8vYWhlLjZ23rwKFHoeZ+YbZ7Ufbihv1vnasYD5LQBCXTtdcKSgu7y9bED4ga2wd&#10;k4I7edhnz087TLUb+ES3c6hEhLBPUYEJoUul9KUhi37mOuLofbveYoiyr6TucYhw28pFkqylxZrj&#10;gsGODobK5vxjFXySLsz149AU3ZLy62LIT/IrV2o6Gd9eQQQaw3/4r33UCtabFTzOx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0nm8UAAADcAAAADwAAAAAAAAAA&#10;AAAAAAChAgAAZHJzL2Rvd25yZXYueG1sUEsFBgAAAAAEAAQA+QAAAJMDAAAAAA==&#10;" strokeweight="6.25pt">
                  <v:stroke linestyle="thinThick"/>
                </v:line>
                <w10:anchorlock/>
              </v:group>
            </w:pict>
          </mc:Fallback>
        </mc:AlternateContent>
      </w:r>
    </w:p>
    <w:p w:rsidR="0031537F" w:rsidRDefault="0031537F" w:rsidP="0031537F">
      <w:pPr>
        <w:spacing w:after="0" w:line="240" w:lineRule="auto"/>
        <w:jc w:val="right"/>
        <w:rPr>
          <w:rFonts w:ascii="Times New Roman" w:hAnsi="Times New Roman" w:cs="Times New Roman"/>
          <w:sz w:val="28"/>
          <w:szCs w:val="28"/>
          <w:lang w:val="uk-UA"/>
        </w:rPr>
      </w:pPr>
    </w:p>
    <w:p w:rsidR="00D03A8B" w:rsidRDefault="00D03A8B" w:rsidP="00D03A8B">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Владислав ГОНЧАРЕНКО</w:t>
      </w:r>
      <w:r>
        <w:rPr>
          <w:rStyle w:val="a3"/>
          <w:rFonts w:ascii="Symbol" w:eastAsia="Symbol" w:hAnsi="Symbol" w:cs="Symbol"/>
          <w:sz w:val="28"/>
          <w:szCs w:val="28"/>
          <w:lang w:val="uk-UA"/>
        </w:rPr>
        <w:footnoteReference w:customMarkFollows="1" w:id="1"/>
        <w:t></w:t>
      </w:r>
      <w:r>
        <w:rPr>
          <w:rFonts w:ascii="Times New Roman" w:eastAsia="Calibri" w:hAnsi="Times New Roman" w:cs="Times New Roman"/>
          <w:sz w:val="28"/>
          <w:szCs w:val="28"/>
          <w:vertAlign w:val="superscript"/>
          <w:lang w:val="uk-UA"/>
        </w:rPr>
        <w:t>,</w:t>
      </w:r>
    </w:p>
    <w:p w:rsidR="00D03A8B" w:rsidRDefault="00D03A8B" w:rsidP="00D03A8B">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студент 2 курсу,</w:t>
      </w:r>
    </w:p>
    <w:p w:rsidR="00D03A8B" w:rsidRDefault="00D03A8B" w:rsidP="00D03A8B">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факультет менеджменту та права,</w:t>
      </w:r>
    </w:p>
    <w:p w:rsidR="00D03A8B" w:rsidRDefault="00D03A8B" w:rsidP="00D03A8B">
      <w:pPr>
        <w:spacing w:after="0" w:line="240" w:lineRule="auto"/>
        <w:ind w:firstLine="70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Вінницький національний аграрний університет</w:t>
      </w:r>
    </w:p>
    <w:p w:rsidR="00805F20" w:rsidRDefault="00D03A8B" w:rsidP="00D03A8B">
      <w:pPr>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Вінниця, </w:t>
      </w:r>
      <w:r w:rsidR="0031537F">
        <w:rPr>
          <w:rFonts w:ascii="Times New Roman" w:eastAsia="Calibri" w:hAnsi="Times New Roman" w:cs="Times New Roman"/>
          <w:sz w:val="28"/>
          <w:szCs w:val="28"/>
          <w:lang w:val="uk-UA"/>
        </w:rPr>
        <w:t>Україна</w:t>
      </w:r>
    </w:p>
    <w:p w:rsidR="00E80266" w:rsidRDefault="00E80266" w:rsidP="00D03A8B">
      <w:pPr>
        <w:jc w:val="right"/>
        <w:rPr>
          <w:rFonts w:ascii="Times New Roman" w:eastAsia="Calibri" w:hAnsi="Times New Roman" w:cs="Times New Roman"/>
          <w:sz w:val="28"/>
          <w:szCs w:val="28"/>
          <w:lang w:val="uk-UA"/>
        </w:rPr>
      </w:pPr>
    </w:p>
    <w:p w:rsidR="00E80266" w:rsidRDefault="0031537F" w:rsidP="00E80266">
      <w:pPr>
        <w:jc w:val="center"/>
        <w:rPr>
          <w:rFonts w:ascii="Times New Roman" w:hAnsi="Times New Roman" w:cs="Times New Roman"/>
          <w:b/>
          <w:sz w:val="36"/>
          <w:szCs w:val="36"/>
          <w:lang w:val="uk-UA"/>
        </w:rPr>
      </w:pPr>
      <w:r w:rsidRPr="0031537F">
        <w:rPr>
          <w:rFonts w:ascii="Times New Roman" w:hAnsi="Times New Roman" w:cs="Times New Roman"/>
          <w:b/>
          <w:sz w:val="36"/>
          <w:szCs w:val="36"/>
          <w:lang w:val="uk-UA"/>
        </w:rPr>
        <w:t>НОВЕЛИ КРИМІНАЛЬНОГО ЗАКОНОДАВСТВА У СФЕРІ КРИМІНАЛЬНИХ ПРАВОПОРУШЕНЬ ПРОТИ ОСНОВ НАЦІОНАЛЬНОЇ БЕЗПЕКИ УКРАЇНИ.</w:t>
      </w:r>
    </w:p>
    <w:p w:rsidR="00E80266" w:rsidRDefault="00E80266" w:rsidP="00E80266">
      <w:pPr>
        <w:jc w:val="center"/>
        <w:rPr>
          <w:rFonts w:ascii="Times New Roman" w:hAnsi="Times New Roman" w:cs="Times New Roman"/>
          <w:b/>
          <w:sz w:val="36"/>
          <w:szCs w:val="36"/>
          <w:lang w:val="uk-UA"/>
        </w:rPr>
      </w:pPr>
    </w:p>
    <w:p w:rsidR="00E80266" w:rsidRDefault="0031537F" w:rsidP="00E80266">
      <w:pPr>
        <w:spacing w:line="360" w:lineRule="auto"/>
        <w:ind w:firstLine="851"/>
        <w:jc w:val="both"/>
        <w:rPr>
          <w:rFonts w:ascii="Times New Roman" w:eastAsia="Calibri" w:hAnsi="Times New Roman" w:cs="Times New Roman"/>
          <w:i/>
          <w:sz w:val="28"/>
          <w:szCs w:val="28"/>
          <w:lang w:val="uk-UA"/>
        </w:rPr>
      </w:pPr>
      <w:r w:rsidRPr="00F067EC">
        <w:rPr>
          <w:rFonts w:ascii="Times New Roman" w:eastAsia="Calibri" w:hAnsi="Times New Roman" w:cs="Times New Roman"/>
          <w:b/>
          <w:i/>
          <w:sz w:val="28"/>
          <w:szCs w:val="28"/>
          <w:lang w:val="uk-UA"/>
        </w:rPr>
        <w:t>Анотація.</w:t>
      </w:r>
      <w:r>
        <w:rPr>
          <w:rFonts w:ascii="Times New Roman" w:eastAsia="Calibri" w:hAnsi="Times New Roman" w:cs="Times New Roman"/>
          <w:i/>
          <w:sz w:val="28"/>
          <w:szCs w:val="28"/>
          <w:lang w:val="uk-UA"/>
        </w:rPr>
        <w:t xml:space="preserve"> У статті досліджуються нововведення що до кримінального законодавства України,</w:t>
      </w:r>
      <w:r w:rsidR="00F6338C">
        <w:rPr>
          <w:rFonts w:ascii="Times New Roman" w:eastAsia="Calibri" w:hAnsi="Times New Roman" w:cs="Times New Roman"/>
          <w:i/>
          <w:sz w:val="28"/>
          <w:szCs w:val="28"/>
          <w:lang w:val="uk-UA"/>
        </w:rPr>
        <w:t xml:space="preserve"> що виникли в умовах воєнного стану. Розкривається питання змін, яких  потребує кримінальне право в сьогоднішніх умовах,</w:t>
      </w:r>
      <w:r w:rsidR="00E80266">
        <w:rPr>
          <w:rFonts w:ascii="Times New Roman" w:eastAsia="Calibri" w:hAnsi="Times New Roman" w:cs="Times New Roman"/>
          <w:i/>
          <w:sz w:val="28"/>
          <w:szCs w:val="28"/>
          <w:lang w:val="uk-UA"/>
        </w:rPr>
        <w:t xml:space="preserve"> </w:t>
      </w:r>
      <w:r w:rsidR="00F6338C">
        <w:rPr>
          <w:rFonts w:ascii="Times New Roman" w:eastAsia="Calibri" w:hAnsi="Times New Roman" w:cs="Times New Roman"/>
          <w:i/>
          <w:sz w:val="28"/>
          <w:szCs w:val="28"/>
          <w:lang w:val="uk-UA"/>
        </w:rPr>
        <w:t xml:space="preserve">та як змінилося досудове </w:t>
      </w:r>
      <w:r w:rsidR="00E80266">
        <w:rPr>
          <w:rFonts w:ascii="Times New Roman" w:eastAsia="Calibri" w:hAnsi="Times New Roman" w:cs="Times New Roman"/>
          <w:i/>
          <w:sz w:val="28"/>
          <w:szCs w:val="28"/>
          <w:lang w:val="uk-UA"/>
        </w:rPr>
        <w:t xml:space="preserve">розслідування в умовах воєнного стану. </w:t>
      </w:r>
    </w:p>
    <w:p w:rsidR="001979F6" w:rsidRPr="001979F6" w:rsidRDefault="00E80266" w:rsidP="001979F6">
      <w:pPr>
        <w:spacing w:after="0" w:line="360" w:lineRule="auto"/>
        <w:ind w:firstLine="851"/>
        <w:jc w:val="both"/>
        <w:rPr>
          <w:rFonts w:ascii="Times New Roman" w:hAnsi="Times New Roman" w:cs="Times New Roman"/>
          <w:i/>
          <w:sz w:val="28"/>
          <w:szCs w:val="28"/>
          <w:lang w:val="uk-UA"/>
        </w:rPr>
      </w:pPr>
      <w:r w:rsidRPr="00E80266">
        <w:rPr>
          <w:rFonts w:ascii="Times New Roman" w:hAnsi="Times New Roman" w:cs="Times New Roman"/>
          <w:b/>
          <w:i/>
          <w:sz w:val="28"/>
          <w:szCs w:val="28"/>
          <w:lang w:val="en-US"/>
        </w:rPr>
        <w:t>Abstract.</w:t>
      </w:r>
      <w:r w:rsidRPr="00E80266">
        <w:rPr>
          <w:rFonts w:ascii="Times New Roman" w:hAnsi="Times New Roman" w:cs="Times New Roman"/>
          <w:i/>
          <w:sz w:val="28"/>
          <w:szCs w:val="28"/>
          <w:lang w:val="en-US"/>
        </w:rPr>
        <w:t xml:space="preserve"> The article examines the innovations in the criminal legislation of Ukraine that arose in the conditions of martial law. The question of the changes that criminal law needs in today's conditions and how the pre-trial investigation has changed in the conditions of martial law is revealed.</w:t>
      </w:r>
    </w:p>
    <w:p w:rsidR="001979F6" w:rsidRDefault="00E80266" w:rsidP="001979F6">
      <w:pPr>
        <w:pStyle w:val="js-countp"/>
        <w:shd w:val="clear" w:color="auto" w:fill="FFFFFF"/>
        <w:spacing w:before="0" w:beforeAutospacing="0" w:after="0" w:afterAutospacing="0" w:line="360" w:lineRule="auto"/>
        <w:ind w:firstLine="851"/>
        <w:jc w:val="both"/>
        <w:rPr>
          <w:color w:val="2F2F2F"/>
          <w:sz w:val="28"/>
          <w:szCs w:val="28"/>
        </w:rPr>
      </w:pPr>
      <w:r w:rsidRPr="00CC1A6C">
        <w:rPr>
          <w:b/>
          <w:spacing w:val="-4"/>
          <w:sz w:val="28"/>
          <w:szCs w:val="28"/>
        </w:rPr>
        <w:lastRenderedPageBreak/>
        <w:t>Вступ.</w:t>
      </w:r>
      <w:r w:rsidR="001979F6" w:rsidRPr="001979F6">
        <w:rPr>
          <w:rFonts w:ascii="Arial" w:hAnsi="Arial" w:cs="Arial"/>
          <w:color w:val="2F2F2F"/>
          <w:sz w:val="27"/>
          <w:szCs w:val="27"/>
        </w:rPr>
        <w:t xml:space="preserve"> </w:t>
      </w:r>
      <w:r w:rsidR="001979F6" w:rsidRPr="001979F6">
        <w:rPr>
          <w:color w:val="2F2F2F"/>
          <w:sz w:val="28"/>
          <w:szCs w:val="28"/>
        </w:rPr>
        <w:t>Збройна агресія РФ призвела до ряду викликів для здійснення кримінального провадження на території України. Необхідність внесення змін до кримінального процесуального законодавства України виникла ще у 2014 році з моменту початку тимчасової окупації Кримського півострову та окремих районів у Донецької та Луганської областей, початок якої встановлення положеннями </w:t>
      </w:r>
      <w:hyperlink r:id="rId7" w:tgtFrame="_blank" w:history="1">
        <w:r w:rsidR="001979F6" w:rsidRPr="001979F6">
          <w:rPr>
            <w:rStyle w:val="a7"/>
            <w:color w:val="000000" w:themeColor="text1"/>
            <w:sz w:val="28"/>
            <w:u w:val="none"/>
          </w:rPr>
          <w:t>Закону України “Про забезпечення прав і свобод громадян та правовий режим на тимчасово окупованій території України” від 15 квітня 2014 року</w:t>
        </w:r>
      </w:hyperlink>
      <w:r w:rsidR="001979F6" w:rsidRPr="001979F6">
        <w:rPr>
          <w:color w:val="000000" w:themeColor="text1"/>
          <w:sz w:val="28"/>
        </w:rPr>
        <w:t xml:space="preserve">. </w:t>
      </w:r>
      <w:r w:rsidR="001979F6" w:rsidRPr="001979F6">
        <w:rPr>
          <w:color w:val="2F2F2F"/>
          <w:sz w:val="28"/>
          <w:szCs w:val="28"/>
        </w:rPr>
        <w:t xml:space="preserve">Проте за вісім років триваючого збройного конфлікту всі проблемні питання так і не були </w:t>
      </w:r>
      <w:proofErr w:type="spellStart"/>
      <w:r w:rsidR="001979F6" w:rsidRPr="001979F6">
        <w:rPr>
          <w:color w:val="2F2F2F"/>
          <w:sz w:val="28"/>
          <w:szCs w:val="28"/>
        </w:rPr>
        <w:t>грунтовно</w:t>
      </w:r>
      <w:proofErr w:type="spellEnd"/>
      <w:r w:rsidR="001979F6" w:rsidRPr="001979F6">
        <w:rPr>
          <w:color w:val="2F2F2F"/>
          <w:sz w:val="28"/>
          <w:szCs w:val="28"/>
        </w:rPr>
        <w:t xml:space="preserve"> опрацьовані.</w:t>
      </w:r>
      <w:r w:rsidR="001979F6">
        <w:rPr>
          <w:color w:val="2F2F2F"/>
          <w:sz w:val="28"/>
          <w:szCs w:val="28"/>
        </w:rPr>
        <w:t xml:space="preserve">                                   </w:t>
      </w:r>
    </w:p>
    <w:p w:rsidR="001979F6" w:rsidRPr="00EF394A" w:rsidRDefault="001979F6" w:rsidP="001979F6">
      <w:pPr>
        <w:pStyle w:val="js-countp"/>
        <w:shd w:val="clear" w:color="auto" w:fill="FFFFFF"/>
        <w:spacing w:before="0" w:beforeAutospacing="0" w:after="0" w:afterAutospacing="0" w:line="360" w:lineRule="auto"/>
        <w:ind w:firstLine="851"/>
        <w:jc w:val="both"/>
        <w:rPr>
          <w:color w:val="2F2F2F"/>
          <w:sz w:val="28"/>
          <w:szCs w:val="28"/>
          <w:lang w:val="ru-RU"/>
        </w:rPr>
      </w:pPr>
      <w:r w:rsidRPr="001979F6">
        <w:rPr>
          <w:color w:val="2F2F2F"/>
          <w:sz w:val="28"/>
          <w:szCs w:val="28"/>
        </w:rPr>
        <w:t xml:space="preserve">24 лютого 2022 </w:t>
      </w:r>
      <w:r w:rsidRPr="001979F6">
        <w:rPr>
          <w:color w:val="000000" w:themeColor="text1"/>
          <w:sz w:val="28"/>
          <w:szCs w:val="28"/>
        </w:rPr>
        <w:t>року </w:t>
      </w:r>
      <w:hyperlink r:id="rId8" w:tgtFrame="_blank" w:history="1">
        <w:r w:rsidRPr="001979F6">
          <w:rPr>
            <w:rStyle w:val="a7"/>
            <w:color w:val="000000" w:themeColor="text1"/>
            <w:sz w:val="28"/>
            <w:szCs w:val="28"/>
            <w:u w:val="none"/>
          </w:rPr>
          <w:t>Указом Президента № 64/2022</w:t>
        </w:r>
      </w:hyperlink>
      <w:r w:rsidRPr="001979F6">
        <w:rPr>
          <w:color w:val="2F2F2F"/>
          <w:sz w:val="28"/>
          <w:szCs w:val="28"/>
        </w:rPr>
        <w:t> було введено воєнний стан у відповідь на повномасштабне вторгнення Російської Федерації на територію України. Ракетні обстріли об'єктів цивільної інфраструктури, терор та напади на населення й активні бойові дії на значній території держави призвели до фіксації значної кількості злочинів проти основ національної безпеки, а також миру, безпеки людства та міжнародного правопорядку. Станом на 1 серпня 2022 року з моменту широкомасштабного вторгнення правоохоронними органами України було </w:t>
      </w:r>
      <w:hyperlink r:id="rId9" w:tgtFrame="_blank" w:history="1">
        <w:r w:rsidRPr="001979F6">
          <w:rPr>
            <w:rStyle w:val="a7"/>
            <w:color w:val="000000" w:themeColor="text1"/>
            <w:sz w:val="28"/>
            <w:szCs w:val="28"/>
            <w:u w:val="none"/>
          </w:rPr>
          <w:t>зареєстровано</w:t>
        </w:r>
      </w:hyperlink>
      <w:r>
        <w:rPr>
          <w:color w:val="000000" w:themeColor="text1"/>
          <w:sz w:val="28"/>
          <w:szCs w:val="28"/>
        </w:rPr>
        <w:t xml:space="preserve"> </w:t>
      </w:r>
      <w:r w:rsidRPr="001979F6">
        <w:rPr>
          <w:color w:val="2F2F2F"/>
          <w:sz w:val="28"/>
          <w:szCs w:val="28"/>
        </w:rPr>
        <w:t> 25161 кримінальне правопорушення за фактами вчинення порушень законів та звичаїв війни (за ст. 438 </w:t>
      </w:r>
      <w:hyperlink r:id="rId10" w:tgtFrame="_blank" w:history="1">
        <w:r w:rsidRPr="001979F6">
          <w:rPr>
            <w:rStyle w:val="a7"/>
            <w:color w:val="000000" w:themeColor="text1"/>
            <w:sz w:val="28"/>
            <w:szCs w:val="28"/>
            <w:u w:val="none"/>
          </w:rPr>
          <w:t>Кримінального кодексу України</w:t>
        </w:r>
      </w:hyperlink>
      <w:r w:rsidRPr="001979F6">
        <w:rPr>
          <w:color w:val="2F2F2F"/>
          <w:sz w:val="28"/>
          <w:szCs w:val="28"/>
        </w:rPr>
        <w:t>) та 12340 злочинів проти національної безпеки (за ст.ст. 110, 111, 111-1, 111-2, 113 та ін. Кримінального кодексу України). Система правосуддя України знову опинилась у ситуації 2014 року, тільки тепер у значно більших масштабах.</w:t>
      </w:r>
      <w:r w:rsidR="00EF394A" w:rsidRPr="00EF394A">
        <w:rPr>
          <w:color w:val="2F2F2F"/>
          <w:sz w:val="28"/>
          <w:szCs w:val="28"/>
          <w:lang w:val="ru-RU"/>
        </w:rPr>
        <w:t>[</w:t>
      </w:r>
      <w:proofErr w:type="gramStart"/>
      <w:r w:rsidR="00EF394A" w:rsidRPr="00EF394A">
        <w:rPr>
          <w:color w:val="2F2F2F"/>
          <w:sz w:val="28"/>
          <w:szCs w:val="28"/>
          <w:lang w:val="ru-RU"/>
        </w:rPr>
        <w:t>7]</w:t>
      </w:r>
      <w:proofErr w:type="gramEnd"/>
    </w:p>
    <w:p w:rsidR="008C2366" w:rsidRPr="008C2366" w:rsidRDefault="001979F6" w:rsidP="008C2366">
      <w:pPr>
        <w:pStyle w:val="js-countp"/>
        <w:shd w:val="clear" w:color="auto" w:fill="FFFFFF"/>
        <w:spacing w:before="0" w:beforeAutospacing="0" w:after="0" w:afterAutospacing="0" w:line="360" w:lineRule="auto"/>
        <w:ind w:firstLine="851"/>
        <w:jc w:val="both"/>
        <w:rPr>
          <w:sz w:val="28"/>
          <w:szCs w:val="28"/>
        </w:rPr>
      </w:pPr>
      <w:r w:rsidRPr="00CC1A6C">
        <w:rPr>
          <w:b/>
          <w:sz w:val="28"/>
          <w:szCs w:val="28"/>
        </w:rPr>
        <w:t>Виклад основного матеріалу.</w:t>
      </w:r>
      <w:r>
        <w:rPr>
          <w:b/>
          <w:sz w:val="28"/>
          <w:szCs w:val="28"/>
        </w:rPr>
        <w:t xml:space="preserve"> </w:t>
      </w:r>
      <w:r w:rsidRPr="001979F6">
        <w:rPr>
          <w:bCs/>
          <w:iCs/>
          <w:color w:val="000000"/>
          <w:sz w:val="28"/>
          <w:szCs w:val="28"/>
          <w:shd w:val="clear" w:color="auto" w:fill="FFFFFF"/>
        </w:rPr>
        <w:t>Наразі перед наукою постало завдання щодо окреслення змін, яких потребує кримінальне право. Адже сьогодення вимагає підготовки нового блоку законів про кримінальну відповідальність за злочини у воєнний час.</w:t>
      </w:r>
      <w:r w:rsidR="00DF3E1F">
        <w:rPr>
          <w:bCs/>
          <w:iCs/>
          <w:color w:val="000000"/>
          <w:sz w:val="28"/>
          <w:szCs w:val="28"/>
          <w:shd w:val="clear" w:color="auto" w:fill="FFFFFF"/>
        </w:rPr>
        <w:t xml:space="preserve"> </w:t>
      </w:r>
      <w:r w:rsidR="008C2366" w:rsidRPr="008C2366">
        <w:rPr>
          <w:color w:val="000000"/>
          <w:sz w:val="28"/>
          <w:szCs w:val="28"/>
          <w:shd w:val="clear" w:color="auto" w:fill="FFFFFF"/>
        </w:rPr>
        <w:t>О</w:t>
      </w:r>
      <w:r w:rsidR="00DF3E1F" w:rsidRPr="008C2366">
        <w:rPr>
          <w:color w:val="000000"/>
          <w:sz w:val="28"/>
          <w:szCs w:val="28"/>
          <w:shd w:val="clear" w:color="auto" w:fill="FFFFFF"/>
        </w:rPr>
        <w:t xml:space="preserve">скільки формується нова галузь кримінального права, де лідерами мають стати науковці. </w:t>
      </w:r>
      <w:r w:rsidR="008C2366" w:rsidRPr="008C2366">
        <w:rPr>
          <w:color w:val="000000"/>
          <w:sz w:val="28"/>
          <w:szCs w:val="28"/>
          <w:shd w:val="clear" w:color="auto" w:fill="FFFFFF"/>
        </w:rPr>
        <w:t>О</w:t>
      </w:r>
      <w:r w:rsidR="00DF3E1F" w:rsidRPr="008C2366">
        <w:rPr>
          <w:color w:val="000000"/>
          <w:sz w:val="28"/>
          <w:szCs w:val="28"/>
          <w:shd w:val="clear" w:color="auto" w:fill="FFFFFF"/>
        </w:rPr>
        <w:t>сновним завданням круглого столу — бути корисним для подальших законодавчих удосконалень, подальшого творення воєнного права і різних його аспектів.</w:t>
      </w:r>
      <w:r w:rsidR="008C2366" w:rsidRPr="008C2366">
        <w:rPr>
          <w:color w:val="000000"/>
          <w:sz w:val="28"/>
          <w:szCs w:val="28"/>
          <w:shd w:val="clear" w:color="auto" w:fill="FFFFFF"/>
        </w:rPr>
        <w:t xml:space="preserve"> </w:t>
      </w:r>
    </w:p>
    <w:p w:rsidR="008C2366" w:rsidRPr="008C2366" w:rsidRDefault="008C2366" w:rsidP="008C2366">
      <w:pPr>
        <w:pStyle w:val="js-countp"/>
        <w:shd w:val="clear" w:color="auto" w:fill="FFFFFF"/>
        <w:spacing w:before="0" w:beforeAutospacing="0" w:after="0" w:afterAutospacing="0" w:line="360" w:lineRule="auto"/>
        <w:ind w:firstLine="851"/>
        <w:jc w:val="both"/>
        <w:rPr>
          <w:sz w:val="28"/>
          <w:szCs w:val="28"/>
        </w:rPr>
      </w:pPr>
      <w:r w:rsidRPr="008C2366">
        <w:rPr>
          <w:sz w:val="28"/>
          <w:szCs w:val="28"/>
        </w:rPr>
        <w:lastRenderedPageBreak/>
        <w:t>Тематика воєнних злочинів була предметом обговорення на засіданні Керівного комітету Європейської мережі суддівської освіти (EJTN), де були представлені очільники національних шкіл Європейського Союзу, а Національна школа суддів України виступала у статусі спостерігача. Була висловлена підтримка українським суддям і прокурорам з питань застосування воєнного права.</w:t>
      </w:r>
      <w:r w:rsidR="00EF394A" w:rsidRPr="00EF394A">
        <w:rPr>
          <w:color w:val="2F2F2F"/>
          <w:sz w:val="28"/>
          <w:szCs w:val="28"/>
          <w:lang w:val="ru-RU"/>
        </w:rPr>
        <w:t xml:space="preserve"> </w:t>
      </w:r>
      <w:r w:rsidR="00EF394A">
        <w:rPr>
          <w:color w:val="2F2F2F"/>
          <w:sz w:val="28"/>
          <w:szCs w:val="28"/>
          <w:lang w:val="ru-RU"/>
        </w:rPr>
        <w:t>[</w:t>
      </w:r>
      <w:r w:rsidR="00EF394A" w:rsidRPr="002F47A9">
        <w:rPr>
          <w:color w:val="2F2F2F"/>
          <w:sz w:val="28"/>
          <w:szCs w:val="28"/>
          <w:lang w:val="ru-RU"/>
        </w:rPr>
        <w:t>2</w:t>
      </w:r>
      <w:r w:rsidR="00EF394A" w:rsidRPr="00EF394A">
        <w:rPr>
          <w:color w:val="2F2F2F"/>
          <w:sz w:val="28"/>
          <w:szCs w:val="28"/>
          <w:lang w:val="ru-RU"/>
        </w:rPr>
        <w:t>]</w:t>
      </w:r>
    </w:p>
    <w:p w:rsidR="00E80266" w:rsidRDefault="008C2366" w:rsidP="00DF3E1F">
      <w:pPr>
        <w:pStyle w:val="js-countp"/>
        <w:shd w:val="clear" w:color="auto" w:fill="FFFFFF"/>
        <w:spacing w:before="0" w:beforeAutospacing="0" w:after="0" w:afterAutospacing="0" w:line="360" w:lineRule="auto"/>
        <w:ind w:firstLine="851"/>
        <w:jc w:val="both"/>
        <w:rPr>
          <w:sz w:val="28"/>
          <w:szCs w:val="28"/>
        </w:rPr>
      </w:pPr>
      <w:r w:rsidRPr="008C2366">
        <w:rPr>
          <w:sz w:val="28"/>
          <w:szCs w:val="28"/>
        </w:rPr>
        <w:t xml:space="preserve"> Наразі доктрина кримінального правосуддя, кримінального судочинства, кримінального права має бути суттєво уточнена, як було зазначено вище, формується нова галузь кримінального права. А також зауважую, що сьогодні в полі зору знаходиться гібридне кримінальне судочинство, коли йдеться про взаємодію національних та міжнародних судів у переслідувані воєнних злочинів.</w:t>
      </w:r>
    </w:p>
    <w:p w:rsidR="0060225C" w:rsidRPr="0060225C" w:rsidRDefault="008C2366" w:rsidP="0060225C">
      <w:pPr>
        <w:pStyle w:val="a8"/>
        <w:shd w:val="clear" w:color="auto" w:fill="FFFFFF"/>
        <w:spacing w:before="0" w:beforeAutospacing="0" w:after="0" w:afterAutospacing="0" w:line="360" w:lineRule="auto"/>
        <w:ind w:firstLine="851"/>
        <w:jc w:val="both"/>
        <w:textAlignment w:val="baseline"/>
        <w:rPr>
          <w:color w:val="000000"/>
          <w:sz w:val="28"/>
          <w:szCs w:val="28"/>
        </w:rPr>
      </w:pPr>
      <w:r w:rsidRPr="0060225C">
        <w:rPr>
          <w:sz w:val="28"/>
          <w:szCs w:val="28"/>
        </w:rPr>
        <w:t xml:space="preserve">Щодо протидії  злочинам проти основ нацбезпеки України, то </w:t>
      </w:r>
      <w:r w:rsidR="0060225C" w:rsidRPr="0060225C">
        <w:rPr>
          <w:color w:val="000000"/>
          <w:sz w:val="28"/>
          <w:szCs w:val="28"/>
        </w:rPr>
        <w:t xml:space="preserve">П’ятого серпня Національна школа суддів провела для суддів і помічників суддів місцевих загальних та апеляційних судів всеукраїнський </w:t>
      </w:r>
      <w:proofErr w:type="spellStart"/>
      <w:r w:rsidR="0060225C" w:rsidRPr="0060225C">
        <w:rPr>
          <w:color w:val="000000"/>
          <w:sz w:val="28"/>
          <w:szCs w:val="28"/>
        </w:rPr>
        <w:t>вебінар</w:t>
      </w:r>
      <w:proofErr w:type="spellEnd"/>
      <w:r w:rsidR="0060225C" w:rsidRPr="0060225C">
        <w:rPr>
          <w:color w:val="000000"/>
          <w:sz w:val="28"/>
          <w:szCs w:val="28"/>
        </w:rPr>
        <w:t xml:space="preserve"> «Злочини проти основ національної безпеки України».</w:t>
      </w:r>
    </w:p>
    <w:p w:rsidR="0060225C" w:rsidRPr="0060225C" w:rsidRDefault="0060225C" w:rsidP="0060225C">
      <w:pPr>
        <w:pStyle w:val="a8"/>
        <w:shd w:val="clear" w:color="auto" w:fill="FFFFFF"/>
        <w:spacing w:before="0" w:beforeAutospacing="0" w:after="0" w:afterAutospacing="0" w:line="360" w:lineRule="auto"/>
        <w:ind w:firstLine="851"/>
        <w:jc w:val="both"/>
        <w:textAlignment w:val="baseline"/>
        <w:rPr>
          <w:color w:val="000000"/>
          <w:sz w:val="28"/>
          <w:szCs w:val="28"/>
        </w:rPr>
      </w:pPr>
      <w:r w:rsidRPr="0060225C">
        <w:rPr>
          <w:color w:val="000000"/>
          <w:sz w:val="28"/>
          <w:szCs w:val="28"/>
        </w:rPr>
        <w:t xml:space="preserve">Цим </w:t>
      </w:r>
      <w:proofErr w:type="spellStart"/>
      <w:r w:rsidRPr="0060225C">
        <w:rPr>
          <w:color w:val="000000"/>
          <w:sz w:val="28"/>
          <w:szCs w:val="28"/>
        </w:rPr>
        <w:t>вебінаром</w:t>
      </w:r>
      <w:proofErr w:type="spellEnd"/>
      <w:r w:rsidRPr="0060225C">
        <w:rPr>
          <w:color w:val="000000"/>
          <w:sz w:val="28"/>
          <w:szCs w:val="28"/>
        </w:rPr>
        <w:t xml:space="preserve"> НШСУ продовжила проведення циклу освітніх заходів, присвячених питанням судочинства, що спрямовані на захист національних інтересів суспільства й України від зовнішніх та внутрішніх загроз в усіх сферах життєдіяльності. Як спікери у </w:t>
      </w:r>
      <w:proofErr w:type="spellStart"/>
      <w:r w:rsidRPr="0060225C">
        <w:rPr>
          <w:color w:val="000000"/>
          <w:sz w:val="28"/>
          <w:szCs w:val="28"/>
        </w:rPr>
        <w:t>вебінарі</w:t>
      </w:r>
      <w:proofErr w:type="spellEnd"/>
      <w:r w:rsidRPr="0060225C">
        <w:rPr>
          <w:color w:val="000000"/>
          <w:sz w:val="28"/>
          <w:szCs w:val="28"/>
        </w:rPr>
        <w:t xml:space="preserve"> взяли участь судді місцевих загальних судів Петро </w:t>
      </w:r>
      <w:proofErr w:type="spellStart"/>
      <w:r w:rsidRPr="0060225C">
        <w:rPr>
          <w:color w:val="000000"/>
          <w:sz w:val="28"/>
          <w:szCs w:val="28"/>
        </w:rPr>
        <w:t>Заруба</w:t>
      </w:r>
      <w:proofErr w:type="spellEnd"/>
      <w:r w:rsidRPr="0060225C">
        <w:rPr>
          <w:color w:val="000000"/>
          <w:sz w:val="28"/>
          <w:szCs w:val="28"/>
        </w:rPr>
        <w:t xml:space="preserve"> та Ірина </w:t>
      </w:r>
      <w:proofErr w:type="spellStart"/>
      <w:r w:rsidRPr="0060225C">
        <w:rPr>
          <w:color w:val="000000"/>
          <w:sz w:val="28"/>
          <w:szCs w:val="28"/>
        </w:rPr>
        <w:t>Шаповалова</w:t>
      </w:r>
      <w:proofErr w:type="spellEnd"/>
      <w:r w:rsidRPr="0060225C">
        <w:rPr>
          <w:color w:val="000000"/>
          <w:sz w:val="28"/>
          <w:szCs w:val="28"/>
        </w:rPr>
        <w:t xml:space="preserve">, прокурор Департаменту організаційно-контрольної діяльності, правового та аналітичного забезпечення Офісу Генерального прокурора Микола </w:t>
      </w:r>
      <w:proofErr w:type="spellStart"/>
      <w:r w:rsidRPr="0060225C">
        <w:rPr>
          <w:color w:val="000000"/>
          <w:sz w:val="28"/>
          <w:szCs w:val="28"/>
        </w:rPr>
        <w:t>Туркот</w:t>
      </w:r>
      <w:proofErr w:type="spellEnd"/>
      <w:r w:rsidRPr="0060225C">
        <w:rPr>
          <w:color w:val="000000"/>
          <w:sz w:val="28"/>
          <w:szCs w:val="28"/>
        </w:rPr>
        <w:t xml:space="preserve">. </w:t>
      </w:r>
      <w:proofErr w:type="spellStart"/>
      <w:r w:rsidRPr="0060225C">
        <w:rPr>
          <w:color w:val="000000"/>
          <w:sz w:val="28"/>
          <w:szCs w:val="28"/>
        </w:rPr>
        <w:t>Модерувала</w:t>
      </w:r>
      <w:proofErr w:type="spellEnd"/>
      <w:r w:rsidRPr="0060225C">
        <w:rPr>
          <w:color w:val="000000"/>
          <w:sz w:val="28"/>
          <w:szCs w:val="28"/>
        </w:rPr>
        <w:t xml:space="preserve"> захід </w:t>
      </w:r>
      <w:proofErr w:type="spellStart"/>
      <w:r w:rsidRPr="0060225C">
        <w:rPr>
          <w:color w:val="000000"/>
          <w:sz w:val="28"/>
          <w:szCs w:val="28"/>
        </w:rPr>
        <w:t>очільниця</w:t>
      </w:r>
      <w:proofErr w:type="spellEnd"/>
      <w:r w:rsidRPr="0060225C">
        <w:rPr>
          <w:color w:val="000000"/>
          <w:sz w:val="28"/>
          <w:szCs w:val="28"/>
        </w:rPr>
        <w:t xml:space="preserve"> Харківського регіонального відділення Лілія Гуцал.</w:t>
      </w:r>
    </w:p>
    <w:p w:rsidR="0060225C" w:rsidRPr="0060225C" w:rsidRDefault="0060225C" w:rsidP="0060225C">
      <w:pPr>
        <w:spacing w:after="0" w:line="360" w:lineRule="auto"/>
        <w:ind w:firstLine="851"/>
        <w:jc w:val="both"/>
        <w:rPr>
          <w:rFonts w:ascii="Times New Roman" w:hAnsi="Times New Roman" w:cs="Times New Roman"/>
          <w:color w:val="000000"/>
          <w:sz w:val="28"/>
          <w:szCs w:val="28"/>
          <w:shd w:val="clear" w:color="auto" w:fill="FFFFFF"/>
          <w:lang w:val="uk-UA"/>
        </w:rPr>
      </w:pPr>
      <w:r w:rsidRPr="0060225C">
        <w:rPr>
          <w:rFonts w:ascii="Times New Roman" w:hAnsi="Times New Roman" w:cs="Times New Roman"/>
          <w:color w:val="000000"/>
          <w:sz w:val="28"/>
          <w:szCs w:val="28"/>
          <w:shd w:val="clear" w:color="auto" w:fill="FFFFFF"/>
          <w:lang w:val="uk-UA"/>
        </w:rPr>
        <w:t xml:space="preserve">Під час першої сесії учасники </w:t>
      </w:r>
      <w:proofErr w:type="spellStart"/>
      <w:r w:rsidRPr="0060225C">
        <w:rPr>
          <w:rFonts w:ascii="Times New Roman" w:hAnsi="Times New Roman" w:cs="Times New Roman"/>
          <w:color w:val="000000"/>
          <w:sz w:val="28"/>
          <w:szCs w:val="28"/>
          <w:shd w:val="clear" w:color="auto" w:fill="FFFFFF"/>
          <w:lang w:val="uk-UA"/>
        </w:rPr>
        <w:t>вебінару</w:t>
      </w:r>
      <w:proofErr w:type="spellEnd"/>
      <w:r w:rsidRPr="0060225C">
        <w:rPr>
          <w:rFonts w:ascii="Times New Roman" w:hAnsi="Times New Roman" w:cs="Times New Roman"/>
          <w:color w:val="000000"/>
          <w:sz w:val="28"/>
          <w:szCs w:val="28"/>
          <w:shd w:val="clear" w:color="auto" w:fill="FFFFFF"/>
          <w:lang w:val="uk-UA"/>
        </w:rPr>
        <w:t xml:space="preserve"> дослідили проблеми кваліфікації злочинів, передбачених статтями</w:t>
      </w:r>
      <w:r w:rsidRPr="0060225C">
        <w:rPr>
          <w:rFonts w:ascii="Times New Roman" w:hAnsi="Times New Roman" w:cs="Times New Roman"/>
          <w:color w:val="000000"/>
          <w:sz w:val="28"/>
          <w:szCs w:val="28"/>
          <w:shd w:val="clear" w:color="auto" w:fill="FFFFFF"/>
        </w:rPr>
        <w:t> </w:t>
      </w:r>
      <w:hyperlink r:id="rId11" w:anchor="/act/16859270?unitId=art(109)" w:tgtFrame="_blank" w:history="1">
        <w:r w:rsidRPr="0060225C">
          <w:rPr>
            <w:rStyle w:val="a7"/>
            <w:rFonts w:ascii="Times New Roman" w:hAnsi="Times New Roman" w:cs="Times New Roman"/>
            <w:color w:val="000000"/>
            <w:sz w:val="28"/>
            <w:szCs w:val="28"/>
            <w:bdr w:val="none" w:sz="0" w:space="0" w:color="auto" w:frame="1"/>
            <w:shd w:val="clear" w:color="auto" w:fill="FFFFFF"/>
            <w:lang w:val="uk-UA"/>
          </w:rPr>
          <w:t>109</w:t>
        </w:r>
      </w:hyperlink>
      <w:r w:rsidRPr="0060225C">
        <w:rPr>
          <w:rFonts w:ascii="Times New Roman" w:hAnsi="Times New Roman" w:cs="Times New Roman"/>
          <w:color w:val="000000"/>
          <w:sz w:val="28"/>
          <w:szCs w:val="28"/>
          <w:shd w:val="clear" w:color="auto" w:fill="FFFFFF"/>
        </w:rPr>
        <w:t> </w:t>
      </w:r>
      <w:r w:rsidRPr="0060225C">
        <w:rPr>
          <w:rFonts w:ascii="Times New Roman" w:hAnsi="Times New Roman" w:cs="Times New Roman"/>
          <w:color w:val="000000"/>
          <w:sz w:val="28"/>
          <w:szCs w:val="28"/>
          <w:shd w:val="clear" w:color="auto" w:fill="FFFFFF"/>
          <w:lang w:val="uk-UA"/>
        </w:rPr>
        <w:t>і</w:t>
      </w:r>
      <w:r w:rsidRPr="0060225C">
        <w:rPr>
          <w:rFonts w:ascii="Times New Roman" w:hAnsi="Times New Roman" w:cs="Times New Roman"/>
          <w:color w:val="000000"/>
          <w:sz w:val="28"/>
          <w:szCs w:val="28"/>
          <w:shd w:val="clear" w:color="auto" w:fill="FFFFFF"/>
        </w:rPr>
        <w:t> </w:t>
      </w:r>
      <w:hyperlink r:id="rId12" w:anchor="/act/16859270?unitId=art(110)" w:tgtFrame="_blank" w:history="1">
        <w:r w:rsidRPr="0060225C">
          <w:rPr>
            <w:rStyle w:val="a7"/>
            <w:rFonts w:ascii="Times New Roman" w:hAnsi="Times New Roman" w:cs="Times New Roman"/>
            <w:color w:val="000000"/>
            <w:sz w:val="28"/>
            <w:szCs w:val="28"/>
            <w:bdr w:val="none" w:sz="0" w:space="0" w:color="auto" w:frame="1"/>
            <w:shd w:val="clear" w:color="auto" w:fill="FFFFFF"/>
            <w:lang w:val="uk-UA"/>
          </w:rPr>
          <w:t>110</w:t>
        </w:r>
      </w:hyperlink>
      <w:r w:rsidRPr="0060225C">
        <w:rPr>
          <w:rFonts w:ascii="Times New Roman" w:hAnsi="Times New Roman" w:cs="Times New Roman"/>
          <w:color w:val="000000"/>
          <w:sz w:val="28"/>
          <w:szCs w:val="28"/>
          <w:shd w:val="clear" w:color="auto" w:fill="FFFFFF"/>
          <w:lang w:val="uk-UA"/>
        </w:rPr>
        <w:t>,</w:t>
      </w:r>
      <w:r w:rsidRPr="0060225C">
        <w:rPr>
          <w:rFonts w:ascii="Times New Roman" w:hAnsi="Times New Roman" w:cs="Times New Roman"/>
          <w:color w:val="000000"/>
          <w:sz w:val="28"/>
          <w:szCs w:val="28"/>
          <w:shd w:val="clear" w:color="auto" w:fill="FFFFFF"/>
        </w:rPr>
        <w:t> </w:t>
      </w:r>
      <w:hyperlink r:id="rId13" w:anchor="/act/16859270?unitId=art(114)ust(1)" w:tgtFrame="_blank" w:history="1">
        <w:r w:rsidRPr="0060225C">
          <w:rPr>
            <w:rStyle w:val="a7"/>
            <w:rFonts w:ascii="Times New Roman" w:hAnsi="Times New Roman" w:cs="Times New Roman"/>
            <w:color w:val="000000"/>
            <w:sz w:val="28"/>
            <w:szCs w:val="28"/>
            <w:bdr w:val="none" w:sz="0" w:space="0" w:color="auto" w:frame="1"/>
            <w:shd w:val="clear" w:color="auto" w:fill="FFFFFF"/>
            <w:lang w:val="uk-UA"/>
          </w:rPr>
          <w:t>1141</w:t>
        </w:r>
      </w:hyperlink>
      <w:r w:rsidRPr="0060225C">
        <w:rPr>
          <w:rFonts w:ascii="Times New Roman" w:hAnsi="Times New Roman" w:cs="Times New Roman"/>
          <w:color w:val="000000"/>
          <w:sz w:val="28"/>
          <w:szCs w:val="28"/>
          <w:shd w:val="clear" w:color="auto" w:fill="FFFFFF"/>
        </w:rPr>
        <w:t> </w:t>
      </w:r>
      <w:r w:rsidRPr="0060225C">
        <w:rPr>
          <w:rFonts w:ascii="Times New Roman" w:hAnsi="Times New Roman" w:cs="Times New Roman"/>
          <w:color w:val="000000"/>
          <w:sz w:val="28"/>
          <w:szCs w:val="28"/>
          <w:shd w:val="clear" w:color="auto" w:fill="FFFFFF"/>
          <w:lang w:val="uk-UA"/>
        </w:rPr>
        <w:t xml:space="preserve">КК України. Микола </w:t>
      </w:r>
      <w:proofErr w:type="spellStart"/>
      <w:r w:rsidRPr="0060225C">
        <w:rPr>
          <w:rFonts w:ascii="Times New Roman" w:hAnsi="Times New Roman" w:cs="Times New Roman"/>
          <w:color w:val="000000"/>
          <w:sz w:val="28"/>
          <w:szCs w:val="28"/>
          <w:shd w:val="clear" w:color="auto" w:fill="FFFFFF"/>
          <w:lang w:val="uk-UA"/>
        </w:rPr>
        <w:t>Туркот</w:t>
      </w:r>
      <w:proofErr w:type="spellEnd"/>
      <w:r w:rsidRPr="0060225C">
        <w:rPr>
          <w:rFonts w:ascii="Times New Roman" w:hAnsi="Times New Roman" w:cs="Times New Roman"/>
          <w:color w:val="000000"/>
          <w:sz w:val="28"/>
          <w:szCs w:val="28"/>
          <w:shd w:val="clear" w:color="auto" w:fill="FFFFFF"/>
          <w:lang w:val="uk-UA"/>
        </w:rPr>
        <w:t xml:space="preserve">, зокрема, розповів про проблемні аспекти кваліфікації та правозастосування в справах, пов’язаних із перешкоджанням законній діяльності Збройних Сил України й інших військових формувань. </w:t>
      </w:r>
      <w:proofErr w:type="spellStart"/>
      <w:r w:rsidRPr="0060225C">
        <w:rPr>
          <w:rFonts w:ascii="Times New Roman" w:hAnsi="Times New Roman" w:cs="Times New Roman"/>
          <w:color w:val="000000"/>
          <w:sz w:val="28"/>
          <w:szCs w:val="28"/>
          <w:shd w:val="clear" w:color="auto" w:fill="FFFFFF"/>
        </w:rPr>
        <w:t>Натомість</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lastRenderedPageBreak/>
        <w:t>Микола</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Рубащенко</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акцентував</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увагу</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присутніх</w:t>
      </w:r>
      <w:proofErr w:type="spellEnd"/>
      <w:r w:rsidRPr="0060225C">
        <w:rPr>
          <w:rFonts w:ascii="Times New Roman" w:hAnsi="Times New Roman" w:cs="Times New Roman"/>
          <w:color w:val="000000"/>
          <w:sz w:val="28"/>
          <w:szCs w:val="28"/>
          <w:shd w:val="clear" w:color="auto" w:fill="FFFFFF"/>
        </w:rPr>
        <w:t xml:space="preserve"> на </w:t>
      </w:r>
      <w:proofErr w:type="spellStart"/>
      <w:r w:rsidRPr="0060225C">
        <w:rPr>
          <w:rFonts w:ascii="Times New Roman" w:hAnsi="Times New Roman" w:cs="Times New Roman"/>
          <w:color w:val="000000"/>
          <w:sz w:val="28"/>
          <w:szCs w:val="28"/>
          <w:shd w:val="clear" w:color="auto" w:fill="FFFFFF"/>
        </w:rPr>
        <w:t>діях</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спрямованих</w:t>
      </w:r>
      <w:proofErr w:type="spellEnd"/>
      <w:r w:rsidRPr="0060225C">
        <w:rPr>
          <w:rFonts w:ascii="Times New Roman" w:hAnsi="Times New Roman" w:cs="Times New Roman"/>
          <w:color w:val="000000"/>
          <w:sz w:val="28"/>
          <w:szCs w:val="28"/>
          <w:shd w:val="clear" w:color="auto" w:fill="FFFFFF"/>
        </w:rPr>
        <w:t xml:space="preserve"> на </w:t>
      </w:r>
      <w:proofErr w:type="spellStart"/>
      <w:r w:rsidRPr="0060225C">
        <w:rPr>
          <w:rFonts w:ascii="Times New Roman" w:hAnsi="Times New Roman" w:cs="Times New Roman"/>
          <w:color w:val="000000"/>
          <w:sz w:val="28"/>
          <w:szCs w:val="28"/>
          <w:shd w:val="clear" w:color="auto" w:fill="FFFFFF"/>
        </w:rPr>
        <w:t>насильницьку</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зміну</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чи</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повалення</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конституційного</w:t>
      </w:r>
      <w:proofErr w:type="spellEnd"/>
      <w:r w:rsidRPr="0060225C">
        <w:rPr>
          <w:rFonts w:ascii="Times New Roman" w:hAnsi="Times New Roman" w:cs="Times New Roman"/>
          <w:color w:val="000000"/>
          <w:sz w:val="28"/>
          <w:szCs w:val="28"/>
          <w:shd w:val="clear" w:color="auto" w:fill="FFFFFF"/>
        </w:rPr>
        <w:t xml:space="preserve"> ладу </w:t>
      </w:r>
      <w:proofErr w:type="spellStart"/>
      <w:r w:rsidRPr="0060225C">
        <w:rPr>
          <w:rFonts w:ascii="Times New Roman" w:hAnsi="Times New Roman" w:cs="Times New Roman"/>
          <w:color w:val="000000"/>
          <w:sz w:val="28"/>
          <w:szCs w:val="28"/>
          <w:shd w:val="clear" w:color="auto" w:fill="FFFFFF"/>
        </w:rPr>
        <w:t>або</w:t>
      </w:r>
      <w:proofErr w:type="spellEnd"/>
      <w:r w:rsidRPr="0060225C">
        <w:rPr>
          <w:rFonts w:ascii="Times New Roman" w:hAnsi="Times New Roman" w:cs="Times New Roman"/>
          <w:color w:val="000000"/>
          <w:sz w:val="28"/>
          <w:szCs w:val="28"/>
          <w:shd w:val="clear" w:color="auto" w:fill="FFFFFF"/>
        </w:rPr>
        <w:t xml:space="preserve"> на </w:t>
      </w:r>
      <w:proofErr w:type="spellStart"/>
      <w:r w:rsidRPr="0060225C">
        <w:rPr>
          <w:rFonts w:ascii="Times New Roman" w:hAnsi="Times New Roman" w:cs="Times New Roman"/>
          <w:color w:val="000000"/>
          <w:sz w:val="28"/>
          <w:szCs w:val="28"/>
          <w:shd w:val="clear" w:color="auto" w:fill="FFFFFF"/>
        </w:rPr>
        <w:t>захоплення</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державної</w:t>
      </w:r>
      <w:proofErr w:type="spellEnd"/>
      <w:r w:rsidRPr="0060225C">
        <w:rPr>
          <w:rFonts w:ascii="Times New Roman" w:hAnsi="Times New Roman" w:cs="Times New Roman"/>
          <w:color w:val="000000"/>
          <w:sz w:val="28"/>
          <w:szCs w:val="28"/>
          <w:shd w:val="clear" w:color="auto" w:fill="FFFFFF"/>
        </w:rPr>
        <w:t xml:space="preserve"> </w:t>
      </w:r>
      <w:proofErr w:type="spellStart"/>
      <w:r w:rsidRPr="0060225C">
        <w:rPr>
          <w:rFonts w:ascii="Times New Roman" w:hAnsi="Times New Roman" w:cs="Times New Roman"/>
          <w:color w:val="000000"/>
          <w:sz w:val="28"/>
          <w:szCs w:val="28"/>
          <w:shd w:val="clear" w:color="auto" w:fill="FFFFFF"/>
        </w:rPr>
        <w:t>влади</w:t>
      </w:r>
      <w:proofErr w:type="spellEnd"/>
      <w:r w:rsidRPr="0060225C">
        <w:rPr>
          <w:rFonts w:ascii="Times New Roman" w:hAnsi="Times New Roman" w:cs="Times New Roman"/>
          <w:color w:val="000000"/>
          <w:sz w:val="28"/>
          <w:szCs w:val="28"/>
          <w:shd w:val="clear" w:color="auto" w:fill="FFFFFF"/>
        </w:rPr>
        <w:t>.</w:t>
      </w:r>
    </w:p>
    <w:p w:rsidR="008C2366" w:rsidRDefault="0060225C" w:rsidP="0060225C">
      <w:pPr>
        <w:spacing w:after="0" w:line="360" w:lineRule="auto"/>
        <w:ind w:firstLine="851"/>
        <w:jc w:val="both"/>
        <w:rPr>
          <w:rFonts w:ascii="Times New Roman" w:hAnsi="Times New Roman" w:cs="Times New Roman"/>
          <w:color w:val="000000"/>
          <w:sz w:val="28"/>
          <w:szCs w:val="28"/>
          <w:shd w:val="clear" w:color="auto" w:fill="FFFFFF"/>
          <w:lang w:val="uk-UA"/>
        </w:rPr>
      </w:pPr>
      <w:r w:rsidRPr="0060225C">
        <w:rPr>
          <w:rFonts w:ascii="Times New Roman" w:hAnsi="Times New Roman" w:cs="Times New Roman"/>
          <w:color w:val="000000"/>
          <w:sz w:val="28"/>
          <w:szCs w:val="28"/>
          <w:shd w:val="clear" w:color="auto" w:fill="FFFFFF"/>
          <w:lang w:val="uk-UA"/>
        </w:rPr>
        <w:t xml:space="preserve"> У ході другої сесії судді місцевих загальних судів Петро </w:t>
      </w:r>
      <w:proofErr w:type="spellStart"/>
      <w:r w:rsidRPr="0060225C">
        <w:rPr>
          <w:rFonts w:ascii="Times New Roman" w:hAnsi="Times New Roman" w:cs="Times New Roman"/>
          <w:color w:val="000000"/>
          <w:sz w:val="28"/>
          <w:szCs w:val="28"/>
          <w:shd w:val="clear" w:color="auto" w:fill="FFFFFF"/>
          <w:lang w:val="uk-UA"/>
        </w:rPr>
        <w:t>Заруба</w:t>
      </w:r>
      <w:proofErr w:type="spellEnd"/>
      <w:r w:rsidRPr="0060225C">
        <w:rPr>
          <w:rFonts w:ascii="Times New Roman" w:hAnsi="Times New Roman" w:cs="Times New Roman"/>
          <w:color w:val="000000"/>
          <w:sz w:val="28"/>
          <w:szCs w:val="28"/>
          <w:shd w:val="clear" w:color="auto" w:fill="FFFFFF"/>
          <w:lang w:val="uk-UA"/>
        </w:rPr>
        <w:t xml:space="preserve"> та Ірина </w:t>
      </w:r>
      <w:proofErr w:type="spellStart"/>
      <w:r w:rsidRPr="0060225C">
        <w:rPr>
          <w:rFonts w:ascii="Times New Roman" w:hAnsi="Times New Roman" w:cs="Times New Roman"/>
          <w:color w:val="000000"/>
          <w:sz w:val="28"/>
          <w:szCs w:val="28"/>
          <w:shd w:val="clear" w:color="auto" w:fill="FFFFFF"/>
          <w:lang w:val="uk-UA"/>
        </w:rPr>
        <w:t>Шаповалова</w:t>
      </w:r>
      <w:proofErr w:type="spellEnd"/>
      <w:r w:rsidRPr="0060225C">
        <w:rPr>
          <w:rFonts w:ascii="Times New Roman" w:hAnsi="Times New Roman" w:cs="Times New Roman"/>
          <w:color w:val="000000"/>
          <w:sz w:val="28"/>
          <w:szCs w:val="28"/>
          <w:shd w:val="clear" w:color="auto" w:fill="FFFFFF"/>
          <w:lang w:val="uk-UA"/>
        </w:rPr>
        <w:t xml:space="preserve"> висвітлили окремі питання кримінальної відповідальності за шпигунство й новели Кримінального кодексу України, пов’язані з розглядом справ про несанкціоноване поширення інформації щодо діяльності Збройних Сил України чи інших утворених відповідно до законів України військових формувань, вчинене в умовах воєнного або надзвичайного стану</w:t>
      </w:r>
      <w:r>
        <w:rPr>
          <w:rFonts w:ascii="Times New Roman" w:hAnsi="Times New Roman" w:cs="Times New Roman"/>
          <w:color w:val="000000"/>
          <w:sz w:val="28"/>
          <w:szCs w:val="28"/>
          <w:shd w:val="clear" w:color="auto" w:fill="FFFFFF"/>
          <w:lang w:val="uk-UA"/>
        </w:rPr>
        <w:t>.</w:t>
      </w:r>
      <w:r w:rsidR="00EF394A" w:rsidRPr="00EF394A">
        <w:rPr>
          <w:color w:val="2F2F2F"/>
          <w:sz w:val="28"/>
          <w:szCs w:val="28"/>
          <w:lang w:val="uk-UA"/>
        </w:rPr>
        <w:t xml:space="preserve"> </w:t>
      </w:r>
      <w:r w:rsidR="00EF394A" w:rsidRPr="00EF394A">
        <w:rPr>
          <w:color w:val="2F2F2F"/>
          <w:sz w:val="28"/>
          <w:szCs w:val="28"/>
        </w:rPr>
        <w:t>[</w:t>
      </w:r>
      <w:r w:rsidR="00EF394A" w:rsidRPr="002F47A9">
        <w:rPr>
          <w:color w:val="2F2F2F"/>
          <w:sz w:val="28"/>
          <w:szCs w:val="28"/>
        </w:rPr>
        <w:t>5</w:t>
      </w:r>
      <w:r w:rsidR="00EF394A" w:rsidRPr="00EF394A">
        <w:rPr>
          <w:color w:val="2F2F2F"/>
          <w:sz w:val="28"/>
          <w:szCs w:val="28"/>
        </w:rPr>
        <w:t>]</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Pr>
          <w:color w:val="000000"/>
          <w:sz w:val="28"/>
          <w:szCs w:val="28"/>
          <w:shd w:val="clear" w:color="auto" w:fill="FFFFFF"/>
        </w:rPr>
        <w:t xml:space="preserve">Тепер поговоримо про те, </w:t>
      </w:r>
      <w:r w:rsidRPr="0060225C">
        <w:rPr>
          <w:rFonts w:eastAsia="Calibri"/>
          <w:sz w:val="28"/>
          <w:szCs w:val="28"/>
        </w:rPr>
        <w:t xml:space="preserve">як змінилося досудове розслідування в умовах воєнного стану. </w:t>
      </w:r>
      <w:r w:rsidR="00E32558">
        <w:rPr>
          <w:color w:val="2F2F2F"/>
          <w:sz w:val="28"/>
          <w:szCs w:val="28"/>
        </w:rPr>
        <w:t xml:space="preserve">Так, 22 серпня </w:t>
      </w:r>
      <w:r w:rsidRPr="0060225C">
        <w:rPr>
          <w:color w:val="2F2F2F"/>
          <w:sz w:val="28"/>
          <w:szCs w:val="28"/>
        </w:rPr>
        <w:t xml:space="preserve">2022 року </w:t>
      </w:r>
      <w:r w:rsidR="00E32558">
        <w:rPr>
          <w:color w:val="212529"/>
          <w:sz w:val="28"/>
          <w:szCs w:val="28"/>
        </w:rPr>
        <w:t>п</w:t>
      </w:r>
      <w:r w:rsidR="00E32558" w:rsidRPr="00E32558">
        <w:rPr>
          <w:color w:val="212529"/>
          <w:sz w:val="28"/>
          <w:szCs w:val="28"/>
        </w:rPr>
        <w:t>овернуто з підписом від Президента</w:t>
      </w:r>
      <w:r w:rsidR="00E32558">
        <w:rPr>
          <w:color w:val="212529"/>
          <w:sz w:val="28"/>
          <w:szCs w:val="28"/>
        </w:rPr>
        <w:t xml:space="preserve"> </w:t>
      </w:r>
      <w:proofErr w:type="spellStart"/>
      <w:r w:rsidRPr="0060225C">
        <w:rPr>
          <w:color w:val="2F2F2F"/>
          <w:sz w:val="28"/>
          <w:szCs w:val="28"/>
        </w:rPr>
        <w:t>проєкт</w:t>
      </w:r>
      <w:proofErr w:type="spellEnd"/>
      <w:r w:rsidRPr="0060225C">
        <w:rPr>
          <w:color w:val="2F2F2F"/>
          <w:sz w:val="28"/>
          <w:szCs w:val="28"/>
        </w:rPr>
        <w:t xml:space="preserve"> Закону України “Про внесення змін до Кримінального процесуального кодексу України щодо удосконалення окремих положень досудового розслідування в умовах воєнного стану” (</w:t>
      </w:r>
      <w:hyperlink r:id="rId14" w:tgtFrame="_blank" w:history="1">
        <w:r w:rsidRPr="0060225C">
          <w:rPr>
            <w:rStyle w:val="a7"/>
            <w:color w:val="000000" w:themeColor="text1"/>
            <w:sz w:val="28"/>
            <w:szCs w:val="28"/>
            <w:u w:val="none"/>
          </w:rPr>
          <w:t>реєстр. № 7370</w:t>
        </w:r>
      </w:hyperlink>
      <w:r w:rsidRPr="0060225C">
        <w:rPr>
          <w:color w:val="2F2F2F"/>
          <w:sz w:val="28"/>
          <w:szCs w:val="28"/>
        </w:rPr>
        <w:t>).</w:t>
      </w:r>
      <w:r w:rsidR="00E32558">
        <w:rPr>
          <w:color w:val="2F2F2F"/>
          <w:sz w:val="28"/>
          <w:szCs w:val="28"/>
        </w:rPr>
        <w:t xml:space="preserve"> А вже 29 серпня відбулася розсилка оформленого акту.</w:t>
      </w:r>
      <w:r w:rsidRPr="0060225C">
        <w:rPr>
          <w:color w:val="2F2F2F"/>
          <w:sz w:val="28"/>
          <w:szCs w:val="28"/>
        </w:rPr>
        <w:t xml:space="preserve"> Як зазначено у пояснювальній записці, з метою забезпечення оперативного та ефективності розслідування злочинів в умовах воєнного стану, та особливо в районах проведення активних бойових дій або максимально наближених до них територіях, </w:t>
      </w:r>
      <w:r w:rsidR="00E32558">
        <w:rPr>
          <w:color w:val="2F2F2F"/>
          <w:sz w:val="28"/>
          <w:szCs w:val="28"/>
        </w:rPr>
        <w:t>внесли</w:t>
      </w:r>
      <w:r w:rsidRPr="0060225C">
        <w:rPr>
          <w:color w:val="2F2F2F"/>
          <w:sz w:val="28"/>
          <w:szCs w:val="28"/>
        </w:rPr>
        <w:t xml:space="preserve"> відповідні зміни до статей 238, 241, 615 КПК України, щодо визначення порядку видачі трупу, </w:t>
      </w:r>
      <w:proofErr w:type="spellStart"/>
      <w:r w:rsidRPr="0060225C">
        <w:rPr>
          <w:color w:val="2F2F2F"/>
          <w:sz w:val="28"/>
          <w:szCs w:val="28"/>
        </w:rPr>
        <w:t>освідування</w:t>
      </w:r>
      <w:proofErr w:type="spellEnd"/>
      <w:r w:rsidRPr="0060225C">
        <w:rPr>
          <w:color w:val="2F2F2F"/>
          <w:sz w:val="28"/>
          <w:szCs w:val="28"/>
        </w:rPr>
        <w:t xml:space="preserve"> особи, затримання осіб, обрання або продовження строку тримання під вартою.</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t xml:space="preserve">Так, </w:t>
      </w:r>
      <w:proofErr w:type="spellStart"/>
      <w:r w:rsidRPr="0060225C">
        <w:rPr>
          <w:color w:val="2F2F2F"/>
          <w:sz w:val="28"/>
          <w:szCs w:val="28"/>
        </w:rPr>
        <w:t>проєкт</w:t>
      </w:r>
      <w:proofErr w:type="spellEnd"/>
      <w:r w:rsidRPr="0060225C">
        <w:rPr>
          <w:color w:val="2F2F2F"/>
          <w:sz w:val="28"/>
          <w:szCs w:val="28"/>
        </w:rPr>
        <w:t xml:space="preserve"> № 7370 </w:t>
      </w:r>
      <w:r w:rsidR="00E32558">
        <w:rPr>
          <w:color w:val="2F2F2F"/>
          <w:sz w:val="28"/>
          <w:szCs w:val="28"/>
        </w:rPr>
        <w:t xml:space="preserve">ввів </w:t>
      </w:r>
      <w:r w:rsidRPr="0060225C">
        <w:rPr>
          <w:color w:val="2F2F2F"/>
          <w:sz w:val="28"/>
          <w:szCs w:val="28"/>
        </w:rPr>
        <w:t>кілька нововведень до кримінального процесуального законодавства:</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t xml:space="preserve">- </w:t>
      </w:r>
      <w:r w:rsidR="00E32558">
        <w:rPr>
          <w:color w:val="2F2F2F"/>
          <w:sz w:val="28"/>
          <w:szCs w:val="28"/>
        </w:rPr>
        <w:t xml:space="preserve">ввів </w:t>
      </w:r>
      <w:r w:rsidRPr="0060225C">
        <w:rPr>
          <w:color w:val="2F2F2F"/>
          <w:sz w:val="28"/>
          <w:szCs w:val="28"/>
        </w:rPr>
        <w:t xml:space="preserve">в якості сторони кримінального провадження особу, стосовно якої зібрано достатньо доказів для повідомлення про підозру у вчиненні кримінального правопорушення, але не повідомлено про підозру у зв'язку з її смертю, - фактично закон намагається врегулювати ситуацію, коли під час досудового розслідування було зібрано докази, які були достатніми для повідомлення особі про підозру, проте цього не було зроблено через її </w:t>
      </w:r>
      <w:r w:rsidRPr="0060225C">
        <w:rPr>
          <w:color w:val="2F2F2F"/>
          <w:sz w:val="28"/>
          <w:szCs w:val="28"/>
        </w:rPr>
        <w:lastRenderedPageBreak/>
        <w:t xml:space="preserve">смерть, надаючи правовий статус таким особам, у тому числі </w:t>
      </w:r>
      <w:proofErr w:type="spellStart"/>
      <w:r w:rsidRPr="0060225C">
        <w:rPr>
          <w:color w:val="2F2F2F"/>
          <w:sz w:val="28"/>
          <w:szCs w:val="28"/>
        </w:rPr>
        <w:t>відновно</w:t>
      </w:r>
      <w:proofErr w:type="spellEnd"/>
      <w:r w:rsidRPr="0060225C">
        <w:rPr>
          <w:color w:val="2F2F2F"/>
          <w:sz w:val="28"/>
          <w:szCs w:val="28"/>
        </w:rPr>
        <w:t xml:space="preserve"> можливості мати захисника;</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t>- надає повноваження слідчому або прокурору у межах кримінальних проваджень, які здійснюються в умовах воєнного стану (у порядку статті 615 Кримінального процесуального кодексу України), надавати письмовий дозвіл на видачу трупа після проведення судово-медичної експертизи та встановлення причин смерті;</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t>- внес</w:t>
      </w:r>
      <w:r w:rsidR="00E32558">
        <w:rPr>
          <w:color w:val="2F2F2F"/>
          <w:sz w:val="28"/>
          <w:szCs w:val="28"/>
        </w:rPr>
        <w:t>ли</w:t>
      </w:r>
      <w:r w:rsidRPr="0060225C">
        <w:rPr>
          <w:color w:val="2F2F2F"/>
          <w:sz w:val="28"/>
          <w:szCs w:val="28"/>
        </w:rPr>
        <w:t xml:space="preserve"> доповнення до порядку проведення </w:t>
      </w:r>
      <w:proofErr w:type="spellStart"/>
      <w:r w:rsidRPr="0060225C">
        <w:rPr>
          <w:color w:val="2F2F2F"/>
          <w:sz w:val="28"/>
          <w:szCs w:val="28"/>
        </w:rPr>
        <w:t>освідування</w:t>
      </w:r>
      <w:proofErr w:type="spellEnd"/>
      <w:r w:rsidRPr="0060225C">
        <w:rPr>
          <w:color w:val="2F2F2F"/>
          <w:sz w:val="28"/>
          <w:szCs w:val="28"/>
        </w:rPr>
        <w:t xml:space="preserve"> особи в частині можливості проведення огляду одягу особи, в якому вона перебуває, його добровільного проходження та проведення відповідної слідчої дії особою тієї ж статі що і особа, </w:t>
      </w:r>
      <w:proofErr w:type="spellStart"/>
      <w:r w:rsidRPr="0060225C">
        <w:rPr>
          <w:color w:val="2F2F2F"/>
          <w:sz w:val="28"/>
          <w:szCs w:val="28"/>
        </w:rPr>
        <w:t>освідування</w:t>
      </w:r>
      <w:proofErr w:type="spellEnd"/>
      <w:r w:rsidRPr="0060225C">
        <w:rPr>
          <w:color w:val="2F2F2F"/>
          <w:sz w:val="28"/>
          <w:szCs w:val="28"/>
        </w:rPr>
        <w:t xml:space="preserve"> якої проводиться;</w:t>
      </w:r>
    </w:p>
    <w:p w:rsidR="0060225C" w:rsidRPr="0060225C" w:rsidRDefault="00E32558" w:rsidP="0060225C">
      <w:pPr>
        <w:pStyle w:val="js-countp"/>
        <w:shd w:val="clear" w:color="auto" w:fill="FFFFFF"/>
        <w:spacing w:before="0" w:beforeAutospacing="0" w:after="0" w:afterAutospacing="0" w:line="360" w:lineRule="auto"/>
        <w:ind w:firstLine="851"/>
        <w:jc w:val="both"/>
        <w:rPr>
          <w:color w:val="2F2F2F"/>
          <w:sz w:val="28"/>
          <w:szCs w:val="28"/>
        </w:rPr>
      </w:pPr>
      <w:r>
        <w:rPr>
          <w:color w:val="2F2F2F"/>
          <w:sz w:val="28"/>
          <w:szCs w:val="28"/>
        </w:rPr>
        <w:t xml:space="preserve">- додали </w:t>
      </w:r>
      <w:r w:rsidR="0060225C" w:rsidRPr="0060225C">
        <w:rPr>
          <w:color w:val="2F2F2F"/>
          <w:sz w:val="28"/>
          <w:szCs w:val="28"/>
        </w:rPr>
        <w:t>в якості підстави для закриття кримінального провадження до статті 284 </w:t>
      </w:r>
      <w:hyperlink r:id="rId15" w:tgtFrame="_blank" w:history="1">
        <w:r w:rsidR="0060225C" w:rsidRPr="0060225C">
          <w:rPr>
            <w:rStyle w:val="a7"/>
            <w:color w:val="000000" w:themeColor="text1"/>
            <w:sz w:val="28"/>
            <w:szCs w:val="28"/>
            <w:u w:val="none"/>
          </w:rPr>
          <w:t>Кримінального процесуального кодексу України</w:t>
        </w:r>
      </w:hyperlink>
      <w:r w:rsidR="0060225C" w:rsidRPr="0060225C">
        <w:rPr>
          <w:color w:val="000000" w:themeColor="text1"/>
          <w:sz w:val="28"/>
          <w:szCs w:val="28"/>
        </w:rPr>
        <w:t> </w:t>
      </w:r>
      <w:r w:rsidR="0060225C" w:rsidRPr="0060225C">
        <w:rPr>
          <w:color w:val="2F2F2F"/>
          <w:sz w:val="28"/>
          <w:szCs w:val="28"/>
        </w:rPr>
        <w:t>смерть особи, стосовно якої зібрано достатньо доказів для повідомлення про підозру у вчиненні кримінального правопорушення, але не повідомлено про підозру у зв'язку з її смертю, крім випадків, якщо провадження є необхідним для реабілітації померлого;</w:t>
      </w:r>
    </w:p>
    <w:p w:rsidR="0060225C" w:rsidRPr="0060225C" w:rsidRDefault="00E32558" w:rsidP="0060225C">
      <w:pPr>
        <w:pStyle w:val="js-countp"/>
        <w:shd w:val="clear" w:color="auto" w:fill="FFFFFF"/>
        <w:spacing w:before="0" w:beforeAutospacing="0" w:after="0" w:afterAutospacing="0" w:line="360" w:lineRule="auto"/>
        <w:ind w:firstLine="851"/>
        <w:jc w:val="both"/>
        <w:rPr>
          <w:color w:val="2F2F2F"/>
          <w:sz w:val="28"/>
          <w:szCs w:val="28"/>
        </w:rPr>
      </w:pPr>
      <w:r>
        <w:rPr>
          <w:color w:val="2F2F2F"/>
          <w:sz w:val="28"/>
          <w:szCs w:val="28"/>
        </w:rPr>
        <w:t xml:space="preserve">- змінили </w:t>
      </w:r>
      <w:r w:rsidR="0060225C" w:rsidRPr="0060225C">
        <w:rPr>
          <w:color w:val="2F2F2F"/>
          <w:sz w:val="28"/>
          <w:szCs w:val="28"/>
        </w:rPr>
        <w:t xml:space="preserve"> перелік повноважень, які може виконувати керівник органу прокуратури замість слідчого судді в умовах воєнного стану за пунктом 2 частини 1 статті </w:t>
      </w:r>
      <w:r w:rsidR="0060225C" w:rsidRPr="0060225C">
        <w:rPr>
          <w:color w:val="000000" w:themeColor="text1"/>
          <w:sz w:val="28"/>
          <w:szCs w:val="28"/>
        </w:rPr>
        <w:t>615 </w:t>
      </w:r>
      <w:hyperlink r:id="rId16" w:tgtFrame="_blank" w:history="1">
        <w:r w:rsidR="0060225C" w:rsidRPr="0060225C">
          <w:rPr>
            <w:rStyle w:val="a7"/>
            <w:color w:val="000000" w:themeColor="text1"/>
            <w:sz w:val="28"/>
            <w:szCs w:val="28"/>
            <w:u w:val="none"/>
          </w:rPr>
          <w:t>Кримінального процесуального кодексу України</w:t>
        </w:r>
      </w:hyperlink>
      <w:r w:rsidR="0060225C" w:rsidRPr="0060225C">
        <w:rPr>
          <w:color w:val="2F2F2F"/>
          <w:sz w:val="28"/>
          <w:szCs w:val="28"/>
        </w:rPr>
        <w:t> (</w:t>
      </w:r>
      <w:r>
        <w:rPr>
          <w:color w:val="2F2F2F"/>
          <w:sz w:val="28"/>
          <w:szCs w:val="28"/>
        </w:rPr>
        <w:t>обмежили</w:t>
      </w:r>
      <w:r w:rsidR="0060225C" w:rsidRPr="0060225C">
        <w:rPr>
          <w:color w:val="2F2F2F"/>
          <w:sz w:val="28"/>
          <w:szCs w:val="28"/>
        </w:rPr>
        <w:t xml:space="preserve"> </w:t>
      </w:r>
      <w:r>
        <w:rPr>
          <w:color w:val="2F2F2F"/>
          <w:sz w:val="28"/>
          <w:szCs w:val="28"/>
        </w:rPr>
        <w:t xml:space="preserve">статті </w:t>
      </w:r>
      <w:r w:rsidR="0060225C" w:rsidRPr="0060225C">
        <w:rPr>
          <w:color w:val="2F2F2F"/>
          <w:sz w:val="28"/>
          <w:szCs w:val="28"/>
        </w:rPr>
        <w:t>140, 163, 164, 170, 173, 206, 219, 232, 233, 234, 235, 245248, 250 та 294 Кодексу);</w:t>
      </w:r>
    </w:p>
    <w:p w:rsidR="0060225C" w:rsidRPr="0060225C" w:rsidRDefault="00E32558" w:rsidP="0060225C">
      <w:pPr>
        <w:pStyle w:val="js-countp"/>
        <w:shd w:val="clear" w:color="auto" w:fill="FFFFFF"/>
        <w:spacing w:before="0" w:beforeAutospacing="0" w:after="0" w:afterAutospacing="0" w:line="360" w:lineRule="auto"/>
        <w:ind w:firstLine="851"/>
        <w:jc w:val="both"/>
        <w:rPr>
          <w:color w:val="2F2F2F"/>
          <w:sz w:val="28"/>
          <w:szCs w:val="28"/>
        </w:rPr>
      </w:pPr>
      <w:r>
        <w:rPr>
          <w:color w:val="2F2F2F"/>
          <w:sz w:val="28"/>
          <w:szCs w:val="28"/>
        </w:rPr>
        <w:t xml:space="preserve">- зменшили </w:t>
      </w:r>
      <w:r w:rsidR="0060225C" w:rsidRPr="0060225C">
        <w:rPr>
          <w:color w:val="2F2F2F"/>
          <w:sz w:val="28"/>
          <w:szCs w:val="28"/>
        </w:rPr>
        <w:t>строк для вручення письмового повідомлення про підозру затриманій особі в умовах воєнного стану до сорока восьми годин;</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t xml:space="preserve">- змінено територіальну юрисдикцію суду, який розглядає під час воєнного стану обвинувальні акти, клопотання про застосування примусових заходів медичного або виховного характеру, клопотання про звільнення особи від кримінальної відповідальності на суд, у межах територіальної юрисдикції якого вчинено кримінальне правопорушення, а в разі неможливості з об'єктивних причин здійснювати відповідним судом </w:t>
      </w:r>
      <w:r w:rsidRPr="0060225C">
        <w:rPr>
          <w:color w:val="2F2F2F"/>
          <w:sz w:val="28"/>
          <w:szCs w:val="28"/>
        </w:rPr>
        <w:lastRenderedPageBreak/>
        <w:t>правосуддя - судом, у межах територіальної юрисдикції якого знаходиться орган досудового розслідування, що закінчив досудове розслідування, або іншим судом, визначеним у порядку, передбаченому законодавством;</w:t>
      </w:r>
    </w:p>
    <w:p w:rsidR="0060225C" w:rsidRPr="0060225C" w:rsidRDefault="00E32558" w:rsidP="0060225C">
      <w:pPr>
        <w:pStyle w:val="js-countp"/>
        <w:shd w:val="clear" w:color="auto" w:fill="FFFFFF"/>
        <w:spacing w:before="0" w:beforeAutospacing="0" w:after="0" w:afterAutospacing="0" w:line="360" w:lineRule="auto"/>
        <w:ind w:firstLine="851"/>
        <w:jc w:val="both"/>
        <w:rPr>
          <w:color w:val="2F2F2F"/>
          <w:sz w:val="28"/>
          <w:szCs w:val="28"/>
        </w:rPr>
      </w:pPr>
      <w:r>
        <w:rPr>
          <w:color w:val="2F2F2F"/>
          <w:sz w:val="28"/>
          <w:szCs w:val="28"/>
        </w:rPr>
        <w:t>- надали</w:t>
      </w:r>
      <w:r w:rsidR="0060225C" w:rsidRPr="0060225C">
        <w:rPr>
          <w:color w:val="2F2F2F"/>
          <w:sz w:val="28"/>
          <w:szCs w:val="28"/>
        </w:rPr>
        <w:t xml:space="preserve"> можливості суду в умовах дії воєнного стану після складання та підписання повного тексту вироку обмежитися проголошенням його резолютивної частини з обов'язковим врученням учасникам судового провадження повного тексту вироку в день його проголошення.</w:t>
      </w:r>
      <w:r w:rsidR="00EF394A" w:rsidRPr="00EF394A">
        <w:rPr>
          <w:color w:val="2F2F2F"/>
          <w:sz w:val="28"/>
          <w:szCs w:val="28"/>
          <w:lang w:val="ru-RU"/>
        </w:rPr>
        <w:t xml:space="preserve"> </w:t>
      </w:r>
      <w:r w:rsidR="00EF394A">
        <w:rPr>
          <w:color w:val="2F2F2F"/>
          <w:sz w:val="28"/>
          <w:szCs w:val="28"/>
          <w:lang w:val="ru-RU"/>
        </w:rPr>
        <w:t>[</w:t>
      </w:r>
      <w:r w:rsidR="00EF394A" w:rsidRPr="002F47A9">
        <w:rPr>
          <w:color w:val="2F2F2F"/>
          <w:sz w:val="28"/>
          <w:szCs w:val="28"/>
          <w:lang w:val="ru-RU"/>
        </w:rPr>
        <w:t>1</w:t>
      </w:r>
      <w:r w:rsidR="00EF394A">
        <w:rPr>
          <w:color w:val="2F2F2F"/>
          <w:sz w:val="28"/>
          <w:szCs w:val="28"/>
        </w:rPr>
        <w:t>,3</w:t>
      </w:r>
      <w:r w:rsidR="00EF394A" w:rsidRPr="00EF394A">
        <w:rPr>
          <w:color w:val="2F2F2F"/>
          <w:sz w:val="28"/>
          <w:szCs w:val="28"/>
          <w:lang w:val="ru-RU"/>
        </w:rPr>
        <w:t>]</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t>Досить неоднозначною є пропозиція включити новий процесуальний статус особи з точки зору гарантій, закріплених у Конституції України стосовно індивідуального характеру юридичної відповідальності. Вказівка на те, що продовження кримінального провадження можливе для реабілітації померлого свідчить про запровадження правової фікції визнання вини померлої особи на підставі того, що зібрано достатньо доказів для повідомлення про підозру у вчиненні кримінального правопорушення. Крім того, включення такої особи до переліку сторін кримінального провадження також передбачає розширення переліку осіб, що є стороною кримінального провадження з боку захисту. Також пропозиції не визначають чіткого моменту і підстави набуття процесуального статусу такою особою.</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t xml:space="preserve">Досвід </w:t>
      </w:r>
      <w:r w:rsidR="00BE2006">
        <w:rPr>
          <w:color w:val="2F2F2F"/>
          <w:sz w:val="28"/>
          <w:szCs w:val="28"/>
        </w:rPr>
        <w:t xml:space="preserve">роботи над змінами </w:t>
      </w:r>
      <w:r w:rsidRPr="0060225C">
        <w:rPr>
          <w:color w:val="2F2F2F"/>
          <w:sz w:val="28"/>
          <w:szCs w:val="28"/>
        </w:rPr>
        <w:t>за період дії воєнного стану показує, що</w:t>
      </w:r>
      <w:r w:rsidR="00BE2006">
        <w:rPr>
          <w:color w:val="2F2F2F"/>
          <w:sz w:val="28"/>
          <w:szCs w:val="28"/>
        </w:rPr>
        <w:t xml:space="preserve"> ці </w:t>
      </w:r>
      <w:r w:rsidRPr="0060225C">
        <w:rPr>
          <w:color w:val="2F2F2F"/>
          <w:sz w:val="28"/>
          <w:szCs w:val="28"/>
        </w:rPr>
        <w:t xml:space="preserve"> пропозиції, які вносяться до кримінального процесуального законодавства України, мають несистемний характер та не спрямовані у повній мірі на вирішення існуючих проблем у кримінальних провадженнях. При цьому необхідність здійснювати розслідування фактів порушення законів та звичаїв війни зобов'язує систему правосуддя України застосовувати на практиці міжнародні стандарти дослідження подібних фактів вчинення найтяжчих міжнародних злочинів, що зумовлює запровадження окремих механізмів збору та збереження доказів, проведення процесуальних дій, роботи з цифровими доказами, захисту свідків та потерпілих. Натомість дані питання не піднімаються у сфері </w:t>
      </w:r>
      <w:proofErr w:type="spellStart"/>
      <w:r w:rsidRPr="0060225C">
        <w:rPr>
          <w:color w:val="2F2F2F"/>
          <w:sz w:val="28"/>
          <w:szCs w:val="28"/>
        </w:rPr>
        <w:t>законопроєктної</w:t>
      </w:r>
      <w:proofErr w:type="spellEnd"/>
      <w:r w:rsidRPr="0060225C">
        <w:rPr>
          <w:color w:val="2F2F2F"/>
          <w:sz w:val="28"/>
          <w:szCs w:val="28"/>
        </w:rPr>
        <w:t xml:space="preserve"> діяльності.</w:t>
      </w:r>
      <w:r w:rsidR="00EF394A" w:rsidRPr="002F47A9">
        <w:rPr>
          <w:color w:val="2F2F2F"/>
          <w:sz w:val="28"/>
          <w:szCs w:val="28"/>
        </w:rPr>
        <w:t xml:space="preserve"> [9]</w:t>
      </w:r>
    </w:p>
    <w:p w:rsidR="0060225C" w:rsidRP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lastRenderedPageBreak/>
        <w:t>Окремим аспектом є особливість взаємодії правоохоронних органів України з правоохоронними органами інших держав та міжнародними судовими інстанціями стосовно відправлення правосуддя за найтяжчі міжнародні злочини, зокрема Міжнародним кримінальним судом. На етапі досудового розслідування важливо забезпечувати єдиний стандарт збору доказів у відповідних провадженнях. Зокрема, 26 березня 2022 Генеральні прокурори України, Польщі та Литви підписали Угоду про створення спільної слідчої групи для розслідування воєнних злочинів та злочинів проти людяності на території України. За повідомленням Офісу Генерального прокурора, діяльність групи буде зосереджуватись на зборі, безпечному зберіганні та швидкому обміні інформацією та доказами воєнних злочинів, зібраними в ході розслідувань на території держав-сторін, а також оперативно-розшукових заходах. У подальшому до неї приєднались Естонія, Латвія та Словаччина. Також до Групи доєднався і Міжнародний кримінальний суд в якості учасника. Всі країни-учасниці, крім України, ратифікували Римський статут та приєднались до Міжнародного кримінального суду, що вимагало приведення до відповідності їх національного законодавства з урахуванням міжнародних стандартів, якими керується МКС. Тому у даному напрямку перед Україною залишається значний виклик з приводу забезпечення належної якості доказів, зібраних у межах діяльності спільної слідчої групи</w:t>
      </w:r>
      <w:r w:rsidR="00EF394A">
        <w:rPr>
          <w:color w:val="2F2F2F"/>
          <w:sz w:val="28"/>
          <w:szCs w:val="28"/>
          <w:lang w:val="ru-RU"/>
        </w:rPr>
        <w:t>[4</w:t>
      </w:r>
      <w:r w:rsidR="00EF394A" w:rsidRPr="00EF394A">
        <w:rPr>
          <w:color w:val="2F2F2F"/>
          <w:sz w:val="28"/>
          <w:szCs w:val="28"/>
          <w:lang w:val="ru-RU"/>
        </w:rPr>
        <w:t>]</w:t>
      </w:r>
      <w:r w:rsidRPr="0060225C">
        <w:rPr>
          <w:color w:val="2F2F2F"/>
          <w:sz w:val="28"/>
          <w:szCs w:val="28"/>
        </w:rPr>
        <w:t>.</w:t>
      </w:r>
    </w:p>
    <w:p w:rsidR="0060225C" w:rsidRDefault="0060225C" w:rsidP="0060225C">
      <w:pPr>
        <w:pStyle w:val="js-countp"/>
        <w:shd w:val="clear" w:color="auto" w:fill="FFFFFF"/>
        <w:spacing w:before="0" w:beforeAutospacing="0" w:after="0" w:afterAutospacing="0" w:line="360" w:lineRule="auto"/>
        <w:ind w:firstLine="851"/>
        <w:jc w:val="both"/>
        <w:rPr>
          <w:color w:val="2F2F2F"/>
          <w:sz w:val="28"/>
          <w:szCs w:val="28"/>
        </w:rPr>
      </w:pPr>
      <w:r w:rsidRPr="0060225C">
        <w:rPr>
          <w:color w:val="2F2F2F"/>
          <w:sz w:val="28"/>
          <w:szCs w:val="28"/>
        </w:rPr>
        <w:t xml:space="preserve">Крім того, новелами Кримінального процесуального кодексу України після повномасштабного вторгнення Російської Федерації, стали норми щодо особливостей співпраці з Міжнародним кримінальним судом. Ще одним недоречним положенням стало те, що законодавець заклав у Кодекс положення, що новели по співпраці з МКС будуть діяти виключно щодо тих, хто діяв за наказом РФ, умовно буде поширюватись лише на злочини з боку РФ. Через некоректні формулювання затверджених норм, на практиці вже виникають проблемні питання у сфері реалізації такої співпраці. Зокрема, стаття 624 Кримінального процесуального кодексу України передбачає, що </w:t>
      </w:r>
      <w:r w:rsidRPr="0060225C">
        <w:rPr>
          <w:color w:val="2F2F2F"/>
          <w:sz w:val="28"/>
          <w:szCs w:val="28"/>
        </w:rPr>
        <w:lastRenderedPageBreak/>
        <w:t>процесуальні дії на території України на підставі та на виконання прохання Міжнародного кримінального суду може проводити Прокурор Міжнародного кримінального суду. Натомість подібні обмеження значно ускладнюють роботу Офісу Прокурора Міжнародного кримінального суду в Україні через вимогу його особистого залучення до проведення процесуальних дій і неможливість делегування повноважень слідчим Суду.</w:t>
      </w:r>
    </w:p>
    <w:p w:rsidR="0060225C" w:rsidRDefault="0060225C" w:rsidP="0060225C">
      <w:pPr>
        <w:pStyle w:val="js-countp"/>
        <w:shd w:val="clear" w:color="auto" w:fill="FFFFFF"/>
        <w:spacing w:before="0" w:beforeAutospacing="0" w:after="0" w:afterAutospacing="0" w:line="360" w:lineRule="auto"/>
        <w:ind w:firstLine="851"/>
        <w:jc w:val="both"/>
        <w:rPr>
          <w:color w:val="2F2F2F"/>
          <w:sz w:val="28"/>
          <w:szCs w:val="28"/>
          <w:shd w:val="clear" w:color="auto" w:fill="FFFFFF"/>
        </w:rPr>
      </w:pPr>
      <w:r w:rsidRPr="00CC1A6C">
        <w:rPr>
          <w:b/>
          <w:bCs/>
          <w:sz w:val="28"/>
          <w:szCs w:val="28"/>
          <w:lang w:eastAsia="ru-RU"/>
        </w:rPr>
        <w:t>Висновки.</w:t>
      </w:r>
      <w:r>
        <w:rPr>
          <w:b/>
          <w:bCs/>
          <w:sz w:val="28"/>
          <w:szCs w:val="28"/>
          <w:lang w:eastAsia="ru-RU"/>
        </w:rPr>
        <w:t xml:space="preserve"> </w:t>
      </w:r>
      <w:r w:rsidRPr="0060225C">
        <w:rPr>
          <w:color w:val="2F2F2F"/>
          <w:sz w:val="28"/>
          <w:szCs w:val="28"/>
          <w:shd w:val="clear" w:color="auto" w:fill="FFFFFF"/>
        </w:rPr>
        <w:t>Збройний конфлікт на території України став непростою перевіркою стійкості кримінального процесуального законодавства та його практичного застосування. У порівнянні з 2014 роком, коли система правосуддя України вперше була вимушена досліджувати наслідки війни на власній території, події з 24 лютого 2022 року показали на практиці кримінальних проваджень чимало незасвоєних уроків. Кримінальне процесуальне законодавство України все ще потребує суттєвих змін, які комплексно мають вирішити проблему забезпечення ефективних розслідувань чисельних та масштабних порушень законів та звичаїв війни в умовах окупації та подолання наслідків збройного конфлікту. Пропозиції, які вносяться законодавцем у прив'язці до правового режиму воєнного стану не завжди відображають суть особливостей кримінального процесу у цих умовах. Якість процесуального закону є одним з ключових факторів подолання безкарності за найтяжчі злочини, що в умовах триваючого збройного конфлікту є запорукою досягнення справедливості для кожного постраждалого від дій агресора.</w:t>
      </w:r>
    </w:p>
    <w:p w:rsidR="00DC2E47" w:rsidRDefault="00DC2E47" w:rsidP="0060225C">
      <w:pPr>
        <w:pStyle w:val="js-countp"/>
        <w:shd w:val="clear" w:color="auto" w:fill="FFFFFF"/>
        <w:spacing w:before="0" w:beforeAutospacing="0" w:after="0" w:afterAutospacing="0" w:line="360" w:lineRule="auto"/>
        <w:ind w:firstLine="851"/>
        <w:jc w:val="both"/>
        <w:rPr>
          <w:color w:val="2F2F2F"/>
          <w:sz w:val="28"/>
          <w:szCs w:val="28"/>
          <w:shd w:val="clear" w:color="auto" w:fill="FFFFFF"/>
        </w:rPr>
      </w:pPr>
    </w:p>
    <w:p w:rsidR="00C40C82" w:rsidRDefault="00EE4A78" w:rsidP="00C40C82">
      <w:pPr>
        <w:jc w:val="center"/>
        <w:rPr>
          <w:color w:val="000000" w:themeColor="text1"/>
          <w:lang w:val="uk-UA"/>
        </w:rPr>
      </w:pPr>
      <w:r w:rsidRPr="002F47A9">
        <w:rPr>
          <w:rFonts w:ascii="Times New Roman" w:hAnsi="Times New Roman" w:cs="Times New Roman"/>
          <w:b/>
          <w:sz w:val="32"/>
          <w:szCs w:val="32"/>
          <w:lang w:val="uk-UA"/>
        </w:rPr>
        <w:t>Список використаних джерел:</w:t>
      </w:r>
    </w:p>
    <w:p w:rsidR="00C40C82" w:rsidRPr="00861A0A" w:rsidRDefault="00C40C82" w:rsidP="00C40C82">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 </w:t>
      </w:r>
      <w:r w:rsidRPr="00C40C82">
        <w:rPr>
          <w:rFonts w:ascii="Times New Roman" w:hAnsi="Times New Roman" w:cs="Times New Roman"/>
          <w:color w:val="000000" w:themeColor="text1"/>
          <w:sz w:val="28"/>
          <w:szCs w:val="28"/>
          <w:lang w:val="uk-UA"/>
        </w:rPr>
        <w:t>Кримінальний процесуальний кодекс України (Відомості Верховної Ради України (ВВР), 2013, № 9-10, № 11-12, № 13, ст.88)</w:t>
      </w:r>
      <w:r>
        <w:rPr>
          <w:rFonts w:ascii="Times New Roman" w:hAnsi="Times New Roman" w:cs="Times New Roman"/>
          <w:color w:val="000000" w:themeColor="text1"/>
          <w:sz w:val="28"/>
          <w:szCs w:val="28"/>
          <w:lang w:val="uk-UA"/>
        </w:rPr>
        <w:t xml:space="preserve"> </w:t>
      </w:r>
      <w:r w:rsidR="00861A0A" w:rsidRPr="00861A0A">
        <w:rPr>
          <w:rFonts w:ascii="Times New Roman" w:hAnsi="Times New Roman" w:cs="Times New Roman"/>
          <w:color w:val="000000" w:themeColor="text1"/>
          <w:sz w:val="28"/>
          <w:szCs w:val="28"/>
          <w:lang w:val="uk-UA"/>
        </w:rPr>
        <w:t>[</w:t>
      </w:r>
      <w:hyperlink r:id="rId17" w:anchor=" Text" w:history="1">
        <w:r w:rsidRPr="00C40C82">
          <w:rPr>
            <w:rStyle w:val="a7"/>
            <w:rFonts w:ascii="Times New Roman" w:hAnsi="Times New Roman" w:cs="Times New Roman"/>
            <w:color w:val="000000" w:themeColor="text1"/>
            <w:sz w:val="28"/>
            <w:szCs w:val="28"/>
            <w:u w:val="none"/>
          </w:rPr>
          <w:t>https</w:t>
        </w:r>
        <w:r w:rsidRPr="00C40C82">
          <w:rPr>
            <w:rStyle w:val="a7"/>
            <w:rFonts w:ascii="Times New Roman" w:hAnsi="Times New Roman" w:cs="Times New Roman"/>
            <w:color w:val="000000" w:themeColor="text1"/>
            <w:sz w:val="28"/>
            <w:szCs w:val="28"/>
            <w:u w:val="none"/>
            <w:lang w:val="uk-UA"/>
          </w:rPr>
          <w:t>://</w:t>
        </w:r>
        <w:r w:rsidRPr="00C40C82">
          <w:rPr>
            <w:rStyle w:val="a7"/>
            <w:rFonts w:ascii="Times New Roman" w:hAnsi="Times New Roman" w:cs="Times New Roman"/>
            <w:color w:val="000000" w:themeColor="text1"/>
            <w:sz w:val="28"/>
            <w:szCs w:val="28"/>
            <w:u w:val="none"/>
          </w:rPr>
          <w:t>zakon</w:t>
        </w:r>
        <w:r w:rsidRPr="00C40C82">
          <w:rPr>
            <w:rStyle w:val="a7"/>
            <w:rFonts w:ascii="Times New Roman" w:hAnsi="Times New Roman" w:cs="Times New Roman"/>
            <w:color w:val="000000" w:themeColor="text1"/>
            <w:sz w:val="28"/>
            <w:szCs w:val="28"/>
            <w:u w:val="none"/>
            <w:lang w:val="uk-UA"/>
          </w:rPr>
          <w:t>.</w:t>
        </w:r>
        <w:r w:rsidRPr="00C40C82">
          <w:rPr>
            <w:rStyle w:val="a7"/>
            <w:rFonts w:ascii="Times New Roman" w:hAnsi="Times New Roman" w:cs="Times New Roman"/>
            <w:color w:val="000000" w:themeColor="text1"/>
            <w:sz w:val="28"/>
            <w:szCs w:val="28"/>
            <w:u w:val="none"/>
          </w:rPr>
          <w:t>rada</w:t>
        </w:r>
        <w:r w:rsidRPr="00C40C82">
          <w:rPr>
            <w:rStyle w:val="a7"/>
            <w:rFonts w:ascii="Times New Roman" w:hAnsi="Times New Roman" w:cs="Times New Roman"/>
            <w:color w:val="000000" w:themeColor="text1"/>
            <w:sz w:val="28"/>
            <w:szCs w:val="28"/>
            <w:u w:val="none"/>
            <w:lang w:val="uk-UA"/>
          </w:rPr>
          <w:t>.</w:t>
        </w:r>
        <w:r w:rsidRPr="00C40C82">
          <w:rPr>
            <w:rStyle w:val="a7"/>
            <w:rFonts w:ascii="Times New Roman" w:hAnsi="Times New Roman" w:cs="Times New Roman"/>
            <w:color w:val="000000" w:themeColor="text1"/>
            <w:sz w:val="28"/>
            <w:szCs w:val="28"/>
            <w:u w:val="none"/>
          </w:rPr>
          <w:t>gov</w:t>
        </w:r>
        <w:r w:rsidRPr="00C40C82">
          <w:rPr>
            <w:rStyle w:val="a7"/>
            <w:rFonts w:ascii="Times New Roman" w:hAnsi="Times New Roman" w:cs="Times New Roman"/>
            <w:color w:val="000000" w:themeColor="text1"/>
            <w:sz w:val="28"/>
            <w:szCs w:val="28"/>
            <w:u w:val="none"/>
            <w:lang w:val="uk-UA"/>
          </w:rPr>
          <w:t>.</w:t>
        </w:r>
        <w:r w:rsidRPr="00C40C82">
          <w:rPr>
            <w:rStyle w:val="a7"/>
            <w:rFonts w:ascii="Times New Roman" w:hAnsi="Times New Roman" w:cs="Times New Roman"/>
            <w:color w:val="000000" w:themeColor="text1"/>
            <w:sz w:val="28"/>
            <w:szCs w:val="28"/>
            <w:u w:val="none"/>
          </w:rPr>
          <w:t>ua</w:t>
        </w:r>
        <w:r w:rsidRPr="00C40C82">
          <w:rPr>
            <w:rStyle w:val="a7"/>
            <w:rFonts w:ascii="Times New Roman" w:hAnsi="Times New Roman" w:cs="Times New Roman"/>
            <w:color w:val="000000" w:themeColor="text1"/>
            <w:sz w:val="28"/>
            <w:szCs w:val="28"/>
            <w:u w:val="none"/>
            <w:lang w:val="uk-UA"/>
          </w:rPr>
          <w:t>/</w:t>
        </w:r>
        <w:r w:rsidRPr="00C40C82">
          <w:rPr>
            <w:rStyle w:val="a7"/>
            <w:rFonts w:ascii="Times New Roman" w:hAnsi="Times New Roman" w:cs="Times New Roman"/>
            <w:color w:val="000000" w:themeColor="text1"/>
            <w:sz w:val="28"/>
            <w:szCs w:val="28"/>
            <w:u w:val="none"/>
          </w:rPr>
          <w:t>laws</w:t>
        </w:r>
        <w:r w:rsidRPr="00C40C82">
          <w:rPr>
            <w:rStyle w:val="a7"/>
            <w:rFonts w:ascii="Times New Roman" w:hAnsi="Times New Roman" w:cs="Times New Roman"/>
            <w:color w:val="000000" w:themeColor="text1"/>
            <w:sz w:val="28"/>
            <w:szCs w:val="28"/>
            <w:u w:val="none"/>
            <w:lang w:val="uk-UA"/>
          </w:rPr>
          <w:t>/</w:t>
        </w:r>
        <w:r w:rsidRPr="00C40C82">
          <w:rPr>
            <w:rStyle w:val="a7"/>
            <w:rFonts w:ascii="Times New Roman" w:hAnsi="Times New Roman" w:cs="Times New Roman"/>
            <w:color w:val="000000" w:themeColor="text1"/>
            <w:sz w:val="28"/>
            <w:szCs w:val="28"/>
            <w:u w:val="none"/>
          </w:rPr>
          <w:t>show</w:t>
        </w:r>
        <w:r w:rsidRPr="00C40C82">
          <w:rPr>
            <w:rStyle w:val="a7"/>
            <w:rFonts w:ascii="Times New Roman" w:hAnsi="Times New Roman" w:cs="Times New Roman"/>
            <w:color w:val="000000" w:themeColor="text1"/>
            <w:sz w:val="28"/>
            <w:szCs w:val="28"/>
            <w:u w:val="none"/>
            <w:lang w:val="uk-UA"/>
          </w:rPr>
          <w:t xml:space="preserve">/4651-17# </w:t>
        </w:r>
        <w:proofErr w:type="spellStart"/>
        <w:r w:rsidRPr="00C40C82">
          <w:rPr>
            <w:rStyle w:val="a7"/>
            <w:rFonts w:ascii="Times New Roman" w:hAnsi="Times New Roman" w:cs="Times New Roman"/>
            <w:color w:val="000000" w:themeColor="text1"/>
            <w:sz w:val="28"/>
            <w:szCs w:val="28"/>
            <w:u w:val="none"/>
          </w:rPr>
          <w:t>Text</w:t>
        </w:r>
        <w:proofErr w:type="spellEnd"/>
      </w:hyperlink>
      <w:r w:rsidR="00861A0A" w:rsidRPr="00861A0A">
        <w:rPr>
          <w:rStyle w:val="a7"/>
          <w:rFonts w:ascii="Times New Roman" w:hAnsi="Times New Roman" w:cs="Times New Roman"/>
          <w:color w:val="000000" w:themeColor="text1"/>
          <w:sz w:val="28"/>
          <w:szCs w:val="28"/>
          <w:u w:val="none"/>
          <w:lang w:val="uk-UA"/>
        </w:rPr>
        <w:t>]</w:t>
      </w:r>
    </w:p>
    <w:p w:rsidR="00C40C82" w:rsidRPr="00C40C82" w:rsidRDefault="00C40C82" w:rsidP="00C40C82">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2. </w:t>
      </w:r>
      <w:proofErr w:type="spellStart"/>
      <w:r w:rsidRPr="00C40C82">
        <w:rPr>
          <w:rFonts w:ascii="Times New Roman" w:hAnsi="Times New Roman" w:cs="Times New Roman"/>
          <w:color w:val="000000" w:themeColor="text1"/>
          <w:sz w:val="28"/>
          <w:szCs w:val="28"/>
        </w:rPr>
        <w:t>Національний</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звіт</w:t>
      </w:r>
      <w:proofErr w:type="spellEnd"/>
      <w:r w:rsidRPr="00C40C82">
        <w:rPr>
          <w:rFonts w:ascii="Times New Roman" w:hAnsi="Times New Roman" w:cs="Times New Roman"/>
          <w:color w:val="000000" w:themeColor="text1"/>
          <w:sz w:val="28"/>
          <w:szCs w:val="28"/>
        </w:rPr>
        <w:t xml:space="preserve"> за 2018 </w:t>
      </w:r>
      <w:proofErr w:type="spellStart"/>
      <w:proofErr w:type="gramStart"/>
      <w:r w:rsidRPr="00C40C82">
        <w:rPr>
          <w:rFonts w:ascii="Times New Roman" w:hAnsi="Times New Roman" w:cs="Times New Roman"/>
          <w:color w:val="000000" w:themeColor="text1"/>
          <w:sz w:val="28"/>
          <w:szCs w:val="28"/>
        </w:rPr>
        <w:t>р</w:t>
      </w:r>
      <w:proofErr w:type="gramEnd"/>
      <w:r w:rsidRPr="00C40C82">
        <w:rPr>
          <w:rFonts w:ascii="Times New Roman" w:hAnsi="Times New Roman" w:cs="Times New Roman"/>
          <w:color w:val="000000" w:themeColor="text1"/>
          <w:sz w:val="28"/>
          <w:szCs w:val="28"/>
        </w:rPr>
        <w:t>ік</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щодо</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наркотично</w:t>
      </w:r>
      <w:r>
        <w:rPr>
          <w:rFonts w:ascii="Times New Roman" w:hAnsi="Times New Roman" w:cs="Times New Roman"/>
          <w:color w:val="000000" w:themeColor="text1"/>
          <w:sz w:val="28"/>
          <w:szCs w:val="28"/>
        </w:rPr>
        <w:t>ї</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ситуації</w:t>
      </w:r>
      <w:proofErr w:type="spellEnd"/>
      <w:r>
        <w:rPr>
          <w:rFonts w:ascii="Times New Roman" w:hAnsi="Times New Roman" w:cs="Times New Roman"/>
          <w:color w:val="000000" w:themeColor="text1"/>
          <w:sz w:val="28"/>
          <w:szCs w:val="28"/>
        </w:rPr>
        <w:t xml:space="preserve"> в Україні.</w:t>
      </w:r>
      <w:r w:rsidR="00861A0A" w:rsidRPr="00861A0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URL:</w:t>
      </w:r>
      <w:r w:rsidRPr="00C40C82">
        <w:rPr>
          <w:rFonts w:ascii="Times New Roman" w:hAnsi="Times New Roman" w:cs="Times New Roman"/>
          <w:color w:val="000000" w:themeColor="text1"/>
          <w:sz w:val="28"/>
          <w:szCs w:val="28"/>
        </w:rPr>
        <w:t>https://cmhmda.org.ua/wpcontent/uploads/2019/05/NACZIONALNYJ_ZVIT_2018.pdf. 47</w:t>
      </w:r>
      <w:r w:rsidR="00861A0A" w:rsidRPr="00861A0A">
        <w:rPr>
          <w:rFonts w:ascii="Times New Roman" w:hAnsi="Times New Roman" w:cs="Times New Roman"/>
          <w:color w:val="000000" w:themeColor="text1"/>
          <w:sz w:val="28"/>
          <w:szCs w:val="28"/>
        </w:rPr>
        <w:t>]</w:t>
      </w:r>
      <w:r w:rsidRPr="00C40C82">
        <w:rPr>
          <w:rFonts w:ascii="Times New Roman" w:hAnsi="Times New Roman" w:cs="Times New Roman"/>
          <w:color w:val="000000" w:themeColor="text1"/>
          <w:sz w:val="28"/>
          <w:szCs w:val="28"/>
        </w:rPr>
        <w:t xml:space="preserve"> </w:t>
      </w:r>
    </w:p>
    <w:p w:rsidR="00C40C82" w:rsidRPr="00861A0A" w:rsidRDefault="00C40C82" w:rsidP="00C40C82">
      <w:pPr>
        <w:spacing w:after="0" w:line="360" w:lineRule="auto"/>
        <w:ind w:firstLine="851"/>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lastRenderedPageBreak/>
        <w:t xml:space="preserve">3. </w:t>
      </w:r>
      <w:proofErr w:type="spellStart"/>
      <w:r w:rsidRPr="00C40C82">
        <w:rPr>
          <w:rFonts w:ascii="Times New Roman" w:hAnsi="Times New Roman" w:cs="Times New Roman"/>
          <w:color w:val="000000" w:themeColor="text1"/>
          <w:sz w:val="28"/>
          <w:szCs w:val="28"/>
        </w:rPr>
        <w:t>Цивільний</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процесуальний</w:t>
      </w:r>
      <w:proofErr w:type="spellEnd"/>
      <w:r w:rsidRPr="00C40C82">
        <w:rPr>
          <w:rFonts w:ascii="Times New Roman" w:hAnsi="Times New Roman" w:cs="Times New Roman"/>
          <w:color w:val="000000" w:themeColor="text1"/>
          <w:sz w:val="28"/>
          <w:szCs w:val="28"/>
        </w:rPr>
        <w:t xml:space="preserve"> кодекс </w:t>
      </w:r>
      <w:proofErr w:type="spellStart"/>
      <w:r w:rsidRPr="00C40C82">
        <w:rPr>
          <w:rFonts w:ascii="Times New Roman" w:hAnsi="Times New Roman" w:cs="Times New Roman"/>
          <w:color w:val="000000" w:themeColor="text1"/>
          <w:sz w:val="28"/>
          <w:szCs w:val="28"/>
        </w:rPr>
        <w:t>України</w:t>
      </w:r>
      <w:proofErr w:type="spellEnd"/>
      <w:r>
        <w:rPr>
          <w:rFonts w:ascii="Times New Roman" w:hAnsi="Times New Roman" w:cs="Times New Roman"/>
          <w:color w:val="000000" w:themeColor="text1"/>
          <w:sz w:val="28"/>
          <w:szCs w:val="28"/>
          <w:lang w:val="uk-UA"/>
        </w:rPr>
        <w:t xml:space="preserve">. </w:t>
      </w:r>
      <w:r w:rsidRPr="00C40C82">
        <w:rPr>
          <w:rFonts w:ascii="Times New Roman" w:hAnsi="Times New Roman" w:cs="Times New Roman"/>
          <w:color w:val="000000" w:themeColor="text1"/>
          <w:sz w:val="28"/>
          <w:szCs w:val="28"/>
        </w:rPr>
        <w:t>Документ 1618-IV, </w:t>
      </w:r>
      <w:proofErr w:type="spellStart"/>
      <w:r w:rsidRPr="00C40C82">
        <w:rPr>
          <w:rFonts w:ascii="Times New Roman" w:hAnsi="Times New Roman" w:cs="Times New Roman"/>
          <w:color w:val="000000" w:themeColor="text1"/>
          <w:sz w:val="28"/>
          <w:szCs w:val="28"/>
        </w:rPr>
        <w:t>чинний</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поточна</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редакціяРедакція</w:t>
      </w:r>
      <w:proofErr w:type="spellEnd"/>
      <w:r w:rsidRPr="00C40C82">
        <w:rPr>
          <w:rFonts w:ascii="Times New Roman" w:hAnsi="Times New Roman" w:cs="Times New Roman"/>
          <w:color w:val="000000" w:themeColor="text1"/>
          <w:sz w:val="28"/>
          <w:szCs w:val="28"/>
        </w:rPr>
        <w:t> </w:t>
      </w:r>
      <w:proofErr w:type="spellStart"/>
      <w:r w:rsidRPr="00C40C82">
        <w:rPr>
          <w:rFonts w:ascii="Times New Roman" w:hAnsi="Times New Roman" w:cs="Times New Roman"/>
          <w:color w:val="000000" w:themeColor="text1"/>
          <w:sz w:val="28"/>
          <w:szCs w:val="28"/>
        </w:rPr>
        <w:t>від</w:t>
      </w:r>
      <w:proofErr w:type="spellEnd"/>
      <w:r w:rsidRPr="00C40C82">
        <w:rPr>
          <w:rFonts w:ascii="Times New Roman" w:hAnsi="Times New Roman" w:cs="Times New Roman"/>
          <w:color w:val="000000" w:themeColor="text1"/>
          <w:sz w:val="28"/>
          <w:szCs w:val="28"/>
        </w:rPr>
        <w:t xml:space="preserve"> 07.08.2022, </w:t>
      </w:r>
      <w:proofErr w:type="spellStart"/>
      <w:proofErr w:type="gramStart"/>
      <w:r w:rsidRPr="00C40C82">
        <w:rPr>
          <w:rFonts w:ascii="Times New Roman" w:hAnsi="Times New Roman" w:cs="Times New Roman"/>
          <w:color w:val="000000" w:themeColor="text1"/>
          <w:sz w:val="28"/>
          <w:szCs w:val="28"/>
        </w:rPr>
        <w:t>п</w:t>
      </w:r>
      <w:proofErr w:type="gramEnd"/>
      <w:r w:rsidRPr="00C40C82">
        <w:rPr>
          <w:rFonts w:ascii="Times New Roman" w:hAnsi="Times New Roman" w:cs="Times New Roman"/>
          <w:color w:val="000000" w:themeColor="text1"/>
          <w:sz w:val="28"/>
          <w:szCs w:val="28"/>
        </w:rPr>
        <w:t>ідстава</w:t>
      </w:r>
      <w:proofErr w:type="spellEnd"/>
      <w:r w:rsidRPr="00C40C82">
        <w:rPr>
          <w:rFonts w:ascii="Times New Roman" w:hAnsi="Times New Roman" w:cs="Times New Roman"/>
          <w:color w:val="000000" w:themeColor="text1"/>
          <w:sz w:val="28"/>
          <w:szCs w:val="28"/>
        </w:rPr>
        <w:t xml:space="preserve"> - </w:t>
      </w:r>
      <w:hyperlink r:id="rId18" w:tgtFrame="_blank" w:history="1">
        <w:r w:rsidRPr="00C40C82">
          <w:rPr>
            <w:rStyle w:val="a7"/>
            <w:rFonts w:ascii="Times New Roman" w:hAnsi="Times New Roman" w:cs="Times New Roman"/>
            <w:color w:val="000000" w:themeColor="text1"/>
            <w:sz w:val="28"/>
            <w:szCs w:val="28"/>
            <w:u w:val="none"/>
          </w:rPr>
          <w:t>2345-IX</w:t>
        </w:r>
      </w:hyperlink>
      <w:r>
        <w:rPr>
          <w:rFonts w:ascii="Times New Roman" w:hAnsi="Times New Roman" w:cs="Times New Roman"/>
          <w:color w:val="000000" w:themeColor="text1"/>
          <w:sz w:val="28"/>
          <w:szCs w:val="28"/>
          <w:lang w:val="uk-UA"/>
        </w:rPr>
        <w:t xml:space="preserve">. </w:t>
      </w:r>
      <w:r w:rsidRPr="00C40C82">
        <w:rPr>
          <w:rFonts w:ascii="Times New Roman" w:hAnsi="Times New Roman" w:cs="Times New Roman"/>
          <w:color w:val="000000" w:themeColor="text1"/>
          <w:sz w:val="28"/>
          <w:szCs w:val="28"/>
        </w:rPr>
        <w:t xml:space="preserve"> </w:t>
      </w:r>
      <w:r w:rsidR="00861A0A">
        <w:rPr>
          <w:rFonts w:ascii="Times New Roman" w:hAnsi="Times New Roman" w:cs="Times New Roman"/>
          <w:color w:val="000000" w:themeColor="text1"/>
          <w:sz w:val="28"/>
          <w:szCs w:val="28"/>
          <w:lang w:val="en-US"/>
        </w:rPr>
        <w:t>[</w:t>
      </w:r>
      <w:hyperlink r:id="rId19" w:anchor="Text" w:history="1">
        <w:r w:rsidRPr="00C40C82">
          <w:rPr>
            <w:rFonts w:ascii="Times New Roman" w:hAnsi="Times New Roman" w:cs="Times New Roman"/>
            <w:sz w:val="28"/>
            <w:szCs w:val="28"/>
          </w:rPr>
          <w:t>https://zakon.rada.gov.ua/laws/show/1618-15#Text</w:t>
        </w:r>
      </w:hyperlink>
      <w:r w:rsidR="00861A0A">
        <w:rPr>
          <w:rFonts w:ascii="Times New Roman" w:hAnsi="Times New Roman" w:cs="Times New Roman"/>
          <w:sz w:val="28"/>
          <w:szCs w:val="28"/>
          <w:lang w:val="en-US"/>
        </w:rPr>
        <w:t>]</w:t>
      </w:r>
    </w:p>
    <w:p w:rsidR="00C40C82" w:rsidRPr="00C40C82" w:rsidRDefault="00C40C82" w:rsidP="00C40C82">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4. </w:t>
      </w:r>
      <w:proofErr w:type="spellStart"/>
      <w:r w:rsidRPr="00C40C82">
        <w:rPr>
          <w:rFonts w:ascii="Times New Roman" w:hAnsi="Times New Roman" w:cs="Times New Roman"/>
          <w:color w:val="000000" w:themeColor="text1"/>
          <w:sz w:val="28"/>
          <w:szCs w:val="28"/>
        </w:rPr>
        <w:t>Кримінально-правові</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відповіді</w:t>
      </w:r>
      <w:proofErr w:type="spellEnd"/>
      <w:r w:rsidRPr="00C40C82">
        <w:rPr>
          <w:rFonts w:ascii="Times New Roman" w:hAnsi="Times New Roman" w:cs="Times New Roman"/>
          <w:color w:val="000000" w:themeColor="text1"/>
          <w:sz w:val="28"/>
          <w:szCs w:val="28"/>
        </w:rPr>
        <w:t xml:space="preserve"> на </w:t>
      </w:r>
      <w:proofErr w:type="spellStart"/>
      <w:r w:rsidRPr="00C40C82">
        <w:rPr>
          <w:rFonts w:ascii="Times New Roman" w:hAnsi="Times New Roman" w:cs="Times New Roman"/>
          <w:color w:val="000000" w:themeColor="text1"/>
          <w:sz w:val="28"/>
          <w:szCs w:val="28"/>
        </w:rPr>
        <w:t>виклики</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воєнного</w:t>
      </w:r>
      <w:proofErr w:type="spellEnd"/>
      <w:r w:rsidRPr="00C40C82">
        <w:rPr>
          <w:rFonts w:ascii="Times New Roman" w:hAnsi="Times New Roman" w:cs="Times New Roman"/>
          <w:color w:val="000000" w:themeColor="text1"/>
          <w:sz w:val="28"/>
          <w:szCs w:val="28"/>
        </w:rPr>
        <w:t xml:space="preserve"> стану в </w:t>
      </w:r>
      <w:proofErr w:type="spellStart"/>
      <w:r w:rsidRPr="00C40C82">
        <w:rPr>
          <w:rFonts w:ascii="Times New Roman" w:hAnsi="Times New Roman" w:cs="Times New Roman"/>
          <w:color w:val="000000" w:themeColor="text1"/>
          <w:sz w:val="28"/>
          <w:szCs w:val="28"/>
        </w:rPr>
        <w:t>Україні</w:t>
      </w:r>
      <w:proofErr w:type="spellEnd"/>
    </w:p>
    <w:p w:rsidR="00C40C82" w:rsidRPr="00861A0A" w:rsidRDefault="00861A0A" w:rsidP="00C40C82">
      <w:pPr>
        <w:rPr>
          <w:rStyle w:val="a4"/>
          <w:rFonts w:ascii="Times New Roman" w:hAnsi="Times New Roman" w:cs="Times New Roman"/>
          <w:sz w:val="28"/>
          <w:szCs w:val="28"/>
        </w:rPr>
      </w:pPr>
      <w:r w:rsidRPr="00861A0A">
        <w:rPr>
          <w:rStyle w:val="a4"/>
          <w:rFonts w:ascii="Times New Roman" w:hAnsi="Times New Roman" w:cs="Times New Roman"/>
          <w:sz w:val="28"/>
          <w:szCs w:val="28"/>
        </w:rPr>
        <w:t>[</w:t>
      </w:r>
      <w:r w:rsidR="00C40C82" w:rsidRPr="00C40C82">
        <w:rPr>
          <w:rStyle w:val="a4"/>
          <w:rFonts w:ascii="Times New Roman" w:hAnsi="Times New Roman" w:cs="Times New Roman"/>
          <w:sz w:val="28"/>
          <w:szCs w:val="28"/>
        </w:rPr>
        <w:t xml:space="preserve"> </w:t>
      </w:r>
      <w:hyperlink r:id="rId20" w:history="1">
        <w:r w:rsidR="00C40C82" w:rsidRPr="00C40C82">
          <w:rPr>
            <w:rStyle w:val="a4"/>
            <w:rFonts w:ascii="Times New Roman" w:hAnsi="Times New Roman" w:cs="Times New Roman"/>
            <w:sz w:val="28"/>
            <w:szCs w:val="28"/>
          </w:rPr>
          <w:t>http://nsj.gov.ua/ua/news/kriminalno-pravovi-vidpovidi-na-vikliki-voennogo-stanu-v-ukraini/</w:t>
        </w:r>
      </w:hyperlink>
      <w:r w:rsidRPr="00861A0A">
        <w:rPr>
          <w:rStyle w:val="a4"/>
          <w:rFonts w:ascii="Times New Roman" w:hAnsi="Times New Roman" w:cs="Times New Roman"/>
          <w:sz w:val="28"/>
          <w:szCs w:val="28"/>
        </w:rPr>
        <w:t>]</w:t>
      </w:r>
    </w:p>
    <w:p w:rsidR="00C40C82" w:rsidRPr="00861A0A" w:rsidRDefault="00C40C82" w:rsidP="00C40C82">
      <w:pPr>
        <w:spacing w:after="0" w:line="360" w:lineRule="auto"/>
        <w:ind w:firstLine="851"/>
        <w:jc w:val="both"/>
        <w:rPr>
          <w:rFonts w:ascii="Times New Roman" w:hAnsi="Times New Roman" w:cs="Times New Roman"/>
          <w:color w:val="000000" w:themeColor="text1"/>
          <w:sz w:val="28"/>
          <w:szCs w:val="28"/>
        </w:rPr>
      </w:pPr>
      <w:r w:rsidRPr="00C40C82">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 xml:space="preserve">5. </w:t>
      </w:r>
      <w:proofErr w:type="spellStart"/>
      <w:r w:rsidRPr="00C40C82">
        <w:rPr>
          <w:rFonts w:ascii="Times New Roman" w:hAnsi="Times New Roman" w:cs="Times New Roman"/>
          <w:color w:val="000000" w:themeColor="text1"/>
          <w:sz w:val="28"/>
          <w:szCs w:val="28"/>
        </w:rPr>
        <w:t>Навіть</w:t>
      </w:r>
      <w:proofErr w:type="spellEnd"/>
      <w:r w:rsidRPr="00C40C82">
        <w:rPr>
          <w:rFonts w:ascii="Times New Roman" w:hAnsi="Times New Roman" w:cs="Times New Roman"/>
          <w:color w:val="000000" w:themeColor="text1"/>
          <w:sz w:val="28"/>
          <w:szCs w:val="28"/>
        </w:rPr>
        <w:t xml:space="preserve"> в </w:t>
      </w:r>
      <w:proofErr w:type="spellStart"/>
      <w:r w:rsidRPr="00C40C82">
        <w:rPr>
          <w:rFonts w:ascii="Times New Roman" w:hAnsi="Times New Roman" w:cs="Times New Roman"/>
          <w:color w:val="000000" w:themeColor="text1"/>
          <w:sz w:val="28"/>
          <w:szCs w:val="28"/>
        </w:rPr>
        <w:t>умовах</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воєнного</w:t>
      </w:r>
      <w:proofErr w:type="spellEnd"/>
      <w:r w:rsidRPr="00C40C82">
        <w:rPr>
          <w:rFonts w:ascii="Times New Roman" w:hAnsi="Times New Roman" w:cs="Times New Roman"/>
          <w:color w:val="000000" w:themeColor="text1"/>
          <w:sz w:val="28"/>
          <w:szCs w:val="28"/>
        </w:rPr>
        <w:t xml:space="preserve"> стану </w:t>
      </w:r>
      <w:proofErr w:type="spellStart"/>
      <w:r w:rsidRPr="00C40C82">
        <w:rPr>
          <w:rFonts w:ascii="Times New Roman" w:hAnsi="Times New Roman" w:cs="Times New Roman"/>
          <w:color w:val="000000" w:themeColor="text1"/>
          <w:sz w:val="28"/>
          <w:szCs w:val="28"/>
        </w:rPr>
        <w:t>має</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забезпечуватися</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максимальне</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дотримання</w:t>
      </w:r>
      <w:proofErr w:type="spellEnd"/>
      <w:r w:rsidRPr="00C40C82">
        <w:rPr>
          <w:rFonts w:ascii="Times New Roman" w:hAnsi="Times New Roman" w:cs="Times New Roman"/>
          <w:color w:val="000000" w:themeColor="text1"/>
          <w:sz w:val="28"/>
          <w:szCs w:val="28"/>
        </w:rPr>
        <w:t xml:space="preserve"> прав </w:t>
      </w:r>
      <w:proofErr w:type="spellStart"/>
      <w:r w:rsidRPr="00C40C82">
        <w:rPr>
          <w:rFonts w:ascii="Times New Roman" w:hAnsi="Times New Roman" w:cs="Times New Roman"/>
          <w:color w:val="000000" w:themeColor="text1"/>
          <w:sz w:val="28"/>
          <w:szCs w:val="28"/>
        </w:rPr>
        <w:t>людини</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гарантованих</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Конвенцією</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Бабанли</w:t>
      </w:r>
      <w:proofErr w:type="spellEnd"/>
      <w:r>
        <w:rPr>
          <w:rFonts w:ascii="Times New Roman" w:hAnsi="Times New Roman" w:cs="Times New Roman"/>
          <w:color w:val="000000" w:themeColor="text1"/>
          <w:sz w:val="28"/>
          <w:szCs w:val="28"/>
          <w:lang w:val="uk-UA"/>
        </w:rPr>
        <w:t xml:space="preserve"> </w:t>
      </w:r>
      <w:hyperlink r:id="rId21" w:history="1">
        <w:r w:rsidRPr="00C40C82">
          <w:rPr>
            <w:rStyle w:val="a7"/>
            <w:rFonts w:ascii="Times New Roman" w:hAnsi="Times New Roman" w:cs="Times New Roman"/>
            <w:color w:val="000000" w:themeColor="text1"/>
            <w:sz w:val="28"/>
            <w:szCs w:val="28"/>
            <w:u w:val="none"/>
          </w:rPr>
          <w:t>Новини</w:t>
        </w:r>
      </w:hyperlink>
      <w:r w:rsidRPr="00C40C82">
        <w:rPr>
          <w:rFonts w:ascii="Times New Roman" w:hAnsi="Times New Roman" w:cs="Times New Roman"/>
          <w:color w:val="000000" w:themeColor="text1"/>
          <w:sz w:val="28"/>
          <w:szCs w:val="28"/>
        </w:rPr>
        <w:t>, </w:t>
      </w:r>
      <w:hyperlink r:id="rId22" w:history="1">
        <w:r w:rsidRPr="00C40C82">
          <w:rPr>
            <w:rStyle w:val="a7"/>
            <w:rFonts w:ascii="Times New Roman" w:hAnsi="Times New Roman" w:cs="Times New Roman"/>
            <w:color w:val="000000" w:themeColor="text1"/>
            <w:sz w:val="28"/>
            <w:szCs w:val="28"/>
            <w:u w:val="none"/>
          </w:rPr>
          <w:t>судова влада</w:t>
        </w:r>
      </w:hyperlink>
      <w:r w:rsidRPr="00C40C82">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w:t>
      </w:r>
      <w:r w:rsidRPr="00C40C82">
        <w:rPr>
          <w:rFonts w:ascii="Times New Roman" w:hAnsi="Times New Roman" w:cs="Times New Roman"/>
          <w:sz w:val="28"/>
          <w:szCs w:val="28"/>
        </w:rPr>
        <w:t xml:space="preserve"> </w:t>
      </w:r>
      <w:r w:rsidR="00861A0A" w:rsidRPr="00861A0A">
        <w:rPr>
          <w:rFonts w:ascii="Times New Roman" w:hAnsi="Times New Roman" w:cs="Times New Roman"/>
          <w:sz w:val="28"/>
          <w:szCs w:val="28"/>
        </w:rPr>
        <w:t>[</w:t>
      </w:r>
      <w:hyperlink r:id="rId23" w:history="1">
        <w:r w:rsidRPr="00C40C82">
          <w:rPr>
            <w:rFonts w:ascii="Times New Roman" w:hAnsi="Times New Roman" w:cs="Times New Roman"/>
            <w:sz w:val="28"/>
            <w:szCs w:val="28"/>
          </w:rPr>
          <w:t>https://advokatpost.com/navit-v-umovakh-voiennoho-stanu-maie-zabezpechuvatysia-maksymalne-dotrymannia-prav-liudyny-harantovanykh-konventsiieiu-babanly/</w:t>
        </w:r>
      </w:hyperlink>
      <w:r w:rsidR="00861A0A" w:rsidRPr="00861A0A">
        <w:rPr>
          <w:rFonts w:ascii="Times New Roman" w:hAnsi="Times New Roman" w:cs="Times New Roman"/>
          <w:sz w:val="28"/>
          <w:szCs w:val="28"/>
        </w:rPr>
        <w:t>]</w:t>
      </w:r>
    </w:p>
    <w:p w:rsidR="00C40C82" w:rsidRPr="00C40C82" w:rsidRDefault="00C40C82" w:rsidP="00C40C82">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6. </w:t>
      </w:r>
      <w:proofErr w:type="spellStart"/>
      <w:r w:rsidRPr="00C40C82">
        <w:rPr>
          <w:rFonts w:ascii="Times New Roman" w:hAnsi="Times New Roman" w:cs="Times New Roman"/>
          <w:color w:val="000000" w:themeColor="text1"/>
          <w:sz w:val="28"/>
          <w:szCs w:val="28"/>
        </w:rPr>
        <w:t>Тацій</w:t>
      </w:r>
      <w:proofErr w:type="spellEnd"/>
      <w:r w:rsidRPr="00C40C82">
        <w:rPr>
          <w:rFonts w:ascii="Times New Roman" w:hAnsi="Times New Roman" w:cs="Times New Roman"/>
          <w:color w:val="000000" w:themeColor="text1"/>
          <w:sz w:val="28"/>
          <w:szCs w:val="28"/>
        </w:rPr>
        <w:t xml:space="preserve"> В. Я. </w:t>
      </w:r>
      <w:proofErr w:type="spellStart"/>
      <w:r w:rsidRPr="00C40C82">
        <w:rPr>
          <w:rFonts w:ascii="Times New Roman" w:hAnsi="Times New Roman" w:cs="Times New Roman"/>
          <w:color w:val="000000" w:themeColor="text1"/>
          <w:sz w:val="28"/>
          <w:szCs w:val="28"/>
        </w:rPr>
        <w:t>Переднє</w:t>
      </w:r>
      <w:proofErr w:type="spellEnd"/>
      <w:r w:rsidRPr="00C40C82">
        <w:rPr>
          <w:rFonts w:ascii="Times New Roman" w:hAnsi="Times New Roman" w:cs="Times New Roman"/>
          <w:color w:val="000000" w:themeColor="text1"/>
          <w:sz w:val="28"/>
          <w:szCs w:val="28"/>
        </w:rPr>
        <w:t xml:space="preserve"> слово. </w:t>
      </w:r>
      <w:proofErr w:type="spellStart"/>
      <w:r w:rsidRPr="00C40C82">
        <w:rPr>
          <w:rFonts w:ascii="Times New Roman" w:hAnsi="Times New Roman" w:cs="Times New Roman"/>
          <w:color w:val="000000" w:themeColor="text1"/>
          <w:sz w:val="28"/>
          <w:szCs w:val="28"/>
        </w:rPr>
        <w:t>Основні</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напрями</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розвитку</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кримінального</w:t>
      </w:r>
      <w:proofErr w:type="spellEnd"/>
      <w:r w:rsidRPr="00C40C82">
        <w:rPr>
          <w:rFonts w:ascii="Times New Roman" w:hAnsi="Times New Roman" w:cs="Times New Roman"/>
          <w:color w:val="000000" w:themeColor="text1"/>
          <w:sz w:val="28"/>
          <w:szCs w:val="28"/>
        </w:rPr>
        <w:t xml:space="preserve"> права та шляхи </w:t>
      </w:r>
      <w:proofErr w:type="spellStart"/>
      <w:r w:rsidRPr="00C40C82">
        <w:rPr>
          <w:rFonts w:ascii="Times New Roman" w:hAnsi="Times New Roman" w:cs="Times New Roman"/>
          <w:color w:val="000000" w:themeColor="text1"/>
          <w:sz w:val="28"/>
          <w:szCs w:val="28"/>
        </w:rPr>
        <w:t>вдосконалення</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законодавства</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України</w:t>
      </w:r>
      <w:proofErr w:type="spellEnd"/>
      <w:r w:rsidRPr="00C40C82">
        <w:rPr>
          <w:rFonts w:ascii="Times New Roman" w:hAnsi="Times New Roman" w:cs="Times New Roman"/>
          <w:color w:val="000000" w:themeColor="text1"/>
          <w:sz w:val="28"/>
          <w:szCs w:val="28"/>
        </w:rPr>
        <w:t xml:space="preserve"> про </w:t>
      </w:r>
      <w:proofErr w:type="spellStart"/>
      <w:r w:rsidRPr="00C40C82">
        <w:rPr>
          <w:rFonts w:ascii="Times New Roman" w:hAnsi="Times New Roman" w:cs="Times New Roman"/>
          <w:color w:val="000000" w:themeColor="text1"/>
          <w:sz w:val="28"/>
          <w:szCs w:val="28"/>
        </w:rPr>
        <w:t>кримінальну</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відповідальність</w:t>
      </w:r>
      <w:proofErr w:type="spellEnd"/>
      <w:r w:rsidRPr="00C40C82">
        <w:rPr>
          <w:rFonts w:ascii="Times New Roman" w:hAnsi="Times New Roman" w:cs="Times New Roman"/>
          <w:color w:val="000000" w:themeColor="text1"/>
          <w:sz w:val="28"/>
          <w:szCs w:val="28"/>
        </w:rPr>
        <w:t xml:space="preserve"> : </w:t>
      </w:r>
      <w:proofErr w:type="spellStart"/>
      <w:r w:rsidRPr="00C40C82">
        <w:rPr>
          <w:rFonts w:ascii="Times New Roman" w:hAnsi="Times New Roman" w:cs="Times New Roman"/>
          <w:color w:val="000000" w:themeColor="text1"/>
          <w:sz w:val="28"/>
          <w:szCs w:val="28"/>
        </w:rPr>
        <w:t>матеріали</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міжнар</w:t>
      </w:r>
      <w:proofErr w:type="spellEnd"/>
      <w:r w:rsidRPr="00C40C82">
        <w:rPr>
          <w:rFonts w:ascii="Times New Roman" w:hAnsi="Times New Roman" w:cs="Times New Roman"/>
          <w:color w:val="000000" w:themeColor="text1"/>
          <w:sz w:val="28"/>
          <w:szCs w:val="28"/>
        </w:rPr>
        <w:t>. наук</w:t>
      </w:r>
      <w:proofErr w:type="gramStart"/>
      <w:r w:rsidRPr="00C40C82">
        <w:rPr>
          <w:rFonts w:ascii="Times New Roman" w:hAnsi="Times New Roman" w:cs="Times New Roman"/>
          <w:color w:val="000000" w:themeColor="text1"/>
          <w:sz w:val="28"/>
          <w:szCs w:val="28"/>
        </w:rPr>
        <w:t>.-</w:t>
      </w:r>
      <w:proofErr w:type="spellStart"/>
      <w:proofErr w:type="gramEnd"/>
      <w:r w:rsidRPr="00C40C82">
        <w:rPr>
          <w:rFonts w:ascii="Times New Roman" w:hAnsi="Times New Roman" w:cs="Times New Roman"/>
          <w:color w:val="000000" w:themeColor="text1"/>
          <w:sz w:val="28"/>
          <w:szCs w:val="28"/>
        </w:rPr>
        <w:t>пра</w:t>
      </w:r>
      <w:r w:rsidR="00861A0A">
        <w:rPr>
          <w:rFonts w:ascii="Times New Roman" w:hAnsi="Times New Roman" w:cs="Times New Roman"/>
          <w:color w:val="000000" w:themeColor="text1"/>
          <w:sz w:val="28"/>
          <w:szCs w:val="28"/>
        </w:rPr>
        <w:t>кт</w:t>
      </w:r>
      <w:proofErr w:type="spellEnd"/>
      <w:r w:rsidR="00861A0A">
        <w:rPr>
          <w:rFonts w:ascii="Times New Roman" w:hAnsi="Times New Roman" w:cs="Times New Roman"/>
          <w:color w:val="000000" w:themeColor="text1"/>
          <w:sz w:val="28"/>
          <w:szCs w:val="28"/>
        </w:rPr>
        <w:t xml:space="preserve">. </w:t>
      </w:r>
      <w:proofErr w:type="spellStart"/>
      <w:r w:rsidR="00861A0A">
        <w:rPr>
          <w:rFonts w:ascii="Times New Roman" w:hAnsi="Times New Roman" w:cs="Times New Roman"/>
          <w:color w:val="000000" w:themeColor="text1"/>
          <w:sz w:val="28"/>
          <w:szCs w:val="28"/>
        </w:rPr>
        <w:t>конф</w:t>
      </w:r>
      <w:proofErr w:type="spellEnd"/>
      <w:r w:rsidR="00861A0A">
        <w:rPr>
          <w:rFonts w:ascii="Times New Roman" w:hAnsi="Times New Roman" w:cs="Times New Roman"/>
          <w:color w:val="000000" w:themeColor="text1"/>
          <w:sz w:val="28"/>
          <w:szCs w:val="28"/>
        </w:rPr>
        <w:t xml:space="preserve">., 11–12 </w:t>
      </w:r>
      <w:proofErr w:type="spellStart"/>
      <w:r w:rsidR="00861A0A">
        <w:rPr>
          <w:rFonts w:ascii="Times New Roman" w:hAnsi="Times New Roman" w:cs="Times New Roman"/>
          <w:color w:val="000000" w:themeColor="text1"/>
          <w:sz w:val="28"/>
          <w:szCs w:val="28"/>
        </w:rPr>
        <w:t>жовт</w:t>
      </w:r>
      <w:proofErr w:type="spellEnd"/>
      <w:r w:rsidR="00861A0A">
        <w:rPr>
          <w:rFonts w:ascii="Times New Roman" w:hAnsi="Times New Roman" w:cs="Times New Roman"/>
          <w:color w:val="000000" w:themeColor="text1"/>
          <w:sz w:val="28"/>
          <w:szCs w:val="28"/>
        </w:rPr>
        <w:t>. 2012 р.</w:t>
      </w:r>
      <w:r w:rsidR="00861A0A" w:rsidRPr="00861A0A">
        <w:rPr>
          <w:rFonts w:ascii="Times New Roman" w:hAnsi="Times New Roman" w:cs="Times New Roman"/>
          <w:color w:val="000000" w:themeColor="text1"/>
          <w:sz w:val="28"/>
          <w:szCs w:val="28"/>
        </w:rPr>
        <w:t>.</w:t>
      </w:r>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редкол</w:t>
      </w:r>
      <w:proofErr w:type="spellEnd"/>
      <w:r w:rsidRPr="00C40C82">
        <w:rPr>
          <w:rFonts w:ascii="Times New Roman" w:hAnsi="Times New Roman" w:cs="Times New Roman"/>
          <w:color w:val="000000" w:themeColor="text1"/>
          <w:sz w:val="28"/>
          <w:szCs w:val="28"/>
        </w:rPr>
        <w:t xml:space="preserve">.: В. Я. </w:t>
      </w:r>
      <w:proofErr w:type="spellStart"/>
      <w:r w:rsidRPr="00C40C82">
        <w:rPr>
          <w:rFonts w:ascii="Times New Roman" w:hAnsi="Times New Roman" w:cs="Times New Roman"/>
          <w:color w:val="000000" w:themeColor="text1"/>
          <w:sz w:val="28"/>
          <w:szCs w:val="28"/>
        </w:rPr>
        <w:t>Тацій</w:t>
      </w:r>
      <w:proofErr w:type="spellEnd"/>
      <w:r w:rsidRPr="00C40C82">
        <w:rPr>
          <w:rFonts w:ascii="Times New Roman" w:hAnsi="Times New Roman" w:cs="Times New Roman"/>
          <w:color w:val="000000" w:themeColor="text1"/>
          <w:sz w:val="28"/>
          <w:szCs w:val="28"/>
        </w:rPr>
        <w:t xml:space="preserve"> (голов. ред.), В. І. Борисов (</w:t>
      </w:r>
      <w:proofErr w:type="spellStart"/>
      <w:r w:rsidRPr="00C40C82">
        <w:rPr>
          <w:rFonts w:ascii="Times New Roman" w:hAnsi="Times New Roman" w:cs="Times New Roman"/>
          <w:color w:val="000000" w:themeColor="text1"/>
          <w:sz w:val="28"/>
          <w:szCs w:val="28"/>
        </w:rPr>
        <w:t>заст</w:t>
      </w:r>
      <w:proofErr w:type="spellEnd"/>
      <w:r w:rsidRPr="00C40C82">
        <w:rPr>
          <w:rFonts w:ascii="Times New Roman" w:hAnsi="Times New Roman" w:cs="Times New Roman"/>
          <w:color w:val="000000" w:themeColor="text1"/>
          <w:sz w:val="28"/>
          <w:szCs w:val="28"/>
        </w:rPr>
        <w:t xml:space="preserve">. голов. ред.) та </w:t>
      </w:r>
      <w:proofErr w:type="spellStart"/>
      <w:r w:rsidRPr="00C40C82">
        <w:rPr>
          <w:rFonts w:ascii="Times New Roman" w:hAnsi="Times New Roman" w:cs="Times New Roman"/>
          <w:color w:val="000000" w:themeColor="text1"/>
          <w:sz w:val="28"/>
          <w:szCs w:val="28"/>
        </w:rPr>
        <w:t>ін</w:t>
      </w:r>
      <w:proofErr w:type="spellEnd"/>
      <w:r w:rsidRPr="00C40C82">
        <w:rPr>
          <w:rFonts w:ascii="Times New Roman" w:hAnsi="Times New Roman" w:cs="Times New Roman"/>
          <w:color w:val="000000" w:themeColor="text1"/>
          <w:sz w:val="28"/>
          <w:szCs w:val="28"/>
        </w:rPr>
        <w:t>. – Х. : Право, 2012. – 632 с. С. 4.</w:t>
      </w:r>
    </w:p>
    <w:p w:rsidR="00C40C82" w:rsidRPr="00861A0A" w:rsidRDefault="00C40C82" w:rsidP="00C40C82">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7. </w:t>
      </w:r>
      <w:r w:rsidRPr="00C40C82">
        <w:rPr>
          <w:rFonts w:ascii="Times New Roman" w:hAnsi="Times New Roman" w:cs="Times New Roman"/>
          <w:color w:val="000000" w:themeColor="text1"/>
          <w:sz w:val="28"/>
          <w:szCs w:val="28"/>
        </w:rPr>
        <w:t>«</w:t>
      </w:r>
      <w:proofErr w:type="spellStart"/>
      <w:r w:rsidRPr="00C40C82">
        <w:rPr>
          <w:rFonts w:ascii="Times New Roman" w:hAnsi="Times New Roman" w:cs="Times New Roman"/>
          <w:color w:val="000000" w:themeColor="text1"/>
          <w:sz w:val="28"/>
          <w:szCs w:val="28"/>
        </w:rPr>
        <w:t>Юридичний</w:t>
      </w:r>
      <w:proofErr w:type="spellEnd"/>
      <w:r w:rsidRPr="00C40C82">
        <w:rPr>
          <w:rFonts w:ascii="Times New Roman" w:hAnsi="Times New Roman" w:cs="Times New Roman"/>
          <w:color w:val="000000" w:themeColor="text1"/>
          <w:sz w:val="28"/>
          <w:szCs w:val="28"/>
        </w:rPr>
        <w:t xml:space="preserve"> </w:t>
      </w:r>
      <w:proofErr w:type="spellStart"/>
      <w:proofErr w:type="gramStart"/>
      <w:r w:rsidRPr="00C40C82">
        <w:rPr>
          <w:rFonts w:ascii="Times New Roman" w:hAnsi="Times New Roman" w:cs="Times New Roman"/>
          <w:color w:val="000000" w:themeColor="text1"/>
          <w:sz w:val="28"/>
          <w:szCs w:val="28"/>
        </w:rPr>
        <w:t>вісник</w:t>
      </w:r>
      <w:proofErr w:type="spellEnd"/>
      <w:proofErr w:type="gram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україни</w:t>
      </w:r>
      <w:proofErr w:type="spellEnd"/>
      <w:r w:rsidRPr="00C40C82">
        <w:rPr>
          <w:rFonts w:ascii="Times New Roman" w:hAnsi="Times New Roman" w:cs="Times New Roman"/>
          <w:color w:val="000000" w:themeColor="text1"/>
          <w:sz w:val="28"/>
          <w:szCs w:val="28"/>
        </w:rPr>
        <w:t>» </w:t>
      </w:r>
      <w:r w:rsidR="00861A0A" w:rsidRPr="00861A0A">
        <w:rPr>
          <w:rFonts w:ascii="Times New Roman" w:hAnsi="Times New Roman" w:cs="Times New Roman"/>
          <w:color w:val="000000" w:themeColor="text1"/>
          <w:sz w:val="28"/>
          <w:szCs w:val="28"/>
        </w:rPr>
        <w:t>[</w:t>
      </w:r>
      <w:hyperlink r:id="rId24" w:history="1">
        <w:r w:rsidRPr="00C40C82">
          <w:rPr>
            <w:rStyle w:val="a7"/>
            <w:rFonts w:ascii="Times New Roman" w:hAnsi="Times New Roman" w:cs="Times New Roman"/>
            <w:color w:val="000000" w:themeColor="text1"/>
            <w:sz w:val="28"/>
            <w:szCs w:val="28"/>
            <w:u w:val="none"/>
          </w:rPr>
          <w:t>https://yvu.com.ua/</w:t>
        </w:r>
      </w:hyperlink>
      <w:r w:rsidRPr="00C40C82">
        <w:rPr>
          <w:rFonts w:ascii="Times New Roman" w:hAnsi="Times New Roman" w:cs="Times New Roman"/>
          <w:color w:val="000000" w:themeColor="text1"/>
          <w:sz w:val="28"/>
          <w:szCs w:val="28"/>
        </w:rPr>
        <w:t> </w:t>
      </w:r>
      <w:hyperlink r:id="rId25" w:tgtFrame="_blank" w:history="1">
        <w:r w:rsidRPr="00C40C82">
          <w:rPr>
            <w:rStyle w:val="a7"/>
            <w:rFonts w:ascii="Times New Roman" w:hAnsi="Times New Roman" w:cs="Times New Roman"/>
            <w:color w:val="000000" w:themeColor="text1"/>
            <w:sz w:val="28"/>
            <w:szCs w:val="28"/>
            <w:u w:val="none"/>
          </w:rPr>
          <w:t xml:space="preserve">Новий вид </w:t>
        </w:r>
        <w:proofErr w:type="spellStart"/>
        <w:r w:rsidRPr="00C40C82">
          <w:rPr>
            <w:rStyle w:val="a7"/>
            <w:rFonts w:ascii="Times New Roman" w:hAnsi="Times New Roman" w:cs="Times New Roman"/>
            <w:color w:val="000000" w:themeColor="text1"/>
            <w:sz w:val="28"/>
            <w:szCs w:val="28"/>
            <w:u w:val="none"/>
          </w:rPr>
          <w:t>забезпечення</w:t>
        </w:r>
        <w:proofErr w:type="spellEnd"/>
        <w:r w:rsidRPr="00C40C82">
          <w:rPr>
            <w:rStyle w:val="a7"/>
            <w:rFonts w:ascii="Times New Roman" w:hAnsi="Times New Roman" w:cs="Times New Roman"/>
            <w:color w:val="000000" w:themeColor="text1"/>
            <w:sz w:val="28"/>
            <w:szCs w:val="28"/>
            <w:u w:val="none"/>
          </w:rPr>
          <w:t xml:space="preserve"> </w:t>
        </w:r>
        <w:proofErr w:type="spellStart"/>
        <w:r w:rsidRPr="00C40C82">
          <w:rPr>
            <w:rStyle w:val="a7"/>
            <w:rFonts w:ascii="Times New Roman" w:hAnsi="Times New Roman" w:cs="Times New Roman"/>
            <w:color w:val="000000" w:themeColor="text1"/>
            <w:sz w:val="28"/>
            <w:szCs w:val="28"/>
            <w:u w:val="none"/>
          </w:rPr>
          <w:t>кримінального</w:t>
        </w:r>
        <w:proofErr w:type="spellEnd"/>
        <w:r w:rsidRPr="00C40C82">
          <w:rPr>
            <w:rStyle w:val="a7"/>
            <w:rFonts w:ascii="Times New Roman" w:hAnsi="Times New Roman" w:cs="Times New Roman"/>
            <w:color w:val="000000" w:themeColor="text1"/>
            <w:sz w:val="28"/>
            <w:szCs w:val="28"/>
            <w:u w:val="none"/>
          </w:rPr>
          <w:t xml:space="preserve"> провадження – термінове збереження інформації</w:t>
        </w:r>
      </w:hyperlink>
      <w:r w:rsidRPr="00C40C82">
        <w:rPr>
          <w:rFonts w:ascii="Times New Roman" w:hAnsi="Times New Roman" w:cs="Times New Roman"/>
          <w:color w:val="000000" w:themeColor="text1"/>
          <w:sz w:val="28"/>
          <w:szCs w:val="28"/>
        </w:rPr>
        <w:t xml:space="preserve">  </w:t>
      </w:r>
      <w:hyperlink r:id="rId26" w:history="1">
        <w:r w:rsidRPr="00C40C82">
          <w:rPr>
            <w:rStyle w:val="a4"/>
            <w:rFonts w:ascii="Times New Roman" w:hAnsi="Times New Roman" w:cs="Times New Roman"/>
            <w:sz w:val="28"/>
            <w:szCs w:val="28"/>
          </w:rPr>
          <w:t>https://lexinform.com.ua/podii/kryminalno-pravovi-vidpovidi-na-vyklyky-voyennogo-stanu-v-ukrayini/</w:t>
        </w:r>
      </w:hyperlink>
      <w:r w:rsidR="00861A0A" w:rsidRPr="00861A0A">
        <w:rPr>
          <w:rStyle w:val="a4"/>
          <w:rFonts w:ascii="Times New Roman" w:hAnsi="Times New Roman" w:cs="Times New Roman"/>
          <w:sz w:val="28"/>
          <w:szCs w:val="28"/>
        </w:rPr>
        <w:t>]</w:t>
      </w:r>
    </w:p>
    <w:p w:rsidR="00C40C82" w:rsidRPr="00C40C82" w:rsidRDefault="00C40C82" w:rsidP="00C40C82">
      <w:pPr>
        <w:spacing w:after="0" w:line="360" w:lineRule="auto"/>
        <w:ind w:firstLine="851"/>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8. </w:t>
      </w:r>
      <w:proofErr w:type="spellStart"/>
      <w:r w:rsidRPr="00C40C82">
        <w:rPr>
          <w:rFonts w:ascii="Times New Roman" w:hAnsi="Times New Roman" w:cs="Times New Roman"/>
          <w:color w:val="000000" w:themeColor="text1"/>
          <w:sz w:val="28"/>
          <w:szCs w:val="28"/>
        </w:rPr>
        <w:t>Єдиний</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звіт</w:t>
      </w:r>
      <w:proofErr w:type="spellEnd"/>
      <w:r w:rsidRPr="00C40C82">
        <w:rPr>
          <w:rFonts w:ascii="Times New Roman" w:hAnsi="Times New Roman" w:cs="Times New Roman"/>
          <w:color w:val="000000" w:themeColor="text1"/>
          <w:sz w:val="28"/>
          <w:szCs w:val="28"/>
        </w:rPr>
        <w:t xml:space="preserve"> про </w:t>
      </w:r>
      <w:proofErr w:type="spellStart"/>
      <w:r w:rsidRPr="00C40C82">
        <w:rPr>
          <w:rFonts w:ascii="Times New Roman" w:hAnsi="Times New Roman" w:cs="Times New Roman"/>
          <w:color w:val="000000" w:themeColor="text1"/>
          <w:sz w:val="28"/>
          <w:szCs w:val="28"/>
        </w:rPr>
        <w:t>кримінальні</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правопорушення</w:t>
      </w:r>
      <w:proofErr w:type="spellEnd"/>
      <w:r w:rsidRPr="00C40C8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Генеральна</w:t>
      </w:r>
      <w:proofErr w:type="spellEnd"/>
      <w:r>
        <w:rPr>
          <w:rFonts w:ascii="Times New Roman" w:hAnsi="Times New Roman" w:cs="Times New Roman"/>
          <w:color w:val="000000" w:themeColor="text1"/>
          <w:sz w:val="28"/>
          <w:szCs w:val="28"/>
        </w:rPr>
        <w:t xml:space="preserve"> прокуратура</w:t>
      </w:r>
      <w:r>
        <w:rPr>
          <w:rFonts w:ascii="Times New Roman" w:hAnsi="Times New Roman" w:cs="Times New Roman"/>
          <w:color w:val="000000" w:themeColor="text1"/>
          <w:sz w:val="28"/>
          <w:szCs w:val="28"/>
          <w:lang w:val="uk-UA"/>
        </w:rPr>
        <w:t xml:space="preserve"> </w:t>
      </w:r>
      <w:proofErr w:type="spellStart"/>
      <w:r>
        <w:rPr>
          <w:rFonts w:ascii="Times New Roman" w:hAnsi="Times New Roman" w:cs="Times New Roman"/>
          <w:color w:val="000000" w:themeColor="text1"/>
          <w:sz w:val="28"/>
          <w:szCs w:val="28"/>
        </w:rPr>
        <w:t>України</w:t>
      </w:r>
      <w:proofErr w:type="spellEnd"/>
      <w:r w:rsidRPr="00C40C8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00861A0A" w:rsidRPr="00861A0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URL:</w:t>
      </w:r>
      <w:r>
        <w:rPr>
          <w:rFonts w:ascii="Times New Roman" w:hAnsi="Times New Roman" w:cs="Times New Roman"/>
          <w:color w:val="000000" w:themeColor="text1"/>
          <w:sz w:val="28"/>
          <w:szCs w:val="28"/>
          <w:lang w:val="uk-UA"/>
        </w:rPr>
        <w:t xml:space="preserve"> </w:t>
      </w:r>
      <w:r w:rsidRPr="00C40C82">
        <w:rPr>
          <w:rFonts w:ascii="Times New Roman" w:hAnsi="Times New Roman" w:cs="Times New Roman"/>
          <w:color w:val="000000" w:themeColor="text1"/>
          <w:sz w:val="28"/>
          <w:szCs w:val="28"/>
        </w:rPr>
        <w:t>http://www.gp.gov.ua/ua/ stst2011.html?dir_id=110381&amp;libid=100820</w:t>
      </w:r>
      <w:r w:rsidR="00861A0A" w:rsidRPr="00861A0A">
        <w:rPr>
          <w:rFonts w:ascii="Times New Roman" w:hAnsi="Times New Roman" w:cs="Times New Roman"/>
          <w:color w:val="000000" w:themeColor="text1"/>
          <w:sz w:val="28"/>
          <w:szCs w:val="28"/>
        </w:rPr>
        <w:t>]</w:t>
      </w:r>
      <w:r w:rsidRPr="00C40C82">
        <w:rPr>
          <w:rFonts w:ascii="Times New Roman" w:hAnsi="Times New Roman" w:cs="Times New Roman"/>
          <w:color w:val="000000" w:themeColor="text1"/>
          <w:sz w:val="28"/>
          <w:szCs w:val="28"/>
        </w:rPr>
        <w:t>.</w:t>
      </w:r>
    </w:p>
    <w:p w:rsidR="00C40C82" w:rsidRPr="00861A0A" w:rsidRDefault="00C40C82" w:rsidP="00C40C82">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9. </w:t>
      </w:r>
      <w:hyperlink r:id="rId27" w:history="1">
        <w:r w:rsidRPr="00C40C82">
          <w:rPr>
            <w:rStyle w:val="a7"/>
            <w:rFonts w:ascii="Times New Roman" w:hAnsi="Times New Roman" w:cs="Times New Roman"/>
            <w:color w:val="000000" w:themeColor="text1"/>
            <w:sz w:val="28"/>
            <w:szCs w:val="28"/>
            <w:u w:val="none"/>
          </w:rPr>
          <w:t>Закон України “Про забезпечення прав і свобод громадян та правовий режим на тимчасово окупованій території України” від 15 квітня 2014 року</w:t>
        </w:r>
      </w:hyperlink>
      <w:r w:rsidRPr="00C40C82">
        <w:rPr>
          <w:rFonts w:ascii="Times New Roman" w:hAnsi="Times New Roman" w:cs="Times New Roman"/>
          <w:color w:val="000000" w:themeColor="text1"/>
          <w:sz w:val="28"/>
          <w:szCs w:val="28"/>
        </w:rPr>
        <w:t xml:space="preserve">.   </w:t>
      </w:r>
      <w:r w:rsidR="00861A0A" w:rsidRPr="00861A0A">
        <w:rPr>
          <w:rFonts w:ascii="Times New Roman" w:hAnsi="Times New Roman" w:cs="Times New Roman"/>
          <w:color w:val="000000" w:themeColor="text1"/>
          <w:sz w:val="28"/>
          <w:szCs w:val="28"/>
        </w:rPr>
        <w:t>[</w:t>
      </w:r>
      <w:hyperlink r:id="rId28" w:history="1">
        <w:r w:rsidRPr="00C40C82">
          <w:rPr>
            <w:rFonts w:ascii="Times New Roman" w:hAnsi="Times New Roman" w:cs="Times New Roman"/>
            <w:sz w:val="28"/>
            <w:szCs w:val="28"/>
          </w:rPr>
          <w:t>https://jurliga.ligazakon.net/analitycs/213263_dosudove-rozslduvannya-v-umovakh-vonnogo-stanu-yak-zmni-vneseno-v-kpk</w:t>
        </w:r>
      </w:hyperlink>
      <w:r w:rsidR="00861A0A" w:rsidRPr="00861A0A">
        <w:rPr>
          <w:rFonts w:ascii="Times New Roman" w:hAnsi="Times New Roman" w:cs="Times New Roman"/>
          <w:sz w:val="28"/>
          <w:szCs w:val="28"/>
        </w:rPr>
        <w:t>]</w:t>
      </w:r>
    </w:p>
    <w:p w:rsidR="00EE4A78" w:rsidRPr="00861A0A" w:rsidRDefault="00C40C82" w:rsidP="00861A0A">
      <w:pPr>
        <w:spacing w:after="0" w:line="360" w:lineRule="auto"/>
        <w:ind w:firstLine="851"/>
        <w:jc w:val="both"/>
        <w:rPr>
          <w:rFonts w:ascii="Times New Roman" w:hAnsi="Times New Roman" w:cs="Times New Roman"/>
          <w:color w:val="000000" w:themeColor="text1"/>
          <w:sz w:val="28"/>
          <w:szCs w:val="28"/>
          <w:lang w:val="en-US"/>
        </w:rPr>
      </w:pPr>
      <w:r w:rsidRPr="00C40C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10.</w:t>
      </w:r>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Давидова</w:t>
      </w:r>
      <w:proofErr w:type="spellEnd"/>
      <w:r w:rsidRPr="00C40C82">
        <w:rPr>
          <w:rFonts w:ascii="Times New Roman" w:hAnsi="Times New Roman" w:cs="Times New Roman"/>
          <w:color w:val="000000" w:themeColor="text1"/>
          <w:sz w:val="28"/>
          <w:szCs w:val="28"/>
        </w:rPr>
        <w:t xml:space="preserve"> М. М., Василевич В. В., </w:t>
      </w:r>
      <w:proofErr w:type="spellStart"/>
      <w:proofErr w:type="gramStart"/>
      <w:r w:rsidRPr="00C40C82">
        <w:rPr>
          <w:rFonts w:ascii="Times New Roman" w:hAnsi="Times New Roman" w:cs="Times New Roman"/>
          <w:color w:val="000000" w:themeColor="text1"/>
          <w:sz w:val="28"/>
          <w:szCs w:val="28"/>
        </w:rPr>
        <w:t>Св</w:t>
      </w:r>
      <w:proofErr w:type="gramEnd"/>
      <w:r w:rsidRPr="00C40C82">
        <w:rPr>
          <w:rFonts w:ascii="Times New Roman" w:hAnsi="Times New Roman" w:cs="Times New Roman"/>
          <w:color w:val="000000" w:themeColor="text1"/>
          <w:sz w:val="28"/>
          <w:szCs w:val="28"/>
        </w:rPr>
        <w:t>ірін</w:t>
      </w:r>
      <w:proofErr w:type="spellEnd"/>
      <w:r w:rsidRPr="00C40C82">
        <w:rPr>
          <w:rFonts w:ascii="Times New Roman" w:hAnsi="Times New Roman" w:cs="Times New Roman"/>
          <w:color w:val="000000" w:themeColor="text1"/>
          <w:sz w:val="28"/>
          <w:szCs w:val="28"/>
        </w:rPr>
        <w:t xml:space="preserve"> М. О. </w:t>
      </w:r>
      <w:proofErr w:type="spellStart"/>
      <w:r w:rsidRPr="00C40C82">
        <w:rPr>
          <w:rFonts w:ascii="Times New Roman" w:hAnsi="Times New Roman" w:cs="Times New Roman"/>
          <w:color w:val="000000" w:themeColor="text1"/>
          <w:sz w:val="28"/>
          <w:szCs w:val="28"/>
        </w:rPr>
        <w:t>Запобігання</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схилянню</w:t>
      </w:r>
      <w:proofErr w:type="spellEnd"/>
      <w:r w:rsidRPr="00C40C82">
        <w:rPr>
          <w:rFonts w:ascii="Times New Roman" w:hAnsi="Times New Roman" w:cs="Times New Roman"/>
          <w:color w:val="000000" w:themeColor="text1"/>
          <w:sz w:val="28"/>
          <w:szCs w:val="28"/>
        </w:rPr>
        <w:t xml:space="preserve"> до </w:t>
      </w:r>
      <w:proofErr w:type="spellStart"/>
      <w:r w:rsidRPr="00C40C82">
        <w:rPr>
          <w:rFonts w:ascii="Times New Roman" w:hAnsi="Times New Roman" w:cs="Times New Roman"/>
          <w:color w:val="000000" w:themeColor="text1"/>
          <w:sz w:val="28"/>
          <w:szCs w:val="28"/>
        </w:rPr>
        <w:t>вживання</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наркотичних</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засобів</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психотропних</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речовин</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або</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їх</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аналогів</w:t>
      </w:r>
      <w:proofErr w:type="spellEnd"/>
      <w:r w:rsidRPr="00C40C82">
        <w:rPr>
          <w:rFonts w:ascii="Times New Roman" w:hAnsi="Times New Roman" w:cs="Times New Roman"/>
          <w:color w:val="000000" w:themeColor="text1"/>
          <w:sz w:val="28"/>
          <w:szCs w:val="28"/>
        </w:rPr>
        <w:t xml:space="preserve"> : </w:t>
      </w:r>
      <w:proofErr w:type="spellStart"/>
      <w:r w:rsidRPr="00C40C82">
        <w:rPr>
          <w:rFonts w:ascii="Times New Roman" w:hAnsi="Times New Roman" w:cs="Times New Roman"/>
          <w:color w:val="000000" w:themeColor="text1"/>
          <w:sz w:val="28"/>
          <w:szCs w:val="28"/>
        </w:rPr>
        <w:t>монографія</w:t>
      </w:r>
      <w:proofErr w:type="spellEnd"/>
      <w:r w:rsidRPr="00C40C82">
        <w:rPr>
          <w:rFonts w:ascii="Times New Roman" w:hAnsi="Times New Roman" w:cs="Times New Roman"/>
          <w:color w:val="000000" w:themeColor="text1"/>
          <w:sz w:val="28"/>
          <w:szCs w:val="28"/>
        </w:rPr>
        <w:t xml:space="preserve">. </w:t>
      </w:r>
      <w:proofErr w:type="spellStart"/>
      <w:r w:rsidRPr="00C40C82">
        <w:rPr>
          <w:rFonts w:ascii="Times New Roman" w:hAnsi="Times New Roman" w:cs="Times New Roman"/>
          <w:color w:val="000000" w:themeColor="text1"/>
          <w:sz w:val="28"/>
          <w:szCs w:val="28"/>
        </w:rPr>
        <w:t>Вінниця</w:t>
      </w:r>
      <w:proofErr w:type="spellEnd"/>
      <w:r w:rsidRPr="00C40C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 </w:t>
      </w:r>
      <w:r w:rsidRPr="00C40C82">
        <w:rPr>
          <w:rFonts w:ascii="Times New Roman" w:hAnsi="Times New Roman" w:cs="Times New Roman"/>
          <w:color w:val="000000" w:themeColor="text1"/>
          <w:sz w:val="28"/>
          <w:szCs w:val="28"/>
        </w:rPr>
        <w:t>2021. 240 с. С. 58–59</w:t>
      </w:r>
      <w:r w:rsidR="00861A0A">
        <w:rPr>
          <w:rFonts w:ascii="Times New Roman" w:hAnsi="Times New Roman" w:cs="Times New Roman"/>
          <w:color w:val="000000" w:themeColor="text1"/>
          <w:sz w:val="28"/>
          <w:szCs w:val="28"/>
        </w:rPr>
        <w:t>.</w:t>
      </w:r>
      <w:bookmarkStart w:id="0" w:name="_GoBack"/>
      <w:bookmarkEnd w:id="0"/>
    </w:p>
    <w:p w:rsidR="00EE4A78" w:rsidRPr="0060225C" w:rsidRDefault="00EE4A78" w:rsidP="0060225C">
      <w:pPr>
        <w:pStyle w:val="js-countp"/>
        <w:shd w:val="clear" w:color="auto" w:fill="FFFFFF"/>
        <w:spacing w:before="0" w:beforeAutospacing="0" w:after="0" w:afterAutospacing="0" w:line="360" w:lineRule="auto"/>
        <w:ind w:firstLine="851"/>
        <w:jc w:val="both"/>
        <w:rPr>
          <w:color w:val="2F2F2F"/>
          <w:sz w:val="28"/>
          <w:szCs w:val="28"/>
        </w:rPr>
      </w:pPr>
      <w:bookmarkStart w:id="1" w:name="n379"/>
      <w:bookmarkEnd w:id="1"/>
    </w:p>
    <w:p w:rsidR="0060225C" w:rsidRPr="0060225C" w:rsidRDefault="0060225C" w:rsidP="0060225C">
      <w:pPr>
        <w:spacing w:line="360" w:lineRule="auto"/>
        <w:ind w:firstLine="851"/>
        <w:jc w:val="both"/>
        <w:rPr>
          <w:rFonts w:ascii="Times New Roman" w:eastAsia="Calibri" w:hAnsi="Times New Roman" w:cs="Times New Roman"/>
          <w:sz w:val="28"/>
          <w:szCs w:val="28"/>
          <w:lang w:val="uk-UA"/>
        </w:rPr>
      </w:pPr>
    </w:p>
    <w:p w:rsidR="0060225C" w:rsidRPr="0060225C" w:rsidRDefault="0060225C" w:rsidP="0060225C">
      <w:pPr>
        <w:spacing w:after="0" w:line="360" w:lineRule="auto"/>
        <w:ind w:firstLine="851"/>
        <w:jc w:val="both"/>
        <w:rPr>
          <w:rFonts w:ascii="Times New Roman" w:hAnsi="Times New Roman" w:cs="Times New Roman"/>
          <w:sz w:val="28"/>
          <w:szCs w:val="28"/>
          <w:lang w:val="uk-UA"/>
        </w:rPr>
      </w:pPr>
    </w:p>
    <w:p w:rsidR="008C2366" w:rsidRPr="0060225C" w:rsidRDefault="008C2366" w:rsidP="008C2366">
      <w:pPr>
        <w:rPr>
          <w:rFonts w:ascii="Times New Roman" w:hAnsi="Times New Roman" w:cs="Times New Roman"/>
          <w:sz w:val="28"/>
          <w:szCs w:val="28"/>
          <w:lang w:val="uk-UA"/>
        </w:rPr>
      </w:pPr>
    </w:p>
    <w:p w:rsidR="0031537F" w:rsidRPr="0031537F" w:rsidRDefault="0031537F" w:rsidP="00D03A8B">
      <w:pPr>
        <w:jc w:val="right"/>
        <w:rPr>
          <w:lang w:val="uk-UA"/>
        </w:rPr>
      </w:pPr>
    </w:p>
    <w:sectPr w:rsidR="0031537F" w:rsidRPr="0031537F" w:rsidSect="00E80266">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4D" w:rsidRDefault="00F50F4D" w:rsidP="00D03A8B">
      <w:pPr>
        <w:spacing w:after="0" w:line="240" w:lineRule="auto"/>
      </w:pPr>
      <w:r>
        <w:separator/>
      </w:r>
    </w:p>
  </w:endnote>
  <w:endnote w:type="continuationSeparator" w:id="0">
    <w:p w:rsidR="00F50F4D" w:rsidRDefault="00F50F4D" w:rsidP="00D0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4D" w:rsidRDefault="00F50F4D" w:rsidP="00D03A8B">
      <w:pPr>
        <w:spacing w:after="0" w:line="240" w:lineRule="auto"/>
      </w:pPr>
      <w:r>
        <w:separator/>
      </w:r>
    </w:p>
  </w:footnote>
  <w:footnote w:type="continuationSeparator" w:id="0">
    <w:p w:rsidR="00F50F4D" w:rsidRDefault="00F50F4D" w:rsidP="00D03A8B">
      <w:pPr>
        <w:spacing w:after="0" w:line="240" w:lineRule="auto"/>
      </w:pPr>
      <w:r>
        <w:continuationSeparator/>
      </w:r>
    </w:p>
  </w:footnote>
  <w:footnote w:id="1">
    <w:p w:rsidR="00D03A8B" w:rsidRDefault="00C10085" w:rsidP="00D03A8B">
      <w:pPr>
        <w:pStyle w:val="a5"/>
        <w:jc w:val="both"/>
        <w:rPr>
          <w:rFonts w:ascii="Times New Roman" w:hAnsi="Times New Roman" w:cs="Times New Roman"/>
          <w:sz w:val="24"/>
          <w:szCs w:val="24"/>
        </w:rPr>
      </w:pPr>
      <w:r>
        <w:rPr>
          <w:rFonts w:ascii="Times New Roman" w:hAnsi="Times New Roman" w:cs="Times New Roman"/>
          <w:sz w:val="24"/>
          <w:szCs w:val="24"/>
        </w:rPr>
        <w:t xml:space="preserve"> Науковий керівник: </w:t>
      </w:r>
      <w:r w:rsidR="00E3581E">
        <w:rPr>
          <w:rFonts w:ascii="Times New Roman" w:hAnsi="Times New Roman" w:cs="Times New Roman"/>
          <w:noProof/>
          <w:sz w:val="24"/>
          <w:szCs w:val="24"/>
        </w:rPr>
        <w:t>Дурач Ольга Анатоліївна</w:t>
      </w:r>
      <w:r>
        <w:rPr>
          <w:rFonts w:ascii="Times New Roman" w:hAnsi="Times New Roman" w:cs="Times New Roman"/>
          <w:noProof/>
          <w:sz w:val="24"/>
          <w:szCs w:val="24"/>
        </w:rPr>
        <w:t>,</w:t>
      </w:r>
      <w:r w:rsidR="00E3581E">
        <w:rPr>
          <w:rFonts w:ascii="Times New Roman" w:hAnsi="Times New Roman" w:cs="Times New Roman"/>
          <w:noProof/>
          <w:sz w:val="24"/>
          <w:szCs w:val="24"/>
        </w:rPr>
        <w:t xml:space="preserve"> </w:t>
      </w:r>
      <w:r w:rsidR="00E3581E" w:rsidRPr="00E3581E">
        <w:rPr>
          <w:rFonts w:ascii="Times New Roman" w:hAnsi="Times New Roman" w:cs="Times New Roman"/>
          <w:noProof/>
          <w:sz w:val="24"/>
          <w:szCs w:val="24"/>
        </w:rPr>
        <w:t xml:space="preserve">старший викладач голова Великоновосілківського </w:t>
      </w:r>
      <w:r w:rsidR="00E3581E" w:rsidRPr="00E3581E">
        <w:rPr>
          <w:rFonts w:ascii="Times New Roman" w:hAnsi="Times New Roman" w:cs="Times New Roman"/>
          <w:sz w:val="24"/>
          <w:szCs w:val="24"/>
        </w:rPr>
        <w:t>районного суду Донецької області</w:t>
      </w:r>
      <w:r w:rsidR="00E3581E">
        <w:rPr>
          <w:rFonts w:ascii="Times New Roman" w:hAnsi="Times New Roman" w:cs="Times New Roman"/>
          <w:sz w:val="24"/>
          <w:szCs w:val="24"/>
        </w:rPr>
        <w:t>.</w:t>
      </w:r>
    </w:p>
    <w:p w:rsidR="00D03A8B" w:rsidRDefault="00D03A8B" w:rsidP="00D03A8B">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8B"/>
    <w:rsid w:val="001979F6"/>
    <w:rsid w:val="00204099"/>
    <w:rsid w:val="002F47A9"/>
    <w:rsid w:val="00306E25"/>
    <w:rsid w:val="00313597"/>
    <w:rsid w:val="0031537F"/>
    <w:rsid w:val="003F203C"/>
    <w:rsid w:val="00455BB7"/>
    <w:rsid w:val="005B712A"/>
    <w:rsid w:val="0060225C"/>
    <w:rsid w:val="00805F20"/>
    <w:rsid w:val="00861A0A"/>
    <w:rsid w:val="008C2366"/>
    <w:rsid w:val="008E4117"/>
    <w:rsid w:val="00AF1961"/>
    <w:rsid w:val="00AF4DC7"/>
    <w:rsid w:val="00BE2006"/>
    <w:rsid w:val="00C10085"/>
    <w:rsid w:val="00C40C82"/>
    <w:rsid w:val="00C46BAC"/>
    <w:rsid w:val="00C56A4B"/>
    <w:rsid w:val="00C7014F"/>
    <w:rsid w:val="00D03A8B"/>
    <w:rsid w:val="00DC2E47"/>
    <w:rsid w:val="00DF3E1F"/>
    <w:rsid w:val="00E32558"/>
    <w:rsid w:val="00E3581E"/>
    <w:rsid w:val="00E80266"/>
    <w:rsid w:val="00EE4A78"/>
    <w:rsid w:val="00EF394A"/>
    <w:rsid w:val="00F23395"/>
    <w:rsid w:val="00F50F4D"/>
    <w:rsid w:val="00F633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25C"/>
    <w:pPr>
      <w:suppressAutoHyphens/>
      <w:spacing w:after="160" w:line="259" w:lineRule="auto"/>
    </w:pPr>
    <w:rPr>
      <w:lang w:val="ru-RU"/>
    </w:rPr>
  </w:style>
  <w:style w:type="paragraph" w:styleId="1">
    <w:name w:val="heading 1"/>
    <w:basedOn w:val="a"/>
    <w:link w:val="10"/>
    <w:uiPriority w:val="9"/>
    <w:qFormat/>
    <w:rsid w:val="008C2366"/>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рив'язка виноски"/>
    <w:rsid w:val="00D03A8B"/>
    <w:rPr>
      <w:vertAlign w:val="superscript"/>
    </w:rPr>
  </w:style>
  <w:style w:type="character" w:customStyle="1" w:styleId="FootnoteCharacters">
    <w:name w:val="Footnote Characters"/>
    <w:uiPriority w:val="99"/>
    <w:qFormat/>
    <w:rsid w:val="00D03A8B"/>
    <w:rPr>
      <w:vertAlign w:val="superscript"/>
    </w:rPr>
  </w:style>
  <w:style w:type="character" w:customStyle="1" w:styleId="a4">
    <w:name w:val="Символи виноски"/>
    <w:qFormat/>
    <w:rsid w:val="00D03A8B"/>
  </w:style>
  <w:style w:type="paragraph" w:styleId="a5">
    <w:name w:val="footnote text"/>
    <w:basedOn w:val="a"/>
    <w:link w:val="a6"/>
    <w:uiPriority w:val="99"/>
    <w:qFormat/>
    <w:rsid w:val="00D03A8B"/>
    <w:rPr>
      <w:rFonts w:ascii="Calibri" w:eastAsia="Times New Roman" w:hAnsi="Calibri" w:cs="Calibri"/>
      <w:sz w:val="20"/>
      <w:szCs w:val="20"/>
      <w:lang w:val="uk-UA"/>
    </w:rPr>
  </w:style>
  <w:style w:type="character" w:customStyle="1" w:styleId="a6">
    <w:name w:val="Текст сноски Знак"/>
    <w:basedOn w:val="a0"/>
    <w:link w:val="a5"/>
    <w:uiPriority w:val="99"/>
    <w:rsid w:val="00D03A8B"/>
    <w:rPr>
      <w:rFonts w:ascii="Calibri" w:eastAsia="Times New Roman" w:hAnsi="Calibri" w:cs="Calibri"/>
      <w:sz w:val="20"/>
      <w:szCs w:val="20"/>
    </w:rPr>
  </w:style>
  <w:style w:type="paragraph" w:customStyle="1" w:styleId="js-countp">
    <w:name w:val="js-countp"/>
    <w:basedOn w:val="a"/>
    <w:rsid w:val="001979F6"/>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1979F6"/>
    <w:rPr>
      <w:color w:val="0000FF"/>
      <w:u w:val="single"/>
    </w:rPr>
  </w:style>
  <w:style w:type="character" w:customStyle="1" w:styleId="10">
    <w:name w:val="Заголовок 1 Знак"/>
    <w:basedOn w:val="a0"/>
    <w:link w:val="1"/>
    <w:uiPriority w:val="9"/>
    <w:rsid w:val="008C2366"/>
    <w:rPr>
      <w:rFonts w:ascii="Times New Roman" w:eastAsia="Times New Roman" w:hAnsi="Times New Roman" w:cs="Times New Roman"/>
      <w:b/>
      <w:bCs/>
      <w:kern w:val="36"/>
      <w:sz w:val="48"/>
      <w:szCs w:val="48"/>
      <w:lang w:eastAsia="uk-UA"/>
    </w:rPr>
  </w:style>
  <w:style w:type="paragraph" w:styleId="a8">
    <w:name w:val="Normal (Web)"/>
    <w:basedOn w:val="a"/>
    <w:uiPriority w:val="99"/>
    <w:semiHidden/>
    <w:unhideWhenUsed/>
    <w:rsid w:val="0060225C"/>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9">
    <w:name w:val="FollowedHyperlink"/>
    <w:basedOn w:val="a0"/>
    <w:uiPriority w:val="99"/>
    <w:semiHidden/>
    <w:unhideWhenUsed/>
    <w:rsid w:val="005B712A"/>
    <w:rPr>
      <w:color w:val="800080" w:themeColor="followedHyperlink"/>
      <w:u w:val="single"/>
    </w:rPr>
  </w:style>
  <w:style w:type="paragraph" w:customStyle="1" w:styleId="rvps17">
    <w:name w:val="rvps17"/>
    <w:basedOn w:val="a"/>
    <w:rsid w:val="005B712A"/>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64">
    <w:name w:val="rvts64"/>
    <w:basedOn w:val="a0"/>
    <w:rsid w:val="005B712A"/>
  </w:style>
  <w:style w:type="paragraph" w:customStyle="1" w:styleId="rvps7">
    <w:name w:val="rvps7"/>
    <w:basedOn w:val="a"/>
    <w:rsid w:val="005B712A"/>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B712A"/>
  </w:style>
  <w:style w:type="character" w:customStyle="1" w:styleId="valid">
    <w:name w:val="valid"/>
    <w:basedOn w:val="a0"/>
    <w:rsid w:val="005B712A"/>
  </w:style>
  <w:style w:type="character" w:customStyle="1" w:styleId="dat0">
    <w:name w:val="dat0"/>
    <w:basedOn w:val="a0"/>
    <w:rsid w:val="005B712A"/>
  </w:style>
  <w:style w:type="character" w:customStyle="1" w:styleId="breadcrumblast">
    <w:name w:val="breadcrumb_last"/>
    <w:basedOn w:val="a0"/>
    <w:rsid w:val="005B712A"/>
  </w:style>
  <w:style w:type="character" w:customStyle="1" w:styleId="cat-links">
    <w:name w:val="cat-links"/>
    <w:basedOn w:val="a0"/>
    <w:rsid w:val="005B712A"/>
  </w:style>
  <w:style w:type="character" w:customStyle="1" w:styleId="posted-on">
    <w:name w:val="posted-on"/>
    <w:basedOn w:val="a0"/>
    <w:rsid w:val="005B712A"/>
  </w:style>
  <w:style w:type="paragraph" w:styleId="aa">
    <w:name w:val="List Paragraph"/>
    <w:basedOn w:val="a"/>
    <w:uiPriority w:val="34"/>
    <w:qFormat/>
    <w:rsid w:val="00C40C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25C"/>
    <w:pPr>
      <w:suppressAutoHyphens/>
      <w:spacing w:after="160" w:line="259" w:lineRule="auto"/>
    </w:pPr>
    <w:rPr>
      <w:lang w:val="ru-RU"/>
    </w:rPr>
  </w:style>
  <w:style w:type="paragraph" w:styleId="1">
    <w:name w:val="heading 1"/>
    <w:basedOn w:val="a"/>
    <w:link w:val="10"/>
    <w:uiPriority w:val="9"/>
    <w:qFormat/>
    <w:rsid w:val="008C2366"/>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рив'язка виноски"/>
    <w:rsid w:val="00D03A8B"/>
    <w:rPr>
      <w:vertAlign w:val="superscript"/>
    </w:rPr>
  </w:style>
  <w:style w:type="character" w:customStyle="1" w:styleId="FootnoteCharacters">
    <w:name w:val="Footnote Characters"/>
    <w:uiPriority w:val="99"/>
    <w:qFormat/>
    <w:rsid w:val="00D03A8B"/>
    <w:rPr>
      <w:vertAlign w:val="superscript"/>
    </w:rPr>
  </w:style>
  <w:style w:type="character" w:customStyle="1" w:styleId="a4">
    <w:name w:val="Символи виноски"/>
    <w:qFormat/>
    <w:rsid w:val="00D03A8B"/>
  </w:style>
  <w:style w:type="paragraph" w:styleId="a5">
    <w:name w:val="footnote text"/>
    <w:basedOn w:val="a"/>
    <w:link w:val="a6"/>
    <w:uiPriority w:val="99"/>
    <w:qFormat/>
    <w:rsid w:val="00D03A8B"/>
    <w:rPr>
      <w:rFonts w:ascii="Calibri" w:eastAsia="Times New Roman" w:hAnsi="Calibri" w:cs="Calibri"/>
      <w:sz w:val="20"/>
      <w:szCs w:val="20"/>
      <w:lang w:val="uk-UA"/>
    </w:rPr>
  </w:style>
  <w:style w:type="character" w:customStyle="1" w:styleId="a6">
    <w:name w:val="Текст сноски Знак"/>
    <w:basedOn w:val="a0"/>
    <w:link w:val="a5"/>
    <w:uiPriority w:val="99"/>
    <w:rsid w:val="00D03A8B"/>
    <w:rPr>
      <w:rFonts w:ascii="Calibri" w:eastAsia="Times New Roman" w:hAnsi="Calibri" w:cs="Calibri"/>
      <w:sz w:val="20"/>
      <w:szCs w:val="20"/>
    </w:rPr>
  </w:style>
  <w:style w:type="paragraph" w:customStyle="1" w:styleId="js-countp">
    <w:name w:val="js-countp"/>
    <w:basedOn w:val="a"/>
    <w:rsid w:val="001979F6"/>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1979F6"/>
    <w:rPr>
      <w:color w:val="0000FF"/>
      <w:u w:val="single"/>
    </w:rPr>
  </w:style>
  <w:style w:type="character" w:customStyle="1" w:styleId="10">
    <w:name w:val="Заголовок 1 Знак"/>
    <w:basedOn w:val="a0"/>
    <w:link w:val="1"/>
    <w:uiPriority w:val="9"/>
    <w:rsid w:val="008C2366"/>
    <w:rPr>
      <w:rFonts w:ascii="Times New Roman" w:eastAsia="Times New Roman" w:hAnsi="Times New Roman" w:cs="Times New Roman"/>
      <w:b/>
      <w:bCs/>
      <w:kern w:val="36"/>
      <w:sz w:val="48"/>
      <w:szCs w:val="48"/>
      <w:lang w:eastAsia="uk-UA"/>
    </w:rPr>
  </w:style>
  <w:style w:type="paragraph" w:styleId="a8">
    <w:name w:val="Normal (Web)"/>
    <w:basedOn w:val="a"/>
    <w:uiPriority w:val="99"/>
    <w:semiHidden/>
    <w:unhideWhenUsed/>
    <w:rsid w:val="0060225C"/>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9">
    <w:name w:val="FollowedHyperlink"/>
    <w:basedOn w:val="a0"/>
    <w:uiPriority w:val="99"/>
    <w:semiHidden/>
    <w:unhideWhenUsed/>
    <w:rsid w:val="005B712A"/>
    <w:rPr>
      <w:color w:val="800080" w:themeColor="followedHyperlink"/>
      <w:u w:val="single"/>
    </w:rPr>
  </w:style>
  <w:style w:type="paragraph" w:customStyle="1" w:styleId="rvps17">
    <w:name w:val="rvps17"/>
    <w:basedOn w:val="a"/>
    <w:rsid w:val="005B712A"/>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64">
    <w:name w:val="rvts64"/>
    <w:basedOn w:val="a0"/>
    <w:rsid w:val="005B712A"/>
  </w:style>
  <w:style w:type="paragraph" w:customStyle="1" w:styleId="rvps7">
    <w:name w:val="rvps7"/>
    <w:basedOn w:val="a"/>
    <w:rsid w:val="005B712A"/>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B712A"/>
  </w:style>
  <w:style w:type="character" w:customStyle="1" w:styleId="valid">
    <w:name w:val="valid"/>
    <w:basedOn w:val="a0"/>
    <w:rsid w:val="005B712A"/>
  </w:style>
  <w:style w:type="character" w:customStyle="1" w:styleId="dat0">
    <w:name w:val="dat0"/>
    <w:basedOn w:val="a0"/>
    <w:rsid w:val="005B712A"/>
  </w:style>
  <w:style w:type="character" w:customStyle="1" w:styleId="breadcrumblast">
    <w:name w:val="breadcrumb_last"/>
    <w:basedOn w:val="a0"/>
    <w:rsid w:val="005B712A"/>
  </w:style>
  <w:style w:type="character" w:customStyle="1" w:styleId="cat-links">
    <w:name w:val="cat-links"/>
    <w:basedOn w:val="a0"/>
    <w:rsid w:val="005B712A"/>
  </w:style>
  <w:style w:type="character" w:customStyle="1" w:styleId="posted-on">
    <w:name w:val="posted-on"/>
    <w:basedOn w:val="a0"/>
    <w:rsid w:val="005B712A"/>
  </w:style>
  <w:style w:type="paragraph" w:styleId="aa">
    <w:name w:val="List Paragraph"/>
    <w:basedOn w:val="a"/>
    <w:uiPriority w:val="34"/>
    <w:qFormat/>
    <w:rsid w:val="00C40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2988">
      <w:bodyDiv w:val="1"/>
      <w:marLeft w:val="0"/>
      <w:marRight w:val="0"/>
      <w:marTop w:val="0"/>
      <w:marBottom w:val="0"/>
      <w:divBdr>
        <w:top w:val="none" w:sz="0" w:space="0" w:color="auto"/>
        <w:left w:val="none" w:sz="0" w:space="0" w:color="auto"/>
        <w:bottom w:val="none" w:sz="0" w:space="0" w:color="auto"/>
        <w:right w:val="none" w:sz="0" w:space="0" w:color="auto"/>
      </w:divBdr>
      <w:divsChild>
        <w:div w:id="1327826668">
          <w:marLeft w:val="0"/>
          <w:marRight w:val="0"/>
          <w:marTop w:val="0"/>
          <w:marBottom w:val="0"/>
          <w:divBdr>
            <w:top w:val="none" w:sz="0" w:space="0" w:color="auto"/>
            <w:left w:val="none" w:sz="0" w:space="0" w:color="auto"/>
            <w:bottom w:val="none" w:sz="0" w:space="0" w:color="auto"/>
            <w:right w:val="none" w:sz="0" w:space="0" w:color="auto"/>
          </w:divBdr>
          <w:divsChild>
            <w:div w:id="1223909438">
              <w:marLeft w:val="0"/>
              <w:marRight w:val="0"/>
              <w:marTop w:val="0"/>
              <w:marBottom w:val="0"/>
              <w:divBdr>
                <w:top w:val="none" w:sz="0" w:space="0" w:color="auto"/>
                <w:left w:val="none" w:sz="0" w:space="0" w:color="auto"/>
                <w:bottom w:val="none" w:sz="0" w:space="0" w:color="auto"/>
                <w:right w:val="none" w:sz="0" w:space="0" w:color="auto"/>
              </w:divBdr>
              <w:divsChild>
                <w:div w:id="167333545">
                  <w:marLeft w:val="0"/>
                  <w:marRight w:val="0"/>
                  <w:marTop w:val="0"/>
                  <w:marBottom w:val="0"/>
                  <w:divBdr>
                    <w:top w:val="none" w:sz="0" w:space="0" w:color="auto"/>
                    <w:left w:val="none" w:sz="0" w:space="0" w:color="auto"/>
                    <w:bottom w:val="none" w:sz="0" w:space="0" w:color="auto"/>
                    <w:right w:val="none" w:sz="0" w:space="0" w:color="auto"/>
                  </w:divBdr>
                  <w:divsChild>
                    <w:div w:id="2059863404">
                      <w:marLeft w:val="-3300"/>
                      <w:marRight w:val="0"/>
                      <w:marTop w:val="0"/>
                      <w:marBottom w:val="0"/>
                      <w:divBdr>
                        <w:top w:val="none" w:sz="0" w:space="0" w:color="auto"/>
                        <w:left w:val="none" w:sz="0" w:space="0" w:color="auto"/>
                        <w:bottom w:val="none" w:sz="0" w:space="0" w:color="auto"/>
                        <w:right w:val="none" w:sz="0" w:space="0" w:color="auto"/>
                      </w:divBdr>
                      <w:divsChild>
                        <w:div w:id="661927779">
                          <w:marLeft w:val="0"/>
                          <w:marRight w:val="0"/>
                          <w:marTop w:val="0"/>
                          <w:marBottom w:val="150"/>
                          <w:divBdr>
                            <w:top w:val="none" w:sz="0" w:space="0" w:color="auto"/>
                            <w:left w:val="none" w:sz="0" w:space="0" w:color="auto"/>
                            <w:bottom w:val="none" w:sz="0" w:space="0" w:color="auto"/>
                            <w:right w:val="none" w:sz="0" w:space="0" w:color="auto"/>
                          </w:divBdr>
                          <w:divsChild>
                            <w:div w:id="1013336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597813">
      <w:bodyDiv w:val="1"/>
      <w:marLeft w:val="0"/>
      <w:marRight w:val="0"/>
      <w:marTop w:val="0"/>
      <w:marBottom w:val="0"/>
      <w:divBdr>
        <w:top w:val="none" w:sz="0" w:space="0" w:color="auto"/>
        <w:left w:val="none" w:sz="0" w:space="0" w:color="auto"/>
        <w:bottom w:val="none" w:sz="0" w:space="0" w:color="auto"/>
        <w:right w:val="none" w:sz="0" w:space="0" w:color="auto"/>
      </w:divBdr>
    </w:div>
    <w:div w:id="1003126142">
      <w:bodyDiv w:val="1"/>
      <w:marLeft w:val="0"/>
      <w:marRight w:val="0"/>
      <w:marTop w:val="0"/>
      <w:marBottom w:val="0"/>
      <w:divBdr>
        <w:top w:val="none" w:sz="0" w:space="0" w:color="auto"/>
        <w:left w:val="none" w:sz="0" w:space="0" w:color="auto"/>
        <w:bottom w:val="none" w:sz="0" w:space="0" w:color="auto"/>
        <w:right w:val="none" w:sz="0" w:space="0" w:color="auto"/>
      </w:divBdr>
    </w:div>
    <w:div w:id="1039427736">
      <w:bodyDiv w:val="1"/>
      <w:marLeft w:val="0"/>
      <w:marRight w:val="0"/>
      <w:marTop w:val="0"/>
      <w:marBottom w:val="0"/>
      <w:divBdr>
        <w:top w:val="none" w:sz="0" w:space="0" w:color="auto"/>
        <w:left w:val="none" w:sz="0" w:space="0" w:color="auto"/>
        <w:bottom w:val="none" w:sz="0" w:space="0" w:color="auto"/>
        <w:right w:val="none" w:sz="0" w:space="0" w:color="auto"/>
      </w:divBdr>
    </w:div>
    <w:div w:id="1079208445">
      <w:bodyDiv w:val="1"/>
      <w:marLeft w:val="0"/>
      <w:marRight w:val="0"/>
      <w:marTop w:val="0"/>
      <w:marBottom w:val="0"/>
      <w:divBdr>
        <w:top w:val="none" w:sz="0" w:space="0" w:color="auto"/>
        <w:left w:val="none" w:sz="0" w:space="0" w:color="auto"/>
        <w:bottom w:val="none" w:sz="0" w:space="0" w:color="auto"/>
        <w:right w:val="none" w:sz="0" w:space="0" w:color="auto"/>
      </w:divBdr>
    </w:div>
    <w:div w:id="1112356939">
      <w:bodyDiv w:val="1"/>
      <w:marLeft w:val="0"/>
      <w:marRight w:val="0"/>
      <w:marTop w:val="0"/>
      <w:marBottom w:val="0"/>
      <w:divBdr>
        <w:top w:val="none" w:sz="0" w:space="0" w:color="auto"/>
        <w:left w:val="none" w:sz="0" w:space="0" w:color="auto"/>
        <w:bottom w:val="none" w:sz="0" w:space="0" w:color="auto"/>
        <w:right w:val="none" w:sz="0" w:space="0" w:color="auto"/>
      </w:divBdr>
      <w:divsChild>
        <w:div w:id="1333335957">
          <w:marLeft w:val="0"/>
          <w:marRight w:val="0"/>
          <w:marTop w:val="0"/>
          <w:marBottom w:val="150"/>
          <w:divBdr>
            <w:top w:val="none" w:sz="0" w:space="0" w:color="auto"/>
            <w:left w:val="none" w:sz="0" w:space="0" w:color="auto"/>
            <w:bottom w:val="none" w:sz="0" w:space="0" w:color="auto"/>
            <w:right w:val="none" w:sz="0" w:space="0" w:color="auto"/>
          </w:divBdr>
        </w:div>
      </w:divsChild>
    </w:div>
    <w:div w:id="1196574819">
      <w:bodyDiv w:val="1"/>
      <w:marLeft w:val="0"/>
      <w:marRight w:val="0"/>
      <w:marTop w:val="0"/>
      <w:marBottom w:val="0"/>
      <w:divBdr>
        <w:top w:val="none" w:sz="0" w:space="0" w:color="auto"/>
        <w:left w:val="none" w:sz="0" w:space="0" w:color="auto"/>
        <w:bottom w:val="none" w:sz="0" w:space="0" w:color="auto"/>
        <w:right w:val="none" w:sz="0" w:space="0" w:color="auto"/>
      </w:divBdr>
    </w:div>
    <w:div w:id="1502622723">
      <w:bodyDiv w:val="1"/>
      <w:marLeft w:val="0"/>
      <w:marRight w:val="0"/>
      <w:marTop w:val="0"/>
      <w:marBottom w:val="0"/>
      <w:divBdr>
        <w:top w:val="none" w:sz="0" w:space="0" w:color="auto"/>
        <w:left w:val="none" w:sz="0" w:space="0" w:color="auto"/>
        <w:bottom w:val="none" w:sz="0" w:space="0" w:color="auto"/>
        <w:right w:val="none" w:sz="0" w:space="0" w:color="auto"/>
      </w:divBdr>
    </w:div>
    <w:div w:id="1560172874">
      <w:bodyDiv w:val="1"/>
      <w:marLeft w:val="0"/>
      <w:marRight w:val="0"/>
      <w:marTop w:val="0"/>
      <w:marBottom w:val="0"/>
      <w:divBdr>
        <w:top w:val="none" w:sz="0" w:space="0" w:color="auto"/>
        <w:left w:val="none" w:sz="0" w:space="0" w:color="auto"/>
        <w:bottom w:val="none" w:sz="0" w:space="0" w:color="auto"/>
        <w:right w:val="none" w:sz="0" w:space="0" w:color="auto"/>
      </w:divBdr>
    </w:div>
    <w:div w:id="1684357132">
      <w:bodyDiv w:val="1"/>
      <w:marLeft w:val="0"/>
      <w:marRight w:val="0"/>
      <w:marTop w:val="0"/>
      <w:marBottom w:val="0"/>
      <w:divBdr>
        <w:top w:val="none" w:sz="0" w:space="0" w:color="auto"/>
        <w:left w:val="none" w:sz="0" w:space="0" w:color="auto"/>
        <w:bottom w:val="none" w:sz="0" w:space="0" w:color="auto"/>
        <w:right w:val="none" w:sz="0" w:space="0" w:color="auto"/>
      </w:divBdr>
    </w:div>
    <w:div w:id="2012290488">
      <w:bodyDiv w:val="1"/>
      <w:marLeft w:val="0"/>
      <w:marRight w:val="0"/>
      <w:marTop w:val="0"/>
      <w:marBottom w:val="0"/>
      <w:divBdr>
        <w:top w:val="none" w:sz="0" w:space="0" w:color="auto"/>
        <w:left w:val="none" w:sz="0" w:space="0" w:color="auto"/>
        <w:bottom w:val="none" w:sz="0" w:space="0" w:color="auto"/>
        <w:right w:val="none" w:sz="0" w:space="0" w:color="auto"/>
      </w:divBdr>
      <w:divsChild>
        <w:div w:id="1481463347">
          <w:marLeft w:val="0"/>
          <w:marRight w:val="0"/>
          <w:marTop w:val="0"/>
          <w:marBottom w:val="0"/>
          <w:divBdr>
            <w:top w:val="single" w:sz="6" w:space="0" w:color="BBBBBB"/>
            <w:left w:val="single" w:sz="6" w:space="0" w:color="BBBBBB"/>
            <w:bottom w:val="single" w:sz="6" w:space="0" w:color="E3E3E3"/>
            <w:right w:val="single" w:sz="6" w:space="0" w:color="E3E3E3"/>
          </w:divBdr>
          <w:divsChild>
            <w:div w:id="1140610049">
              <w:marLeft w:val="0"/>
              <w:marRight w:val="0"/>
              <w:marTop w:val="0"/>
              <w:marBottom w:val="0"/>
              <w:divBdr>
                <w:top w:val="none" w:sz="0" w:space="0" w:color="auto"/>
                <w:left w:val="none" w:sz="0" w:space="0" w:color="auto"/>
                <w:bottom w:val="none" w:sz="0" w:space="0" w:color="auto"/>
                <w:right w:val="none" w:sz="0" w:space="0" w:color="auto"/>
              </w:divBdr>
              <w:divsChild>
                <w:div w:id="19768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U064_22?utm_source=jurliga.ligazakon.net&amp;utm_medium=news&amp;utm_content=jl03" TargetMode="External"/><Relationship Id="rId13" Type="http://schemas.openxmlformats.org/officeDocument/2006/relationships/hyperlink" Target="https://lex.activelex.com/" TargetMode="External"/><Relationship Id="rId18" Type="http://schemas.openxmlformats.org/officeDocument/2006/relationships/hyperlink" Target="https://zakon.rada.gov.ua/laws/show/2345-20" TargetMode="External"/><Relationship Id="rId26" Type="http://schemas.openxmlformats.org/officeDocument/2006/relationships/hyperlink" Target="https://lexinform.com.ua/podii/kryminalno-pravovi-vidpovidi-na-vyklyky-voyennogo-stanu-v-ukrayini/" TargetMode="External"/><Relationship Id="rId3" Type="http://schemas.openxmlformats.org/officeDocument/2006/relationships/settings" Target="settings.xml"/><Relationship Id="rId21" Type="http://schemas.openxmlformats.org/officeDocument/2006/relationships/hyperlink" Target="https://advokatpost.com/category/novyny/" TargetMode="External"/><Relationship Id="rId7" Type="http://schemas.openxmlformats.org/officeDocument/2006/relationships/hyperlink" Target="https://ips.ligazakon.net/document/view/T141207?utm_source=jurliga.ligazakon.net&amp;utm_medium=news&amp;utm_content=jl03" TargetMode="External"/><Relationship Id="rId12" Type="http://schemas.openxmlformats.org/officeDocument/2006/relationships/hyperlink" Target="https://lex.activelex.com/" TargetMode="External"/><Relationship Id="rId17" Type="http://schemas.openxmlformats.org/officeDocument/2006/relationships/hyperlink" Target="https://zakon.rada.gov.ua/laws/show/4651-17" TargetMode="External"/><Relationship Id="rId25" Type="http://schemas.openxmlformats.org/officeDocument/2006/relationships/hyperlink" Target="https://lexinform.com.ua/zakonodavstvo/novyj-vyd-zabezpechennya-kryminalnogo-provadzhennya-terminove-zberezhennya-informatsiyi/" TargetMode="External"/><Relationship Id="rId2" Type="http://schemas.microsoft.com/office/2007/relationships/stylesWithEffects" Target="stylesWithEffects.xml"/><Relationship Id="rId16" Type="http://schemas.openxmlformats.org/officeDocument/2006/relationships/hyperlink" Target="https://ips.ligazakon.net/document/view/T124651?utm_source=jurliga.ligazakon.net&amp;utm_medium=news&amp;utm_content=jl03" TargetMode="External"/><Relationship Id="rId20" Type="http://schemas.openxmlformats.org/officeDocument/2006/relationships/hyperlink" Target="http://nsj.gov.ua/ua/news/kriminalno-pravovi-vidpovidi-na-vikliki-voennogo-stanu-v-ukrain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ex.activelex.com/" TargetMode="External"/><Relationship Id="rId24" Type="http://schemas.openxmlformats.org/officeDocument/2006/relationships/hyperlink" Target="https://yvu.com.ua/" TargetMode="External"/><Relationship Id="rId5" Type="http://schemas.openxmlformats.org/officeDocument/2006/relationships/footnotes" Target="footnotes.xml"/><Relationship Id="rId15" Type="http://schemas.openxmlformats.org/officeDocument/2006/relationships/hyperlink" Target="https://ips.ligazakon.net/document/view/T124651?utm_source=jurliga.ligazakon.net&amp;utm_medium=news&amp;utm_content=jl03" TargetMode="External"/><Relationship Id="rId23" Type="http://schemas.openxmlformats.org/officeDocument/2006/relationships/hyperlink" Target="https://advokatpost.com/navit-v-umovakh-voiennoho-stanu-maie-zabezpechuvatysia-maksymalne-dotrymannia-prav-liudyny-harantovanykh-konventsiieiu-babanly/" TargetMode="External"/><Relationship Id="rId28" Type="http://schemas.openxmlformats.org/officeDocument/2006/relationships/hyperlink" Target="https://jurliga.ligazakon.net/analitycs/213263_dosudove-rozslduvannya-v-umovakh-vonnogo-stanu-yak-zmni-vneseno-v-kpk" TargetMode="External"/><Relationship Id="rId10" Type="http://schemas.openxmlformats.org/officeDocument/2006/relationships/hyperlink" Target="https://ips.ligazakon.net/document/view/T012341?utm_source=jurliga.ligazakon.net&amp;utm_medium=news&amp;utm_content=jl03" TargetMode="External"/><Relationship Id="rId19" Type="http://schemas.openxmlformats.org/officeDocument/2006/relationships/hyperlink" Target="https://zakon.rada.gov.ua/laws/show/1618-15" TargetMode="External"/><Relationship Id="rId4" Type="http://schemas.openxmlformats.org/officeDocument/2006/relationships/webSettings" Target="webSettings.xml"/><Relationship Id="rId9" Type="http://schemas.openxmlformats.org/officeDocument/2006/relationships/hyperlink" Target="https://t.me/pgo_gov_ua/5006" TargetMode="External"/><Relationship Id="rId14" Type="http://schemas.openxmlformats.org/officeDocument/2006/relationships/hyperlink" Target="https://ips.ligazakon.net/document/view/JI07397I?utm_source=jurliga.ligazakon.net&amp;utm_medium=news&amp;utm_content=jl03" TargetMode="External"/><Relationship Id="rId22" Type="http://schemas.openxmlformats.org/officeDocument/2006/relationships/hyperlink" Target="https://advokatpost.com/category/novyny/sudova-vlada/" TargetMode="External"/><Relationship Id="rId27" Type="http://schemas.openxmlformats.org/officeDocument/2006/relationships/hyperlink" Target="&#1047;&#1072;&#1082;&#1086;&#1085;%20&#1059;&#1082;&#1088;&#1072;&#1111;&#1085;&#1080;%2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10</Pages>
  <Words>11771</Words>
  <Characters>6711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Влад</cp:lastModifiedBy>
  <cp:revision>16</cp:revision>
  <dcterms:created xsi:type="dcterms:W3CDTF">2022-09-03T15:28:00Z</dcterms:created>
  <dcterms:modified xsi:type="dcterms:W3CDTF">2022-10-08T15:43:00Z</dcterms:modified>
</cp:coreProperties>
</file>