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71" w:rsidRDefault="00B35771" w:rsidP="00B35771">
      <w:pPr>
        <w:pStyle w:val="1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НЕДВИЖИМОСТЬ У ЧЕРНОГО МОРЯ</w:t>
      </w:r>
    </w:p>
    <w:p w:rsidR="00B35771" w:rsidRDefault="00B35771" w:rsidP="00B35771"/>
    <w:p w:rsidR="00B35771" w:rsidRDefault="00B35771" w:rsidP="00B35771"/>
    <w:p w:rsidR="00B35771" w:rsidRDefault="00B35771" w:rsidP="00B3577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Владеть недвижимостью на берегу Чёрного моря - предел желаний каждого.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Кто то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 рассчитывает на малогабаритную жилплощадь, а кто-то может себе позволить элитные апартаменты,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пентхаусы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B35771" w:rsidRPr="00187B4E" w:rsidRDefault="00B35771" w:rsidP="00B35771">
      <w:pP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6193762" cy="2562225"/>
            <wp:effectExtent l="19050" t="0" r="0" b="0"/>
            <wp:docPr id="73" name="Рисунок 32" descr="Продається на с. Фонтанка, Старомиколаївська шосе, м.Одеса 23000 $ кв. м.  ID 320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одається на с. Фонтанка, Старомиколаївська шосе, м.Одеса 23000 $ кв. м.  ID 32052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357" r="-1130" b="13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62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Нет ничего невозможного. Возведение новостроек в Одессе стремительно и динамично развивается. Спрос на недвижимость всех категорий покрывает изобилие предложений на первичном и вторичном рынке жилья. Много покупателей, по разным причинам, ориентируются на приобретение обжитой жилплощади. Но на пике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востребованности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пребывают квартиры в новостройках. Такой популярности есть объяснение.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8A21FD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Преимущества квартир в новостройках Одесс</w:t>
      </w:r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ы</w:t>
      </w:r>
      <w:proofErr w:type="gramStart"/>
      <w:r>
        <w:rPr>
          <w:noProof/>
        </w:rPr>
        <w:drawing>
          <wp:inline distT="0" distB="0" distL="0" distR="0">
            <wp:extent cx="6124575" cy="2857500"/>
            <wp:effectExtent l="19050" t="0" r="9525" b="0"/>
            <wp:docPr id="75" name="Рисунок 38" descr="Квартиры в новостройках Одессы: почему стоит покупать новое жилье у мор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вартиры в новостройках Одессы: почему стоит покупать новое жилье у моря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21FD">
        <w:rPr>
          <w:rFonts w:ascii="Trebuchet MS" w:hAnsi="Trebuchet MS"/>
          <w:b/>
          <w:color w:val="222222"/>
          <w:sz w:val="24"/>
          <w:szCs w:val="24"/>
        </w:rPr>
        <w:br/>
      </w:r>
      <w:r w:rsidRPr="008A21FD">
        <w:rPr>
          <w:rFonts w:ascii="Trebuchet MS" w:hAnsi="Trebuchet MS"/>
          <w:b/>
          <w:color w:val="222222"/>
          <w:sz w:val="24"/>
          <w:szCs w:val="24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риобретая желаемые квадратные метры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новострое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покупатель получает массу существенных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преимуществ.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 Улучшенная планировка. Гостиные, кухни и спальни  в таких домах более современные, просторные, практичные (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есть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где развернутся дизайнерам интерьера). Нет смежных комнат. При покупке жилья на ранних этапах строительства,  предоставляется возможность заказать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индивидуальный проект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• Использование в строительстве современных материалов, обеспечивающих высокую степень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шумоизоляции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энергоэффективности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• Наличие в доме новых систем водоснабжения, теплоснабжения, электрических и канализационных коммуникаций, которые установлены и запущены в эксплуатацию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согласно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соответствующих нормативных документов.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 Наличие модернизированных счетчиков потребления электроэнергии, воды, газа.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 Возможность приобретения жилья в рассрочку и при долевом участии. В этом случае покупатель ещё и экономит, поскольку цены на новостройки Одессы после сдачи их в эксплуатацию повышаются.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Новостройки в центре Одессы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ля тех кто мечтает жить в сердце Южной Пальмиры есть уникальное предложение - </w:t>
      </w:r>
      <w:r w:rsidRPr="00187B4E">
        <w:rPr>
          <w:rFonts w:ascii="Trebuchet MS" w:hAnsi="Trebuchet MS"/>
          <w:color w:val="FF0000"/>
          <w:sz w:val="20"/>
          <w:szCs w:val="20"/>
          <w:shd w:val="clear" w:color="auto" w:fill="FFFFFF"/>
        </w:rPr>
        <w:t>новостройки в центре Одессы.</w:t>
      </w:r>
      <w:r w:rsidRPr="00187B4E">
        <w:rPr>
          <w:rFonts w:ascii="Trebuchet MS" w:hAnsi="Trebuchet MS"/>
          <w:color w:val="FF0000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Новые дома окружены обустроенной прилегающей территорией. Есть автомобильные парковки, зелёные зоны, детские площадки. Жилые комплексы пребывают под круглосуточной охраной, ведётся видеонаблюдение.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Как правило,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новострой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Одессе возводится в районе с хорошей транспортной развязкой и максимально развитой инфраструктурой: школы, детские сады, магазины расположены в непосредственной близости.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Преимущества сотрудничества с риэлтерской конторой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ешив приобрести квартиру на первичном рынке жилья, лучше воспользоваться услугами риэлтерской конторы. Это поможет сэкономить большое количество времени и энергии для изучения предложений. А также избежать конфликтных ситуаций с недобросовестными застройщиками или мошенниками.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Грамотный риелтор подберёт несколько оптимальных вариантов, удовлетворяющих запросы клиента. Подготовит безупречно оформленную документацию для заключения сделки.</w:t>
      </w:r>
    </w:p>
    <w:p w:rsidR="00B35771" w:rsidRDefault="00B35771" w:rsidP="00B3577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B35771" w:rsidRPr="00187B4E" w:rsidRDefault="00B35771" w:rsidP="00B35771">
      <w:pPr>
        <w:rPr>
          <w:rFonts w:ascii="Trebuchet MS" w:hAnsi="Trebuchet MS"/>
          <w:sz w:val="24"/>
          <w:szCs w:val="24"/>
          <w:shd w:val="clear" w:color="auto" w:fill="FFFFFF"/>
        </w:rPr>
      </w:pPr>
      <w:proofErr w:type="spellStart"/>
      <w:r w:rsidRPr="00187B4E">
        <w:rPr>
          <w:rFonts w:ascii="Trebuchet MS" w:hAnsi="Trebuchet MS"/>
          <w:sz w:val="24"/>
          <w:szCs w:val="24"/>
          <w:shd w:val="clear" w:color="auto" w:fill="FFFFFF"/>
        </w:rPr>
        <w:t>Коттеджный</w:t>
      </w:r>
      <w:proofErr w:type="spellEnd"/>
      <w:r w:rsidRPr="00187B4E">
        <w:rPr>
          <w:rFonts w:ascii="Trebuchet MS" w:hAnsi="Trebuchet MS"/>
          <w:sz w:val="24"/>
          <w:szCs w:val="24"/>
          <w:shd w:val="clear" w:color="auto" w:fill="FFFFFF"/>
        </w:rPr>
        <w:t xml:space="preserve"> посёлок Сосновый берег</w:t>
      </w:r>
    </w:p>
    <w:p w:rsidR="00B35771" w:rsidRDefault="00B35771" w:rsidP="00B3577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 w:rsidRPr="00187B4E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Коттеджный</w:t>
      </w:r>
      <w:proofErr w:type="spellEnd"/>
      <w:r w:rsidRPr="00187B4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посёлок Сосновый берег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расположен в одном из самых живописных уголков Одессы. Дома расположены на первой береговой линии. С одной стороны открывается восхитительный вид на Чёрное море, с другой — лесопарковая зона с вечнозелёными хвойными насаждениями. Вся территория пребывает под круглосуточной охраной. Изумительная красота окружающих пейзажей в сочетании с комфортом и безопасностью пробуждают желание </w:t>
      </w:r>
      <w:r w:rsidRPr="00187B4E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дом в Сосновом берегу в Одессе.</w:t>
      </w:r>
    </w:p>
    <w:p w:rsidR="00B35771" w:rsidRDefault="00B35771" w:rsidP="00B3577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187B4E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Преимущества приобретения недвижимости в элитном городке</w:t>
      </w:r>
      <w:r w:rsidRPr="00187B4E">
        <w:rPr>
          <w:rFonts w:ascii="Trebuchet MS" w:hAnsi="Trebuchet MS"/>
          <w:b/>
          <w:color w:val="222222"/>
          <w:sz w:val="24"/>
          <w:szCs w:val="24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Данный участок на побережье считается одним из самых престижных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коттеджных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посёлков в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Украине. Его уникальное географическое расположение и безупречная инфраструктура делают его очень привлекательным в плане приобретения элитной недвижимости</w:t>
      </w:r>
    </w:p>
    <w:p w:rsidR="00B35771" w:rsidRDefault="00B35771" w:rsidP="00B3577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6257925" cy="2381250"/>
            <wp:effectExtent l="19050" t="0" r="0" b="0"/>
            <wp:docPr id="74" name="Рисунок 35" descr="Участки в коттеджном поселке &quot;Сосновый Берег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Участки в коттеджном поселке &quot;Сосновый Берег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533" r="-217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771" w:rsidRDefault="00B35771" w:rsidP="00B35771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.Покупая дом в городке, вы "обречены" на проживание: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 безопасных и комфортных условиях;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 непосредственной близости к морю, в окружении единственного соснового леса в Одесской области;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 районе с безупречной экологией и целебным воздухом;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в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привычной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социальной среде.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Как купить дом в Сосновом берегу в Одессе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Сосновый берегу Одессы купить дом поможет надёжная риэлтерская контора. Такой подход даст возможность обойти множество "подводных камней", сэкономить время, потратить минимум усилий для достижения цели — приобретения дома своей мечты. Высококвалифицированный риелтор подберёт несколько вариантов, отвечающих всем требования и пожеланиям клиента. Проведёт необходимые консультации. Подготовит полный пакет документов для оформления покупки.</w:t>
      </w:r>
    </w:p>
    <w:p w:rsidR="00B35771" w:rsidRDefault="00B35771" w:rsidP="00B35771">
      <w:pPr>
        <w:ind w:firstLine="708"/>
      </w:pPr>
    </w:p>
    <w:p w:rsidR="00B35771" w:rsidRDefault="00B35771" w:rsidP="00B35771">
      <w:pPr>
        <w:ind w:firstLine="708"/>
      </w:pPr>
    </w:p>
    <w:p w:rsidR="00B35771" w:rsidRDefault="00B35771" w:rsidP="00B35771">
      <w:pPr>
        <w:ind w:firstLine="708"/>
      </w:pP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655"/>
    <w:multiLevelType w:val="hybridMultilevel"/>
    <w:tmpl w:val="E23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0DCF"/>
    <w:multiLevelType w:val="hybridMultilevel"/>
    <w:tmpl w:val="4214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40742"/>
    <w:multiLevelType w:val="hybridMultilevel"/>
    <w:tmpl w:val="28E08D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15127"/>
    <w:multiLevelType w:val="hybridMultilevel"/>
    <w:tmpl w:val="2478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5"/>
  </w:num>
  <w:num w:numId="6">
    <w:abstractNumId w:val="4"/>
  </w:num>
  <w:num w:numId="7">
    <w:abstractNumId w:val="7"/>
  </w:num>
  <w:num w:numId="8">
    <w:abstractNumId w:val="14"/>
  </w:num>
  <w:num w:numId="9">
    <w:abstractNumId w:val="13"/>
  </w:num>
  <w:num w:numId="10">
    <w:abstractNumId w:val="6"/>
  </w:num>
  <w:num w:numId="11">
    <w:abstractNumId w:val="5"/>
  </w:num>
  <w:num w:numId="12">
    <w:abstractNumId w:val="12"/>
  </w:num>
  <w:num w:numId="13">
    <w:abstractNumId w:val="11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0E4902"/>
    <w:rsid w:val="001351A1"/>
    <w:rsid w:val="00146290"/>
    <w:rsid w:val="00157E70"/>
    <w:rsid w:val="00161BBD"/>
    <w:rsid w:val="00196305"/>
    <w:rsid w:val="001C373A"/>
    <w:rsid w:val="001F575A"/>
    <w:rsid w:val="0026520A"/>
    <w:rsid w:val="0030244B"/>
    <w:rsid w:val="003062B2"/>
    <w:rsid w:val="003378A0"/>
    <w:rsid w:val="003532F5"/>
    <w:rsid w:val="004411B8"/>
    <w:rsid w:val="00444BF9"/>
    <w:rsid w:val="00450178"/>
    <w:rsid w:val="004E4C61"/>
    <w:rsid w:val="00584EAF"/>
    <w:rsid w:val="0058646D"/>
    <w:rsid w:val="005A7AAE"/>
    <w:rsid w:val="0063020C"/>
    <w:rsid w:val="00642B70"/>
    <w:rsid w:val="00662B64"/>
    <w:rsid w:val="00663F46"/>
    <w:rsid w:val="00683F18"/>
    <w:rsid w:val="00694111"/>
    <w:rsid w:val="006A17B0"/>
    <w:rsid w:val="006D0BCA"/>
    <w:rsid w:val="006D7A4F"/>
    <w:rsid w:val="00704CBB"/>
    <w:rsid w:val="00720AE9"/>
    <w:rsid w:val="00724A27"/>
    <w:rsid w:val="007A76D9"/>
    <w:rsid w:val="007C47B8"/>
    <w:rsid w:val="00824079"/>
    <w:rsid w:val="008B1EEA"/>
    <w:rsid w:val="008E1D20"/>
    <w:rsid w:val="008E7A9C"/>
    <w:rsid w:val="00960CD9"/>
    <w:rsid w:val="00977FC4"/>
    <w:rsid w:val="009C4546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35771"/>
    <w:rsid w:val="00BA5438"/>
    <w:rsid w:val="00C042B5"/>
    <w:rsid w:val="00C134B4"/>
    <w:rsid w:val="00C91D23"/>
    <w:rsid w:val="00CD303C"/>
    <w:rsid w:val="00D64DE2"/>
    <w:rsid w:val="00D65747"/>
    <w:rsid w:val="00D86E28"/>
    <w:rsid w:val="00E02FDD"/>
    <w:rsid w:val="00E801AC"/>
    <w:rsid w:val="00E9201B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2022-06-06T08:57:00Z</cp:lastPrinted>
  <dcterms:created xsi:type="dcterms:W3CDTF">2022-06-06T08:56:00Z</dcterms:created>
  <dcterms:modified xsi:type="dcterms:W3CDTF">2022-06-13T08:40:00Z</dcterms:modified>
</cp:coreProperties>
</file>