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Куда пойдет рынок Турции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Заголовки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Будущее рынка Турции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можно ожидать от рынка Турции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каких условиях рынок Турции потеряет свою актуальность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?)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Fonts w:ascii="Times New Roman" w:hAnsi="Times New Roman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 xml:space="preserve">                Рынок Турции в </w:t>
      </w:r>
      <w:r>
        <w:rPr>
          <w:rFonts w:ascii="Times New Roman" w:hAnsi="Times New Roman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 xml:space="preserve">2022 </w:t>
      </w:r>
      <w:r>
        <w:rPr>
          <w:rFonts w:ascii="Times New Roman" w:hAnsi="Times New Roman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>году зарекомендовал себя как лидер по количеству покупаемой недвижимости</w:t>
      </w:r>
      <w:r>
        <w:rPr>
          <w:rFonts w:ascii="Times New Roman" w:hAnsi="Times New Roman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>Даже невзирая на высокий уровень инфляции в стране</w:t>
      </w:r>
      <w:r>
        <w:rPr>
          <w:rFonts w:ascii="Times New Roman" w:hAnsi="Times New Roman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 xml:space="preserve"> реальный рост стоимости недвижимости в Турции составил </w:t>
      </w:r>
      <w:r>
        <w:rPr>
          <w:rFonts w:ascii="Times New Roman" w:hAnsi="Times New Roman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>45,9%</w:t>
      </w:r>
      <w:r>
        <w:rPr>
          <w:rFonts w:ascii="Times New Roman" w:hAnsi="Times New Roman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> </w:t>
      </w:r>
      <w:r>
        <w:rPr>
          <w:rFonts w:ascii="Times New Roman" w:hAnsi="Times New Roman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>И среди лидеров по количеству покупаемого недвижимого имущества– жители стран СНГ</w:t>
      </w:r>
      <w:r>
        <w:rPr>
          <w:rFonts w:ascii="Times New Roman" w:hAnsi="Times New Roman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>Но</w:t>
      </w:r>
      <w:r>
        <w:rPr>
          <w:rFonts w:ascii="Times New Roman" w:hAnsi="Times New Roman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>чтобы отслеживать рост и спад на рынке недвижимости</w:t>
      </w:r>
      <w:r>
        <w:rPr>
          <w:rFonts w:ascii="Times New Roman" w:hAnsi="Times New Roman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>нужно учитывать некоторые факторы</w:t>
      </w:r>
      <w:r>
        <w:rPr>
          <w:rFonts w:ascii="Times New Roman" w:hAnsi="Times New Roman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ru-RU"/>
          <w14:textFill>
            <w14:solidFill>
              <w14:srgbClr w14:val="202124"/>
            </w14:solidFill>
          </w14:textFill>
        </w:rPr>
        <w:t xml:space="preserve">. 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Какие факторы влияют на спрос и цены в Турции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?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Хотелось бы заметить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не стоит сравнивать стоимость недвижимости в Турции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году с котировками на бирже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фондов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рынке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изменениями в политике или даже курсом лиры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стоимость недвижимости в Турции привязана к доллару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эти изменения лишь посредственные факторы влияния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Поэтому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сфокусировать внимание на причины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имеют прямое влияние на цены и спрос в Турции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факторов является всеми известный Ковид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ограничения которого сказались на многих сферах бизнеса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 на туристическом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поскольку большинство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были закрыты для посещения туристами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Турция не имела таких ограничений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дополнительных преимуществ Турции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выгодное расположение возле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удобный часовой пояс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развитая логистика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многие страны страдали от последствий Ковида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Турция имела благоприятные условия для роста экономики и положительных изменений на рынке недвижимости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притока туристов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Так же время после начала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Многие выбрали Турцию для постоянного места жительства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она намного дешевле для жизни во всех планах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многие другие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дальнейшем влечет за собой перетекание капиталов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переехавших на ПМЖ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для инвесторов Турция выгодна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перевод средств осуществляется без подтверждения их происхождения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большинство граждан СНГ имеют с этим проблемы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Турция лояльна в этом плане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бонус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большая доходность при инвестициях и вложениях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наличие возможности вкладываться в стройки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 долгих процедур проверки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оплата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криптой и тд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В связи с экономическим напряжением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стоимость «жизни» стремительно растет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заставляя жителей этих стран массово переезжать в более выгодные для проживания места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 из которых стала Турция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В отличии от некоторых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 же Дубай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ены в Турции зависят от спроса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искусственно не ограничиваются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является благоприятной почвой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для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краткосрочных инвестиций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фиксации больших процентов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собственных кейсов можем отметить заработок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крупная инвестиция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млн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$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принесла инвестору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92%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годовых в недвижимости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Из рисков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выделить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количество туристов может уйти на спад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факторов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которые невозможно повлиять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следствии снижения спроса цены тоже снижаются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этим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Турция всегда имела хороший рынок недвижимости и 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компания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которая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занимается турецкой недвижимостью имеем на своем опыте работу с различными изменениями в рынке недвижимости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цены снижались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затем поднимались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долгосрочного спада не наблюдалось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можем порекомендовать делать вложения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посредством флиппинга или в проекты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этапе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Эти виды вложений вероятнее помогут Вам зафиксировать прибыль и получить положительный 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стоит знать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Вы планируете ожидать прибыль около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3-5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ожидания могут не оправдаться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Из самых выгодных вариантов инвестиций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инвестиций суммой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менее </w:t>
      </w:r>
      <w:r>
        <w:rPr>
          <w:rFonts w:ascii="Times New Roman" w:hAnsi="Times New Roman"/>
          <w:sz w:val="24"/>
          <w:szCs w:val="24"/>
          <w:rtl w:val="0"/>
          <w:lang w:val="ru-RU"/>
        </w:rPr>
        <w:t>500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000: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предлагаем свои комплексы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эксклюзивные проекты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подбор жилой недвижимости по оптимальному соотношению цены и качества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объекты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для дальнейшей перепродажи или сдачи в аренду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крупные инвестиции осуществляются в виде проектов под ключ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подбираем землю и подрядчиков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постройки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