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835" w:rsidRPr="00690835" w:rsidRDefault="00690835" w:rsidP="00690835">
      <w:pPr>
        <w:spacing w:after="120" w:line="360" w:lineRule="auto"/>
        <w:contextualSpacing/>
        <w:jc w:val="center"/>
        <w:rPr>
          <w:rFonts w:ascii="Times New Roman" w:eastAsia="Calibri" w:hAnsi="Times New Roman" w:cs="Times New Roman"/>
          <w:b/>
          <w:sz w:val="28"/>
          <w:szCs w:val="28"/>
          <w:lang w:eastAsia="en-US"/>
        </w:rPr>
      </w:pPr>
      <w:r w:rsidRPr="00690835">
        <w:rPr>
          <w:rFonts w:ascii="Times New Roman" w:eastAsia="Calibri" w:hAnsi="Times New Roman" w:cs="Times New Roman"/>
          <w:b/>
          <w:sz w:val="28"/>
          <w:szCs w:val="28"/>
          <w:lang w:eastAsia="en-US"/>
        </w:rPr>
        <w:t>ЗМІСТ</w:t>
      </w:r>
    </w:p>
    <w:p w:rsidR="00690835" w:rsidRPr="00690835" w:rsidRDefault="00690835" w:rsidP="00690835">
      <w:pPr>
        <w:spacing w:after="120" w:line="360" w:lineRule="auto"/>
        <w:contextualSpacing/>
        <w:rPr>
          <w:rFonts w:ascii="Times New Roman" w:eastAsia="Calibri" w:hAnsi="Times New Roman" w:cs="Times New Roman"/>
          <w:sz w:val="28"/>
          <w:szCs w:val="28"/>
          <w:lang w:eastAsia="en-US"/>
        </w:rPr>
      </w:pPr>
    </w:p>
    <w:p w:rsidR="00690835" w:rsidRPr="00690835" w:rsidRDefault="00690835" w:rsidP="00757F2B">
      <w:pPr>
        <w:tabs>
          <w:tab w:val="center" w:pos="9214"/>
        </w:tabs>
        <w:spacing w:after="120" w:line="360" w:lineRule="auto"/>
        <w:ind w:right="1418"/>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ВСТУП</w:t>
      </w:r>
      <w:r w:rsidR="004C1667">
        <w:rPr>
          <w:rFonts w:ascii="Times New Roman" w:eastAsia="Calibri" w:hAnsi="Times New Roman" w:cs="Times New Roman"/>
          <w:sz w:val="28"/>
          <w:szCs w:val="28"/>
          <w:lang w:eastAsia="en-US"/>
        </w:rPr>
        <w:tab/>
        <w:t>4</w:t>
      </w:r>
    </w:p>
    <w:p w:rsidR="00690835" w:rsidRPr="00690835" w:rsidRDefault="00690835" w:rsidP="00757F2B">
      <w:pPr>
        <w:tabs>
          <w:tab w:val="center" w:pos="9214"/>
        </w:tabs>
        <w:spacing w:after="120" w:line="360" w:lineRule="auto"/>
        <w:ind w:left="426" w:right="1418" w:hanging="426"/>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РОЗДІЛ  I.ТЕОРЕТИКО-МЕТОДОЛОГІЧНІ ЗАСАДИ ЯКОСТІ ТА БЕЗПЕКИ ТУРИСТИЧНОГО ПРОДУКТУ</w:t>
      </w:r>
      <w:r w:rsidR="004C1667">
        <w:rPr>
          <w:rFonts w:ascii="Times New Roman" w:eastAsia="Calibri" w:hAnsi="Times New Roman" w:cs="Times New Roman"/>
          <w:sz w:val="28"/>
          <w:szCs w:val="28"/>
          <w:lang w:eastAsia="en-US"/>
        </w:rPr>
        <w:tab/>
        <w:t>6</w:t>
      </w:r>
    </w:p>
    <w:p w:rsidR="00690835" w:rsidRPr="00690835" w:rsidRDefault="00690835" w:rsidP="00666FDD">
      <w:pPr>
        <w:numPr>
          <w:ilvl w:val="1"/>
          <w:numId w:val="1"/>
        </w:numPr>
        <w:tabs>
          <w:tab w:val="center" w:pos="9214"/>
        </w:tabs>
        <w:spacing w:after="120" w:line="360" w:lineRule="auto"/>
        <w:ind w:left="1134" w:right="1416" w:hanging="425"/>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Туристичний продукт, його основні характеристики</w:t>
      </w:r>
      <w:r w:rsidR="004C1667">
        <w:rPr>
          <w:rFonts w:ascii="Times New Roman" w:eastAsia="Calibri" w:hAnsi="Times New Roman" w:cs="Times New Roman"/>
          <w:sz w:val="28"/>
          <w:szCs w:val="28"/>
          <w:lang w:eastAsia="en-US"/>
        </w:rPr>
        <w:tab/>
        <w:t>6</w:t>
      </w:r>
    </w:p>
    <w:p w:rsidR="00690835" w:rsidRPr="00690835" w:rsidRDefault="00690835" w:rsidP="003112B8">
      <w:pPr>
        <w:numPr>
          <w:ilvl w:val="1"/>
          <w:numId w:val="1"/>
        </w:numPr>
        <w:tabs>
          <w:tab w:val="center" w:pos="9214"/>
        </w:tabs>
        <w:spacing w:after="120" w:line="360" w:lineRule="auto"/>
        <w:ind w:left="1134" w:right="1416" w:hanging="425"/>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Поняття і значення якості в туризмі</w:t>
      </w:r>
      <w:r w:rsidR="004C1667">
        <w:rPr>
          <w:rFonts w:ascii="Times New Roman" w:eastAsia="Calibri" w:hAnsi="Times New Roman" w:cs="Times New Roman"/>
          <w:sz w:val="28"/>
          <w:szCs w:val="28"/>
          <w:lang w:eastAsia="en-US"/>
        </w:rPr>
        <w:tab/>
      </w:r>
      <w:r w:rsidR="002327BF">
        <w:rPr>
          <w:rFonts w:ascii="Times New Roman" w:eastAsia="Calibri" w:hAnsi="Times New Roman" w:cs="Times New Roman"/>
          <w:sz w:val="28"/>
          <w:szCs w:val="28"/>
          <w:lang w:eastAsia="en-US"/>
        </w:rPr>
        <w:t>8</w:t>
      </w:r>
    </w:p>
    <w:p w:rsidR="00666FDD" w:rsidRPr="00690835" w:rsidRDefault="00690835" w:rsidP="002327BF">
      <w:pPr>
        <w:numPr>
          <w:ilvl w:val="1"/>
          <w:numId w:val="1"/>
        </w:numPr>
        <w:tabs>
          <w:tab w:val="center" w:pos="9214"/>
        </w:tabs>
        <w:spacing w:after="120" w:line="360" w:lineRule="auto"/>
        <w:ind w:left="1134" w:right="1418" w:hanging="425"/>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Безпека туристичного продукту: суть та особливості</w:t>
      </w:r>
      <w:r w:rsidR="004C1667">
        <w:rPr>
          <w:rFonts w:ascii="Times New Roman" w:eastAsia="Calibri" w:hAnsi="Times New Roman" w:cs="Times New Roman"/>
          <w:sz w:val="28"/>
          <w:szCs w:val="28"/>
          <w:lang w:eastAsia="en-US"/>
        </w:rPr>
        <w:tab/>
        <w:t>1</w:t>
      </w:r>
      <w:r w:rsidR="002327BF">
        <w:rPr>
          <w:rFonts w:ascii="Times New Roman" w:eastAsia="Calibri" w:hAnsi="Times New Roman" w:cs="Times New Roman"/>
          <w:sz w:val="28"/>
          <w:szCs w:val="28"/>
          <w:lang w:eastAsia="en-US"/>
        </w:rPr>
        <w:t>2</w:t>
      </w:r>
    </w:p>
    <w:p w:rsidR="00690835" w:rsidRPr="00690835" w:rsidRDefault="00690835" w:rsidP="002327BF">
      <w:pPr>
        <w:tabs>
          <w:tab w:val="center" w:pos="9214"/>
        </w:tabs>
        <w:spacing w:after="120" w:line="360" w:lineRule="auto"/>
        <w:ind w:left="426" w:right="1418" w:hanging="426"/>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 xml:space="preserve">РОЗДІЛ </w:t>
      </w:r>
      <w:bookmarkStart w:id="0" w:name="_GoBack"/>
      <w:bookmarkEnd w:id="0"/>
      <w:r w:rsidRPr="00690835">
        <w:rPr>
          <w:rFonts w:ascii="Times New Roman" w:eastAsia="Calibri" w:hAnsi="Times New Roman" w:cs="Times New Roman"/>
          <w:sz w:val="28"/>
          <w:szCs w:val="28"/>
          <w:lang w:eastAsia="en-US"/>
        </w:rPr>
        <w:t>II.ЗАБЕЗПЕЧЕННЯ ЯКОСТІ ТА БЕЗПЕКИ ТУРИСТИЧНОГО ПРОДУКТУ</w:t>
      </w:r>
      <w:r w:rsidR="004C1667">
        <w:rPr>
          <w:rFonts w:ascii="Times New Roman" w:eastAsia="Calibri" w:hAnsi="Times New Roman" w:cs="Times New Roman"/>
          <w:sz w:val="28"/>
          <w:szCs w:val="28"/>
          <w:lang w:eastAsia="en-US"/>
        </w:rPr>
        <w:tab/>
        <w:t>17</w:t>
      </w:r>
    </w:p>
    <w:p w:rsidR="00690835" w:rsidRPr="00690835" w:rsidRDefault="00690835" w:rsidP="00666FDD">
      <w:pPr>
        <w:numPr>
          <w:ilvl w:val="0"/>
          <w:numId w:val="2"/>
        </w:numPr>
        <w:tabs>
          <w:tab w:val="center" w:pos="9214"/>
        </w:tabs>
        <w:spacing w:after="120" w:line="360" w:lineRule="auto"/>
        <w:ind w:left="1134" w:right="1416" w:hanging="425"/>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Основні шляхи</w:t>
      </w:r>
      <w:r w:rsidR="00D74B47">
        <w:rPr>
          <w:rFonts w:ascii="Times New Roman" w:eastAsia="Calibri" w:hAnsi="Times New Roman" w:cs="Times New Roman"/>
          <w:sz w:val="28"/>
          <w:szCs w:val="28"/>
          <w:lang w:eastAsia="en-US"/>
        </w:rPr>
        <w:t xml:space="preserve"> і умови надання якісних послуг споживачам туристичних послуг</w:t>
      </w:r>
      <w:r w:rsidR="009E6FD3">
        <w:rPr>
          <w:rFonts w:ascii="Times New Roman" w:eastAsia="Calibri" w:hAnsi="Times New Roman" w:cs="Times New Roman"/>
          <w:sz w:val="28"/>
          <w:szCs w:val="28"/>
          <w:lang w:eastAsia="en-US"/>
        </w:rPr>
        <w:tab/>
        <w:t>17</w:t>
      </w:r>
    </w:p>
    <w:p w:rsidR="00690835" w:rsidRPr="00690835" w:rsidRDefault="00690835" w:rsidP="003112B8">
      <w:pPr>
        <w:tabs>
          <w:tab w:val="center" w:pos="9214"/>
        </w:tabs>
        <w:spacing w:after="120" w:line="360" w:lineRule="auto"/>
        <w:ind w:left="1418" w:right="1416" w:hanging="360"/>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2.1.1. Нормативно-правове забезпечення управління якістю в туризмі</w:t>
      </w:r>
      <w:r w:rsidR="00666FDD">
        <w:rPr>
          <w:rFonts w:ascii="Times New Roman" w:eastAsia="Calibri" w:hAnsi="Times New Roman" w:cs="Times New Roman"/>
          <w:sz w:val="28"/>
          <w:szCs w:val="28"/>
          <w:lang w:eastAsia="en-US"/>
        </w:rPr>
        <w:tab/>
      </w:r>
      <w:r w:rsidR="004C1667">
        <w:rPr>
          <w:rFonts w:ascii="Times New Roman" w:eastAsia="Calibri" w:hAnsi="Times New Roman" w:cs="Times New Roman"/>
          <w:sz w:val="28"/>
          <w:szCs w:val="28"/>
          <w:lang w:eastAsia="en-US"/>
        </w:rPr>
        <w:t>19</w:t>
      </w:r>
    </w:p>
    <w:p w:rsidR="00690835" w:rsidRPr="00690835" w:rsidRDefault="00690835" w:rsidP="003112B8">
      <w:pPr>
        <w:numPr>
          <w:ilvl w:val="0"/>
          <w:numId w:val="2"/>
        </w:numPr>
        <w:tabs>
          <w:tab w:val="center" w:pos="9214"/>
        </w:tabs>
        <w:spacing w:after="120" w:line="360" w:lineRule="auto"/>
        <w:ind w:left="1134" w:right="1416" w:hanging="425"/>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Формальності безпеки</w:t>
      </w:r>
      <w:r w:rsidR="004C1667">
        <w:rPr>
          <w:rFonts w:ascii="Times New Roman" w:eastAsia="Calibri" w:hAnsi="Times New Roman" w:cs="Times New Roman"/>
          <w:sz w:val="28"/>
          <w:szCs w:val="28"/>
          <w:lang w:eastAsia="en-US"/>
        </w:rPr>
        <w:tab/>
        <w:t>21</w:t>
      </w:r>
    </w:p>
    <w:p w:rsidR="00690835" w:rsidRPr="00690835" w:rsidRDefault="00690835" w:rsidP="002327BF">
      <w:pPr>
        <w:tabs>
          <w:tab w:val="center" w:pos="9214"/>
        </w:tabs>
        <w:spacing w:after="120" w:line="360" w:lineRule="auto"/>
        <w:ind w:left="1843" w:right="1418" w:hanging="709"/>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2.2.1. Особливості страхування в туризмі</w:t>
      </w:r>
      <w:r w:rsidR="004C1667">
        <w:rPr>
          <w:rFonts w:ascii="Times New Roman" w:eastAsia="Calibri" w:hAnsi="Times New Roman" w:cs="Times New Roman"/>
          <w:sz w:val="28"/>
          <w:szCs w:val="28"/>
          <w:lang w:eastAsia="en-US"/>
        </w:rPr>
        <w:tab/>
        <w:t>24</w:t>
      </w:r>
    </w:p>
    <w:p w:rsidR="00690835" w:rsidRPr="00690835" w:rsidRDefault="00690835" w:rsidP="002327BF">
      <w:pPr>
        <w:tabs>
          <w:tab w:val="center" w:pos="9214"/>
        </w:tabs>
        <w:spacing w:after="0" w:line="360" w:lineRule="auto"/>
        <w:ind w:left="426" w:right="1418" w:hanging="426"/>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РОЗДІЛ III.   ПІДХОДИ ДО ЗАБЕЗПЕЧЕННЯ ЯКОСТІ ТА БЕЗПЕКИ ТУРИСТИЧНОГО ПРОДУКТУ</w:t>
      </w:r>
      <w:r w:rsidR="00D74B47">
        <w:rPr>
          <w:rFonts w:ascii="Times New Roman" w:eastAsia="Calibri" w:hAnsi="Times New Roman" w:cs="Times New Roman"/>
          <w:sz w:val="28"/>
          <w:szCs w:val="28"/>
          <w:lang w:eastAsia="en-US"/>
        </w:rPr>
        <w:tab/>
        <w:t>28</w:t>
      </w:r>
    </w:p>
    <w:p w:rsidR="00690835" w:rsidRPr="00690835" w:rsidRDefault="00690835" w:rsidP="002327BF">
      <w:pPr>
        <w:numPr>
          <w:ilvl w:val="0"/>
          <w:numId w:val="3"/>
        </w:numPr>
        <w:tabs>
          <w:tab w:val="center" w:pos="9214"/>
        </w:tabs>
        <w:spacing w:after="0" w:line="360" w:lineRule="auto"/>
        <w:ind w:left="1134" w:right="1416" w:hanging="425"/>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Процесний підхід до управління якістю підприємств сфери послуг</w:t>
      </w:r>
      <w:r w:rsidR="00D74B47">
        <w:rPr>
          <w:rFonts w:ascii="Times New Roman" w:eastAsia="Calibri" w:hAnsi="Times New Roman" w:cs="Times New Roman"/>
          <w:sz w:val="28"/>
          <w:szCs w:val="28"/>
          <w:lang w:eastAsia="en-US"/>
        </w:rPr>
        <w:tab/>
        <w:t>28</w:t>
      </w:r>
    </w:p>
    <w:p w:rsidR="00690835" w:rsidRPr="00690835" w:rsidRDefault="00690835" w:rsidP="003112B8">
      <w:pPr>
        <w:tabs>
          <w:tab w:val="center" w:pos="9214"/>
        </w:tabs>
        <w:spacing w:after="120" w:line="360" w:lineRule="auto"/>
        <w:ind w:left="1843" w:right="1416" w:hanging="709"/>
        <w:contextualSpacing/>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3.1.1. Міжнародна і регіональна стандартизація у сфері туризму</w:t>
      </w:r>
      <w:r w:rsidR="00D74B47">
        <w:rPr>
          <w:rFonts w:ascii="Times New Roman" w:eastAsia="Calibri" w:hAnsi="Times New Roman" w:cs="Times New Roman"/>
          <w:sz w:val="28"/>
          <w:szCs w:val="28"/>
          <w:lang w:eastAsia="en-US"/>
        </w:rPr>
        <w:tab/>
        <w:t>30</w:t>
      </w:r>
    </w:p>
    <w:p w:rsidR="00690835" w:rsidRPr="00690835" w:rsidRDefault="00690835" w:rsidP="002327BF">
      <w:pPr>
        <w:numPr>
          <w:ilvl w:val="0"/>
          <w:numId w:val="3"/>
        </w:numPr>
        <w:tabs>
          <w:tab w:val="center" w:pos="9214"/>
        </w:tabs>
        <w:spacing w:after="120" w:line="360" w:lineRule="auto"/>
        <w:ind w:left="1134" w:right="1418" w:hanging="425"/>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Безпека у туризмі як чинник сталого розвитку туризму</w:t>
      </w:r>
      <w:r w:rsidR="00D74B47">
        <w:rPr>
          <w:rFonts w:ascii="Times New Roman" w:eastAsia="Calibri" w:hAnsi="Times New Roman" w:cs="Times New Roman"/>
          <w:sz w:val="28"/>
          <w:szCs w:val="28"/>
          <w:lang w:eastAsia="en-US"/>
        </w:rPr>
        <w:tab/>
        <w:t>33</w:t>
      </w:r>
    </w:p>
    <w:p w:rsidR="00690835" w:rsidRDefault="00690835" w:rsidP="002327BF">
      <w:pPr>
        <w:tabs>
          <w:tab w:val="center" w:pos="9214"/>
        </w:tabs>
        <w:spacing w:after="120" w:line="360" w:lineRule="auto"/>
        <w:ind w:right="1418"/>
        <w:rPr>
          <w:rFonts w:ascii="Times New Roman" w:eastAsia="Calibri" w:hAnsi="Times New Roman" w:cs="Times New Roman"/>
          <w:sz w:val="28"/>
          <w:szCs w:val="28"/>
          <w:lang w:eastAsia="en-US"/>
        </w:rPr>
      </w:pPr>
      <w:r w:rsidRPr="00690835">
        <w:rPr>
          <w:rFonts w:ascii="Times New Roman" w:eastAsia="Calibri" w:hAnsi="Times New Roman" w:cs="Times New Roman"/>
          <w:sz w:val="28"/>
          <w:szCs w:val="28"/>
          <w:lang w:eastAsia="en-US"/>
        </w:rPr>
        <w:t>ВИСНОВКИ</w:t>
      </w:r>
      <w:r w:rsidR="002327BF">
        <w:rPr>
          <w:rFonts w:ascii="Times New Roman" w:eastAsia="Calibri" w:hAnsi="Times New Roman" w:cs="Times New Roman"/>
          <w:sz w:val="28"/>
          <w:szCs w:val="28"/>
          <w:lang w:eastAsia="en-US"/>
        </w:rPr>
        <w:tab/>
        <w:t>37</w:t>
      </w:r>
    </w:p>
    <w:p w:rsidR="00D74B47" w:rsidRDefault="002327BF" w:rsidP="002327BF">
      <w:pPr>
        <w:tabs>
          <w:tab w:val="center" w:pos="9214"/>
        </w:tabs>
        <w:spacing w:after="120" w:line="360" w:lineRule="auto"/>
        <w:ind w:right="1418"/>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СПИСОК ВИКОРИСТАНИХ ДЖЕРЕЛ</w:t>
      </w:r>
      <w:r>
        <w:rPr>
          <w:rFonts w:ascii="Times New Roman" w:eastAsia="Calibri" w:hAnsi="Times New Roman" w:cs="Times New Roman"/>
          <w:sz w:val="28"/>
          <w:szCs w:val="28"/>
          <w:lang w:eastAsia="en-US"/>
        </w:rPr>
        <w:tab/>
        <w:t>39</w:t>
      </w:r>
    </w:p>
    <w:p w:rsidR="002327BF" w:rsidRPr="00690835" w:rsidRDefault="002327BF" w:rsidP="002327BF">
      <w:pPr>
        <w:tabs>
          <w:tab w:val="center" w:pos="9214"/>
        </w:tabs>
        <w:spacing w:after="120" w:line="360" w:lineRule="auto"/>
        <w:ind w:right="1418"/>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ДОДАТКИ </w:t>
      </w:r>
      <w:r>
        <w:rPr>
          <w:rFonts w:ascii="Times New Roman" w:eastAsia="Calibri" w:hAnsi="Times New Roman" w:cs="Times New Roman"/>
          <w:sz w:val="28"/>
          <w:szCs w:val="28"/>
          <w:lang w:eastAsia="en-US"/>
        </w:rPr>
        <w:tab/>
        <w:t>42</w:t>
      </w:r>
    </w:p>
    <w:p w:rsidR="00690835" w:rsidRPr="00690835" w:rsidRDefault="00690835" w:rsidP="00690835">
      <w:pPr>
        <w:spacing w:after="120" w:line="360" w:lineRule="auto"/>
        <w:contextualSpacing/>
        <w:rPr>
          <w:rFonts w:ascii="Calibri" w:eastAsia="Times New Roman" w:hAnsi="Calibri" w:cs="Times New Roman"/>
        </w:rPr>
      </w:pPr>
    </w:p>
    <w:p w:rsidR="00690835" w:rsidRDefault="00690835"/>
    <w:p w:rsidR="00690835" w:rsidRPr="008C5055" w:rsidRDefault="00690835" w:rsidP="00156E60">
      <w:pPr>
        <w:spacing w:line="360" w:lineRule="auto"/>
        <w:ind w:left="709"/>
        <w:rPr>
          <w:rFonts w:ascii="Times New Roman" w:eastAsiaTheme="minorHAnsi" w:hAnsi="Times New Roman" w:cs="Times New Roman"/>
          <w:b/>
          <w:sz w:val="28"/>
          <w:szCs w:val="28"/>
          <w:lang w:eastAsia="en-US"/>
        </w:rPr>
      </w:pPr>
      <w:r>
        <w:br w:type="page"/>
      </w:r>
      <w:r w:rsidRPr="008C5055">
        <w:rPr>
          <w:rFonts w:ascii="Times New Roman" w:eastAsiaTheme="minorHAnsi" w:hAnsi="Times New Roman" w:cs="Times New Roman"/>
          <w:b/>
          <w:sz w:val="28"/>
          <w:szCs w:val="28"/>
          <w:lang w:eastAsia="en-US"/>
        </w:rPr>
        <w:lastRenderedPageBreak/>
        <w:t>ВСТУП</w:t>
      </w:r>
    </w:p>
    <w:p w:rsidR="00690835" w:rsidRPr="008C5055" w:rsidRDefault="00690835" w:rsidP="00156E60">
      <w:pPr>
        <w:autoSpaceDE w:val="0"/>
        <w:autoSpaceDN w:val="0"/>
        <w:adjustRightInd w:val="0"/>
        <w:spacing w:after="0" w:line="360" w:lineRule="auto"/>
        <w:jc w:val="both"/>
        <w:rPr>
          <w:rFonts w:ascii="Times New Roman" w:eastAsiaTheme="minorHAnsi" w:hAnsi="Times New Roman" w:cs="Times New Roman"/>
          <w:b/>
          <w:sz w:val="28"/>
          <w:szCs w:val="28"/>
          <w:lang w:eastAsia="en-US"/>
        </w:rPr>
      </w:pPr>
    </w:p>
    <w:p w:rsidR="00690835"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b/>
          <w:sz w:val="28"/>
          <w:szCs w:val="28"/>
          <w:lang w:eastAsia="en-US"/>
        </w:rPr>
        <w:t>Актуальність теми курсової роботи.</w:t>
      </w:r>
      <w:r w:rsidRPr="00361B0C">
        <w:rPr>
          <w:rFonts w:ascii="Times New Roman" w:eastAsiaTheme="minorHAnsi" w:hAnsi="Times New Roman" w:cs="Times New Roman"/>
          <w:b/>
          <w:sz w:val="28"/>
          <w:szCs w:val="28"/>
          <w:lang w:eastAsia="en-US"/>
        </w:rPr>
        <w:t xml:space="preserve"> </w:t>
      </w:r>
      <w:r w:rsidRPr="00361B0C">
        <w:rPr>
          <w:rFonts w:ascii="Times New Roman" w:eastAsiaTheme="minorHAnsi" w:hAnsi="Times New Roman" w:cs="Times New Roman"/>
          <w:sz w:val="28"/>
          <w:szCs w:val="28"/>
          <w:lang w:eastAsia="en-US"/>
        </w:rPr>
        <w:t>В умовах зростаючої конкуренції серед підприємств туристичної індустрії однією з головних проблем також стає покращення якості туристичного продукту. Підприємства туристичної сфери діяльності мають орієнтуватися на потребу клієнтів і надавати їм послуги з відмінною якістю. Будь-який продукт є носієм різних конкретних властивостей, що відображають його корисність і відповідають певним потребам та вимогам. Корисність продукту відбиває його споживчу вартість, яка, у свою чергу, має бути оціненою, тобто має бути визначена його якість. Відповідна якість туристичного продукту формує попит на нього і збільшує дохід.</w:t>
      </w:r>
    </w:p>
    <w:p w:rsidR="00690835" w:rsidRPr="00361B0C"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r w:rsidRPr="0037406F">
        <w:rPr>
          <w:rFonts w:ascii="Times New Roman" w:eastAsiaTheme="minorHAnsi" w:hAnsi="Times New Roman" w:cs="Times New Roman"/>
          <w:sz w:val="28"/>
          <w:szCs w:val="28"/>
          <w:lang w:eastAsia="en-US"/>
        </w:rPr>
        <w:t>На сучасному етапі розвитку питання безпеки туризму набуло глобального значення, оскільки туристичний бізнес набирає планетарного масштабу. Проте сьогоднішня соціально-економічна ситуація в світі має багато негараздів, які мають враховуватись в туристичному бізнесі з метою забезпечення безпеки туристичної подорожі.</w:t>
      </w:r>
    </w:p>
    <w:p w:rsidR="00690835" w:rsidRPr="00361B0C"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r w:rsidRPr="00361B0C">
        <w:rPr>
          <w:rFonts w:ascii="Times New Roman" w:eastAsiaTheme="minorHAnsi" w:hAnsi="Times New Roman" w:cs="Times New Roman"/>
          <w:sz w:val="28"/>
          <w:szCs w:val="28"/>
          <w:lang w:eastAsia="en-US"/>
        </w:rPr>
        <w:t xml:space="preserve">Проблема забезпечення якості </w:t>
      </w:r>
      <w:r>
        <w:rPr>
          <w:rFonts w:ascii="Times New Roman" w:eastAsiaTheme="minorHAnsi" w:hAnsi="Times New Roman" w:cs="Times New Roman"/>
          <w:sz w:val="28"/>
          <w:szCs w:val="28"/>
          <w:lang w:eastAsia="en-US"/>
        </w:rPr>
        <w:t xml:space="preserve">та безпеки </w:t>
      </w:r>
      <w:r w:rsidRPr="00361B0C">
        <w:rPr>
          <w:rFonts w:ascii="Times New Roman" w:eastAsiaTheme="minorHAnsi" w:hAnsi="Times New Roman" w:cs="Times New Roman"/>
          <w:sz w:val="28"/>
          <w:szCs w:val="28"/>
          <w:lang w:eastAsia="en-US"/>
        </w:rPr>
        <w:t xml:space="preserve">досить поширена в наукових колах. </w:t>
      </w:r>
      <w:r w:rsidRPr="008C5055">
        <w:rPr>
          <w:rFonts w:ascii="Times New Roman" w:eastAsiaTheme="minorHAnsi" w:hAnsi="Times New Roman" w:cs="Times New Roman"/>
          <w:sz w:val="28"/>
          <w:szCs w:val="28"/>
          <w:lang w:eastAsia="en-US"/>
        </w:rPr>
        <w:t>На сьогоднішній день пропонується велика кількість навчальної та наукової літератури</w:t>
      </w:r>
      <w:r w:rsidRPr="00361B0C">
        <w:rPr>
          <w:rFonts w:ascii="Times New Roman" w:eastAsiaTheme="minorHAnsi" w:hAnsi="Times New Roman" w:cs="Times New Roman"/>
          <w:sz w:val="28"/>
          <w:szCs w:val="28"/>
          <w:lang w:eastAsia="en-US"/>
        </w:rPr>
        <w:t xml:space="preserve">. Серед вчених, які приділили </w:t>
      </w:r>
      <w:r w:rsidRPr="008C5055">
        <w:rPr>
          <w:rFonts w:ascii="Times New Roman" w:eastAsiaTheme="minorHAnsi" w:hAnsi="Times New Roman" w:cs="Times New Roman"/>
          <w:sz w:val="28"/>
          <w:szCs w:val="28"/>
          <w:lang w:eastAsia="en-US"/>
        </w:rPr>
        <w:t>багато уваги</w:t>
      </w:r>
      <w:r w:rsidRPr="00361B0C">
        <w:rPr>
          <w:rFonts w:ascii="Times New Roman" w:eastAsiaTheme="minorHAnsi" w:hAnsi="Times New Roman" w:cs="Times New Roman"/>
          <w:sz w:val="28"/>
          <w:szCs w:val="28"/>
          <w:lang w:eastAsia="en-US"/>
        </w:rPr>
        <w:t>, є: Кифяк В.Ф., Іванова В.В., Палеха О.Ю., Зорін І.В., Квартальнов В.А, Любіцева</w:t>
      </w:r>
      <w:r w:rsidRPr="00361B0C">
        <w:t xml:space="preserve"> </w:t>
      </w:r>
      <w:r w:rsidRPr="00361B0C">
        <w:rPr>
          <w:rFonts w:ascii="Times New Roman" w:eastAsiaTheme="minorHAnsi" w:hAnsi="Times New Roman" w:cs="Times New Roman"/>
          <w:sz w:val="28"/>
          <w:szCs w:val="28"/>
          <w:lang w:eastAsia="en-US"/>
        </w:rPr>
        <w:t>О. О., Панкова Є. В., Стафійчук В. І., Григорович-Барський</w:t>
      </w:r>
      <w:r w:rsidRPr="00361B0C">
        <w:t xml:space="preserve"> </w:t>
      </w:r>
      <w:r w:rsidRPr="00361B0C">
        <w:rPr>
          <w:rFonts w:ascii="Times New Roman" w:eastAsiaTheme="minorHAnsi" w:hAnsi="Times New Roman" w:cs="Times New Roman"/>
          <w:sz w:val="28"/>
          <w:szCs w:val="28"/>
          <w:lang w:eastAsia="en-US"/>
        </w:rPr>
        <w:t>В. О. Ільенкова С.Д., Пуцентейло П.Р., Роглєва Х.Й., Сидоренко І.О., Смирнов І.Г., Чорненька Н.В. та ін. Серед західних вчених подібна проблематика є також актуальною. Вона зустрічається в працях Дж. Кендемпаллі, Б. А. Спаркс, Б. Предау, Дж. Москадо, Е. Лоуз, М. Мекаві та інших.</w:t>
      </w:r>
    </w:p>
    <w:p w:rsidR="00025857" w:rsidRPr="008C5055" w:rsidRDefault="00025857"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b/>
          <w:sz w:val="28"/>
          <w:szCs w:val="28"/>
          <w:lang w:eastAsia="en-US"/>
        </w:rPr>
        <w:t>Об’єкт курсової роботи</w:t>
      </w:r>
      <w:r w:rsidRPr="008C5055">
        <w:rPr>
          <w:rFonts w:ascii="Times New Roman" w:eastAsiaTheme="minorHAnsi" w:hAnsi="Times New Roman" w:cs="Times New Roman"/>
          <w:sz w:val="28"/>
          <w:szCs w:val="28"/>
          <w:lang w:eastAsia="en-US"/>
        </w:rPr>
        <w:t xml:space="preserve"> – </w:t>
      </w:r>
      <w:r w:rsidRPr="00361B0C">
        <w:rPr>
          <w:rFonts w:ascii="Times New Roman" w:eastAsiaTheme="minorHAnsi" w:hAnsi="Times New Roman" w:cs="Times New Roman"/>
          <w:sz w:val="28"/>
          <w:szCs w:val="28"/>
          <w:lang w:eastAsia="en-US"/>
        </w:rPr>
        <w:t>основні аспекти надання якісних та безпечних туристичних послуг</w:t>
      </w:r>
      <w:r w:rsidRPr="008C5055">
        <w:rPr>
          <w:rFonts w:ascii="Times New Roman" w:eastAsiaTheme="minorHAnsi" w:hAnsi="Times New Roman" w:cs="Times New Roman"/>
          <w:sz w:val="28"/>
          <w:szCs w:val="28"/>
          <w:lang w:eastAsia="en-US"/>
        </w:rPr>
        <w:t>.</w:t>
      </w:r>
    </w:p>
    <w:p w:rsidR="00690835" w:rsidRPr="008C5055"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b/>
          <w:sz w:val="28"/>
          <w:szCs w:val="28"/>
          <w:lang w:eastAsia="en-US"/>
        </w:rPr>
        <w:t>Предмет</w:t>
      </w:r>
      <w:r w:rsidRPr="008C5055">
        <w:rPr>
          <w:rFonts w:ascii="Times New Roman" w:eastAsiaTheme="minorHAnsi" w:hAnsi="Times New Roman" w:cs="Times New Roman"/>
          <w:sz w:val="28"/>
          <w:szCs w:val="28"/>
          <w:lang w:eastAsia="en-US"/>
        </w:rPr>
        <w:t xml:space="preserve"> </w:t>
      </w:r>
      <w:r w:rsidRPr="008C5055">
        <w:rPr>
          <w:rFonts w:ascii="Times New Roman" w:eastAsiaTheme="minorHAnsi" w:hAnsi="Times New Roman" w:cs="Times New Roman"/>
          <w:b/>
          <w:sz w:val="28"/>
          <w:szCs w:val="28"/>
          <w:lang w:eastAsia="en-US"/>
        </w:rPr>
        <w:t>курсової роботи</w:t>
      </w:r>
      <w:r w:rsidRPr="008C5055">
        <w:rPr>
          <w:rFonts w:ascii="Times New Roman" w:eastAsiaTheme="minorHAnsi" w:hAnsi="Times New Roman" w:cs="Times New Roman"/>
          <w:sz w:val="28"/>
          <w:szCs w:val="28"/>
          <w:lang w:eastAsia="en-US"/>
        </w:rPr>
        <w:t xml:space="preserve"> – </w:t>
      </w:r>
      <w:r>
        <w:rPr>
          <w:rFonts w:ascii="Times New Roman" w:eastAsiaTheme="minorHAnsi" w:hAnsi="Times New Roman" w:cs="Times New Roman"/>
          <w:sz w:val="28"/>
          <w:szCs w:val="28"/>
          <w:lang w:eastAsia="en-US"/>
        </w:rPr>
        <w:t>якість та безпека</w:t>
      </w:r>
      <w:r w:rsidRPr="0037406F">
        <w:rPr>
          <w:rFonts w:ascii="Times New Roman" w:eastAsiaTheme="minorHAnsi" w:hAnsi="Times New Roman" w:cs="Times New Roman"/>
          <w:sz w:val="28"/>
          <w:szCs w:val="28"/>
          <w:lang w:eastAsia="en-US"/>
        </w:rPr>
        <w:t xml:space="preserve"> </w:t>
      </w:r>
      <w:r w:rsidRPr="00361B0C">
        <w:rPr>
          <w:rFonts w:ascii="Times New Roman" w:eastAsiaTheme="minorHAnsi" w:hAnsi="Times New Roman" w:cs="Times New Roman"/>
          <w:sz w:val="28"/>
          <w:szCs w:val="28"/>
          <w:lang w:eastAsia="en-US"/>
        </w:rPr>
        <w:t>туристичного продукту.</w:t>
      </w:r>
    </w:p>
    <w:p w:rsidR="00690835" w:rsidRPr="00361B0C"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b/>
          <w:sz w:val="28"/>
          <w:szCs w:val="28"/>
          <w:lang w:eastAsia="en-US"/>
        </w:rPr>
        <w:lastRenderedPageBreak/>
        <w:t>Мета курсової роботи</w:t>
      </w:r>
      <w:r w:rsidRPr="008C5055">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1B0C">
        <w:rPr>
          <w:rFonts w:ascii="Times New Roman" w:eastAsiaTheme="minorHAnsi" w:hAnsi="Times New Roman" w:cs="Times New Roman"/>
          <w:sz w:val="28"/>
          <w:szCs w:val="28"/>
          <w:lang w:eastAsia="en-US"/>
        </w:rPr>
        <w:t>дослідження теоретичних та практичних проблем безпеки та якості послуг у туристичній сфері</w:t>
      </w:r>
      <w:r>
        <w:rPr>
          <w:rFonts w:ascii="Times New Roman" w:eastAsiaTheme="minorHAnsi" w:hAnsi="Times New Roman" w:cs="Times New Roman"/>
          <w:sz w:val="28"/>
          <w:szCs w:val="28"/>
          <w:lang w:eastAsia="en-US"/>
        </w:rPr>
        <w:t>;</w:t>
      </w:r>
      <w:r w:rsidRPr="00361B0C">
        <w:rPr>
          <w:rFonts w:ascii="Times New Roman" w:eastAsiaTheme="minorHAnsi" w:hAnsi="Times New Roman" w:cs="Times New Roman"/>
          <w:sz w:val="28"/>
          <w:szCs w:val="28"/>
          <w:lang w:eastAsia="en-US"/>
        </w:rPr>
        <w:t xml:space="preserve"> факторів, що впливають на створення безпечного та якісного туристичного продукту.</w:t>
      </w:r>
    </w:p>
    <w:p w:rsidR="00690835" w:rsidRPr="008C5055" w:rsidRDefault="00690835" w:rsidP="00156E60">
      <w:pPr>
        <w:autoSpaceDE w:val="0"/>
        <w:autoSpaceDN w:val="0"/>
        <w:adjustRightInd w:val="0"/>
        <w:spacing w:after="120" w:line="360" w:lineRule="auto"/>
        <w:ind w:firstLine="709"/>
        <w:jc w:val="both"/>
        <w:rPr>
          <w:rFonts w:ascii="Times New Roman" w:eastAsiaTheme="minorHAnsi" w:hAnsi="Times New Roman" w:cs="Times New Roman"/>
          <w:b/>
          <w:sz w:val="28"/>
          <w:szCs w:val="28"/>
          <w:lang w:eastAsia="en-US"/>
        </w:rPr>
      </w:pPr>
      <w:r w:rsidRPr="008C5055">
        <w:rPr>
          <w:rFonts w:ascii="Times New Roman" w:eastAsiaTheme="minorHAnsi" w:hAnsi="Times New Roman" w:cs="Times New Roman"/>
          <w:sz w:val="28"/>
          <w:szCs w:val="28"/>
          <w:lang w:eastAsia="en-US"/>
        </w:rPr>
        <w:t>Досягнення поставленої мети здійснювалось через постановку наступних</w:t>
      </w:r>
      <w:r w:rsidRPr="008C5055">
        <w:rPr>
          <w:rFonts w:ascii="Times New Roman" w:eastAsiaTheme="minorHAnsi" w:hAnsi="Times New Roman" w:cs="Times New Roman"/>
          <w:b/>
          <w:sz w:val="28"/>
          <w:szCs w:val="28"/>
          <w:lang w:eastAsia="en-US"/>
        </w:rPr>
        <w:t xml:space="preserve"> з</w:t>
      </w:r>
      <w:r>
        <w:rPr>
          <w:rFonts w:ascii="Times New Roman" w:eastAsiaTheme="minorHAnsi" w:hAnsi="Times New Roman" w:cs="Times New Roman"/>
          <w:b/>
          <w:sz w:val="28"/>
          <w:szCs w:val="28"/>
          <w:lang w:eastAsia="en-US"/>
        </w:rPr>
        <w:t>авдан</w:t>
      </w:r>
      <w:r w:rsidRPr="008C5055">
        <w:rPr>
          <w:rFonts w:ascii="Times New Roman" w:eastAsiaTheme="minorHAnsi" w:hAnsi="Times New Roman" w:cs="Times New Roman"/>
          <w:b/>
          <w:sz w:val="28"/>
          <w:szCs w:val="28"/>
          <w:lang w:eastAsia="en-US"/>
        </w:rPr>
        <w:t>ь:</w:t>
      </w:r>
    </w:p>
    <w:p w:rsidR="00690835" w:rsidRDefault="00690835" w:rsidP="00156E60">
      <w:pPr>
        <w:numPr>
          <w:ilvl w:val="0"/>
          <w:numId w:val="4"/>
        </w:numPr>
        <w:autoSpaceDE w:val="0"/>
        <w:autoSpaceDN w:val="0"/>
        <w:adjustRightInd w:val="0"/>
        <w:spacing w:after="120" w:line="36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дослідити </w:t>
      </w:r>
      <w:r w:rsidRPr="00361B0C">
        <w:rPr>
          <w:rFonts w:ascii="Times New Roman" w:eastAsiaTheme="minorHAnsi" w:hAnsi="Times New Roman" w:cs="Times New Roman"/>
          <w:sz w:val="28"/>
          <w:szCs w:val="28"/>
          <w:lang w:eastAsia="en-US"/>
        </w:rPr>
        <w:t xml:space="preserve">теоретичні та практичні проблеми </w:t>
      </w:r>
      <w:r>
        <w:rPr>
          <w:rFonts w:ascii="Times New Roman" w:eastAsiaTheme="minorHAnsi" w:hAnsi="Times New Roman" w:cs="Times New Roman"/>
          <w:sz w:val="28"/>
          <w:szCs w:val="28"/>
          <w:lang w:eastAsia="en-US"/>
        </w:rPr>
        <w:t xml:space="preserve">безпеки та </w:t>
      </w:r>
      <w:r w:rsidRPr="00361B0C">
        <w:rPr>
          <w:rFonts w:ascii="Times New Roman" w:eastAsiaTheme="minorHAnsi" w:hAnsi="Times New Roman" w:cs="Times New Roman"/>
          <w:sz w:val="28"/>
          <w:szCs w:val="28"/>
          <w:lang w:eastAsia="en-US"/>
        </w:rPr>
        <w:t>якості послуг у туристичній сфері в сучасних умовах</w:t>
      </w:r>
      <w:r>
        <w:rPr>
          <w:rFonts w:ascii="Times New Roman" w:eastAsiaTheme="minorHAnsi" w:hAnsi="Times New Roman" w:cs="Times New Roman"/>
          <w:sz w:val="28"/>
          <w:szCs w:val="28"/>
          <w:lang w:eastAsia="en-US"/>
        </w:rPr>
        <w:t>;</w:t>
      </w:r>
    </w:p>
    <w:p w:rsidR="00690835" w:rsidRDefault="00690835" w:rsidP="00156E60">
      <w:pPr>
        <w:numPr>
          <w:ilvl w:val="0"/>
          <w:numId w:val="4"/>
        </w:numPr>
        <w:spacing w:after="120" w:line="360"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визначити основні шляхи і умови надання якісних послуг споживачам туристичних послуг;</w:t>
      </w:r>
    </w:p>
    <w:p w:rsidR="00690835" w:rsidRPr="008C5055" w:rsidRDefault="00690835" w:rsidP="00156E60">
      <w:pPr>
        <w:numPr>
          <w:ilvl w:val="0"/>
          <w:numId w:val="4"/>
        </w:numPr>
        <w:autoSpaceDE w:val="0"/>
        <w:autoSpaceDN w:val="0"/>
        <w:adjustRightInd w:val="0"/>
        <w:spacing w:after="120" w:line="360" w:lineRule="auto"/>
        <w:contextualSpacing/>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sz w:val="28"/>
          <w:szCs w:val="28"/>
          <w:lang w:eastAsia="en-US"/>
        </w:rPr>
        <w:t>ознайомити  з</w:t>
      </w:r>
      <w:r>
        <w:rPr>
          <w:rFonts w:ascii="Times New Roman" w:eastAsiaTheme="minorHAnsi" w:hAnsi="Times New Roman" w:cs="Times New Roman"/>
          <w:sz w:val="28"/>
          <w:szCs w:val="28"/>
          <w:lang w:eastAsia="en-US"/>
        </w:rPr>
        <w:t xml:space="preserve"> формальностями безпеки</w:t>
      </w:r>
      <w:r w:rsidRPr="008C5055">
        <w:rPr>
          <w:rFonts w:ascii="Times New Roman" w:eastAsiaTheme="minorHAnsi" w:hAnsi="Times New Roman" w:cs="Times New Roman"/>
          <w:sz w:val="28"/>
          <w:szCs w:val="28"/>
          <w:lang w:eastAsia="en-US"/>
        </w:rPr>
        <w:t>;</w:t>
      </w:r>
    </w:p>
    <w:p w:rsidR="00690835" w:rsidRPr="008C5055" w:rsidRDefault="00690835" w:rsidP="00156E60">
      <w:pPr>
        <w:numPr>
          <w:ilvl w:val="0"/>
          <w:numId w:val="4"/>
        </w:numPr>
        <w:autoSpaceDE w:val="0"/>
        <w:autoSpaceDN w:val="0"/>
        <w:adjustRightInd w:val="0"/>
        <w:spacing w:after="120" w:line="360" w:lineRule="auto"/>
        <w:contextualSpacing/>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sz w:val="28"/>
          <w:szCs w:val="28"/>
          <w:lang w:eastAsia="en-US"/>
        </w:rPr>
        <w:t xml:space="preserve">з’ясувати </w:t>
      </w:r>
      <w:r>
        <w:rPr>
          <w:rFonts w:ascii="Times New Roman" w:eastAsiaTheme="minorHAnsi" w:hAnsi="Times New Roman" w:cs="Times New Roman"/>
          <w:sz w:val="28"/>
          <w:szCs w:val="28"/>
          <w:lang w:eastAsia="en-US"/>
        </w:rPr>
        <w:t xml:space="preserve">особливості </w:t>
      </w:r>
      <w:r w:rsidRPr="00173126">
        <w:rPr>
          <w:rFonts w:ascii="Times New Roman" w:eastAsiaTheme="minorHAnsi" w:hAnsi="Times New Roman" w:cs="Times New Roman"/>
          <w:sz w:val="28"/>
          <w:szCs w:val="28"/>
          <w:lang w:eastAsia="en-US"/>
        </w:rPr>
        <w:t>страхування в туризмі</w:t>
      </w:r>
      <w:r w:rsidRPr="008C5055">
        <w:rPr>
          <w:rFonts w:ascii="Times New Roman" w:eastAsiaTheme="minorHAnsi" w:hAnsi="Times New Roman" w:cs="Times New Roman"/>
          <w:sz w:val="28"/>
          <w:szCs w:val="28"/>
          <w:lang w:eastAsia="en-US"/>
        </w:rPr>
        <w:t>;</w:t>
      </w:r>
    </w:p>
    <w:p w:rsidR="00690835" w:rsidRPr="008C5055" w:rsidRDefault="00690835" w:rsidP="00156E60">
      <w:pPr>
        <w:numPr>
          <w:ilvl w:val="0"/>
          <w:numId w:val="4"/>
        </w:numPr>
        <w:autoSpaceDE w:val="0"/>
        <w:autoSpaceDN w:val="0"/>
        <w:adjustRightInd w:val="0"/>
        <w:spacing w:after="120" w:line="360" w:lineRule="auto"/>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охарактеризувати п</w:t>
      </w:r>
      <w:r w:rsidRPr="00173126">
        <w:rPr>
          <w:rFonts w:ascii="Times New Roman" w:eastAsiaTheme="minorHAnsi" w:hAnsi="Times New Roman" w:cs="Times New Roman"/>
          <w:sz w:val="28"/>
          <w:szCs w:val="28"/>
          <w:lang w:eastAsia="en-US"/>
        </w:rPr>
        <w:t>роцесний підхід до управління якістю підприємств сфери послуг</w:t>
      </w:r>
      <w:r w:rsidRPr="008C5055">
        <w:rPr>
          <w:rFonts w:ascii="Times New Roman" w:eastAsiaTheme="minorHAnsi" w:hAnsi="Times New Roman" w:cs="Times New Roman"/>
          <w:sz w:val="28"/>
          <w:szCs w:val="28"/>
          <w:lang w:eastAsia="en-US"/>
        </w:rPr>
        <w:t>;</w:t>
      </w:r>
    </w:p>
    <w:p w:rsidR="00690835" w:rsidRPr="00173126" w:rsidRDefault="00690835" w:rsidP="00156E60">
      <w:pPr>
        <w:numPr>
          <w:ilvl w:val="0"/>
          <w:numId w:val="4"/>
        </w:numPr>
        <w:autoSpaceDE w:val="0"/>
        <w:autoSpaceDN w:val="0"/>
        <w:adjustRightInd w:val="0"/>
        <w:spacing w:after="120" w:line="360" w:lineRule="auto"/>
        <w:contextualSpacing/>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sz w:val="28"/>
          <w:szCs w:val="28"/>
          <w:lang w:eastAsia="en-US"/>
        </w:rPr>
        <w:t xml:space="preserve">означити </w:t>
      </w:r>
      <w:r>
        <w:rPr>
          <w:rFonts w:ascii="Times New Roman" w:eastAsiaTheme="minorHAnsi" w:hAnsi="Times New Roman" w:cs="Times New Roman"/>
          <w:sz w:val="28"/>
          <w:szCs w:val="28"/>
          <w:lang w:eastAsia="en-US"/>
        </w:rPr>
        <w:t xml:space="preserve">роль стандартизації </w:t>
      </w:r>
      <w:r w:rsidRPr="00173126">
        <w:rPr>
          <w:rFonts w:ascii="Times New Roman" w:eastAsiaTheme="minorHAnsi" w:hAnsi="Times New Roman" w:cs="Times New Roman"/>
          <w:sz w:val="28"/>
          <w:szCs w:val="28"/>
          <w:lang w:eastAsia="en-US"/>
        </w:rPr>
        <w:t>у сфері туризму</w:t>
      </w:r>
      <w:r w:rsidRPr="008C5055">
        <w:rPr>
          <w:rFonts w:ascii="Times New Roman" w:eastAsiaTheme="minorHAnsi" w:hAnsi="Times New Roman" w:cs="Times New Roman"/>
          <w:sz w:val="28"/>
          <w:szCs w:val="28"/>
          <w:lang w:eastAsia="en-US"/>
        </w:rPr>
        <w:t>;</w:t>
      </w:r>
    </w:p>
    <w:p w:rsidR="00690835" w:rsidRPr="008C5055"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b/>
          <w:sz w:val="28"/>
          <w:szCs w:val="28"/>
          <w:lang w:eastAsia="en-US"/>
        </w:rPr>
        <w:t xml:space="preserve">Методи дослідження курсової роботи. </w:t>
      </w:r>
      <w:r w:rsidRPr="008C5055">
        <w:rPr>
          <w:rFonts w:ascii="Times New Roman" w:eastAsiaTheme="minorHAnsi" w:hAnsi="Times New Roman" w:cs="Times New Roman"/>
          <w:sz w:val="28"/>
          <w:szCs w:val="28"/>
          <w:lang w:eastAsia="en-US"/>
        </w:rPr>
        <w:t>Теоретичну та методологічну основу дослідження становлять праці вітчизняних</w:t>
      </w:r>
      <w:r>
        <w:rPr>
          <w:rFonts w:ascii="Times New Roman" w:eastAsiaTheme="minorHAnsi" w:hAnsi="Times New Roman" w:cs="Times New Roman"/>
          <w:sz w:val="28"/>
          <w:szCs w:val="28"/>
          <w:lang w:eastAsia="en-US"/>
        </w:rPr>
        <w:t xml:space="preserve"> та зарубіжних</w:t>
      </w:r>
      <w:r w:rsidRPr="008C5055">
        <w:rPr>
          <w:rFonts w:ascii="Times New Roman" w:eastAsiaTheme="minorHAnsi" w:hAnsi="Times New Roman" w:cs="Times New Roman"/>
          <w:sz w:val="28"/>
          <w:szCs w:val="28"/>
          <w:lang w:eastAsia="en-US"/>
        </w:rPr>
        <w:t xml:space="preserve"> вчених з питань </w:t>
      </w:r>
      <w:r w:rsidRPr="0037406F">
        <w:rPr>
          <w:rFonts w:ascii="Times New Roman" w:eastAsiaTheme="minorHAnsi" w:hAnsi="Times New Roman" w:cs="Times New Roman"/>
          <w:sz w:val="28"/>
          <w:szCs w:val="28"/>
          <w:lang w:eastAsia="en-US"/>
        </w:rPr>
        <w:t xml:space="preserve">якості та безпеки </w:t>
      </w:r>
      <w:r>
        <w:rPr>
          <w:rFonts w:ascii="Times New Roman" w:eastAsiaTheme="minorHAnsi" w:hAnsi="Times New Roman" w:cs="Times New Roman"/>
          <w:sz w:val="28"/>
          <w:szCs w:val="28"/>
          <w:lang w:eastAsia="en-US"/>
        </w:rPr>
        <w:t>туристичного продукту</w:t>
      </w:r>
      <w:r w:rsidRPr="008C5055">
        <w:rPr>
          <w:rFonts w:ascii="Times New Roman" w:eastAsiaTheme="minorHAnsi" w:hAnsi="Times New Roman" w:cs="Times New Roman"/>
          <w:sz w:val="28"/>
          <w:szCs w:val="28"/>
          <w:lang w:eastAsia="en-US"/>
        </w:rPr>
        <w:t>. У процесі дослідження для вирішення пос</w:t>
      </w:r>
      <w:r>
        <w:rPr>
          <w:rFonts w:ascii="Times New Roman" w:eastAsiaTheme="minorHAnsi" w:hAnsi="Times New Roman" w:cs="Times New Roman"/>
          <w:sz w:val="28"/>
          <w:szCs w:val="28"/>
          <w:lang w:eastAsia="en-US"/>
        </w:rPr>
        <w:t xml:space="preserve">тавлених завдань використанні загальнонаукові методи – </w:t>
      </w:r>
      <w:r w:rsidRPr="008C5055">
        <w:rPr>
          <w:rFonts w:ascii="Times New Roman" w:eastAsiaTheme="minorHAnsi" w:hAnsi="Times New Roman" w:cs="Times New Roman"/>
          <w:sz w:val="28"/>
          <w:szCs w:val="28"/>
          <w:lang w:eastAsia="en-US"/>
        </w:rPr>
        <w:t>систе</w:t>
      </w:r>
      <w:r>
        <w:rPr>
          <w:rFonts w:ascii="Times New Roman" w:eastAsiaTheme="minorHAnsi" w:hAnsi="Times New Roman" w:cs="Times New Roman"/>
          <w:sz w:val="28"/>
          <w:szCs w:val="28"/>
          <w:lang w:eastAsia="en-US"/>
        </w:rPr>
        <w:t>мний підхід, структурний аналіз</w:t>
      </w:r>
      <w:r w:rsidRPr="008C5055">
        <w:rPr>
          <w:rFonts w:ascii="Times New Roman" w:eastAsiaTheme="minorHAnsi" w:hAnsi="Times New Roman" w:cs="Times New Roman"/>
          <w:sz w:val="28"/>
          <w:szCs w:val="28"/>
          <w:lang w:eastAsia="en-US"/>
        </w:rPr>
        <w:t xml:space="preserve"> та статистичний</w:t>
      </w:r>
      <w:r>
        <w:rPr>
          <w:rFonts w:ascii="Times New Roman" w:eastAsiaTheme="minorHAnsi" w:hAnsi="Times New Roman" w:cs="Times New Roman"/>
          <w:sz w:val="28"/>
          <w:szCs w:val="28"/>
          <w:lang w:eastAsia="en-US"/>
        </w:rPr>
        <w:t xml:space="preserve"> метод.</w:t>
      </w:r>
      <w:r w:rsidRPr="008C5055">
        <w:rPr>
          <w:rFonts w:ascii="Times New Roman" w:eastAsiaTheme="minorHAnsi" w:hAnsi="Times New Roman" w:cs="Times New Roman"/>
          <w:sz w:val="28"/>
          <w:szCs w:val="28"/>
          <w:lang w:eastAsia="en-US"/>
        </w:rPr>
        <w:t xml:space="preserve"> </w:t>
      </w:r>
    </w:p>
    <w:p w:rsidR="00690835"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r w:rsidRPr="008C5055">
        <w:rPr>
          <w:rFonts w:ascii="Times New Roman" w:eastAsiaTheme="minorHAnsi" w:hAnsi="Times New Roman" w:cs="Times New Roman"/>
          <w:b/>
          <w:sz w:val="28"/>
          <w:szCs w:val="28"/>
          <w:lang w:eastAsia="en-US"/>
        </w:rPr>
        <w:t>Структура курсової роботи:</w:t>
      </w:r>
      <w:r>
        <w:rPr>
          <w:rFonts w:ascii="Times New Roman" w:eastAsiaTheme="minorHAnsi" w:hAnsi="Times New Roman" w:cs="Times New Roman"/>
          <w:b/>
          <w:sz w:val="28"/>
          <w:szCs w:val="28"/>
          <w:lang w:eastAsia="en-US"/>
        </w:rPr>
        <w:t xml:space="preserve"> </w:t>
      </w:r>
      <w:r w:rsidRPr="00F60EAF">
        <w:rPr>
          <w:rFonts w:ascii="Times New Roman" w:eastAsiaTheme="minorHAnsi" w:hAnsi="Times New Roman" w:cs="Times New Roman"/>
          <w:sz w:val="28"/>
          <w:szCs w:val="28"/>
          <w:lang w:eastAsia="en-US"/>
        </w:rPr>
        <w:t>вступ</w:t>
      </w:r>
      <w:r>
        <w:rPr>
          <w:rFonts w:ascii="Times New Roman" w:eastAsiaTheme="minorHAnsi" w:hAnsi="Times New Roman" w:cs="Times New Roman"/>
          <w:sz w:val="28"/>
          <w:szCs w:val="28"/>
          <w:lang w:eastAsia="en-US"/>
        </w:rPr>
        <w:t>, 3 розділи, висно</w:t>
      </w:r>
      <w:r w:rsidR="00025857">
        <w:rPr>
          <w:rFonts w:ascii="Times New Roman" w:eastAsiaTheme="minorHAnsi" w:hAnsi="Times New Roman" w:cs="Times New Roman"/>
          <w:sz w:val="28"/>
          <w:szCs w:val="28"/>
          <w:lang w:eastAsia="en-US"/>
        </w:rPr>
        <w:t>вки, список використаних джерел, додатки.</w:t>
      </w:r>
    </w:p>
    <w:p w:rsidR="00690835" w:rsidRPr="008C5055" w:rsidRDefault="00690835" w:rsidP="00156E60">
      <w:pPr>
        <w:autoSpaceDE w:val="0"/>
        <w:autoSpaceDN w:val="0"/>
        <w:adjustRightInd w:val="0"/>
        <w:spacing w:after="120" w:line="360" w:lineRule="auto"/>
        <w:ind w:firstLine="709"/>
        <w:jc w:val="both"/>
        <w:rPr>
          <w:rFonts w:ascii="Times New Roman" w:eastAsiaTheme="minorHAnsi" w:hAnsi="Times New Roman" w:cs="Times New Roman"/>
          <w:b/>
          <w:sz w:val="28"/>
          <w:szCs w:val="28"/>
          <w:lang w:eastAsia="en-US"/>
        </w:rPr>
      </w:pPr>
    </w:p>
    <w:p w:rsidR="00690835" w:rsidRPr="008C5055"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p>
    <w:p w:rsidR="00690835" w:rsidRPr="008C5055" w:rsidRDefault="00690835" w:rsidP="00156E60">
      <w:pPr>
        <w:autoSpaceDE w:val="0"/>
        <w:autoSpaceDN w:val="0"/>
        <w:adjustRightInd w:val="0"/>
        <w:spacing w:after="120" w:line="360" w:lineRule="auto"/>
        <w:ind w:firstLine="709"/>
        <w:jc w:val="both"/>
        <w:rPr>
          <w:rFonts w:ascii="Times New Roman" w:eastAsiaTheme="minorHAnsi" w:hAnsi="Times New Roman" w:cs="Times New Roman"/>
          <w:sz w:val="28"/>
          <w:szCs w:val="28"/>
          <w:lang w:eastAsia="en-US"/>
        </w:rPr>
      </w:pPr>
    </w:p>
    <w:p w:rsidR="00690835" w:rsidRPr="00361B0C" w:rsidRDefault="00690835" w:rsidP="00156E60">
      <w:pPr>
        <w:spacing w:line="360" w:lineRule="auto"/>
        <w:jc w:val="both"/>
      </w:pPr>
    </w:p>
    <w:p w:rsidR="00690835" w:rsidRDefault="00690835" w:rsidP="00156E60">
      <w:pPr>
        <w:spacing w:line="360" w:lineRule="auto"/>
      </w:pPr>
    </w:p>
    <w:p w:rsidR="00690835" w:rsidRDefault="00690835" w:rsidP="00156E60">
      <w:pPr>
        <w:spacing w:line="360" w:lineRule="auto"/>
      </w:pPr>
      <w:r>
        <w:br w:type="page"/>
      </w:r>
    </w:p>
    <w:p w:rsidR="00690835" w:rsidRDefault="00690835" w:rsidP="00156E60">
      <w:pPr>
        <w:spacing w:after="30" w:line="360" w:lineRule="auto"/>
        <w:ind w:firstLine="709"/>
        <w:jc w:val="center"/>
        <w:rPr>
          <w:rFonts w:ascii="Times New Roman" w:eastAsia="Calibri" w:hAnsi="Times New Roman" w:cs="Times New Roman"/>
          <w:b/>
          <w:sz w:val="28"/>
          <w:szCs w:val="28"/>
          <w:lang w:eastAsia="en-US"/>
        </w:rPr>
      </w:pPr>
      <w:r w:rsidRPr="0074605B">
        <w:rPr>
          <w:rFonts w:ascii="Times New Roman" w:eastAsia="Calibri" w:hAnsi="Times New Roman" w:cs="Times New Roman"/>
          <w:b/>
          <w:sz w:val="28"/>
          <w:szCs w:val="28"/>
          <w:lang w:eastAsia="en-US"/>
        </w:rPr>
        <w:lastRenderedPageBreak/>
        <w:t>РОЗДІЛ  I.ТЕОРЕТИКО-МЕТОДОЛОГІЧНІ ЗАСАДИ БЕЗПЕКИ ТА ЯКОСТІ ТУРИСТИЧНОГО ПРОДУКТУ</w:t>
      </w:r>
    </w:p>
    <w:p w:rsidR="00690835" w:rsidRDefault="00690835" w:rsidP="00156E60">
      <w:pPr>
        <w:spacing w:after="30" w:line="360" w:lineRule="auto"/>
        <w:ind w:firstLine="709"/>
        <w:jc w:val="center"/>
        <w:rPr>
          <w:rFonts w:ascii="Times New Roman" w:eastAsia="Calibri" w:hAnsi="Times New Roman" w:cs="Times New Roman"/>
          <w:b/>
          <w:sz w:val="28"/>
          <w:szCs w:val="28"/>
          <w:lang w:eastAsia="en-US"/>
        </w:rPr>
      </w:pPr>
    </w:p>
    <w:p w:rsidR="00690835" w:rsidRPr="00A47DF8" w:rsidRDefault="00690835" w:rsidP="00156E60">
      <w:pPr>
        <w:pStyle w:val="a3"/>
        <w:numPr>
          <w:ilvl w:val="1"/>
          <w:numId w:val="5"/>
        </w:numPr>
        <w:spacing w:after="30" w:line="360" w:lineRule="auto"/>
        <w:ind w:left="0" w:firstLine="709"/>
        <w:jc w:val="both"/>
        <w:rPr>
          <w:rFonts w:ascii="Times New Roman" w:eastAsia="Calibri" w:hAnsi="Times New Roman" w:cs="Times New Roman"/>
          <w:b/>
          <w:sz w:val="28"/>
          <w:szCs w:val="28"/>
          <w:lang w:eastAsia="en-US"/>
        </w:rPr>
      </w:pPr>
      <w:r w:rsidRPr="00A47DF8">
        <w:rPr>
          <w:rFonts w:ascii="Times New Roman" w:eastAsia="Calibri" w:hAnsi="Times New Roman" w:cs="Times New Roman"/>
          <w:b/>
          <w:sz w:val="28"/>
          <w:szCs w:val="28"/>
          <w:lang w:eastAsia="en-US"/>
        </w:rPr>
        <w:t>Туристичний продукт, його основні характеристик</w:t>
      </w:r>
      <w:r>
        <w:rPr>
          <w:rFonts w:ascii="Times New Roman" w:eastAsia="Calibri" w:hAnsi="Times New Roman" w:cs="Times New Roman"/>
          <w:b/>
          <w:sz w:val="28"/>
          <w:szCs w:val="28"/>
          <w:lang w:eastAsia="en-US"/>
        </w:rPr>
        <w:t>и</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sidRPr="006C24CC">
        <w:rPr>
          <w:rFonts w:ascii="Times New Roman" w:eastAsia="Calibri" w:hAnsi="Times New Roman" w:cs="Times New Roman"/>
          <w:sz w:val="28"/>
          <w:szCs w:val="28"/>
          <w:lang w:eastAsia="en-US"/>
        </w:rPr>
        <w:t xml:space="preserve">Результатом </w:t>
      </w:r>
      <w:r>
        <w:rPr>
          <w:rFonts w:ascii="Times New Roman" w:eastAsia="Calibri" w:hAnsi="Times New Roman" w:cs="Times New Roman"/>
          <w:sz w:val="28"/>
          <w:szCs w:val="28"/>
          <w:lang w:eastAsia="en-US"/>
        </w:rPr>
        <w:t>діяльності суб’єктів туристичної індустрії виступає туристичний продукт – цілеспрямована та впорядкована сукупність туристичних послуг, потрібних для повноцінного задоволення потреб туристів у відпочинку та рекреації  [14, с. 19</w:t>
      </w:r>
      <w:r w:rsidRPr="00744001">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Закон України «Про туризм» визначає туристичний продукт як «… попередньо розроблений комплекс туристичних послуг, який поєднує не менше ніж дві такі послуги, що реалізуються або пропонуються для реалізації за визначеною ціною, до складу якого входять послуги перевезення, послуги розміщення та інші туристичні послуги, не пов’язані з перевезенням і розміщенням (послуги з організації відвідувань об’єктів культури, відпочинку та розваг, реалізації сувенірної продукції тощо)» [5</w:t>
      </w:r>
      <w:r w:rsidRPr="00CD1B8E">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Туристичний продукт слід розглядати не лише як комплекс туристичних послуг, а й як об’єкт продажу та інструмент задоволення потреб туристів у відпочинку. Тому діяльність туроператорів полягає в пошуку та комбінуванні найпривабливіших туристичних послуг, які б відповідали бажанням та потребам різних категорій туристів.</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Туристичному продукту притаманні такі особливості:</w:t>
      </w:r>
    </w:p>
    <w:p w:rsidR="00690835" w:rsidRDefault="00690835" w:rsidP="00156E60">
      <w:pPr>
        <w:pStyle w:val="a3"/>
        <w:numPr>
          <w:ilvl w:val="0"/>
          <w:numId w:val="6"/>
        </w:numPr>
        <w:spacing w:after="30" w:line="360" w:lineRule="auto"/>
        <w:ind w:left="0" w:firstLine="709"/>
        <w:jc w:val="both"/>
        <w:rPr>
          <w:rFonts w:ascii="Times New Roman" w:eastAsia="Calibri" w:hAnsi="Times New Roman" w:cs="Times New Roman"/>
          <w:sz w:val="28"/>
          <w:szCs w:val="28"/>
          <w:lang w:eastAsia="en-US"/>
        </w:rPr>
      </w:pPr>
      <w:r w:rsidRPr="001A4992">
        <w:rPr>
          <w:rFonts w:ascii="Times New Roman" w:eastAsia="Calibri" w:hAnsi="Times New Roman" w:cs="Times New Roman"/>
          <w:sz w:val="28"/>
          <w:szCs w:val="28"/>
          <w:lang w:eastAsia="en-US"/>
        </w:rPr>
        <w:t>Комплексність.</w:t>
      </w:r>
      <w:r>
        <w:rPr>
          <w:rFonts w:ascii="Times New Roman" w:eastAsia="Calibri" w:hAnsi="Times New Roman" w:cs="Times New Roman"/>
          <w:sz w:val="28"/>
          <w:szCs w:val="28"/>
          <w:lang w:eastAsia="en-US"/>
        </w:rPr>
        <w:t xml:space="preserve"> Туристичний продукт – це сукупність взаємодоповнюючих туристичних послуг, необхідних для здійснення подорожі, зокрема послуги з транспортування, розміщення, екскурсійного обслуговування тощо.</w:t>
      </w:r>
    </w:p>
    <w:p w:rsidR="00690835" w:rsidRDefault="00690835" w:rsidP="00156E60">
      <w:pPr>
        <w:pStyle w:val="a3"/>
        <w:numPr>
          <w:ilvl w:val="0"/>
          <w:numId w:val="6"/>
        </w:numPr>
        <w:spacing w:after="30" w:line="360" w:lineRule="auto"/>
        <w:ind w:left="0"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Невідчутність до споживання. Туристичний продукт споживається безпосередньо в туристичній дестинації, тому необхідною умовою відпочинку є подолання туристом певної відстані до місця призначення.</w:t>
      </w:r>
    </w:p>
    <w:p w:rsidR="00690835" w:rsidRDefault="00690835" w:rsidP="00156E60">
      <w:pPr>
        <w:pStyle w:val="a3"/>
        <w:numPr>
          <w:ilvl w:val="0"/>
          <w:numId w:val="6"/>
        </w:numPr>
        <w:spacing w:after="30" w:line="360" w:lineRule="auto"/>
        <w:ind w:left="0"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Суб’єктивність в оцінці якості. Кожен турист має власний, суб’єктивний підхід до оцінювання якості відпочинку, який ґрунтується на почуттях, досвіді, уподобаннях. На оцінку якості туристичного продукту значний вплив мають також чинники, що безпосередньо не належать до пакета туристичних послуг. Це передусім поведінка місцевих жителів та членів туристичної групи, політична ситуація в країні та інші зовнішні фактори.</w:t>
      </w:r>
    </w:p>
    <w:p w:rsidR="00690835" w:rsidRDefault="00690835" w:rsidP="00156E60">
      <w:pPr>
        <w:pStyle w:val="a3"/>
        <w:numPr>
          <w:ilvl w:val="0"/>
          <w:numId w:val="6"/>
        </w:numPr>
        <w:spacing w:after="30" w:line="360" w:lineRule="auto"/>
        <w:ind w:left="0"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Еластичність попиту щодо зміни цін. Попит на туристичний продукт в безпосередньо залежать від зміни цін. Наприклад, зростання вартості готельних, транспортних, ресторанних, екскурсійних послуг, веде до збільшення цін туристичної путівки, а отже – до значного скорочення контингенту споживачів.</w:t>
      </w:r>
    </w:p>
    <w:p w:rsidR="00690835" w:rsidRDefault="00690835" w:rsidP="00156E60">
      <w:pPr>
        <w:pStyle w:val="a3"/>
        <w:numPr>
          <w:ilvl w:val="0"/>
          <w:numId w:val="6"/>
        </w:numPr>
        <w:spacing w:after="30" w:line="360" w:lineRule="auto"/>
        <w:ind w:left="0"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Залежність попиту на туристичний продукт від бренду та ділової репутації туристичної компанії. Сильний туристичний бренд туроператора безумовно виділяє його туристичному продукту на ринку і передає споживачеві імідж якості, комфортності та очікуваного рівня гостинності. Наприклад, популярний туроператор з позитивною діловою репутацією та брендом має звичний стабільний контингент споживачів, яких приваблює репутація компанії, високий професіоналізм обслуговуючого персоналу, оперативне реагування на запити тощо [22, с. 226].</w:t>
      </w:r>
    </w:p>
    <w:p w:rsidR="00690835" w:rsidRPr="00744001" w:rsidRDefault="00690835" w:rsidP="00156E60">
      <w:pPr>
        <w:spacing w:after="30" w:line="36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Отже, туристичний продукт є об’єктом продажу у вигляді комплексу туристичних послуг. Згідно зі ст. 207 Податкового кодексу України про Порядок оподаткування туристичних послуг, туристична послуга визначається як «послуга з тимчасового розміщення туриста в готелі, мотелі, кемпінгу, інших місцях тимчасового проживання, а також послуги харчування, транспортного, екскурсійно-інформаційного та іншого туристичного обслуговування, включаючи послуги із страхування життя або здоров</w:t>
      </w:r>
      <w:r>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eastAsia="en-US"/>
        </w:rPr>
        <w:t>я такого туриста чи його цивільної відповідальності перед третім особами, які включаються до вартості послуги з тимчасового розміщення туриста або вартості туристичного ваучера (путівки). Зазначений комплекс туристичних послуг з метою оподаткування розглядається як єдина туристична послуга» [6</w:t>
      </w:r>
      <w:r w:rsidRPr="00744001">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p>
    <w:p w:rsidR="00690835" w:rsidRDefault="00690835" w:rsidP="00156E60">
      <w:pPr>
        <w:spacing w:after="30" w:line="36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Комплекс туристичних послуг, які включаються в туристичний продукт, розподіляється на чотири групи: туристична дестинація, основні, додаткові та матеріальні туристичні послуги (</w:t>
      </w:r>
      <w:r w:rsidR="00025857">
        <w:rPr>
          <w:rFonts w:ascii="Times New Roman" w:eastAsia="Calibri" w:hAnsi="Times New Roman" w:cs="Times New Roman"/>
          <w:sz w:val="28"/>
          <w:szCs w:val="28"/>
          <w:lang w:eastAsia="en-US"/>
        </w:rPr>
        <w:t>Дод. А</w:t>
      </w:r>
      <w:r>
        <w:rPr>
          <w:rFonts w:ascii="Times New Roman" w:eastAsia="Calibri" w:hAnsi="Times New Roman" w:cs="Times New Roman"/>
          <w:sz w:val="28"/>
          <w:szCs w:val="28"/>
          <w:lang w:eastAsia="en-US"/>
        </w:rPr>
        <w:t xml:space="preserve">) </w:t>
      </w:r>
      <w:r w:rsidRPr="00744001">
        <w:rPr>
          <w:rFonts w:ascii="Times New Roman" w:eastAsia="Calibri" w:hAnsi="Times New Roman" w:cs="Times New Roman"/>
          <w:sz w:val="28"/>
          <w:szCs w:val="28"/>
          <w:lang w:eastAsia="en-US"/>
        </w:rPr>
        <w:t>[11, С.41]</w:t>
      </w:r>
      <w:r>
        <w:rPr>
          <w:rFonts w:ascii="Times New Roman" w:eastAsia="Calibri" w:hAnsi="Times New Roman" w:cs="Times New Roman"/>
          <w:sz w:val="28"/>
          <w:szCs w:val="28"/>
          <w:lang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Туристична дестинація – це основне місце локації туристичної діяльності та концентрації визначних туристичних пам`яток, засобів розміщення, харчування та розваг, місце початку та закінчення туристичної подорожі. </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Основні туристичні послуги – це послуги, які регламентують договором на туристичне обслуговування та туристичним ваучером. </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Додаткові туристичні послуги – це послуги, які надають туристу за бажанням та потребою додатково до основних туристичних послуг. </w:t>
      </w:r>
    </w:p>
    <w:p w:rsidR="00690835" w:rsidRPr="00744001"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Туристичні товари – це специфічна матеріальна складова туристичного продукту, необхідна для повної реалізації мети подорожі [11, С.42</w:t>
      </w:r>
      <w:r>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p>
    <w:p w:rsidR="00690835" w:rsidRPr="00767C1E" w:rsidRDefault="00690835" w:rsidP="00156E60">
      <w:pPr>
        <w:pStyle w:val="a3"/>
        <w:numPr>
          <w:ilvl w:val="1"/>
          <w:numId w:val="5"/>
        </w:numPr>
        <w:spacing w:after="30" w:line="360" w:lineRule="auto"/>
        <w:jc w:val="both"/>
        <w:rPr>
          <w:rFonts w:ascii="Times New Roman" w:eastAsia="Calibri" w:hAnsi="Times New Roman" w:cs="Times New Roman"/>
          <w:b/>
          <w:sz w:val="28"/>
          <w:szCs w:val="28"/>
          <w:lang w:eastAsia="en-US"/>
        </w:rPr>
      </w:pPr>
      <w:r w:rsidRPr="00767C1E">
        <w:rPr>
          <w:rFonts w:ascii="Times New Roman" w:eastAsia="Calibri" w:hAnsi="Times New Roman" w:cs="Times New Roman"/>
          <w:b/>
          <w:sz w:val="28"/>
          <w:szCs w:val="28"/>
          <w:lang w:eastAsia="en-US"/>
        </w:rPr>
        <w:t>Поняття і значення якості в туризмі</w:t>
      </w:r>
    </w:p>
    <w:p w:rsidR="00690835" w:rsidRPr="004E386B" w:rsidRDefault="00690835" w:rsidP="00156E60">
      <w:pPr>
        <w:spacing w:after="30" w:line="360" w:lineRule="auto"/>
        <w:ind w:firstLine="709"/>
        <w:jc w:val="both"/>
        <w:rPr>
          <w:rFonts w:ascii="Times New Roman" w:eastAsia="Calibri" w:hAnsi="Times New Roman" w:cs="Times New Roman"/>
          <w:sz w:val="28"/>
          <w:szCs w:val="28"/>
          <w:lang w:eastAsia="en-US"/>
        </w:rPr>
      </w:pPr>
      <w:r w:rsidRPr="004E386B">
        <w:rPr>
          <w:rFonts w:ascii="Times New Roman" w:eastAsia="Calibri" w:hAnsi="Times New Roman" w:cs="Times New Roman"/>
          <w:sz w:val="28"/>
          <w:szCs w:val="28"/>
          <w:lang w:eastAsia="en-US"/>
        </w:rPr>
        <w:t>Проблема забезпечення якості продукції носить в сучасному світі універсальний характер. Від того, наскільки успішно вона вирішується, залежить багато що в розвитку будь-якої галузі. Проте показники якості, а також проблеми, пов'язані з випуском якісної продукції специфічні для кожної галузі, в тому числі і для сфери туризму.</w:t>
      </w:r>
    </w:p>
    <w:p w:rsidR="00690835" w:rsidRPr="004E386B" w:rsidRDefault="00690835" w:rsidP="00156E60">
      <w:pPr>
        <w:spacing w:after="30" w:line="360" w:lineRule="auto"/>
        <w:ind w:firstLine="709"/>
        <w:jc w:val="both"/>
        <w:rPr>
          <w:rFonts w:ascii="Times New Roman" w:eastAsia="Calibri" w:hAnsi="Times New Roman" w:cs="Times New Roman"/>
          <w:sz w:val="28"/>
          <w:szCs w:val="28"/>
          <w:lang w:eastAsia="en-US"/>
        </w:rPr>
      </w:pPr>
      <w:r w:rsidRPr="004E386B">
        <w:rPr>
          <w:rFonts w:ascii="Times New Roman" w:eastAsia="Calibri" w:hAnsi="Times New Roman" w:cs="Times New Roman"/>
          <w:sz w:val="28"/>
          <w:szCs w:val="28"/>
          <w:lang w:eastAsia="en-US"/>
        </w:rPr>
        <w:t>Саме поняття якості, трактуються як філософська категорія, що виражає існуючу визначеність об'єкта, завдяки якій він є саме цим, а не іншим, стосовно продукту визначається як міра корисності, сукупність властивостей продукту, його здатність задовольняти певні суспільні та особисті потреби. Якість, так само як і його поняття, пройшло багатовіковий шлях розвитку, власне, як і самі потреби людей. Наприклад, Аристотель трактував це поняття як «відмінність між предметами, диференціація за ознаками "хороший" - "поганий"». У XIX ст. Гегель дає своє визначення: «Якість є в першу чергу тотожна з буттям визначеність, так що дещо перестає бути тим, що воно є, коли воно втрачає свою якість»</w:t>
      </w:r>
      <w:r>
        <w:rPr>
          <w:rFonts w:ascii="Times New Roman" w:eastAsia="Calibri" w:hAnsi="Times New Roman" w:cs="Times New Roman"/>
          <w:sz w:val="28"/>
          <w:szCs w:val="28"/>
          <w:lang w:eastAsia="en-US"/>
        </w:rPr>
        <w:t xml:space="preserve"> [10, с. 54</w:t>
      </w:r>
      <w:r w:rsidRPr="00CD1B8E">
        <w:rPr>
          <w:rFonts w:ascii="Times New Roman" w:eastAsia="Calibri" w:hAnsi="Times New Roman" w:cs="Times New Roman"/>
          <w:sz w:val="28"/>
          <w:szCs w:val="28"/>
          <w:lang w:eastAsia="en-US"/>
        </w:rPr>
        <w:t>]</w:t>
      </w:r>
      <w:r w:rsidRPr="004E386B">
        <w:rPr>
          <w:rFonts w:ascii="Times New Roman" w:eastAsia="Calibri" w:hAnsi="Times New Roman" w:cs="Times New Roman"/>
          <w:sz w:val="28"/>
          <w:szCs w:val="28"/>
          <w:lang w:eastAsia="en-US"/>
        </w:rPr>
        <w:t xml:space="preserve">. У XX ст. про якість вже розмірковують не тільки </w:t>
      </w:r>
      <w:r w:rsidRPr="004E386B">
        <w:rPr>
          <w:rFonts w:ascii="Times New Roman" w:eastAsia="Calibri" w:hAnsi="Times New Roman" w:cs="Times New Roman"/>
          <w:sz w:val="28"/>
          <w:szCs w:val="28"/>
          <w:lang w:eastAsia="en-US"/>
        </w:rPr>
        <w:lastRenderedPageBreak/>
        <w:t>філософи, але й управлінці-практики. З цього моменту в практичній діяльності і в теоретичних дослідженнях нерідко ставиться знак рівності між якістю і конкурентоспроможністю підприємства або взагалі не робиться відмінностей між ними. Якість починають розглядати як поняття, має два аспекти: об'єктивні фізичні характеристики і суб'єктивні, тобто наскільки річ хороша для кожного суб'єкта.</w:t>
      </w:r>
    </w:p>
    <w:p w:rsidR="00690835" w:rsidRPr="004E386B" w:rsidRDefault="00690835" w:rsidP="00156E60">
      <w:pPr>
        <w:spacing w:after="30" w:line="360" w:lineRule="auto"/>
        <w:ind w:firstLine="709"/>
        <w:jc w:val="both"/>
        <w:rPr>
          <w:rFonts w:ascii="Times New Roman" w:eastAsia="Calibri" w:hAnsi="Times New Roman" w:cs="Times New Roman"/>
          <w:sz w:val="28"/>
          <w:szCs w:val="28"/>
          <w:lang w:eastAsia="en-US"/>
        </w:rPr>
      </w:pPr>
      <w:r w:rsidRPr="004E386B">
        <w:rPr>
          <w:rFonts w:ascii="Times New Roman" w:eastAsia="Calibri" w:hAnsi="Times New Roman" w:cs="Times New Roman"/>
          <w:sz w:val="28"/>
          <w:szCs w:val="28"/>
          <w:lang w:eastAsia="en-US"/>
        </w:rPr>
        <w:t>В даний момент поняття якості як категорії нормовано і визначається стандартами.</w:t>
      </w:r>
      <w:r>
        <w:rPr>
          <w:rFonts w:ascii="Times New Roman" w:eastAsia="Calibri" w:hAnsi="Times New Roman" w:cs="Times New Roman"/>
          <w:sz w:val="28"/>
          <w:szCs w:val="28"/>
          <w:lang w:eastAsia="en-US"/>
        </w:rPr>
        <w:t xml:space="preserve"> </w:t>
      </w:r>
      <w:r w:rsidRPr="004E386B">
        <w:rPr>
          <w:rFonts w:ascii="Times New Roman" w:eastAsia="Calibri" w:hAnsi="Times New Roman" w:cs="Times New Roman"/>
          <w:sz w:val="28"/>
          <w:szCs w:val="28"/>
          <w:lang w:eastAsia="en-US"/>
        </w:rPr>
        <w:t xml:space="preserve">Стандарт </w:t>
      </w:r>
      <w:r>
        <w:rPr>
          <w:rFonts w:ascii="Times New Roman" w:eastAsia="Calibri" w:hAnsi="Times New Roman" w:cs="Times New Roman"/>
          <w:sz w:val="28"/>
          <w:szCs w:val="28"/>
          <w:lang w:eastAsia="en-US"/>
        </w:rPr>
        <w:t>–</w:t>
      </w:r>
      <w:r w:rsidRPr="004E386B">
        <w:rPr>
          <w:rFonts w:ascii="Times New Roman" w:eastAsia="Calibri" w:hAnsi="Times New Roman" w:cs="Times New Roman"/>
          <w:sz w:val="28"/>
          <w:szCs w:val="28"/>
          <w:lang w:eastAsia="en-US"/>
        </w:rPr>
        <w:t xml:space="preserve"> нормативний документ, розроблений на основі угоди більшості зацікавлених сторін і прийнятий визнаним органом або затверджений підприємством, в якому встановлюються для загального і багаторазового використання правила, загальні принципи, характеристики, вимоги і методи, що стосуються певних об'єктів стандартизації, і який спрямований на досягнення оптимального ступеня упорядкування в певній галузі.</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sidRPr="004E386B">
        <w:rPr>
          <w:rFonts w:ascii="Times New Roman" w:eastAsia="Calibri" w:hAnsi="Times New Roman" w:cs="Times New Roman"/>
          <w:sz w:val="28"/>
          <w:szCs w:val="28"/>
          <w:lang w:eastAsia="en-US"/>
        </w:rPr>
        <w:t xml:space="preserve">У відповідності з визначенням Міжнародної організації по стандартизації (ІСО) якість </w:t>
      </w:r>
      <w:r>
        <w:rPr>
          <w:rFonts w:ascii="Times New Roman" w:eastAsia="Calibri" w:hAnsi="Times New Roman" w:cs="Times New Roman"/>
          <w:sz w:val="28"/>
          <w:szCs w:val="28"/>
          <w:lang w:eastAsia="en-US"/>
        </w:rPr>
        <w:t>–</w:t>
      </w:r>
      <w:r w:rsidRPr="004E386B">
        <w:rPr>
          <w:rFonts w:ascii="Times New Roman" w:eastAsia="Calibri" w:hAnsi="Times New Roman" w:cs="Times New Roman"/>
          <w:sz w:val="28"/>
          <w:szCs w:val="28"/>
          <w:lang w:eastAsia="en-US"/>
        </w:rPr>
        <w:t xml:space="preserve"> це сукупність властивостей і характеристик продукту, які надають йому здатність задовольняти обумовлені або передбачувані потреби. Існує також визначення якості продукції, наведене в ГОСТ 15467-79, згідно з яким «якість продукції </w:t>
      </w:r>
      <w:r>
        <w:rPr>
          <w:rFonts w:ascii="Times New Roman" w:eastAsia="Calibri" w:hAnsi="Times New Roman" w:cs="Times New Roman"/>
          <w:sz w:val="28"/>
          <w:szCs w:val="28"/>
          <w:lang w:eastAsia="en-US"/>
        </w:rPr>
        <w:t>–</w:t>
      </w:r>
      <w:r w:rsidRPr="004E386B">
        <w:rPr>
          <w:rFonts w:ascii="Times New Roman" w:eastAsia="Calibri" w:hAnsi="Times New Roman" w:cs="Times New Roman"/>
          <w:sz w:val="28"/>
          <w:szCs w:val="28"/>
          <w:lang w:eastAsia="en-US"/>
        </w:rPr>
        <w:t xml:space="preserve"> сукупність властивостей продукції, що обумовлюють її придатність задовольняти певні потреби у відповідності з її призначенням»</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14,</w:t>
      </w:r>
      <w:r>
        <w:rPr>
          <w:rFonts w:ascii="Times New Roman" w:eastAsia="Calibri" w:hAnsi="Times New Roman" w:cs="Times New Roman"/>
          <w:sz w:val="28"/>
          <w:szCs w:val="28"/>
          <w:lang w:eastAsia="en-US"/>
        </w:rPr>
        <w:t xml:space="preserve"> с. 177</w:t>
      </w:r>
      <w:r>
        <w:rPr>
          <w:rFonts w:ascii="Times New Roman" w:eastAsia="Calibri" w:hAnsi="Times New Roman" w:cs="Times New Roman"/>
          <w:sz w:val="28"/>
          <w:szCs w:val="28"/>
          <w:lang w:val="en-US" w:eastAsia="en-US"/>
        </w:rPr>
        <w:t xml:space="preserve"> </w:t>
      </w:r>
      <w:r>
        <w:rPr>
          <w:rFonts w:ascii="Times New Roman" w:eastAsia="Calibri" w:hAnsi="Times New Roman" w:cs="Times New Roman"/>
          <w:sz w:val="28"/>
          <w:szCs w:val="28"/>
          <w:lang w:eastAsia="en-US"/>
        </w:rPr>
        <w:t>]</w:t>
      </w:r>
      <w:r w:rsidRPr="004E386B">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p>
    <w:p w:rsidR="00690835" w:rsidRPr="00325AE2" w:rsidRDefault="00690835" w:rsidP="00156E60">
      <w:pPr>
        <w:spacing w:after="30" w:line="360" w:lineRule="auto"/>
        <w:ind w:firstLine="709"/>
        <w:jc w:val="both"/>
        <w:rPr>
          <w:rFonts w:ascii="Times New Roman" w:eastAsia="Calibri" w:hAnsi="Times New Roman" w:cs="Times New Roman"/>
          <w:sz w:val="28"/>
          <w:szCs w:val="28"/>
          <w:lang w:eastAsia="en-US"/>
        </w:rPr>
      </w:pPr>
      <w:r w:rsidRPr="00900A6D">
        <w:rPr>
          <w:rFonts w:ascii="Times New Roman" w:eastAsia="Calibri" w:hAnsi="Times New Roman" w:cs="Times New Roman"/>
          <w:sz w:val="28"/>
          <w:szCs w:val="28"/>
          <w:lang w:eastAsia="en-US"/>
        </w:rPr>
        <w:t>Якість послуг у сучасних умовах розвитку</w:t>
      </w:r>
      <w:r>
        <w:rPr>
          <w:rFonts w:ascii="Times New Roman" w:eastAsia="Calibri" w:hAnsi="Times New Roman" w:cs="Times New Roman"/>
          <w:sz w:val="28"/>
          <w:szCs w:val="28"/>
          <w:lang w:eastAsia="en-US"/>
        </w:rPr>
        <w:t xml:space="preserve"> </w:t>
      </w:r>
      <w:r w:rsidRPr="00900A6D">
        <w:rPr>
          <w:rFonts w:ascii="Times New Roman" w:eastAsia="Calibri" w:hAnsi="Times New Roman" w:cs="Times New Roman"/>
          <w:sz w:val="28"/>
          <w:szCs w:val="28"/>
          <w:lang w:eastAsia="en-US"/>
        </w:rPr>
        <w:t>сфери туризму є однією з найважливіших</w:t>
      </w:r>
      <w:r>
        <w:rPr>
          <w:rFonts w:ascii="Times New Roman" w:eastAsia="Calibri" w:hAnsi="Times New Roman" w:cs="Times New Roman"/>
          <w:sz w:val="28"/>
          <w:szCs w:val="28"/>
          <w:lang w:eastAsia="en-US"/>
        </w:rPr>
        <w:t xml:space="preserve"> </w:t>
      </w:r>
      <w:r w:rsidRPr="00900A6D">
        <w:rPr>
          <w:rFonts w:ascii="Times New Roman" w:eastAsia="Calibri" w:hAnsi="Times New Roman" w:cs="Times New Roman"/>
          <w:sz w:val="28"/>
          <w:szCs w:val="28"/>
          <w:lang w:eastAsia="en-US"/>
        </w:rPr>
        <w:t>складов</w:t>
      </w:r>
      <w:r>
        <w:rPr>
          <w:rFonts w:ascii="Times New Roman" w:eastAsia="Calibri" w:hAnsi="Times New Roman" w:cs="Times New Roman"/>
          <w:sz w:val="28"/>
          <w:szCs w:val="28"/>
          <w:lang w:eastAsia="en-US"/>
        </w:rPr>
        <w:t>их ефективності та рентабельнос</w:t>
      </w:r>
      <w:r w:rsidRPr="00900A6D">
        <w:rPr>
          <w:rFonts w:ascii="Times New Roman" w:eastAsia="Calibri" w:hAnsi="Times New Roman" w:cs="Times New Roman"/>
          <w:sz w:val="28"/>
          <w:szCs w:val="28"/>
          <w:lang w:eastAsia="en-US"/>
        </w:rPr>
        <w:t>ті суб’єктів туристичної індустрії. Система</w:t>
      </w:r>
      <w:r>
        <w:rPr>
          <w:rFonts w:ascii="Times New Roman" w:eastAsia="Calibri" w:hAnsi="Times New Roman" w:cs="Times New Roman"/>
          <w:sz w:val="28"/>
          <w:szCs w:val="28"/>
          <w:lang w:eastAsia="en-US"/>
        </w:rPr>
        <w:t xml:space="preserve"> </w:t>
      </w:r>
      <w:r w:rsidRPr="00900A6D">
        <w:rPr>
          <w:rFonts w:ascii="Times New Roman" w:eastAsia="Calibri" w:hAnsi="Times New Roman" w:cs="Times New Roman"/>
          <w:sz w:val="28"/>
          <w:szCs w:val="28"/>
          <w:lang w:eastAsia="en-US"/>
        </w:rPr>
        <w:t>управління</w:t>
      </w:r>
      <w:r>
        <w:rPr>
          <w:rFonts w:ascii="Times New Roman" w:eastAsia="Calibri" w:hAnsi="Times New Roman" w:cs="Times New Roman"/>
          <w:sz w:val="28"/>
          <w:szCs w:val="28"/>
          <w:lang w:eastAsia="en-US"/>
        </w:rPr>
        <w:t xml:space="preserve"> якістю у сфері туризму має ста</w:t>
      </w:r>
      <w:r w:rsidRPr="00900A6D">
        <w:rPr>
          <w:rFonts w:ascii="Times New Roman" w:eastAsia="Calibri" w:hAnsi="Times New Roman" w:cs="Times New Roman"/>
          <w:sz w:val="28"/>
          <w:szCs w:val="28"/>
          <w:lang w:eastAsia="en-US"/>
        </w:rPr>
        <w:t>ти постійним про</w:t>
      </w:r>
      <w:r>
        <w:rPr>
          <w:rFonts w:ascii="Times New Roman" w:eastAsia="Calibri" w:hAnsi="Times New Roman" w:cs="Times New Roman"/>
          <w:sz w:val="28"/>
          <w:szCs w:val="28"/>
          <w:lang w:eastAsia="en-US"/>
        </w:rPr>
        <w:t>цесом діяльності, спрямо</w:t>
      </w:r>
      <w:r w:rsidRPr="00900A6D">
        <w:rPr>
          <w:rFonts w:ascii="Times New Roman" w:eastAsia="Calibri" w:hAnsi="Times New Roman" w:cs="Times New Roman"/>
          <w:sz w:val="28"/>
          <w:szCs w:val="28"/>
          <w:lang w:eastAsia="en-US"/>
        </w:rPr>
        <w:t xml:space="preserve">ваним на </w:t>
      </w:r>
      <w:r>
        <w:rPr>
          <w:rFonts w:ascii="Times New Roman" w:eastAsia="Calibri" w:hAnsi="Times New Roman" w:cs="Times New Roman"/>
          <w:sz w:val="28"/>
          <w:szCs w:val="28"/>
          <w:lang w:eastAsia="en-US"/>
        </w:rPr>
        <w:t>підвищення рівня послуг, удоско</w:t>
      </w:r>
      <w:r w:rsidRPr="00900A6D">
        <w:rPr>
          <w:rFonts w:ascii="Times New Roman" w:eastAsia="Calibri" w:hAnsi="Times New Roman" w:cs="Times New Roman"/>
          <w:sz w:val="28"/>
          <w:szCs w:val="28"/>
          <w:lang w:eastAsia="en-US"/>
        </w:rPr>
        <w:t xml:space="preserve">налення </w:t>
      </w:r>
      <w:r>
        <w:rPr>
          <w:rFonts w:ascii="Times New Roman" w:eastAsia="Calibri" w:hAnsi="Times New Roman" w:cs="Times New Roman"/>
          <w:sz w:val="28"/>
          <w:szCs w:val="28"/>
          <w:lang w:eastAsia="en-US"/>
        </w:rPr>
        <w:t>елементів виробництва та впрова</w:t>
      </w:r>
      <w:r w:rsidRPr="00900A6D">
        <w:rPr>
          <w:rFonts w:ascii="Times New Roman" w:eastAsia="Calibri" w:hAnsi="Times New Roman" w:cs="Times New Roman"/>
          <w:sz w:val="28"/>
          <w:szCs w:val="28"/>
          <w:lang w:eastAsia="en-US"/>
        </w:rPr>
        <w:t>дження систе</w:t>
      </w:r>
      <w:r>
        <w:rPr>
          <w:rFonts w:ascii="Times New Roman" w:eastAsia="Calibri" w:hAnsi="Times New Roman" w:cs="Times New Roman"/>
          <w:sz w:val="28"/>
          <w:szCs w:val="28"/>
          <w:lang w:eastAsia="en-US"/>
        </w:rPr>
        <w:t>ми якості. Усі процеси із проек</w:t>
      </w:r>
      <w:r w:rsidRPr="00900A6D">
        <w:rPr>
          <w:rFonts w:ascii="Times New Roman" w:eastAsia="Calibri" w:hAnsi="Times New Roman" w:cs="Times New Roman"/>
          <w:sz w:val="28"/>
          <w:szCs w:val="28"/>
          <w:lang w:eastAsia="en-US"/>
        </w:rPr>
        <w:t>тування, забезпечення та збереження якості</w:t>
      </w:r>
      <w:r>
        <w:rPr>
          <w:rFonts w:ascii="Times New Roman" w:eastAsia="Calibri" w:hAnsi="Times New Roman" w:cs="Times New Roman"/>
          <w:sz w:val="28"/>
          <w:szCs w:val="28"/>
          <w:lang w:eastAsia="en-US"/>
        </w:rPr>
        <w:t xml:space="preserve"> </w:t>
      </w:r>
      <w:r w:rsidRPr="00900A6D">
        <w:rPr>
          <w:rFonts w:ascii="Times New Roman" w:eastAsia="Calibri" w:hAnsi="Times New Roman" w:cs="Times New Roman"/>
          <w:sz w:val="28"/>
          <w:szCs w:val="28"/>
          <w:lang w:eastAsia="en-US"/>
        </w:rPr>
        <w:t>туристичного продукту мають бути об’єднані</w:t>
      </w:r>
      <w:r>
        <w:rPr>
          <w:rFonts w:ascii="Times New Roman" w:eastAsia="Calibri" w:hAnsi="Times New Roman" w:cs="Times New Roman"/>
          <w:sz w:val="28"/>
          <w:szCs w:val="28"/>
          <w:lang w:eastAsia="en-US"/>
        </w:rPr>
        <w:t xml:space="preserve"> в систему управління якістю</w:t>
      </w:r>
      <w:r>
        <w:rPr>
          <w:rFonts w:ascii="Times New Roman" w:eastAsia="Calibri" w:hAnsi="Times New Roman" w:cs="Times New Roman"/>
          <w:sz w:val="28"/>
          <w:szCs w:val="28"/>
          <w:lang w:val="en-US" w:eastAsia="en-US"/>
        </w:rPr>
        <w:t xml:space="preserve"> [</w:t>
      </w:r>
      <w:r>
        <w:rPr>
          <w:rFonts w:ascii="Times New Roman" w:eastAsia="Calibri" w:hAnsi="Times New Roman" w:cs="Times New Roman"/>
          <w:sz w:val="28"/>
          <w:szCs w:val="28"/>
          <w:lang w:eastAsia="en-US"/>
        </w:rPr>
        <w:t>13</w:t>
      </w:r>
      <w:r w:rsidRPr="007C6FED">
        <w:rPr>
          <w:rFonts w:ascii="Times New Roman" w:eastAsia="Calibri" w:hAnsi="Times New Roman" w:cs="Times New Roman"/>
          <w:sz w:val="28"/>
          <w:szCs w:val="28"/>
          <w:lang w:eastAsia="en-US"/>
        </w:rPr>
        <w:t>, с. 134</w:t>
      </w:r>
      <w:r>
        <w:rPr>
          <w:rFonts w:ascii="Times New Roman" w:eastAsia="Calibri" w:hAnsi="Times New Roman" w:cs="Times New Roman"/>
          <w:sz w:val="28"/>
          <w:szCs w:val="28"/>
          <w:lang w:val="en-US" w:eastAsia="en-US"/>
        </w:rPr>
        <w:t>].</w:t>
      </w:r>
    </w:p>
    <w:p w:rsidR="00690835" w:rsidRPr="00AE6AA4"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Під системою якості розуміється сукупність організаційної структури, відповідальності, методик, процесів і ресурсів, необхідних для здійснення загального керівництва якістю в організації [</w:t>
      </w:r>
      <w:r>
        <w:rPr>
          <w:rFonts w:ascii="Times New Roman" w:eastAsia="Calibri" w:hAnsi="Times New Roman" w:cs="Times New Roman"/>
          <w:sz w:val="28"/>
          <w:szCs w:val="28"/>
          <w:lang w:eastAsia="en-US"/>
        </w:rPr>
        <w:t>10,</w:t>
      </w:r>
      <w:r w:rsidRPr="00AE6AA4">
        <w:rPr>
          <w:rFonts w:ascii="Times New Roman" w:eastAsia="Calibri" w:hAnsi="Times New Roman" w:cs="Times New Roman"/>
          <w:sz w:val="28"/>
          <w:szCs w:val="28"/>
          <w:lang w:eastAsia="en-US"/>
        </w:rPr>
        <w:t xml:space="preserve"> с.115]. Основною метою </w:t>
      </w:r>
      <w:r w:rsidRPr="00AE6AA4">
        <w:rPr>
          <w:rFonts w:ascii="Times New Roman" w:eastAsia="Calibri" w:hAnsi="Times New Roman" w:cs="Times New Roman"/>
          <w:sz w:val="28"/>
          <w:szCs w:val="28"/>
          <w:lang w:eastAsia="en-US"/>
        </w:rPr>
        <w:lastRenderedPageBreak/>
        <w:t xml:space="preserve">системи менеджменту якості в туристичних фірмах є забезпечення якості роботи і безперервного контролю процесу надання послуг. </w:t>
      </w:r>
    </w:p>
    <w:p w:rsidR="00690835" w:rsidRPr="00AE6AA4"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Якість туристичних послуг характеризується сукупністю взаємопов’язаних показників: призначення, естетичності, комфортності, технологічності, надійності, уніфікованості, ексклюзивності, екологічності, безпечності і тому подібне [</w:t>
      </w:r>
      <w:r>
        <w:rPr>
          <w:rFonts w:ascii="Times New Roman" w:eastAsia="Calibri" w:hAnsi="Times New Roman" w:cs="Times New Roman"/>
          <w:sz w:val="28"/>
          <w:szCs w:val="28"/>
          <w:lang w:eastAsia="en-US"/>
        </w:rPr>
        <w:t>31, с.62</w:t>
      </w:r>
      <w:r w:rsidRPr="00AE6AA4">
        <w:rPr>
          <w:rFonts w:ascii="Times New Roman" w:eastAsia="Calibri" w:hAnsi="Times New Roman" w:cs="Times New Roman"/>
          <w:sz w:val="28"/>
          <w:szCs w:val="28"/>
          <w:lang w:eastAsia="en-US"/>
        </w:rPr>
        <w:t>]. Усю сукупність показників якості туристичної послуги можна згрупувати в наступні основні групи (рис. 1</w:t>
      </w:r>
      <w:r>
        <w:rPr>
          <w:rFonts w:ascii="Times New Roman" w:eastAsia="Calibri" w:hAnsi="Times New Roman" w:cs="Times New Roman"/>
          <w:sz w:val="28"/>
          <w:szCs w:val="28"/>
          <w:lang w:eastAsia="en-US"/>
        </w:rPr>
        <w:t>.2</w:t>
      </w:r>
      <w:r w:rsidRPr="00AE6AA4">
        <w:rPr>
          <w:rFonts w:ascii="Times New Roman" w:eastAsia="Calibri" w:hAnsi="Times New Roman" w:cs="Times New Roman"/>
          <w:sz w:val="28"/>
          <w:szCs w:val="28"/>
          <w:lang w:eastAsia="en-US"/>
        </w:rPr>
        <w:t>).</w:t>
      </w:r>
    </w:p>
    <w:p w:rsidR="00690835" w:rsidRPr="00AE6AA4" w:rsidRDefault="00690835" w:rsidP="00156E60">
      <w:pPr>
        <w:spacing w:after="30" w:line="360" w:lineRule="auto"/>
        <w:ind w:firstLine="709"/>
        <w:jc w:val="center"/>
        <w:rPr>
          <w:rFonts w:ascii="Times New Roman" w:eastAsia="Calibri" w:hAnsi="Times New Roman" w:cs="Times New Roman"/>
          <w:sz w:val="28"/>
          <w:szCs w:val="28"/>
          <w:lang w:eastAsia="en-US"/>
        </w:rPr>
      </w:pPr>
      <w:r>
        <w:rPr>
          <w:noProof/>
        </w:rPr>
        <w:drawing>
          <wp:inline distT="0" distB="0" distL="0" distR="0">
            <wp:extent cx="5715000" cy="2590800"/>
            <wp:effectExtent l="19050" t="0" r="0" b="0"/>
            <wp:docPr id="1" name="Рисунок 6" descr="Показники якості туристичної по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казники якості туристичної послуги"/>
                    <pic:cNvPicPr>
                      <a:picLocks noChangeAspect="1" noChangeArrowheads="1"/>
                    </pic:cNvPicPr>
                  </pic:nvPicPr>
                  <pic:blipFill>
                    <a:blip r:embed="rId7"/>
                    <a:srcRect/>
                    <a:stretch>
                      <a:fillRect/>
                    </a:stretch>
                  </pic:blipFill>
                  <pic:spPr bwMode="auto">
                    <a:xfrm>
                      <a:off x="0" y="0"/>
                      <a:ext cx="5715000" cy="2590800"/>
                    </a:xfrm>
                    <a:prstGeom prst="rect">
                      <a:avLst/>
                    </a:prstGeom>
                    <a:noFill/>
                    <a:ln w="9525">
                      <a:noFill/>
                      <a:miter lim="800000"/>
                      <a:headEnd/>
                      <a:tailEnd/>
                    </a:ln>
                  </pic:spPr>
                </pic:pic>
              </a:graphicData>
            </a:graphic>
          </wp:inline>
        </w:drawing>
      </w:r>
    </w:p>
    <w:p w:rsidR="00690835" w:rsidRPr="00AE6AA4" w:rsidRDefault="00690835" w:rsidP="00156E60">
      <w:pPr>
        <w:spacing w:after="30" w:line="360" w:lineRule="auto"/>
        <w:ind w:firstLine="709"/>
        <w:jc w:val="center"/>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Рис. 1.</w:t>
      </w:r>
      <w:r>
        <w:rPr>
          <w:rFonts w:ascii="Times New Roman" w:eastAsia="Calibri" w:hAnsi="Times New Roman" w:cs="Times New Roman"/>
          <w:sz w:val="28"/>
          <w:szCs w:val="28"/>
          <w:lang w:eastAsia="en-US"/>
        </w:rPr>
        <w:t xml:space="preserve">2. </w:t>
      </w:r>
      <w:r w:rsidRPr="00AE6AA4">
        <w:rPr>
          <w:rFonts w:ascii="Times New Roman" w:eastAsia="Calibri" w:hAnsi="Times New Roman" w:cs="Times New Roman"/>
          <w:sz w:val="28"/>
          <w:szCs w:val="28"/>
          <w:lang w:eastAsia="en-US"/>
        </w:rPr>
        <w:t>Показники якості туристичної послуги</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 xml:space="preserve">Показники призначення туристичної продукції характеризують її функціональні властивості, для виконання яких вона призначена, і обумовлюють сферу її застосування. Це одна з основних складових оцінки діяльності туристичної організації. Дані індикатори показують ступінь відповідності запропонованої послуги очікуванням споживачів. </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Естетичні показники характеризують цінність пропонованої послуги і включають наступні компоненти: гармонійність, цілісність охоплення туристичної програми, відповідність соціальним очікуванням, рівень майстерності обслуговуючого персоналу. Естетичні показники загалом можна віднести до соціальних характеристик, які виражають ц</w:t>
      </w:r>
      <w:r>
        <w:rPr>
          <w:rFonts w:ascii="Times New Roman" w:eastAsia="Calibri" w:hAnsi="Times New Roman" w:cs="Times New Roman"/>
          <w:sz w:val="28"/>
          <w:szCs w:val="28"/>
          <w:lang w:eastAsia="en-US"/>
        </w:rPr>
        <w:t>інність запропонованої послуги [31, с.65</w:t>
      </w:r>
      <w:r w:rsidRPr="00CD1B8E">
        <w:rPr>
          <w:rFonts w:ascii="Times New Roman" w:eastAsia="Calibri" w:hAnsi="Times New Roman" w:cs="Times New Roman"/>
          <w:sz w:val="28"/>
          <w:szCs w:val="28"/>
          <w:lang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 xml:space="preserve">До показників комфортності відносяться антропометричні, фізіологічні, психологічні, гігієнічні та інші показники, які мають велике значення для </w:t>
      </w:r>
      <w:r w:rsidRPr="00AE6AA4">
        <w:rPr>
          <w:rFonts w:ascii="Times New Roman" w:eastAsia="Calibri" w:hAnsi="Times New Roman" w:cs="Times New Roman"/>
          <w:sz w:val="28"/>
          <w:szCs w:val="28"/>
          <w:lang w:eastAsia="en-US"/>
        </w:rPr>
        <w:lastRenderedPageBreak/>
        <w:t xml:space="preserve">споживачів. Вимоги за даними показниками висуваються до складу туристичного продукту, його функціональних характеристик, до елементів комфортності транспортних засобів, обладнання та інтер’єру готелів, ресторанів тощо. </w:t>
      </w:r>
    </w:p>
    <w:p w:rsidR="00690835" w:rsidRPr="00AE6AA4"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Досконалість технологічного виконання послуги є найважливішим параметром якості. На досконалість технології впливає передусім професіоналізм фахівців, внутрішня культура організації, філ</w:t>
      </w:r>
      <w:r>
        <w:rPr>
          <w:rFonts w:ascii="Times New Roman" w:eastAsia="Calibri" w:hAnsi="Times New Roman" w:cs="Times New Roman"/>
          <w:sz w:val="28"/>
          <w:szCs w:val="28"/>
          <w:lang w:eastAsia="en-US"/>
        </w:rPr>
        <w:t>ософія бізнесу та інші фактори [31, с.68</w:t>
      </w:r>
      <w:r w:rsidRPr="00CD1B8E">
        <w:rPr>
          <w:rFonts w:ascii="Times New Roman" w:eastAsia="Calibri" w:hAnsi="Times New Roman" w:cs="Times New Roman"/>
          <w:sz w:val="28"/>
          <w:szCs w:val="28"/>
          <w:lang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Показники надійності характеризують надійність роботи туристичної фірми, надійність реалізації тур</w:t>
      </w:r>
      <w:r>
        <w:rPr>
          <w:rFonts w:ascii="Times New Roman" w:eastAsia="Calibri" w:hAnsi="Times New Roman" w:cs="Times New Roman"/>
          <w:sz w:val="28"/>
          <w:szCs w:val="28"/>
          <w:lang w:eastAsia="en-US"/>
        </w:rPr>
        <w:t xml:space="preserve">истичних </w:t>
      </w:r>
      <w:r w:rsidRPr="00AE6AA4">
        <w:rPr>
          <w:rFonts w:ascii="Times New Roman" w:eastAsia="Calibri" w:hAnsi="Times New Roman" w:cs="Times New Roman"/>
          <w:sz w:val="28"/>
          <w:szCs w:val="28"/>
          <w:lang w:eastAsia="en-US"/>
        </w:rPr>
        <w:t xml:space="preserve">послуг у тому обсязі, на тому рівні і в ті терміни, які були обумовлені при укладенні угоди, надійність технічних та інших засобів, що використовуються при реалізації туристичних послуг. </w:t>
      </w:r>
    </w:p>
    <w:p w:rsidR="00690835" w:rsidRPr="00AE6AA4"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 xml:space="preserve">Показники уніфікованості та ексклюзивності характеризують ступінь використання в конкретному туристичному продукті стандартизованих, уніфікованих, оригінальних вихідних послуг. Ці показники дозволяють визначити ступінь конструктивної однаковості кінцевої послуги. </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Екологічні показники характеризують стан навколишнього середовища в регіонах здійснення туристичних поїздок. Сьогодні екології надається все більше значення. Туристичні потоки в екологічно чисті регіони мають позитивну динаміку. Показники безпеки описують ступінь безпечних умов під час отримання туристичної послуги. Дані показники можуть бути оцінені за такою шкалою: висока безпека, середня безпека і регіон підвищеної зони ризику. Як правило, туризм усередині країни забезпечує більш високу безпеку в порівнянні з поїздками в країни з проблемною ситуацією, істотними культурни</w:t>
      </w:r>
      <w:r>
        <w:rPr>
          <w:rFonts w:ascii="Times New Roman" w:eastAsia="Calibri" w:hAnsi="Times New Roman" w:cs="Times New Roman"/>
          <w:sz w:val="28"/>
          <w:szCs w:val="28"/>
          <w:lang w:eastAsia="en-US"/>
        </w:rPr>
        <w:t>ми і релігійними відмінностями [13, с.136</w:t>
      </w:r>
      <w:r w:rsidRPr="00CD1B8E">
        <w:rPr>
          <w:rFonts w:ascii="Times New Roman" w:eastAsia="Calibri" w:hAnsi="Times New Roman" w:cs="Times New Roman"/>
          <w:sz w:val="28"/>
          <w:szCs w:val="28"/>
          <w:lang w:eastAsia="en-US"/>
        </w:rPr>
        <w:t>].</w:t>
      </w:r>
    </w:p>
    <w:p w:rsidR="00690835" w:rsidRPr="00AE6AA4" w:rsidRDefault="00690835" w:rsidP="00156E60">
      <w:pPr>
        <w:spacing w:after="30" w:line="360" w:lineRule="auto"/>
        <w:ind w:firstLine="709"/>
        <w:jc w:val="both"/>
        <w:rPr>
          <w:rFonts w:ascii="Times New Roman" w:eastAsia="Calibri" w:hAnsi="Times New Roman" w:cs="Times New Roman"/>
          <w:sz w:val="28"/>
          <w:szCs w:val="28"/>
          <w:lang w:eastAsia="en-US"/>
        </w:rPr>
      </w:pPr>
      <w:r w:rsidRPr="00AE6AA4">
        <w:rPr>
          <w:rFonts w:ascii="Times New Roman" w:eastAsia="Calibri" w:hAnsi="Times New Roman" w:cs="Times New Roman"/>
          <w:sz w:val="28"/>
          <w:szCs w:val="28"/>
          <w:lang w:eastAsia="en-US"/>
        </w:rPr>
        <w:t xml:space="preserve">Показник економічної ефективності становить найбільш об’єктивну оцінку туристичного продукту. Для його характеристики використовують такі економічні показники: трудомісткість операції, склад вихідних компонентів, собівартість кожної операції. Для споживача показник економічної </w:t>
      </w:r>
      <w:r w:rsidRPr="00AE6AA4">
        <w:rPr>
          <w:rFonts w:ascii="Times New Roman" w:eastAsia="Calibri" w:hAnsi="Times New Roman" w:cs="Times New Roman"/>
          <w:sz w:val="28"/>
          <w:szCs w:val="28"/>
          <w:lang w:eastAsia="en-US"/>
        </w:rPr>
        <w:lastRenderedPageBreak/>
        <w:t xml:space="preserve">ефективності туристичного продукту відображається співвідношенням ціна/якість. </w:t>
      </w:r>
    </w:p>
    <w:p w:rsidR="00690835" w:rsidRPr="00F00D22" w:rsidRDefault="00690835" w:rsidP="00156E60">
      <w:pPr>
        <w:spacing w:after="30" w:line="360" w:lineRule="auto"/>
        <w:ind w:firstLine="709"/>
        <w:jc w:val="both"/>
        <w:rPr>
          <w:rFonts w:ascii="Times New Roman" w:eastAsia="Calibri" w:hAnsi="Times New Roman" w:cs="Times New Roman"/>
          <w:sz w:val="28"/>
          <w:szCs w:val="28"/>
          <w:lang w:val="ru-RU" w:eastAsia="en-US"/>
        </w:rPr>
      </w:pPr>
      <w:r w:rsidRPr="00AE6AA4">
        <w:rPr>
          <w:rFonts w:ascii="Times New Roman" w:eastAsia="Calibri" w:hAnsi="Times New Roman" w:cs="Times New Roman"/>
          <w:sz w:val="28"/>
          <w:szCs w:val="28"/>
          <w:lang w:eastAsia="en-US"/>
        </w:rPr>
        <w:t>Показники всіх встановлених груп якості туристичної послуги забезпечуються персоналом різних фірм, які об’єднують свої зусилля в кінцевому продукті, на наступних етапах її життєвого циклу: маркетингові дослідження, розробка нової туристичної послуги, технологічна підготовка виробництва, виробництво (комплектація) послуги, контроль, просування і продаж на ри</w:t>
      </w:r>
      <w:r>
        <w:rPr>
          <w:rFonts w:ascii="Times New Roman" w:eastAsia="Calibri" w:hAnsi="Times New Roman" w:cs="Times New Roman"/>
          <w:sz w:val="28"/>
          <w:szCs w:val="28"/>
          <w:lang w:eastAsia="en-US"/>
        </w:rPr>
        <w:t>нку та обслуговування споживача [8, с. 38]</w:t>
      </w:r>
      <w:r>
        <w:rPr>
          <w:rFonts w:ascii="Times New Roman" w:eastAsia="Calibri" w:hAnsi="Times New Roman" w:cs="Times New Roman"/>
          <w:sz w:val="28"/>
          <w:szCs w:val="28"/>
          <w:lang w:val="ru-RU" w:eastAsia="en-US"/>
        </w:rPr>
        <w:t>.</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val="en-US" w:eastAsia="en-US"/>
        </w:rPr>
      </w:pPr>
    </w:p>
    <w:p w:rsidR="00690835" w:rsidRPr="004E386B" w:rsidRDefault="00690835" w:rsidP="00156E60">
      <w:pPr>
        <w:pStyle w:val="a3"/>
        <w:numPr>
          <w:ilvl w:val="1"/>
          <w:numId w:val="5"/>
        </w:numPr>
        <w:spacing w:after="30" w:line="360" w:lineRule="auto"/>
        <w:jc w:val="both"/>
        <w:rPr>
          <w:rFonts w:ascii="Times New Roman" w:eastAsia="Calibri" w:hAnsi="Times New Roman" w:cs="Times New Roman"/>
          <w:b/>
          <w:sz w:val="28"/>
          <w:szCs w:val="28"/>
          <w:lang w:eastAsia="en-US"/>
        </w:rPr>
      </w:pPr>
      <w:r w:rsidRPr="004E386B">
        <w:rPr>
          <w:rFonts w:ascii="Times New Roman" w:eastAsia="Calibri" w:hAnsi="Times New Roman" w:cs="Times New Roman"/>
          <w:b/>
          <w:sz w:val="28"/>
          <w:szCs w:val="28"/>
          <w:lang w:eastAsia="en-US"/>
        </w:rPr>
        <w:t>Безпека туристично</w:t>
      </w:r>
      <w:r>
        <w:rPr>
          <w:rFonts w:ascii="Times New Roman" w:eastAsia="Calibri" w:hAnsi="Times New Roman" w:cs="Times New Roman"/>
          <w:b/>
          <w:sz w:val="28"/>
          <w:szCs w:val="28"/>
          <w:lang w:eastAsia="en-US"/>
        </w:rPr>
        <w:t>го продукту</w:t>
      </w:r>
      <w:r w:rsidRPr="004E386B">
        <w:rPr>
          <w:rFonts w:ascii="Times New Roman" w:eastAsia="Calibri" w:hAnsi="Times New Roman" w:cs="Times New Roman"/>
          <w:b/>
          <w:sz w:val="28"/>
          <w:szCs w:val="28"/>
          <w:lang w:eastAsia="en-US"/>
        </w:rPr>
        <w:t>: суть та особливості</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w:t>
      </w:r>
      <w:r w:rsidRPr="00597434">
        <w:rPr>
          <w:rFonts w:ascii="Times New Roman" w:eastAsia="Calibri" w:hAnsi="Times New Roman" w:cs="Times New Roman"/>
          <w:sz w:val="28"/>
          <w:szCs w:val="28"/>
          <w:lang w:eastAsia="en-US"/>
        </w:rPr>
        <w:t>имоги до туристичних послуг і умов</w:t>
      </w:r>
      <w:r>
        <w:rPr>
          <w:rFonts w:ascii="Times New Roman" w:eastAsia="Calibri" w:hAnsi="Times New Roman" w:cs="Times New Roman"/>
          <w:sz w:val="28"/>
          <w:szCs w:val="28"/>
          <w:lang w:eastAsia="en-US"/>
        </w:rPr>
        <w:t xml:space="preserve"> обслуговування, відповідно до Д</w:t>
      </w:r>
      <w:r w:rsidRPr="00597434">
        <w:rPr>
          <w:rFonts w:ascii="Times New Roman" w:eastAsia="Calibri" w:hAnsi="Times New Roman" w:cs="Times New Roman"/>
          <w:sz w:val="28"/>
          <w:szCs w:val="28"/>
          <w:lang w:eastAsia="en-US"/>
        </w:rPr>
        <w:t>ержстандарту 28681.3-95 підрозділяють на</w:t>
      </w:r>
      <w:r>
        <w:rPr>
          <w:rFonts w:ascii="Times New Roman" w:eastAsia="Calibri" w:hAnsi="Times New Roman" w:cs="Times New Roman"/>
          <w:sz w:val="28"/>
          <w:szCs w:val="28"/>
          <w:lang w:eastAsia="en-US"/>
        </w:rPr>
        <w:t xml:space="preserve"> обов’язкові та рекомендовані.</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Обов’язковими для всіх видів туристичних послуг є такі вимоги:</w:t>
      </w:r>
    </w:p>
    <w:p w:rsidR="00690835" w:rsidRDefault="00690835" w:rsidP="00156E60">
      <w:pPr>
        <w:pStyle w:val="a3"/>
        <w:numPr>
          <w:ilvl w:val="0"/>
          <w:numId w:val="7"/>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безпека життя та здоров’я;</w:t>
      </w:r>
    </w:p>
    <w:p w:rsidR="00690835" w:rsidRDefault="00690835" w:rsidP="00156E60">
      <w:pPr>
        <w:pStyle w:val="a3"/>
        <w:numPr>
          <w:ilvl w:val="0"/>
          <w:numId w:val="7"/>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збереження майна туристів і екскурсантів;</w:t>
      </w:r>
    </w:p>
    <w:p w:rsidR="00690835" w:rsidRDefault="00690835" w:rsidP="00156E60">
      <w:pPr>
        <w:pStyle w:val="a3"/>
        <w:numPr>
          <w:ilvl w:val="0"/>
          <w:numId w:val="7"/>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охорона навколишнього середовища</w:t>
      </w:r>
      <w:r>
        <w:rPr>
          <w:rFonts w:ascii="Times New Roman" w:eastAsia="Calibri" w:hAnsi="Times New Roman" w:cs="Times New Roman"/>
          <w:sz w:val="28"/>
          <w:szCs w:val="28"/>
          <w:lang w:val="ru-RU" w:eastAsia="en-US"/>
        </w:rPr>
        <w:t xml:space="preserve"> [9, с. 155</w:t>
      </w:r>
      <w:r w:rsidRPr="00F00D22">
        <w:rPr>
          <w:rFonts w:ascii="Times New Roman" w:eastAsia="Calibri" w:hAnsi="Times New Roman" w:cs="Times New Roman"/>
          <w:sz w:val="28"/>
          <w:szCs w:val="28"/>
          <w:lang w:val="ru-RU" w:eastAsia="en-US"/>
        </w:rPr>
        <w:t>]</w:t>
      </w:r>
      <w:r>
        <w:rPr>
          <w:rFonts w:ascii="Times New Roman" w:eastAsia="Calibri" w:hAnsi="Times New Roman" w:cs="Times New Roman"/>
          <w:sz w:val="28"/>
          <w:szCs w:val="28"/>
          <w:lang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Всі види туристичних послуг повинні бути безпечні для здоров’я, життя майна споживачів. Безпека туристичних послуг повинна бути забезпечена як за нормальних умов обслуговування, так і в умовах надзвичайних (стихійне лихо та інші). Туристичні траси повинні розміщуватись в районах зі сприятливим екологічними та санітарно-епідеміологічними умовами. Приміщення, транспортні засоби, в яких надаються туристичні послуги, туристичне спорядження та інвентар, що надається туристам напрокат, повинні відповідати вимогам, визначеним у чинній нормативній документації (санітарних, будівельних нормах та правилах, засадах пожежної безпеки тощо). Обслуговуючий персонал повинен бути навчений діям щодо забезпечення безпеки туристів.</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Надання туристичних послуг не повинно супроводжуватися погіршенням характеристик навколишнього природного середовища (засмічення території, </w:t>
      </w:r>
      <w:r>
        <w:rPr>
          <w:rFonts w:ascii="Times New Roman" w:eastAsia="Calibri" w:hAnsi="Times New Roman" w:cs="Times New Roman"/>
          <w:sz w:val="28"/>
          <w:szCs w:val="28"/>
          <w:lang w:eastAsia="en-US"/>
        </w:rPr>
        <w:lastRenderedPageBreak/>
        <w:t>витоптування рослинного покриву, пошкодження та випалювання чагарників і дерев тощо).</w:t>
      </w:r>
    </w:p>
    <w:p w:rsidR="00690835" w:rsidRPr="00C340C4" w:rsidRDefault="00690835" w:rsidP="00156E60">
      <w:pPr>
        <w:spacing w:after="30" w:line="360" w:lineRule="auto"/>
        <w:ind w:firstLine="709"/>
        <w:jc w:val="both"/>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eastAsia="en-US"/>
        </w:rPr>
        <w:t>Рекомендовані вимоги до туристичних послуг включають умови обслуговування. Надані туристичні послуги повинні відповідати вимогам, які передбачають додаткові зручності для споживачів, привабливість і престижність послуг</w:t>
      </w:r>
      <w:r>
        <w:rPr>
          <w:rFonts w:ascii="Times New Roman" w:eastAsia="Calibri" w:hAnsi="Times New Roman" w:cs="Times New Roman"/>
          <w:sz w:val="28"/>
          <w:szCs w:val="28"/>
          <w:lang w:val="ru-RU" w:eastAsia="en-US"/>
        </w:rPr>
        <w:t xml:space="preserve"> </w:t>
      </w:r>
      <w:r>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val="ru-RU" w:eastAsia="en-US"/>
        </w:rPr>
        <w:t>9, с.156</w:t>
      </w:r>
      <w:r>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val="ru-RU" w:eastAsia="en-US"/>
        </w:rPr>
        <w:t>.</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Закон України "Про туризм" у розділі VIII надає гарантії безпечного перебування туристів на території України і зобов'язує органи влади та суб'єктів туристичної діяльності розробити комплекс заходів з безпеки туристів. Зокрема, в статті 26 сказано: "Місцеві органи державної виконавчої влади в галузі туризму розробляють і організовують виконання регіональних програм забезпечення захисту та безпеки туристів, особливо в місцях туристичної активно</w:t>
      </w:r>
      <w:r>
        <w:rPr>
          <w:rFonts w:ascii="Times New Roman" w:eastAsia="Calibri" w:hAnsi="Times New Roman" w:cs="Times New Roman"/>
          <w:sz w:val="28"/>
          <w:szCs w:val="28"/>
          <w:lang w:eastAsia="en-US"/>
        </w:rPr>
        <w:t xml:space="preserve">сті </w:t>
      </w:r>
      <w:r w:rsidRPr="005D129C">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5</w:t>
      </w:r>
      <w:r w:rsidRPr="005D129C">
        <w:rPr>
          <w:rFonts w:ascii="Times New Roman" w:eastAsia="Calibri" w:hAnsi="Times New Roman" w:cs="Times New Roman"/>
          <w:sz w:val="28"/>
          <w:szCs w:val="28"/>
          <w:lang w:eastAsia="en-US"/>
        </w:rPr>
        <w:t>].</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Суб'єкти туристичної діяльності розробляють конкретні заходи щодо забезпечення безпеки туристів, екскурсантів, які беруть участь у туристичних подорожах, походах, змаганнях, запобігання травматизму та нещасним випадкам і несуть відповідальність за їх виконання".</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В Україні діє міждержавний стандарт (ГОСТ 28681.1-95) "Туристично-екскурсійне обслуговування", який передбачає порядок проектування туристичних послуг, включаючи розгляд можливих ризиків, які можуть викликати негативні наслідки і спричинити шкоду здоров'ю туриста та його майну.</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Згідно із Законом України "Про туризм" із метою забезпечення безпеки туристів суб'єкти туристичної діяльності зобов'язані здійснювати:</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 підготовку безпечних умов для перебування туристів, облаштування трас походів, прогулянок, екскурсій, місць проведення змагань, забезпечення туристів справним спорядженням та інвентарем;</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 xml:space="preserve">- навчання туристів засобам профілактики і захисту від травм та нещасних випадків, інструктаж із надання першої медичної допомоги, а також </w:t>
      </w:r>
      <w:r w:rsidRPr="00A4383A">
        <w:rPr>
          <w:rFonts w:ascii="Times New Roman" w:eastAsia="Calibri" w:hAnsi="Times New Roman" w:cs="Times New Roman"/>
          <w:sz w:val="28"/>
          <w:szCs w:val="28"/>
          <w:lang w:eastAsia="en-US"/>
        </w:rPr>
        <w:lastRenderedPageBreak/>
        <w:t>інформування про джерела небезпеки, які можуть бути зумовлені характером маршруту та поведінкою самих туристів;</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 контроль за підготовкою туристів до подорожей, походів, змагань, інших туристичних заходів;</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 надання оперативної допомоги туристам, що зазнають лиха, транспортування потерпілих;</w:t>
      </w:r>
    </w:p>
    <w:p w:rsidR="00690835" w:rsidRPr="00F00D22" w:rsidRDefault="00690835" w:rsidP="00156E60">
      <w:pPr>
        <w:spacing w:after="30" w:line="360" w:lineRule="auto"/>
        <w:ind w:firstLine="709"/>
        <w:jc w:val="both"/>
        <w:rPr>
          <w:rFonts w:ascii="Times New Roman" w:eastAsia="Calibri" w:hAnsi="Times New Roman" w:cs="Times New Roman"/>
          <w:sz w:val="28"/>
          <w:szCs w:val="28"/>
          <w:lang w:val="ru-RU" w:eastAsia="en-US"/>
        </w:rPr>
      </w:pPr>
      <w:r w:rsidRPr="00A4383A">
        <w:rPr>
          <w:rFonts w:ascii="Times New Roman" w:eastAsia="Calibri" w:hAnsi="Times New Roman" w:cs="Times New Roman"/>
          <w:sz w:val="28"/>
          <w:szCs w:val="28"/>
          <w:lang w:eastAsia="en-US"/>
        </w:rPr>
        <w:t>- розробку та реалізацію спеціальних вимог безпеки під час організації та проведення походів з автомобільного, гірського, лижного, велосипедного, водного, мотоциклетного, пішохідного туризму та спелеотуризму</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val="ru-RU" w:eastAsia="en-US"/>
        </w:rPr>
        <w:t>2</w:t>
      </w:r>
      <w:r>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val="ru-RU" w:eastAsia="en-US"/>
        </w:rPr>
        <w:t>.</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 xml:space="preserve">Один з небезпечних етапів подорожі </w:t>
      </w:r>
      <w:r>
        <w:rPr>
          <w:rFonts w:ascii="Times New Roman" w:eastAsia="Calibri" w:hAnsi="Times New Roman" w:cs="Times New Roman"/>
          <w:sz w:val="28"/>
          <w:szCs w:val="28"/>
          <w:lang w:eastAsia="en-US"/>
        </w:rPr>
        <w:t>–</w:t>
      </w:r>
      <w:r w:rsidRPr="00A4383A">
        <w:rPr>
          <w:rFonts w:ascii="Times New Roman" w:eastAsia="Calibri" w:hAnsi="Times New Roman" w:cs="Times New Roman"/>
          <w:sz w:val="28"/>
          <w:szCs w:val="28"/>
          <w:lang w:eastAsia="en-US"/>
        </w:rPr>
        <w:t xml:space="preserve"> етап перевезення (проїзд до місця відпочинку та зворотний проїзд, транспортування під час подорожування та інші). Оскільки транспортні засоби є джерелами підвищеної небезпеки, питання безпеки туристів повинні бути центральними у всіх варіантах перевезень.</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Значний вплив на життя і здоров'я туриста має навколишнє середовище. Основними факторами впливу навколишнього середовища є висока або низька температура повітря, вологість і рухомість повітряних мас, опади, перепади тиску, недостатність кисню та ін.</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При проектуванні туру необхідно брати до уваги вибір сприятливої пори року, вечірнього чи денного часу, раціонально обрати трасу туристичного маршруту, врахувати погодні умови, забезпечення відповідної екіпіровки, засобів індивідуального захисту, повне і своєчасне інформування турис</w:t>
      </w:r>
      <w:r>
        <w:rPr>
          <w:rFonts w:ascii="Times New Roman" w:eastAsia="Calibri" w:hAnsi="Times New Roman" w:cs="Times New Roman"/>
          <w:sz w:val="28"/>
          <w:szCs w:val="28"/>
          <w:lang w:eastAsia="en-US"/>
        </w:rPr>
        <w:t>тів про можливу небезпеку та інше [16, с. 164</w:t>
      </w:r>
      <w:r w:rsidRPr="005D129C">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Існує також велика загроза інфекційних захворювань, харчових отруєнь та інших біологічних факторів.</w:t>
      </w:r>
    </w:p>
    <w:p w:rsidR="00690835" w:rsidRPr="00A4383A"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t>В багатьох випадках туристи самі порушують регламентовані правила поведінки і потрапляють в складні ситуації, відстають через неуважність від груп на екскурсіях, відправляються в райони, не рекомендовані для відвідування туристів, беруть участь у ризикових заходах, купаються у заборонених місцях, відвідують сумнівні розважальні заклади та ін.</w:t>
      </w:r>
    </w:p>
    <w:p w:rsidR="00690835" w:rsidRPr="00E605F1" w:rsidRDefault="00690835" w:rsidP="00156E60">
      <w:pPr>
        <w:spacing w:after="30" w:line="360" w:lineRule="auto"/>
        <w:ind w:firstLine="709"/>
        <w:jc w:val="both"/>
        <w:rPr>
          <w:rFonts w:ascii="Times New Roman" w:eastAsia="Calibri" w:hAnsi="Times New Roman" w:cs="Times New Roman"/>
          <w:sz w:val="28"/>
          <w:szCs w:val="28"/>
          <w:lang w:eastAsia="en-US"/>
        </w:rPr>
      </w:pPr>
      <w:r w:rsidRPr="00A4383A">
        <w:rPr>
          <w:rFonts w:ascii="Times New Roman" w:eastAsia="Calibri" w:hAnsi="Times New Roman" w:cs="Times New Roman"/>
          <w:sz w:val="28"/>
          <w:szCs w:val="28"/>
          <w:lang w:eastAsia="en-US"/>
        </w:rPr>
        <w:lastRenderedPageBreak/>
        <w:t>З метою здійснення практичної роботи по забезпеченню безпеки туристів, наданню їм допомоги і захисту в екстремальних ситуаціях, туристичні підприємства, що спеціалізуються на організації туристичних подорожей з використанням активних форм пересування туристів, створюють пошуково-рятувальні служби або укладають угоди на обслуго</w:t>
      </w:r>
      <w:r>
        <w:rPr>
          <w:rFonts w:ascii="Times New Roman" w:eastAsia="Calibri" w:hAnsi="Times New Roman" w:cs="Times New Roman"/>
          <w:sz w:val="28"/>
          <w:szCs w:val="28"/>
          <w:lang w:eastAsia="en-US"/>
        </w:rPr>
        <w:t>вування з відповідними службами [</w:t>
      </w:r>
      <w:r>
        <w:rPr>
          <w:rFonts w:ascii="Times New Roman" w:eastAsia="Calibri" w:hAnsi="Times New Roman" w:cs="Times New Roman"/>
          <w:sz w:val="28"/>
          <w:szCs w:val="28"/>
          <w:lang w:val="ru-RU" w:eastAsia="en-US"/>
        </w:rPr>
        <w:t>16, с. 235</w:t>
      </w:r>
      <w:r>
        <w:rPr>
          <w:rFonts w:ascii="Times New Roman" w:eastAsia="Calibri" w:hAnsi="Times New Roman" w:cs="Times New Roman"/>
          <w:sz w:val="28"/>
          <w:szCs w:val="28"/>
          <w:lang w:val="en-US"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Туристичний комплекс повинен бути безпечним для перебування туристів та їх майна, мати комплексну систему безпеки самого туристичного комплексу.</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Розробка рекомендацій туристам  з дотриманням заходів особистої безпеки під час подорожі, відпочинку та доведення цих відомостей до споживача – найперше завдання менеджменту усіх без винятку підприємств, що беруть участь в обслуговуванні туристів від початку і до кінця туру [7, с. 85</w:t>
      </w:r>
      <w:r w:rsidRPr="005D129C">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Відповідальність за вичерпну повноту розробки рекомендацій для туриста має бути покладена на туроператора, який формує пакет послуг.</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 турагенції, що реалізують туристичний продукт, лежить не менша відповідальність по безпеці туру. Турист повинен письмово засвідчити той факт, що ознайомлений з усіма можливими небезпеками в турі, з рекомендованими туроператором (чи турагентом) заходами щодо особистої безпеки і що також він несе відповідальність за свою безпеку в певних випадках.</w:t>
      </w: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p>
    <w:p w:rsidR="00690835" w:rsidRDefault="00690835" w:rsidP="00156E60">
      <w:pPr>
        <w:spacing w:after="30" w:line="360" w:lineRule="auto"/>
        <w:ind w:firstLine="709"/>
        <w:jc w:val="both"/>
        <w:rPr>
          <w:rFonts w:ascii="Times New Roman" w:eastAsia="Calibri" w:hAnsi="Times New Roman" w:cs="Times New Roman"/>
          <w:sz w:val="28"/>
          <w:szCs w:val="28"/>
          <w:lang w:eastAsia="en-US"/>
        </w:rPr>
      </w:pPr>
      <w:r w:rsidRPr="000030C0">
        <w:rPr>
          <w:rFonts w:ascii="Times New Roman" w:eastAsia="Calibri" w:hAnsi="Times New Roman" w:cs="Times New Roman"/>
          <w:sz w:val="28"/>
          <w:szCs w:val="28"/>
          <w:lang w:eastAsia="en-US"/>
        </w:rPr>
        <w:t>Оскільки туристичний продукт не лише набір послуг, а й об’єкт продажу та інструмент задоволення потреб туристів у відпочинку</w:t>
      </w:r>
      <w:r>
        <w:rPr>
          <w:rFonts w:ascii="Times New Roman" w:eastAsia="Calibri" w:hAnsi="Times New Roman" w:cs="Times New Roman"/>
          <w:sz w:val="28"/>
          <w:szCs w:val="28"/>
          <w:lang w:eastAsia="en-US"/>
        </w:rPr>
        <w:t xml:space="preserve"> – </w:t>
      </w:r>
      <w:r w:rsidRPr="000030C0">
        <w:rPr>
          <w:rFonts w:ascii="Times New Roman" w:eastAsia="Calibri" w:hAnsi="Times New Roman" w:cs="Times New Roman"/>
          <w:sz w:val="28"/>
          <w:szCs w:val="28"/>
          <w:lang w:eastAsia="en-US"/>
        </w:rPr>
        <w:t>перед туроператорами полягає завдання у його забезпеченні якісною складовою і г</w:t>
      </w:r>
      <w:r>
        <w:rPr>
          <w:rFonts w:ascii="Times New Roman" w:eastAsia="Calibri" w:hAnsi="Times New Roman" w:cs="Times New Roman"/>
          <w:sz w:val="28"/>
          <w:szCs w:val="28"/>
          <w:lang w:eastAsia="en-US"/>
        </w:rPr>
        <w:t>арантувати безпеку своїм клієнта</w:t>
      </w:r>
      <w:r w:rsidRPr="000030C0">
        <w:rPr>
          <w:rFonts w:ascii="Times New Roman" w:eastAsia="Calibri" w:hAnsi="Times New Roman" w:cs="Times New Roman"/>
          <w:sz w:val="28"/>
          <w:szCs w:val="28"/>
          <w:lang w:eastAsia="en-US"/>
        </w:rPr>
        <w:t>м</w:t>
      </w:r>
      <w:r>
        <w:rPr>
          <w:rFonts w:ascii="Times New Roman" w:eastAsia="Calibri" w:hAnsi="Times New Roman" w:cs="Times New Roman"/>
          <w:sz w:val="28"/>
          <w:szCs w:val="28"/>
          <w:lang w:eastAsia="en-US"/>
        </w:rPr>
        <w:t xml:space="preserve">. </w:t>
      </w:r>
    </w:p>
    <w:p w:rsidR="00690835" w:rsidRPr="00150304" w:rsidRDefault="00690835" w:rsidP="00156E60">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Створення туристичного продукту – це лише половина роботи. Для того, щоб клієнт залишився задоволеним, він повинен відчути комфорт, привітність, </w:t>
      </w:r>
      <w:r>
        <w:rPr>
          <w:rFonts w:ascii="Times New Roman" w:eastAsia="Calibri" w:hAnsi="Times New Roman" w:cs="Times New Roman"/>
          <w:sz w:val="28"/>
          <w:szCs w:val="28"/>
          <w:lang w:eastAsia="en-US"/>
        </w:rPr>
        <w:lastRenderedPageBreak/>
        <w:t>готовність допомогти в будь-яку хвилину. Ці характеристики частково формують якісну складову продукту. Проте на скільки б якісними не були послуги в першу чергу туристичний продукт повинен бути безпечним для життя, здоров’я та багажу клієнта. Ще при розробці маршруту подорожі враховуються всі чинники небезпеки, які по максимуму усуваються і доноситься необхідна інформація до споживача.</w:t>
      </w:r>
    </w:p>
    <w:p w:rsidR="00156E60" w:rsidRDefault="00156E60">
      <w:pP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br w:type="page"/>
      </w:r>
    </w:p>
    <w:p w:rsidR="00690835" w:rsidRPr="0036545B" w:rsidRDefault="00690835" w:rsidP="00690835">
      <w:pPr>
        <w:spacing w:after="30" w:line="360" w:lineRule="auto"/>
        <w:ind w:firstLine="709"/>
        <w:contextualSpacing/>
        <w:jc w:val="center"/>
        <w:rPr>
          <w:rFonts w:ascii="Times New Roman" w:eastAsia="Calibri" w:hAnsi="Times New Roman" w:cs="Times New Roman"/>
          <w:b/>
          <w:sz w:val="28"/>
          <w:szCs w:val="28"/>
          <w:lang w:eastAsia="en-US"/>
        </w:rPr>
      </w:pPr>
      <w:r w:rsidRPr="0036545B">
        <w:rPr>
          <w:rFonts w:ascii="Times New Roman" w:eastAsia="Calibri" w:hAnsi="Times New Roman" w:cs="Times New Roman"/>
          <w:b/>
          <w:sz w:val="28"/>
          <w:szCs w:val="28"/>
          <w:lang w:eastAsia="en-US"/>
        </w:rPr>
        <w:lastRenderedPageBreak/>
        <w:t xml:space="preserve">РОЗДІЛ II.ЗАБЕЗПЕЧЕННЯ </w:t>
      </w:r>
      <w:r w:rsidR="00156E60" w:rsidRPr="00156E60">
        <w:rPr>
          <w:rFonts w:ascii="Times New Roman" w:eastAsia="Calibri" w:hAnsi="Times New Roman" w:cs="Times New Roman"/>
          <w:b/>
          <w:sz w:val="28"/>
          <w:szCs w:val="28"/>
          <w:lang w:eastAsia="en-US"/>
        </w:rPr>
        <w:t xml:space="preserve">ЯКОСТІ </w:t>
      </w:r>
      <w:r w:rsidRPr="0036545B">
        <w:rPr>
          <w:rFonts w:ascii="Times New Roman" w:eastAsia="Calibri" w:hAnsi="Times New Roman" w:cs="Times New Roman"/>
          <w:b/>
          <w:sz w:val="28"/>
          <w:szCs w:val="28"/>
          <w:lang w:eastAsia="en-US"/>
        </w:rPr>
        <w:t xml:space="preserve">ТА </w:t>
      </w:r>
      <w:r w:rsidR="00156E60" w:rsidRPr="00156E60">
        <w:rPr>
          <w:rFonts w:ascii="Times New Roman" w:eastAsia="Calibri" w:hAnsi="Times New Roman" w:cs="Times New Roman"/>
          <w:b/>
          <w:sz w:val="28"/>
          <w:szCs w:val="28"/>
          <w:lang w:eastAsia="en-US"/>
        </w:rPr>
        <w:t xml:space="preserve">БЕЗПЕКИ </w:t>
      </w:r>
      <w:r w:rsidRPr="0036545B">
        <w:rPr>
          <w:rFonts w:ascii="Times New Roman" w:eastAsia="Calibri" w:hAnsi="Times New Roman" w:cs="Times New Roman"/>
          <w:b/>
          <w:sz w:val="28"/>
          <w:szCs w:val="28"/>
          <w:lang w:eastAsia="en-US"/>
        </w:rPr>
        <w:t>ТУРИСТИЧНОГО ПРОДУКТУ</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Pr="0036545B" w:rsidRDefault="00690835" w:rsidP="00757F2B">
      <w:pPr>
        <w:numPr>
          <w:ilvl w:val="0"/>
          <w:numId w:val="15"/>
        </w:numPr>
        <w:spacing w:after="30" w:line="360" w:lineRule="auto"/>
        <w:ind w:left="0" w:firstLine="709"/>
        <w:contextualSpacing/>
        <w:jc w:val="both"/>
        <w:rPr>
          <w:rFonts w:ascii="Times New Roman" w:eastAsia="Calibri" w:hAnsi="Times New Roman" w:cs="Times New Roman"/>
          <w:b/>
          <w:sz w:val="28"/>
          <w:szCs w:val="28"/>
          <w:lang w:eastAsia="en-US"/>
        </w:rPr>
      </w:pPr>
      <w:r w:rsidRPr="0036545B">
        <w:rPr>
          <w:rFonts w:ascii="Times New Roman" w:eastAsia="Calibri" w:hAnsi="Times New Roman" w:cs="Times New Roman"/>
          <w:b/>
          <w:sz w:val="28"/>
          <w:szCs w:val="28"/>
          <w:lang w:eastAsia="en-US"/>
        </w:rPr>
        <w:t>Основні шляхи і умови надання якісних послуг споживачам туристичних послуг</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Будь-який продукт є носієм різних конкретних властивостей, що відображають його корисність і відповідають певним потребам та вимогам. Корисність продукту відбиває його споживчу вартість, яка, у свою чергу, має бути оціненою, тобто має бути визначена його якість. У відповідності з визначенням Міжнародної організації по стандартизації, якість - це сукупність властивостей і характеристик продукту, які надають йому здатність задовольняти обумовлені чи передбачені потреби. Визначення якості продукції, наведене Державним стандартом України передбачає, що якість, як економічна категорія відбиває сукупність властивостей продукції, що зумовлюють міру її придатності задовольняти потреби людини відповідно до свого призначення [</w:t>
      </w:r>
      <w:r>
        <w:rPr>
          <w:rFonts w:ascii="Times New Roman" w:eastAsia="Calibri" w:hAnsi="Times New Roman" w:cs="Times New Roman"/>
          <w:sz w:val="28"/>
          <w:szCs w:val="28"/>
          <w:lang w:val="en-US" w:eastAsia="en-US"/>
        </w:rPr>
        <w:t>15, с. 167</w:t>
      </w:r>
      <w:r w:rsidRPr="0036545B">
        <w:rPr>
          <w:rFonts w:ascii="Times New Roman" w:eastAsia="Calibri" w:hAnsi="Times New Roman" w:cs="Times New Roman"/>
          <w:sz w:val="28"/>
          <w:szCs w:val="28"/>
          <w:lang w:eastAsia="en-US"/>
        </w:rPr>
        <w:t xml:space="preserve">].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Специфіка сфери туризму полягає в тому, що ефект сервісу оцінюється споживачами в умовах певного емоційного стану, який залежить від великої кількості факторів, серед яких такі суб'єктивні характеристики туриста, як: особливості виховання, вік, культурні традиції народу, представником якого є гість, поняття про комфорт, звички, самопочуття або психологічний стан на момент отримання послуги, фізіологічні особливості організму [</w:t>
      </w:r>
      <w:r>
        <w:rPr>
          <w:rFonts w:ascii="Times New Roman" w:eastAsia="Calibri" w:hAnsi="Times New Roman" w:cs="Times New Roman"/>
          <w:sz w:val="28"/>
          <w:szCs w:val="28"/>
          <w:lang w:eastAsia="en-US"/>
        </w:rPr>
        <w:t xml:space="preserve">7, </w:t>
      </w:r>
      <w:r w:rsidRPr="0036545B">
        <w:rPr>
          <w:rFonts w:ascii="Times New Roman" w:eastAsia="Calibri" w:hAnsi="Times New Roman" w:cs="Times New Roman"/>
          <w:sz w:val="28"/>
          <w:szCs w:val="28"/>
          <w:lang w:eastAsia="en-US"/>
        </w:rPr>
        <w:t>c.</w:t>
      </w:r>
      <w:r>
        <w:rPr>
          <w:rFonts w:ascii="Times New Roman" w:eastAsia="Calibri" w:hAnsi="Times New Roman" w:cs="Times New Roman"/>
          <w:sz w:val="28"/>
          <w:szCs w:val="28"/>
          <w:lang w:eastAsia="en-US"/>
        </w:rPr>
        <w:t xml:space="preserve"> 42</w:t>
      </w:r>
      <w:r w:rsidRPr="0036545B">
        <w:rPr>
          <w:rFonts w:ascii="Times New Roman" w:eastAsia="Calibri" w:hAnsi="Times New Roman" w:cs="Times New Roman"/>
          <w:sz w:val="28"/>
          <w:szCs w:val="28"/>
          <w:lang w:eastAsia="en-US"/>
        </w:rPr>
        <w:t xml:space="preserve">].  Усі вище перераховані фактори роблять сприйняття якості туристичного продукту в значній мірі суб'єктивним, тобто таким, що залежить від індивідуальних рис і вподобань кожного окремого туриста.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xml:space="preserve">Індустрія туризму характеризується тим, що основна увага в ній при створенні системи якості продукту звертається на якість сервісу. Якість сервісу </w:t>
      </w:r>
      <w:r>
        <w:rPr>
          <w:rFonts w:ascii="Times New Roman" w:eastAsia="Calibri" w:hAnsi="Times New Roman" w:cs="Times New Roman"/>
          <w:sz w:val="28"/>
          <w:szCs w:val="28"/>
          <w:lang w:eastAsia="en-US"/>
        </w:rPr>
        <w:t>–</w:t>
      </w:r>
      <w:r w:rsidRPr="0036545B">
        <w:rPr>
          <w:rFonts w:ascii="Times New Roman" w:eastAsia="Calibri" w:hAnsi="Times New Roman" w:cs="Times New Roman"/>
          <w:sz w:val="28"/>
          <w:szCs w:val="28"/>
          <w:lang w:eastAsia="en-US"/>
        </w:rPr>
        <w:t xml:space="preserve"> ключ до комерційного успіху. Готелі і ресторани, екскурсійні бюро і туристичні агентства часто при абсолютно однаковій матеріальній базі та </w:t>
      </w:r>
      <w:r w:rsidRPr="0036545B">
        <w:rPr>
          <w:rFonts w:ascii="Times New Roman" w:eastAsia="Calibri" w:hAnsi="Times New Roman" w:cs="Times New Roman"/>
          <w:sz w:val="28"/>
          <w:szCs w:val="28"/>
          <w:lang w:eastAsia="en-US"/>
        </w:rPr>
        <w:lastRenderedPageBreak/>
        <w:t xml:space="preserve">ідентичному напрямку діяльності відрізняються один від одного тільки рівнем сервісу, що є інколи головним в конкурентній боротьбі за споживачів.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xml:space="preserve">Світова практика напрацювала певні правила організації ефективного сервісу, дотримання яких і дозволяє залучати по відношенню до конкретного туристичного продукту весь накопичений у сфері сервісу досвід. До основних умов якісного сервісу в туризмі можна віднести наступні: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xml:space="preserve">1. Дотримання основних та найбільш важливих для сфери туризму принципів сучасного сервісу: максимальна відповідність послуг, які надаються, вимогам споживачів та характеру споживання; нерозривний зв'язок обслуговування з маркетингом, його основними принципами і завданнями;  гнучкість сервісу, його спрямованість на врахування мінливих вимог ринку, переваг споживачів турпослуг.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xml:space="preserve">2. Створення необхідних умов для персоналу, який має забезпечити якісний сервіс.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xml:space="preserve">3. Оптимізація організаційної структури управління підприємства, яке надає турпослуги. </w:t>
      </w:r>
    </w:p>
    <w:p w:rsidR="00690835" w:rsidRPr="00B16133"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4. Всебічний, повний, об'єктивний та безперервний контроль якості та сервісу</w:t>
      </w:r>
      <w:r>
        <w:rPr>
          <w:rFonts w:ascii="Times New Roman" w:eastAsia="Calibri" w:hAnsi="Times New Roman" w:cs="Times New Roman"/>
          <w:sz w:val="28"/>
          <w:szCs w:val="28"/>
          <w:lang w:eastAsia="en-US"/>
        </w:rPr>
        <w:t xml:space="preserve"> </w:t>
      </w:r>
      <w:r w:rsidRPr="0036545B">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7, с. 53].</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Ключовим фактором, який формує поняття якості, є найбільш повне задоволення потреб споживачів з різними запитами та своїм розуміння комфорту як такого. Поняття комфорту включає наступні складові [</w:t>
      </w:r>
      <w:r>
        <w:rPr>
          <w:rFonts w:ascii="Times New Roman" w:eastAsia="Calibri" w:hAnsi="Times New Roman" w:cs="Times New Roman"/>
          <w:sz w:val="28"/>
          <w:szCs w:val="28"/>
          <w:lang w:eastAsia="en-US"/>
        </w:rPr>
        <w:t>26, с. 23</w:t>
      </w:r>
      <w:r w:rsidRPr="0036545B">
        <w:rPr>
          <w:rFonts w:ascii="Times New Roman" w:eastAsia="Calibri" w:hAnsi="Times New Roman" w:cs="Times New Roman"/>
          <w:sz w:val="28"/>
          <w:szCs w:val="28"/>
          <w:lang w:eastAsia="en-US"/>
        </w:rPr>
        <w:t xml:space="preserve">]: інформаційний комфорт (включає в себе наявність у обслуговуючого персоналу усієї необхідної інформації щодо туру, яка може зацікавити споживача); економічний комфорт (зручність розрахунків для гостей, систему знижок, бонусів, клубних карт та інші заходи, що мають мотивувати гостя до повторного вибору закладу розміщення, турагенства та ін.); естетичний комфорт (естетично оформлений інтер'єр підприємства, що створює відчуття затишку для клієнта); побутовий комфорт (передбачає створення нормальних умов для перебування гостя (оптимальна температура, вологість повітря, </w:t>
      </w:r>
      <w:r w:rsidRPr="0036545B">
        <w:rPr>
          <w:rFonts w:ascii="Times New Roman" w:eastAsia="Calibri" w:hAnsi="Times New Roman" w:cs="Times New Roman"/>
          <w:sz w:val="28"/>
          <w:szCs w:val="28"/>
          <w:lang w:eastAsia="en-US"/>
        </w:rPr>
        <w:lastRenderedPageBreak/>
        <w:t xml:space="preserve">зручність меблів тощо); психологічний комфорт (включає повагу і гостинність по відношенню до клієнта).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Отже, я</w:t>
      </w:r>
      <w:r w:rsidRPr="008D6489">
        <w:rPr>
          <w:rFonts w:ascii="Times New Roman" w:eastAsia="Calibri" w:hAnsi="Times New Roman" w:cs="Times New Roman"/>
          <w:sz w:val="28"/>
          <w:szCs w:val="28"/>
          <w:lang w:eastAsia="en-US"/>
        </w:rPr>
        <w:t>кісна туристична послуга - це комплексне поняття, тому її якість характеризується лише через сукупність усіх її складових елементів. Ефект сервісу у сфері туризму оцінюється споживачами в умовах певного емоційного стану, який залежить від великої кількості факторів, серед яких переважають суб'єктивні характеристики туриста. Основною запорукою створення якісного турпродукту є широке застосування прийомів, напрацьованих маркетинговим досвідом у сфері туристичного обслуговування та досвіду закордонних туристичних підприємств в галузі управління якістю туристичного продукту.</w:t>
      </w:r>
    </w:p>
    <w:p w:rsidR="00690835" w:rsidRPr="0036545B" w:rsidRDefault="00690835" w:rsidP="00690835">
      <w:pPr>
        <w:spacing w:after="30" w:line="360" w:lineRule="auto"/>
        <w:contextualSpacing/>
        <w:jc w:val="both"/>
        <w:rPr>
          <w:rFonts w:ascii="Times New Roman" w:eastAsia="Calibri" w:hAnsi="Times New Roman" w:cs="Times New Roman"/>
          <w:sz w:val="28"/>
          <w:szCs w:val="28"/>
          <w:lang w:eastAsia="en-US"/>
        </w:rPr>
      </w:pPr>
    </w:p>
    <w:p w:rsidR="00690835" w:rsidRPr="0036545B" w:rsidRDefault="00690835" w:rsidP="00690835">
      <w:pPr>
        <w:spacing w:after="30" w:line="360" w:lineRule="auto"/>
        <w:ind w:firstLine="709"/>
        <w:contextualSpacing/>
        <w:jc w:val="both"/>
        <w:rPr>
          <w:rFonts w:ascii="Times New Roman" w:eastAsia="Calibri" w:hAnsi="Times New Roman" w:cs="Times New Roman"/>
          <w:b/>
          <w:sz w:val="28"/>
          <w:szCs w:val="28"/>
          <w:lang w:eastAsia="en-US"/>
        </w:rPr>
      </w:pPr>
      <w:r w:rsidRPr="0036545B">
        <w:rPr>
          <w:rFonts w:ascii="Times New Roman" w:eastAsia="Calibri" w:hAnsi="Times New Roman" w:cs="Times New Roman"/>
          <w:b/>
          <w:sz w:val="28"/>
          <w:szCs w:val="28"/>
          <w:lang w:eastAsia="en-US"/>
        </w:rPr>
        <w:t>2.1.1. Нормативно-правове забезпечення управління якістю в туризмі</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Формування інституційних засад управління якістю є підґрунтям для подальшої інтеграції України до світового співтовариства. Розроблення та удосконалення чинних інституційних правил забезпечить відповідне зростання конкурентоспроможності вітчизняної економіки на макрорівні та підприємств на макрорівні (</w:t>
      </w:r>
      <w:r>
        <w:rPr>
          <w:rFonts w:ascii="Times New Roman" w:eastAsia="Calibri" w:hAnsi="Times New Roman" w:cs="Times New Roman"/>
          <w:sz w:val="28"/>
          <w:szCs w:val="28"/>
          <w:lang w:eastAsia="en-US"/>
        </w:rPr>
        <w:t>28, с. 121</w:t>
      </w:r>
      <w:r w:rsidRPr="0036545B">
        <w:rPr>
          <w:rFonts w:ascii="Times New Roman" w:eastAsia="Calibri" w:hAnsi="Times New Roman" w:cs="Times New Roman"/>
          <w:sz w:val="28"/>
          <w:szCs w:val="28"/>
          <w:lang w:eastAsia="en-US"/>
        </w:rPr>
        <w:t>)</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До нормативно-правового забезпечення управління якістю на підприємстві належать правові акти, що безпосередньо регулюють виробничі процеси. Це передусім  Закони України «Про засади державної політики у сфері управління якістю продукції», «Про стандартизацію», «Про підтвердження відповідності», «Про охорону навколишнього природного середовища», «Про захист прав споживачів» та інші нормативно-правові акти.</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xml:space="preserve">Згідно із Законом України «Про </w:t>
      </w:r>
      <w:r>
        <w:rPr>
          <w:rFonts w:ascii="Times New Roman" w:eastAsia="Calibri" w:hAnsi="Times New Roman" w:cs="Times New Roman"/>
          <w:sz w:val="28"/>
          <w:szCs w:val="28"/>
          <w:lang w:eastAsia="en-US"/>
        </w:rPr>
        <w:t>туризм</w:t>
      </w:r>
      <w:r w:rsidRPr="0036545B">
        <w:rPr>
          <w:rFonts w:ascii="Times New Roman" w:eastAsia="Calibri" w:hAnsi="Times New Roman" w:cs="Times New Roman"/>
          <w:sz w:val="28"/>
          <w:szCs w:val="28"/>
          <w:lang w:eastAsia="en-US"/>
        </w:rPr>
        <w:t>» головною метою державної політики у сфері управління якістю є забезпечення сприятливих умов для підприємств і організацій запроваджувати сучасні методи управління якістю, екологічного управління, щоб задовольнити потреби споживачів і суспільства, поліпшуючи якість й конкурентоспроможність продукції, зменшуючи забруднювання довкілля</w:t>
      </w:r>
      <w:r>
        <w:rPr>
          <w:rFonts w:ascii="Times New Roman" w:eastAsia="Calibri" w:hAnsi="Times New Roman" w:cs="Times New Roman"/>
          <w:sz w:val="28"/>
          <w:szCs w:val="28"/>
          <w:lang w:eastAsia="en-US"/>
        </w:rPr>
        <w:t xml:space="preserve"> [5]</w:t>
      </w:r>
      <w:r w:rsidRPr="0036545B">
        <w:rPr>
          <w:rFonts w:ascii="Times New Roman" w:eastAsia="Calibri" w:hAnsi="Times New Roman" w:cs="Times New Roman"/>
          <w:sz w:val="28"/>
          <w:szCs w:val="28"/>
          <w:lang w:eastAsia="en-US"/>
        </w:rPr>
        <w:t xml:space="preserve">. Державна політика у сфері управління якістю </w:t>
      </w:r>
      <w:r w:rsidRPr="0036545B">
        <w:rPr>
          <w:rFonts w:ascii="Times New Roman" w:eastAsia="Calibri" w:hAnsi="Times New Roman" w:cs="Times New Roman"/>
          <w:sz w:val="28"/>
          <w:szCs w:val="28"/>
          <w:lang w:eastAsia="en-US"/>
        </w:rPr>
        <w:lastRenderedPageBreak/>
        <w:t>спрямована на оптимальне поєднання інтересів держави і товаровиробників щодо постачання якісної та конкурентоспроможної продукції.</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Згідно статті 4 згаданого Закону основними пріоритетами державної політики у сфері управління якістю є:</w:t>
      </w:r>
    </w:p>
    <w:p w:rsidR="00690835" w:rsidRPr="0036545B" w:rsidRDefault="00690835" w:rsidP="00690835">
      <w:pPr>
        <w:pStyle w:val="a3"/>
        <w:numPr>
          <w:ilvl w:val="0"/>
          <w:numId w:val="8"/>
        </w:numPr>
        <w:spacing w:after="30" w:line="360" w:lineRule="auto"/>
        <w:ind w:left="709" w:hanging="425"/>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удосконалення правового і нормативно-методичного забезпечення діяльності з поліпшення якості продукції;</w:t>
      </w:r>
    </w:p>
    <w:p w:rsidR="00690835" w:rsidRPr="0036545B" w:rsidRDefault="00690835" w:rsidP="00690835">
      <w:pPr>
        <w:pStyle w:val="a3"/>
        <w:numPr>
          <w:ilvl w:val="0"/>
          <w:numId w:val="8"/>
        </w:numPr>
        <w:spacing w:after="30" w:line="360" w:lineRule="auto"/>
        <w:ind w:left="709" w:hanging="425"/>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організаційне забезпечення державного регулювання у сфері управління якістю;</w:t>
      </w:r>
    </w:p>
    <w:p w:rsidR="00690835" w:rsidRPr="0036545B" w:rsidRDefault="00690835" w:rsidP="00690835">
      <w:pPr>
        <w:pStyle w:val="a3"/>
        <w:numPr>
          <w:ilvl w:val="0"/>
          <w:numId w:val="8"/>
        </w:numPr>
        <w:spacing w:after="30" w:line="360" w:lineRule="auto"/>
        <w:ind w:left="709" w:hanging="425"/>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забезпечення підготовки та підвищення кваліфікації кадрів;</w:t>
      </w:r>
    </w:p>
    <w:p w:rsidR="00690835" w:rsidRPr="0036545B" w:rsidRDefault="00690835" w:rsidP="00690835">
      <w:pPr>
        <w:pStyle w:val="a3"/>
        <w:numPr>
          <w:ilvl w:val="0"/>
          <w:numId w:val="8"/>
        </w:numPr>
        <w:spacing w:after="30" w:line="360" w:lineRule="auto"/>
        <w:ind w:left="709" w:hanging="425"/>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сприяння запроваджуванню нових прогресивних технологій, науково-технічному розвитку виробництва;</w:t>
      </w:r>
    </w:p>
    <w:p w:rsidR="00690835" w:rsidRPr="0036545B" w:rsidRDefault="00690835" w:rsidP="00690835">
      <w:pPr>
        <w:pStyle w:val="a3"/>
        <w:numPr>
          <w:ilvl w:val="0"/>
          <w:numId w:val="8"/>
        </w:numPr>
        <w:spacing w:after="30" w:line="360" w:lineRule="auto"/>
        <w:ind w:left="709" w:hanging="425"/>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державна підтримка впровадження сучасних систем управління;</w:t>
      </w:r>
    </w:p>
    <w:p w:rsidR="00690835" w:rsidRPr="0036545B" w:rsidRDefault="00690835" w:rsidP="00690835">
      <w:pPr>
        <w:pStyle w:val="a3"/>
        <w:numPr>
          <w:ilvl w:val="0"/>
          <w:numId w:val="8"/>
        </w:numPr>
        <w:spacing w:after="30" w:line="360" w:lineRule="auto"/>
        <w:ind w:left="709" w:hanging="425"/>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захист від недоброякісної та фальсифікованої продукції;</w:t>
      </w:r>
    </w:p>
    <w:p w:rsidR="00690835" w:rsidRPr="0036545B" w:rsidRDefault="00690835" w:rsidP="00690835">
      <w:pPr>
        <w:pStyle w:val="a3"/>
        <w:numPr>
          <w:ilvl w:val="0"/>
          <w:numId w:val="8"/>
        </w:numPr>
        <w:spacing w:after="30" w:line="360" w:lineRule="auto"/>
        <w:ind w:left="709" w:hanging="425"/>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пропагування поліпшення якості та конкурентоспроможності продукції</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5</w:t>
      </w:r>
      <w:r>
        <w:rPr>
          <w:rFonts w:ascii="Times New Roman" w:eastAsia="Calibri" w:hAnsi="Times New Roman" w:cs="Times New Roman"/>
          <w:sz w:val="28"/>
          <w:szCs w:val="28"/>
          <w:lang w:eastAsia="en-US"/>
        </w:rPr>
        <w:t>]</w:t>
      </w:r>
      <w:r w:rsidRPr="0036545B">
        <w:rPr>
          <w:rFonts w:ascii="Times New Roman" w:eastAsia="Calibri" w:hAnsi="Times New Roman" w:cs="Times New Roman"/>
          <w:sz w:val="28"/>
          <w:szCs w:val="28"/>
          <w:lang w:eastAsia="en-US"/>
        </w:rPr>
        <w:t>.</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Одним з найважливіших нормативно-правових актів щодо управління якістю є Закон України «Про стандартизацію», який встановлює правові та організаційні засади стандартизації в Україні і спрямований на забезпечення на забезпечення єдиної технічної політики у цій сфері</w:t>
      </w:r>
      <w:r>
        <w:rPr>
          <w:rFonts w:ascii="Times New Roman" w:eastAsia="Calibri" w:hAnsi="Times New Roman" w:cs="Times New Roman"/>
          <w:sz w:val="28"/>
          <w:szCs w:val="28"/>
          <w:lang w:val="en-US" w:eastAsia="en-US"/>
        </w:rPr>
        <w:t xml:space="preserve"> [4]</w:t>
      </w:r>
      <w:r w:rsidRPr="0036545B">
        <w:rPr>
          <w:rFonts w:ascii="Times New Roman" w:eastAsia="Calibri" w:hAnsi="Times New Roman" w:cs="Times New Roman"/>
          <w:sz w:val="28"/>
          <w:szCs w:val="28"/>
          <w:lang w:eastAsia="en-US"/>
        </w:rPr>
        <w:t xml:space="preserve">.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У Законі наголошується на існуванні міжнародної, національної та регіональної стандартизації. Головною метою стандартизації в Україні є забезпечення інформування споживачів про якість продукції, процесів та послуг, підтримка розвитку і міжнародної конкурентоспроможності продукції.</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Декрет Кабінету Міністрів України «Про стандартизацію і сертифікацію», який визначає правові та економічні засади системи стандартизації та сертифікації, встановлює організаційні форми їх функціонування на території України. Згідно зі ст. 4 цього Декрету нормативні документи зі стандартизації поділяються на: державні стандарти України, галузеві стандарти, стандарти науково-технічних та інженерних товариств і спілок, технічні умови, стандарти підприємств</w:t>
      </w:r>
      <w:r>
        <w:rPr>
          <w:rFonts w:ascii="Times New Roman" w:eastAsia="Calibri" w:hAnsi="Times New Roman" w:cs="Times New Roman"/>
          <w:sz w:val="28"/>
          <w:szCs w:val="28"/>
          <w:lang w:val="en-US" w:eastAsia="en-US"/>
        </w:rPr>
        <w:t xml:space="preserve"> [1]</w:t>
      </w:r>
      <w:r w:rsidRPr="0036545B">
        <w:rPr>
          <w:rFonts w:ascii="Times New Roman" w:eastAsia="Calibri" w:hAnsi="Times New Roman" w:cs="Times New Roman"/>
          <w:sz w:val="28"/>
          <w:szCs w:val="28"/>
          <w:lang w:eastAsia="en-US"/>
        </w:rPr>
        <w:t>.</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val="en-US" w:eastAsia="en-US"/>
        </w:rPr>
      </w:pPr>
      <w:r w:rsidRPr="0036545B">
        <w:rPr>
          <w:rFonts w:ascii="Times New Roman" w:eastAsia="Calibri" w:hAnsi="Times New Roman" w:cs="Times New Roman"/>
          <w:sz w:val="28"/>
          <w:szCs w:val="28"/>
          <w:lang w:eastAsia="en-US"/>
        </w:rPr>
        <w:lastRenderedPageBreak/>
        <w:t>Стандартизація — діяльність, що полягає в установленні положень для загального та неодноразового використання щодо наявних чи потенційних завдань і спрямована на досягнення оптимального ступеня впорядкованості в певній сфері. [</w:t>
      </w:r>
      <w:r>
        <w:rPr>
          <w:rFonts w:ascii="Times New Roman" w:eastAsia="Calibri" w:hAnsi="Times New Roman" w:cs="Times New Roman"/>
          <w:sz w:val="28"/>
          <w:szCs w:val="28"/>
          <w:lang w:val="en-US" w:eastAsia="en-US"/>
        </w:rPr>
        <w:t>4</w:t>
      </w:r>
      <w:r w:rsidRPr="0036545B">
        <w:rPr>
          <w:rFonts w:ascii="Times New Roman" w:eastAsia="Calibri" w:hAnsi="Times New Roman" w:cs="Times New Roman"/>
          <w:sz w:val="28"/>
          <w:szCs w:val="28"/>
          <w:lang w:eastAsia="en-US"/>
        </w:rPr>
        <w:t>]</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Державну систему сертифікації створює центральний орган виконавчої влади з питань технічного регулювання з питань технічного регулювання – національний орган України зі сертифікації, який проводить та координує роботу щодо забезпечення її функціонування. Сертифікація на відповідність обов’язковим вимогам нормативних документів здійснюється суто в державній системі сертифікації.</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Сертифікація – це діяльність уповноважених органів по підтвердженню відповідності товару обов’язковим вимогам стандарту і видачі документу відповідності</w:t>
      </w:r>
      <w:r>
        <w:rPr>
          <w:rFonts w:ascii="Times New Roman" w:eastAsia="Calibri" w:hAnsi="Times New Roman" w:cs="Times New Roman"/>
          <w:sz w:val="28"/>
          <w:szCs w:val="28"/>
          <w:lang w:val="en-US" w:eastAsia="en-US"/>
        </w:rPr>
        <w:t xml:space="preserve"> [1]</w:t>
      </w:r>
      <w:r w:rsidRPr="0036545B">
        <w:rPr>
          <w:rFonts w:ascii="Times New Roman" w:eastAsia="Calibri" w:hAnsi="Times New Roman" w:cs="Times New Roman"/>
          <w:sz w:val="28"/>
          <w:szCs w:val="28"/>
          <w:lang w:eastAsia="en-US"/>
        </w:rPr>
        <w:t>.</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В Україні діє державна система сертифікації продукції УкрСЕПРО, організаційну основу якої становлять державні стандарти України.</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val="en-US" w:eastAsia="en-US"/>
        </w:rPr>
      </w:pPr>
      <w:r w:rsidRPr="0036545B">
        <w:rPr>
          <w:rFonts w:ascii="Times New Roman" w:eastAsia="Calibri" w:hAnsi="Times New Roman" w:cs="Times New Roman"/>
          <w:sz w:val="28"/>
          <w:szCs w:val="28"/>
          <w:lang w:eastAsia="en-US"/>
        </w:rPr>
        <w:t>З 31 жовтня 1999р. в Україні було затверджено обов’язкову сертифікацію у системі УкрСЕПРО готельних послуг і послуг громадського харчування на відповідність чинним документам щодо безпеки життя та здоров’я людей, збереження їхнього майна, охорони навколишнього середовища. [</w:t>
      </w:r>
      <w:r>
        <w:rPr>
          <w:rFonts w:ascii="Times New Roman" w:eastAsia="Calibri" w:hAnsi="Times New Roman" w:cs="Times New Roman"/>
          <w:sz w:val="28"/>
          <w:szCs w:val="28"/>
          <w:lang w:val="en-US" w:eastAsia="en-US"/>
        </w:rPr>
        <w:t>18</w:t>
      </w:r>
      <w:r>
        <w:rPr>
          <w:rFonts w:ascii="Times New Roman" w:eastAsia="Calibri" w:hAnsi="Times New Roman" w:cs="Times New Roman"/>
          <w:sz w:val="28"/>
          <w:szCs w:val="28"/>
          <w:lang w:val="ru-RU" w:eastAsia="en-US"/>
        </w:rPr>
        <w:t>,</w:t>
      </w:r>
      <w:r>
        <w:rPr>
          <w:rFonts w:ascii="Times New Roman" w:eastAsia="Calibri" w:hAnsi="Times New Roman" w:cs="Times New Roman"/>
          <w:sz w:val="28"/>
          <w:szCs w:val="28"/>
          <w:lang w:val="en-US" w:eastAsia="en-US"/>
        </w:rPr>
        <w:t xml:space="preserve"> c</w:t>
      </w:r>
      <w:r w:rsidRPr="0036545B">
        <w:rPr>
          <w:rFonts w:ascii="Times New Roman" w:eastAsia="Calibri" w:hAnsi="Times New Roman" w:cs="Times New Roman"/>
          <w:sz w:val="28"/>
          <w:szCs w:val="28"/>
          <w:lang w:eastAsia="en-US"/>
        </w:rPr>
        <w:t>. 178]</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Pr="0036545B" w:rsidRDefault="00690835" w:rsidP="002327BF">
      <w:pPr>
        <w:numPr>
          <w:ilvl w:val="0"/>
          <w:numId w:val="13"/>
        </w:numPr>
        <w:spacing w:after="30" w:line="360" w:lineRule="auto"/>
        <w:ind w:left="0" w:firstLine="709"/>
        <w:contextualSpacing/>
        <w:jc w:val="both"/>
        <w:rPr>
          <w:rFonts w:ascii="Times New Roman" w:eastAsia="Calibri" w:hAnsi="Times New Roman" w:cs="Times New Roman"/>
          <w:b/>
          <w:sz w:val="28"/>
          <w:szCs w:val="28"/>
          <w:lang w:eastAsia="en-US"/>
        </w:rPr>
      </w:pPr>
      <w:r w:rsidRPr="0036545B">
        <w:rPr>
          <w:rFonts w:ascii="Times New Roman" w:eastAsia="Calibri" w:hAnsi="Times New Roman" w:cs="Times New Roman"/>
          <w:b/>
          <w:sz w:val="28"/>
          <w:szCs w:val="28"/>
          <w:lang w:eastAsia="en-US"/>
        </w:rPr>
        <w:t>Формальності безпеки</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Із зростанням туристського потоку у світі, вдосконаленням транспортних перевезень, розширенням географії турпоїздок питання особистої безпеки туристів набувають особливого значення. Однак безпека міжнародного туризму — це гарантія не лише особистої безпеки, а й збереженості майна туристів, поваги до їхніх прав і свободи, надійності туристичних об'єктів і сприятливого навколишнього середовища, особливо в районах визначних туристичних пам'яток. Безпека міжнародного туризму повинна забезпечуватися з моменту перетину кордону при використанні транспорту, розміщенні в готелі, відвідуванні рекреаційних і туристичних об'єктів та ін.</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lastRenderedPageBreak/>
        <w:t>Міжнародний досвід розробки заходів безпеки і захисту туристів вивчає й узагальнює UNWTO.</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Безпеку і захист туристів у міжнародних подорожах декларують різні міжнародні документи, зокрема такі:</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Хартія туризму і Кодекс туриста, прийняті Генеральною асамблеєю UNWTO (Софія, 1986 p.);</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документи Гаазької міжпарламентсько</w:t>
      </w:r>
      <w:r>
        <w:rPr>
          <w:rFonts w:ascii="Times New Roman" w:eastAsia="Calibri" w:hAnsi="Times New Roman" w:cs="Times New Roman"/>
          <w:sz w:val="28"/>
          <w:szCs w:val="28"/>
          <w:lang w:eastAsia="en-US"/>
        </w:rPr>
        <w:t>ї конференції (Нідерланди, 1989</w:t>
      </w:r>
      <w:r w:rsidRPr="0036545B">
        <w:rPr>
          <w:rFonts w:ascii="Times New Roman" w:eastAsia="Calibri" w:hAnsi="Times New Roman" w:cs="Times New Roman"/>
          <w:sz w:val="28"/>
          <w:szCs w:val="28"/>
          <w:lang w:eastAsia="en-US"/>
        </w:rPr>
        <w:t>p.);</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 документи 9-ї Генеральної асамблеї UNWTO (Буенос-Айрес, 1991 p.);</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36545B">
        <w:rPr>
          <w:rFonts w:ascii="Times New Roman" w:eastAsia="Calibri" w:hAnsi="Times New Roman" w:cs="Times New Roman"/>
          <w:sz w:val="28"/>
          <w:szCs w:val="28"/>
          <w:lang w:eastAsia="en-US"/>
        </w:rPr>
        <w:t>Глобальний етичний кодекс туриста, прийнятий Генеральною асамблеєю UNWTO в Сантьяго (Чилі, 1999 p.).</w:t>
      </w:r>
    </w:p>
    <w:p w:rsidR="00690835" w:rsidRPr="00302B3D"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У декларації Гаазької міжпарламентської конференції 1989 р. заявлено: «Безпека і захист туристів і повага до їхнього достоїнства є основними умовами розвитку туризму</w:t>
      </w:r>
      <w:r>
        <w:rPr>
          <w:rFonts w:ascii="Times New Roman" w:eastAsia="Calibri" w:hAnsi="Times New Roman" w:cs="Times New Roman"/>
          <w:sz w:val="28"/>
          <w:szCs w:val="28"/>
          <w:lang w:eastAsia="en-US"/>
        </w:rPr>
        <w:t>»</w:t>
      </w:r>
      <w:r w:rsidRPr="00302B3D">
        <w:rPr>
          <w:rFonts w:ascii="Times New Roman" w:eastAsia="Calibri" w:hAnsi="Times New Roman" w:cs="Times New Roman"/>
          <w:sz w:val="28"/>
          <w:szCs w:val="28"/>
          <w:lang w:eastAsia="en-US"/>
        </w:rPr>
        <w:t>, тому всім державам, які співпрацюють у межах UNWTO, необхідно:</w:t>
      </w:r>
    </w:p>
    <w:p w:rsidR="00690835" w:rsidRPr="00302B3D"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02B3D">
        <w:rPr>
          <w:rFonts w:ascii="Times New Roman" w:eastAsia="Calibri" w:hAnsi="Times New Roman" w:cs="Times New Roman"/>
          <w:sz w:val="28"/>
          <w:szCs w:val="28"/>
          <w:lang w:eastAsia="en-US"/>
        </w:rPr>
        <w:t>а) щоб заходи для спрощення туристичних подорожей, поїздок і перебувань супроводжувалися заходами для гарантування безпеки і захисту туристів і туристичних об'єктів та достоїнства туристів;</w:t>
      </w:r>
    </w:p>
    <w:p w:rsidR="00690835" w:rsidRPr="00302B3D"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02B3D">
        <w:rPr>
          <w:rFonts w:ascii="Times New Roman" w:eastAsia="Calibri" w:hAnsi="Times New Roman" w:cs="Times New Roman"/>
          <w:sz w:val="28"/>
          <w:szCs w:val="28"/>
          <w:lang w:eastAsia="en-US"/>
        </w:rPr>
        <w:t>б) щоб з цією метою була сформована ефективна політика, спрямована на гарантування безпеки і захист туристів і туристичних об'єктів, а також поваги до достоїнства туристів;</w:t>
      </w:r>
    </w:p>
    <w:p w:rsidR="00690835" w:rsidRPr="00302B3D"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02B3D">
        <w:rPr>
          <w:rFonts w:ascii="Times New Roman" w:eastAsia="Calibri" w:hAnsi="Times New Roman" w:cs="Times New Roman"/>
          <w:sz w:val="28"/>
          <w:szCs w:val="28"/>
          <w:lang w:eastAsia="en-US"/>
        </w:rPr>
        <w:t>в) точно визначати туристичні товари, об'єкти й устаткування, які через те, що використовуються туристами, вимагають особливої уваги;</w:t>
      </w:r>
    </w:p>
    <w:p w:rsidR="00690835" w:rsidRPr="00302B3D"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02B3D">
        <w:rPr>
          <w:rFonts w:ascii="Times New Roman" w:eastAsia="Calibri" w:hAnsi="Times New Roman" w:cs="Times New Roman"/>
          <w:sz w:val="28"/>
          <w:szCs w:val="28"/>
          <w:lang w:eastAsia="en-US"/>
        </w:rPr>
        <w:t>г) готувати відповідну документацію й інформацію і забезпечувати доступ до неї у разі загрози туристичним об'єктам і (чи) туристичним визначним пам'яткам;</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02B3D">
        <w:rPr>
          <w:rFonts w:ascii="Times New Roman" w:eastAsia="Calibri" w:hAnsi="Times New Roman" w:cs="Times New Roman"/>
          <w:sz w:val="28"/>
          <w:szCs w:val="28"/>
          <w:lang w:eastAsia="en-US"/>
        </w:rPr>
        <w:t xml:space="preserve">ґ) дотримуватись, відповідно до процедур, специфічних для систем законодавства в кожній окремій країні, юридичних положень у сфері захисту туристів, включаючи, зокрема, право туристів домагатися ефективного судового захисту в національних судах у разі дій, які завдають шкоди особисто </w:t>
      </w:r>
      <w:r w:rsidRPr="00302B3D">
        <w:rPr>
          <w:rFonts w:ascii="Times New Roman" w:eastAsia="Calibri" w:hAnsi="Times New Roman" w:cs="Times New Roman"/>
          <w:sz w:val="28"/>
          <w:szCs w:val="28"/>
          <w:lang w:eastAsia="en-US"/>
        </w:rPr>
        <w:lastRenderedPageBreak/>
        <w:t>їм чи їхньому майну, особливо за таких найбільш небезпечних актів, як тероризм"</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eastAsia="en-US"/>
        </w:rPr>
        <w:t>21, с. 425</w:t>
      </w:r>
      <w:r>
        <w:rPr>
          <w:rFonts w:ascii="Times New Roman" w:eastAsia="Calibri" w:hAnsi="Times New Roman" w:cs="Times New Roman"/>
          <w:sz w:val="28"/>
          <w:szCs w:val="28"/>
          <w:lang w:val="en-US" w:eastAsia="en-US"/>
        </w:rPr>
        <w:t>]</w:t>
      </w:r>
      <w:r w:rsidRPr="00302B3D">
        <w:rPr>
          <w:rFonts w:ascii="Times New Roman" w:eastAsia="Calibri" w:hAnsi="Times New Roman" w:cs="Times New Roman"/>
          <w:sz w:val="28"/>
          <w:szCs w:val="28"/>
          <w:lang w:eastAsia="en-US"/>
        </w:rPr>
        <w:t>.</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У рекомендаціях особливу увагу приділено захисту туристів від терористичних актів. Оскільки тероризм становить реальну загрозу туризму і пересуванням туристів, до терористів необхідно ставитися як до будь-яких інших карних елементів, їх потрібно переслідувати і карати; тільки тоді жодна країна не стане для терористів безпечним притулком.</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Держава, що приймає, і держава, з якої турист прибув, повинні вживати всіх заходів, щоб забезпечити надійний рівень захисту громадянам та іноземця.</w:t>
      </w:r>
    </w:p>
    <w:p w:rsidR="00690835" w:rsidRPr="00683CB4" w:rsidRDefault="00690835" w:rsidP="00690835">
      <w:pPr>
        <w:spacing w:after="30" w:line="360" w:lineRule="auto"/>
        <w:ind w:firstLine="709"/>
        <w:contextualSpacing/>
        <w:jc w:val="both"/>
        <w:rPr>
          <w:rFonts w:ascii="Times New Roman" w:eastAsia="Calibri" w:hAnsi="Times New Roman" w:cs="Times New Roman"/>
          <w:sz w:val="28"/>
          <w:szCs w:val="28"/>
          <w:lang w:val="en-US" w:eastAsia="en-US"/>
        </w:rPr>
      </w:pPr>
      <w:r w:rsidRPr="0036545B">
        <w:rPr>
          <w:rFonts w:ascii="Times New Roman" w:eastAsia="Calibri" w:hAnsi="Times New Roman" w:cs="Times New Roman"/>
          <w:sz w:val="28"/>
          <w:szCs w:val="28"/>
          <w:lang w:eastAsia="en-US"/>
        </w:rPr>
        <w:t>Відповідно до рекомендацій UNWTO, багато країн створили національні програми гарантування безпеки і захисту туристів. У Мексиці 1996 р. ухвалено державну програму безпеки туризму</w:t>
      </w:r>
      <w:r>
        <w:rPr>
          <w:rFonts w:ascii="Times New Roman" w:eastAsia="Calibri" w:hAnsi="Times New Roman" w:cs="Times New Roman"/>
          <w:sz w:val="28"/>
          <w:szCs w:val="28"/>
          <w:lang w:eastAsia="en-US"/>
        </w:rPr>
        <w:t xml:space="preserve">. </w:t>
      </w:r>
      <w:r w:rsidRPr="0036545B">
        <w:rPr>
          <w:rFonts w:ascii="Times New Roman" w:eastAsia="Calibri" w:hAnsi="Times New Roman" w:cs="Times New Roman"/>
          <w:sz w:val="28"/>
          <w:szCs w:val="28"/>
          <w:lang w:eastAsia="en-US"/>
        </w:rPr>
        <w:t>У США була створена Рада з посилення безпеки повітряних перевезень</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 xml:space="preserve">[23, с. </w:t>
      </w:r>
      <w:r>
        <w:rPr>
          <w:rFonts w:ascii="Times New Roman" w:eastAsia="Calibri" w:hAnsi="Times New Roman" w:cs="Times New Roman"/>
          <w:sz w:val="28"/>
          <w:szCs w:val="28"/>
          <w:lang w:eastAsia="en-US"/>
        </w:rPr>
        <w:t>1</w:t>
      </w:r>
      <w:r>
        <w:rPr>
          <w:rFonts w:ascii="Times New Roman" w:eastAsia="Calibri" w:hAnsi="Times New Roman" w:cs="Times New Roman"/>
          <w:sz w:val="28"/>
          <w:szCs w:val="28"/>
          <w:lang w:val="en-US" w:eastAsia="en-US"/>
        </w:rPr>
        <w:t>06]</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До безпечних для туризму умов належать: спокійна політична ситуація в країні, відсутність надзвичайних ситуацій і стихійних явищ, низька криміноген</w:t>
      </w:r>
      <w:r>
        <w:rPr>
          <w:rFonts w:ascii="Times New Roman" w:eastAsia="Calibri" w:hAnsi="Times New Roman" w:cs="Times New Roman"/>
          <w:sz w:val="28"/>
          <w:szCs w:val="28"/>
          <w:lang w:eastAsia="en-US"/>
        </w:rPr>
        <w:t>н</w:t>
      </w:r>
      <w:r w:rsidRPr="0036545B">
        <w:rPr>
          <w:rFonts w:ascii="Times New Roman" w:eastAsia="Calibri" w:hAnsi="Times New Roman" w:cs="Times New Roman"/>
          <w:sz w:val="28"/>
          <w:szCs w:val="28"/>
          <w:lang w:eastAsia="en-US"/>
        </w:rPr>
        <w:t>ість чи її відсутність, чітка взаємодія державних органів і туристичних організацій з охорони туристичних об'єктів, дружелюбність і відкритість громадян. За таких умов не повинні порушуватися права і свобода як самих туристів, так і жителів країни перебування.</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Найпоширеніший туристичний центр може втратити свою привабливість через небезпечні для туризму умови; політичну нестабільність, природні катастрофи, епідемії, небезпечні для життя метеорологічні умови, несприятливу екологію, криміногенну ситуацію, злочинність тощо.</w:t>
      </w:r>
    </w:p>
    <w:p w:rsidR="00690835" w:rsidRPr="0026704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267044">
        <w:rPr>
          <w:rFonts w:ascii="Times New Roman" w:eastAsia="Calibri" w:hAnsi="Times New Roman" w:cs="Times New Roman"/>
          <w:sz w:val="28"/>
          <w:szCs w:val="28"/>
          <w:lang w:eastAsia="en-US"/>
        </w:rPr>
        <w:t>Світове співтовариство дедалі більше уваги приділяє забезпеченню достатніх фінансових ресурсів для проведення превентивних заходів із запобігання ризиків у сфері туризму, а також для фінансування урегулювання збитків. У розвинутих країнах створюють відповідні страхові анти терористичні пули, фінансові резерви на випадок катастроф, діють також системи попередження надзвичайних ситуацій</w:t>
      </w:r>
      <w:r>
        <w:rPr>
          <w:rFonts w:ascii="Times New Roman" w:eastAsia="Calibri" w:hAnsi="Times New Roman" w:cs="Times New Roman"/>
          <w:sz w:val="28"/>
          <w:szCs w:val="28"/>
          <w:lang w:eastAsia="en-US"/>
        </w:rPr>
        <w:t xml:space="preserve"> [23, с. 63]</w:t>
      </w:r>
      <w:r w:rsidRPr="00267044">
        <w:rPr>
          <w:rFonts w:ascii="Times New Roman" w:eastAsia="Calibri" w:hAnsi="Times New Roman" w:cs="Times New Roman"/>
          <w:sz w:val="28"/>
          <w:szCs w:val="28"/>
          <w:lang w:eastAsia="en-US"/>
        </w:rPr>
        <w:t>.</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Одним із головних елементів забезпечення безпеки туриста є страхування. </w:t>
      </w:r>
      <w:r w:rsidRPr="00307645">
        <w:rPr>
          <w:rFonts w:ascii="Times New Roman" w:eastAsia="Calibri" w:hAnsi="Times New Roman" w:cs="Times New Roman"/>
          <w:sz w:val="28"/>
          <w:szCs w:val="28"/>
          <w:lang w:eastAsia="en-US"/>
        </w:rPr>
        <w:t>Стаття 17 Закону України "Про туризм" передбачає, що "Страхування туристів (медичне та від нещасного випадку) обов'язкове і здійснюється суб'єктами туристичної діяльності на основі угод зі страховими компаніями, які мають право на здійснення такої діяльності"</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5</w:t>
      </w:r>
      <w:r>
        <w:rPr>
          <w:rFonts w:ascii="Times New Roman" w:eastAsia="Calibri" w:hAnsi="Times New Roman" w:cs="Times New Roman"/>
          <w:sz w:val="28"/>
          <w:szCs w:val="28"/>
          <w:lang w:eastAsia="en-US"/>
        </w:rPr>
        <w:t>]</w:t>
      </w:r>
      <w:r w:rsidRPr="00307645">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Pr="00307645">
        <w:rPr>
          <w:rFonts w:ascii="Times New Roman" w:eastAsia="Calibri" w:hAnsi="Times New Roman" w:cs="Times New Roman"/>
          <w:sz w:val="28"/>
          <w:szCs w:val="28"/>
          <w:lang w:eastAsia="en-US"/>
        </w:rPr>
        <w:t>Суб'єкт туристичної діяльності, який надає туристичні послуги, зобов'язаний забезпечити страхування туристів та осіб, які їх супроводжують. Для цього договір страхування із страховиком можуть укласти самі туристи або суб'єкт туристичної діяльності як агент страхової компанії. У першому випадку перевіряється наявність у туриста страхового полісу і його копія додається до договору про надання туристичних послуг. У другому – договір страхування укладається безпосередньо в туристичному підприємстві агентом страхової компанії, яка має ліцензію на право здійснення діяльності, пов'язаної з організацією медичного страхування і страхування від нещасного випадку.</w:t>
      </w:r>
      <w:r>
        <w:rPr>
          <w:rFonts w:ascii="Times New Roman" w:eastAsia="Calibri" w:hAnsi="Times New Roman" w:cs="Times New Roman"/>
          <w:sz w:val="28"/>
          <w:szCs w:val="28"/>
          <w:lang w:eastAsia="en-US"/>
        </w:rPr>
        <w:t xml:space="preserve"> </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Pr="0036545B" w:rsidRDefault="00690835" w:rsidP="00690835">
      <w:pPr>
        <w:spacing w:after="30" w:line="360" w:lineRule="auto"/>
        <w:ind w:firstLine="709"/>
        <w:contextualSpacing/>
        <w:jc w:val="both"/>
        <w:rPr>
          <w:rFonts w:ascii="Times New Roman" w:eastAsia="Calibri" w:hAnsi="Times New Roman" w:cs="Times New Roman"/>
          <w:b/>
          <w:sz w:val="28"/>
          <w:szCs w:val="28"/>
          <w:lang w:eastAsia="en-US"/>
        </w:rPr>
      </w:pPr>
      <w:r w:rsidRPr="0036545B">
        <w:rPr>
          <w:rFonts w:ascii="Times New Roman" w:eastAsia="Calibri" w:hAnsi="Times New Roman" w:cs="Times New Roman"/>
          <w:b/>
          <w:sz w:val="28"/>
          <w:szCs w:val="28"/>
          <w:lang w:eastAsia="en-US"/>
        </w:rPr>
        <w:t>2.2.1. Особливості страхування в туризмі</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Страхування в туризмі - це система відносин між страховою компанією і туристом по захисту його життя і здоров'я та майнових інтересів при настанні страхових випадків.</w:t>
      </w:r>
      <w:r>
        <w:rPr>
          <w:rFonts w:ascii="Times New Roman" w:eastAsia="Calibri" w:hAnsi="Times New Roman" w:cs="Times New Roman"/>
          <w:sz w:val="28"/>
          <w:szCs w:val="28"/>
          <w:lang w:eastAsia="en-US"/>
        </w:rPr>
        <w:t xml:space="preserve"> </w:t>
      </w:r>
      <w:r w:rsidRPr="0036545B">
        <w:rPr>
          <w:rFonts w:ascii="Times New Roman" w:eastAsia="Calibri" w:hAnsi="Times New Roman" w:cs="Times New Roman"/>
          <w:sz w:val="28"/>
          <w:szCs w:val="28"/>
          <w:lang w:eastAsia="en-US"/>
        </w:rPr>
        <w:t>Страхування здійснюється також господарюючими суб'єктами, які страхують своє майно, транспортні засоби, фінансові ризики. Ці види страхування в туризмі проводяться в тому ж порядку, що й страхування в інших галузях економіки.</w:t>
      </w:r>
    </w:p>
    <w:p w:rsidR="00690835" w:rsidRPr="00A824F8"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A824F8">
        <w:rPr>
          <w:rFonts w:ascii="Times New Roman" w:eastAsia="Calibri" w:hAnsi="Times New Roman" w:cs="Times New Roman"/>
          <w:sz w:val="28"/>
          <w:szCs w:val="28"/>
          <w:lang w:eastAsia="en-US"/>
        </w:rPr>
        <w:t xml:space="preserve">Існує чотири страхових програми в туризмі: </w:t>
      </w:r>
    </w:p>
    <w:p w:rsidR="00690835" w:rsidRPr="00A824F8"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A824F8">
        <w:rPr>
          <w:rFonts w:ascii="Times New Roman" w:eastAsia="Calibri" w:hAnsi="Times New Roman" w:cs="Times New Roman"/>
          <w:sz w:val="28"/>
          <w:szCs w:val="28"/>
          <w:lang w:eastAsia="en-US"/>
        </w:rPr>
        <w:t xml:space="preserve">- Тип «А» - швидка медична допомога, амбулаторне та стаціонарне обслуговування, стоматологічна допомога медикаменти, евакуація. </w:t>
      </w:r>
    </w:p>
    <w:p w:rsidR="00690835" w:rsidRPr="00A824F8"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A824F8">
        <w:rPr>
          <w:rFonts w:ascii="Times New Roman" w:eastAsia="Calibri" w:hAnsi="Times New Roman" w:cs="Times New Roman"/>
          <w:sz w:val="28"/>
          <w:szCs w:val="28"/>
          <w:lang w:eastAsia="en-US"/>
        </w:rPr>
        <w:t xml:space="preserve">- Тип «В» - додатково до програми «А» забезпечується евакуація дітей до 14-16 років, візит близького родича на 4-5 днів, переоформлення проїзного документа у разі необхідності дострокового вильоту, пошук загубленого туриста в горах, джунглях, тощо </w:t>
      </w:r>
    </w:p>
    <w:p w:rsidR="00690835" w:rsidRPr="00A824F8"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A824F8">
        <w:rPr>
          <w:rFonts w:ascii="Times New Roman" w:eastAsia="Calibri" w:hAnsi="Times New Roman" w:cs="Times New Roman"/>
          <w:sz w:val="28"/>
          <w:szCs w:val="28"/>
          <w:lang w:eastAsia="en-US"/>
        </w:rPr>
        <w:lastRenderedPageBreak/>
        <w:t xml:space="preserve">- Тип «С» - опції програми «В», плюс пошук втраченого багажу, юридичними послуги, відшкодування витрат у випадку втрати закордонного паспорта. </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Тип «D» - до програми «С</w:t>
      </w:r>
      <w:r w:rsidRPr="00A824F8">
        <w:rPr>
          <w:rFonts w:ascii="Times New Roman" w:eastAsia="Calibri" w:hAnsi="Times New Roman" w:cs="Times New Roman"/>
          <w:sz w:val="28"/>
          <w:szCs w:val="28"/>
          <w:lang w:eastAsia="en-US"/>
        </w:rPr>
        <w:t>» додається комплекс послуг з підтримки автомобіля</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[30]</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Одним із основних видів страхування в туризмі є медичне страхування, яке, в основному, покриває всі витрати на медичні послуги, послуги стаціонарного лікування, перевезення машиною швидкої допомоги, придбання ліків, догляд за хворим, а у випадку смерті за кордоном - траспортування тіла на батьківщину.</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Не менш важливим є страхування від нещасних випадків. Страховим випадком визнаються: смерть застрахованого, яка настала в результаті нещасного випадку, що відбувся із застрахованим під час дії договору страхування; інвалідність, одержана в результаті нещасного випадку; часткова втрата працездатності в результаті нещасного випадку, який мав місце під час дії договору страхування.</w:t>
      </w:r>
    </w:p>
    <w:p w:rsidR="00690835" w:rsidRPr="00EA2E83" w:rsidRDefault="00690835" w:rsidP="00690835">
      <w:pPr>
        <w:spacing w:after="30" w:line="360" w:lineRule="auto"/>
        <w:ind w:firstLine="709"/>
        <w:contextualSpacing/>
        <w:jc w:val="both"/>
        <w:rPr>
          <w:rFonts w:ascii="Times New Roman" w:eastAsia="Calibri" w:hAnsi="Times New Roman" w:cs="Times New Roman"/>
          <w:sz w:val="28"/>
          <w:szCs w:val="28"/>
          <w:lang w:val="en-US" w:eastAsia="en-US"/>
        </w:rPr>
      </w:pPr>
      <w:r w:rsidRPr="0036545B">
        <w:rPr>
          <w:rFonts w:ascii="Times New Roman" w:eastAsia="Calibri" w:hAnsi="Times New Roman" w:cs="Times New Roman"/>
          <w:sz w:val="28"/>
          <w:szCs w:val="28"/>
          <w:lang w:eastAsia="en-US"/>
        </w:rPr>
        <w:t>Особливим видом страхування є асистанс. Він забезпечує туристів або спеціалістів, відряджених за кордон, допомогою на місці в технічній (ремонт автомобіля), грошовій або іншій формі.</w:t>
      </w:r>
      <w:r>
        <w:rPr>
          <w:rFonts w:ascii="Times New Roman" w:eastAsia="Calibri" w:hAnsi="Times New Roman" w:cs="Times New Roman"/>
          <w:sz w:val="28"/>
          <w:szCs w:val="28"/>
          <w:lang w:eastAsia="en-US"/>
        </w:rPr>
        <w:t xml:space="preserve"> Асистанс – </w:t>
      </w:r>
      <w:r w:rsidRPr="0036545B">
        <w:rPr>
          <w:rFonts w:ascii="Times New Roman" w:eastAsia="Calibri" w:hAnsi="Times New Roman" w:cs="Times New Roman"/>
          <w:sz w:val="28"/>
          <w:szCs w:val="28"/>
          <w:lang w:eastAsia="en-US"/>
        </w:rPr>
        <w:t>це перелік послуг (в межах угоди), які надаються в необхідний момент в натурально-речовій формі або у вигляді грошових коштів через технічн</w:t>
      </w:r>
      <w:r>
        <w:rPr>
          <w:rFonts w:ascii="Times New Roman" w:eastAsia="Calibri" w:hAnsi="Times New Roman" w:cs="Times New Roman"/>
          <w:sz w:val="28"/>
          <w:szCs w:val="28"/>
          <w:lang w:eastAsia="en-US"/>
        </w:rPr>
        <w:t>е, медичне і фінансове сприяння</w:t>
      </w:r>
      <w:r>
        <w:rPr>
          <w:rFonts w:ascii="Times New Roman" w:eastAsia="Calibri" w:hAnsi="Times New Roman" w:cs="Times New Roman"/>
          <w:sz w:val="28"/>
          <w:szCs w:val="28"/>
          <w:lang w:val="en-US" w:eastAsia="en-US"/>
        </w:rPr>
        <w:t xml:space="preserve"> [23, с. 134]</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6545B">
        <w:rPr>
          <w:rFonts w:ascii="Times New Roman" w:eastAsia="Calibri" w:hAnsi="Times New Roman" w:cs="Times New Roman"/>
          <w:sz w:val="28"/>
          <w:szCs w:val="28"/>
          <w:lang w:eastAsia="en-US"/>
        </w:rPr>
        <w:t>В міжнародній страховій діяльності страхування відповідальності власників автотранспорту відоме під назвою "зелена картка".</w:t>
      </w:r>
      <w:r>
        <w:rPr>
          <w:rFonts w:ascii="Times New Roman" w:eastAsia="Calibri" w:hAnsi="Times New Roman" w:cs="Times New Roman"/>
          <w:sz w:val="28"/>
          <w:szCs w:val="28"/>
          <w:lang w:eastAsia="en-US"/>
        </w:rPr>
        <w:t xml:space="preserve"> </w:t>
      </w:r>
      <w:r w:rsidRPr="0036545B">
        <w:rPr>
          <w:rFonts w:ascii="Times New Roman" w:eastAsia="Calibri" w:hAnsi="Times New Roman" w:cs="Times New Roman"/>
          <w:sz w:val="28"/>
          <w:szCs w:val="28"/>
          <w:lang w:eastAsia="en-US"/>
        </w:rPr>
        <w:t>"Зелена картка" - це система міжнародних угод про обов'язкове страхування громадянської відповідальності автовласника. Свою назву вона отримала за кольором і формою страхового полісу.</w:t>
      </w:r>
      <w:r>
        <w:rPr>
          <w:rFonts w:ascii="Times New Roman" w:eastAsia="Calibri" w:hAnsi="Times New Roman" w:cs="Times New Roman"/>
          <w:sz w:val="28"/>
          <w:szCs w:val="28"/>
          <w:lang w:eastAsia="en-US"/>
        </w:rPr>
        <w:t xml:space="preserve"> </w:t>
      </w:r>
      <w:r w:rsidRPr="0036545B">
        <w:rPr>
          <w:rFonts w:ascii="Times New Roman" w:eastAsia="Calibri" w:hAnsi="Times New Roman" w:cs="Times New Roman"/>
          <w:sz w:val="28"/>
          <w:szCs w:val="28"/>
          <w:lang w:eastAsia="en-US"/>
        </w:rPr>
        <w:t>Система "зелена картка" створена в 1949 році і гарантує вільне пересування транспортних засобів у межах кордонів 32 держав.</w:t>
      </w:r>
      <w:r>
        <w:rPr>
          <w:rFonts w:ascii="Times New Roman" w:eastAsia="Calibri" w:hAnsi="Times New Roman" w:cs="Times New Roman"/>
          <w:sz w:val="28"/>
          <w:szCs w:val="28"/>
          <w:lang w:eastAsia="en-US"/>
        </w:rPr>
        <w:t xml:space="preserve"> </w:t>
      </w:r>
      <w:r w:rsidRPr="0036545B">
        <w:rPr>
          <w:rFonts w:ascii="Times New Roman" w:eastAsia="Calibri" w:hAnsi="Times New Roman" w:cs="Times New Roman"/>
          <w:sz w:val="28"/>
          <w:szCs w:val="28"/>
          <w:lang w:eastAsia="en-US"/>
        </w:rPr>
        <w:t xml:space="preserve">Обсяг відповідальності у зв'язку із заподіяною шкодою регулюється, як </w:t>
      </w:r>
      <w:r w:rsidRPr="0036545B">
        <w:rPr>
          <w:rFonts w:ascii="Times New Roman" w:eastAsia="Calibri" w:hAnsi="Times New Roman" w:cs="Times New Roman"/>
          <w:sz w:val="28"/>
          <w:szCs w:val="28"/>
          <w:lang w:eastAsia="en-US"/>
        </w:rPr>
        <w:lastRenderedPageBreak/>
        <w:t>правило, діючим в цій країні законом про обов'язкове страхування громадянської відповідальності автовласників</w:t>
      </w:r>
      <w:r>
        <w:rPr>
          <w:rFonts w:ascii="Times New Roman" w:eastAsia="Calibri" w:hAnsi="Times New Roman" w:cs="Times New Roman"/>
          <w:sz w:val="28"/>
          <w:szCs w:val="28"/>
          <w:lang w:eastAsia="en-US"/>
        </w:rPr>
        <w:t xml:space="preserve"> [16, с. 247]</w:t>
      </w:r>
      <w:r w:rsidRPr="0036545B">
        <w:rPr>
          <w:rFonts w:ascii="Times New Roman" w:eastAsia="Calibri" w:hAnsi="Times New Roman" w:cs="Times New Roman"/>
          <w:sz w:val="28"/>
          <w:szCs w:val="28"/>
          <w:lang w:eastAsia="en-US"/>
        </w:rPr>
        <w:t>.</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07645">
        <w:rPr>
          <w:rFonts w:ascii="Times New Roman" w:eastAsia="Calibri" w:hAnsi="Times New Roman" w:cs="Times New Roman"/>
          <w:sz w:val="28"/>
          <w:szCs w:val="28"/>
          <w:lang w:eastAsia="en-US"/>
        </w:rPr>
        <w:t>5 квітня 2010 року набув чинності новий Візовий кодекс Європейського союзу (Visa Code). Крім усього іншого цей документ приніс значні зміни пов'язані з оформленням договорів страхування виїжджаючих за кордон. При цьому недотримання нових вимог до оформлення договорів страхування є досить поширеним. Серед основних моментів, які необхідно враховувати при оформленні договорів страхування виїжджаючих за кордон: страхова сума повинна складати не менше 30000 Євро, при цьому франшиза не повинна перевищувати 100 Євро, крім цього, обов'язковим є також збільшення періоду страхування на 15 днів з дня запланованого виїзду з Шенгенської зони</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25, с. 348</w:t>
      </w:r>
      <w:r>
        <w:rPr>
          <w:rFonts w:ascii="Times New Roman" w:eastAsia="Calibri" w:hAnsi="Times New Roman" w:cs="Times New Roman"/>
          <w:sz w:val="28"/>
          <w:szCs w:val="28"/>
          <w:lang w:eastAsia="en-US"/>
        </w:rPr>
        <w:t>]</w:t>
      </w:r>
      <w:r w:rsidRPr="00307645">
        <w:rPr>
          <w:rFonts w:ascii="Times New Roman" w:eastAsia="Calibri" w:hAnsi="Times New Roman" w:cs="Times New Roman"/>
          <w:sz w:val="28"/>
          <w:szCs w:val="28"/>
          <w:lang w:eastAsia="en-US"/>
        </w:rPr>
        <w:t>.</w:t>
      </w:r>
    </w:p>
    <w:p w:rsidR="00690835" w:rsidRPr="0030764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07645">
        <w:rPr>
          <w:rFonts w:ascii="Times New Roman" w:eastAsia="Calibri" w:hAnsi="Times New Roman" w:cs="Times New Roman"/>
          <w:sz w:val="28"/>
          <w:szCs w:val="28"/>
          <w:lang w:eastAsia="en-US"/>
        </w:rPr>
        <w:t xml:space="preserve">Слід також сказати, що й якість послуг зі страхування туристичних ризиків залишає бажати кращого. Так, наприклад, у клієнтів можуть виникнути технічні проблеми зі зв'язком, внаслідок чого буде важко зв'язатися з асистуючою компанією в країні перебування. Страховики економлять і на супутніх послугах. Наприклад, страхування багажу діє тільки на час перевезення: щоб застрахувати багаж на весь час поїздки, доведеться придбати окремий поліс. </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307645">
        <w:rPr>
          <w:rFonts w:ascii="Times New Roman" w:eastAsia="Calibri" w:hAnsi="Times New Roman" w:cs="Times New Roman"/>
          <w:sz w:val="28"/>
          <w:szCs w:val="28"/>
          <w:lang w:eastAsia="en-US"/>
        </w:rPr>
        <w:t>У будь-якому випадку при покупці страхового поліса слід уважно вивчити умови договору. На жаль, низька страхова культура основної частини споживачів туристичних послуг залишається однією з головних проблем, що виникають при страхуванні.</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267044">
        <w:rPr>
          <w:rFonts w:ascii="Times New Roman" w:eastAsia="Calibri" w:hAnsi="Times New Roman" w:cs="Times New Roman"/>
          <w:sz w:val="28"/>
          <w:szCs w:val="28"/>
          <w:lang w:eastAsia="en-US"/>
        </w:rPr>
        <w:t xml:space="preserve">Українські страхові компанії перебувають на стадії осмислення нинішніх світових та національних тенденцій щодо ризиків у туризмі, які формуються за підвищеної політичної та соціальної напруженості в окремих регіонах, а також у період активізації природних катаклізмів та техногенних процесів. У такій ситуації доречна ініціатива саморегулювальних органів, наприклад, Ліги страхових організацій України, відповідних міністерств та відомств, які могли б </w:t>
      </w:r>
      <w:r w:rsidRPr="00267044">
        <w:rPr>
          <w:rFonts w:ascii="Times New Roman" w:eastAsia="Calibri" w:hAnsi="Times New Roman" w:cs="Times New Roman"/>
          <w:sz w:val="28"/>
          <w:szCs w:val="28"/>
          <w:lang w:eastAsia="en-US"/>
        </w:rPr>
        <w:lastRenderedPageBreak/>
        <w:t>розробити нормативні та законодавчі акти, а надалі забезпечити контроль за їх виконанням.</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Я</w:t>
      </w:r>
      <w:r w:rsidRPr="008D6489">
        <w:rPr>
          <w:rFonts w:ascii="Times New Roman" w:eastAsia="Calibri" w:hAnsi="Times New Roman" w:cs="Times New Roman"/>
          <w:sz w:val="28"/>
          <w:szCs w:val="28"/>
          <w:lang w:eastAsia="en-US"/>
        </w:rPr>
        <w:t xml:space="preserve">кісна туристична послуга </w:t>
      </w:r>
      <w:r>
        <w:rPr>
          <w:rFonts w:ascii="Times New Roman" w:eastAsia="Calibri" w:hAnsi="Times New Roman" w:cs="Times New Roman"/>
          <w:sz w:val="28"/>
          <w:szCs w:val="28"/>
          <w:lang w:eastAsia="en-US"/>
        </w:rPr>
        <w:t>–</w:t>
      </w:r>
      <w:r w:rsidRPr="008D6489">
        <w:rPr>
          <w:rFonts w:ascii="Times New Roman" w:eastAsia="Calibri" w:hAnsi="Times New Roman" w:cs="Times New Roman"/>
          <w:sz w:val="28"/>
          <w:szCs w:val="28"/>
          <w:lang w:eastAsia="en-US"/>
        </w:rPr>
        <w:t xml:space="preserve"> це комплексне поняття, тому її якість характеризується лише через сукупність усіх її складових елементів. </w:t>
      </w:r>
      <w:r>
        <w:rPr>
          <w:rFonts w:ascii="Times New Roman" w:eastAsia="Calibri" w:hAnsi="Times New Roman" w:cs="Times New Roman"/>
          <w:sz w:val="28"/>
          <w:szCs w:val="28"/>
          <w:lang w:eastAsia="en-US"/>
        </w:rPr>
        <w:t>Н</w:t>
      </w:r>
      <w:r w:rsidRPr="008D6489">
        <w:rPr>
          <w:rFonts w:ascii="Times New Roman" w:eastAsia="Calibri" w:hAnsi="Times New Roman" w:cs="Times New Roman"/>
          <w:sz w:val="28"/>
          <w:szCs w:val="28"/>
          <w:lang w:eastAsia="en-US"/>
        </w:rPr>
        <w:t>еобхідно зазначити, що управління якістю є інституціональним утворенням, складовими якого є правила, норми управління якістю та структури, які втілюють ці процедури на міжнародному, державному рівнях та на рівні господарських суб’єктів.</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w:t>
      </w:r>
      <w:r w:rsidRPr="008D6489">
        <w:rPr>
          <w:rFonts w:ascii="Times New Roman" w:eastAsia="Calibri" w:hAnsi="Times New Roman" w:cs="Times New Roman"/>
          <w:sz w:val="28"/>
          <w:szCs w:val="28"/>
          <w:lang w:eastAsia="en-US"/>
        </w:rPr>
        <w:t>езпека міжнародного туризму — це гарантія не лише особистої безпеки, а й збереженості майна туристів, поваги до їхніх прав і свободи, надійності туристичних об'єктів і сприятливого навколишнього середовища, особливо в районах визначних туристичних пам'яток.</w:t>
      </w:r>
      <w:r>
        <w:rPr>
          <w:rFonts w:ascii="Times New Roman" w:eastAsia="Calibri" w:hAnsi="Times New Roman" w:cs="Times New Roman"/>
          <w:sz w:val="28"/>
          <w:szCs w:val="28"/>
          <w:lang w:eastAsia="en-US"/>
        </w:rPr>
        <w:t xml:space="preserve"> Однією з особливостей безпеки є страхування. </w:t>
      </w:r>
      <w:r w:rsidRPr="008D6489">
        <w:rPr>
          <w:rFonts w:ascii="Times New Roman" w:eastAsia="Calibri" w:hAnsi="Times New Roman" w:cs="Times New Roman"/>
          <w:sz w:val="28"/>
          <w:szCs w:val="28"/>
          <w:lang w:eastAsia="en-US"/>
        </w:rPr>
        <w:t>Існує чотир</w:t>
      </w:r>
      <w:r>
        <w:rPr>
          <w:rFonts w:ascii="Times New Roman" w:eastAsia="Calibri" w:hAnsi="Times New Roman" w:cs="Times New Roman"/>
          <w:sz w:val="28"/>
          <w:szCs w:val="28"/>
          <w:lang w:eastAsia="en-US"/>
        </w:rPr>
        <w:t>и страхових програми в туризмі – т</w:t>
      </w:r>
      <w:r w:rsidRPr="008D6489">
        <w:rPr>
          <w:rFonts w:ascii="Times New Roman" w:eastAsia="Calibri" w:hAnsi="Times New Roman" w:cs="Times New Roman"/>
          <w:sz w:val="28"/>
          <w:szCs w:val="28"/>
          <w:lang w:eastAsia="en-US"/>
        </w:rPr>
        <w:t>ип</w:t>
      </w:r>
      <w:r>
        <w:rPr>
          <w:rFonts w:ascii="Times New Roman" w:eastAsia="Calibri" w:hAnsi="Times New Roman" w:cs="Times New Roman"/>
          <w:sz w:val="28"/>
          <w:szCs w:val="28"/>
          <w:lang w:eastAsia="en-US"/>
        </w:rPr>
        <w:t xml:space="preserve">ів </w:t>
      </w:r>
      <w:r w:rsidRPr="008D6489">
        <w:rPr>
          <w:rFonts w:ascii="Times New Roman" w:eastAsia="Calibri" w:hAnsi="Times New Roman" w:cs="Times New Roman"/>
          <w:sz w:val="28"/>
          <w:szCs w:val="28"/>
          <w:lang w:eastAsia="en-US"/>
        </w:rPr>
        <w:t>«А»</w:t>
      </w:r>
      <w:r>
        <w:rPr>
          <w:rFonts w:ascii="Times New Roman" w:eastAsia="Calibri" w:hAnsi="Times New Roman" w:cs="Times New Roman"/>
          <w:sz w:val="28"/>
          <w:szCs w:val="28"/>
          <w:lang w:eastAsia="en-US"/>
        </w:rPr>
        <w:t xml:space="preserve">, </w:t>
      </w:r>
      <w:r w:rsidRPr="008D6489">
        <w:rPr>
          <w:rFonts w:ascii="Times New Roman" w:eastAsia="Calibri" w:hAnsi="Times New Roman" w:cs="Times New Roman"/>
          <w:sz w:val="28"/>
          <w:szCs w:val="28"/>
          <w:lang w:eastAsia="en-US"/>
        </w:rPr>
        <w:t xml:space="preserve"> «В»</w:t>
      </w:r>
      <w:r>
        <w:rPr>
          <w:rFonts w:ascii="Times New Roman" w:eastAsia="Calibri" w:hAnsi="Times New Roman" w:cs="Times New Roman"/>
          <w:sz w:val="28"/>
          <w:szCs w:val="28"/>
          <w:lang w:eastAsia="en-US"/>
        </w:rPr>
        <w:t xml:space="preserve">, </w:t>
      </w:r>
      <w:r w:rsidRPr="008D6489">
        <w:rPr>
          <w:rFonts w:ascii="Times New Roman" w:eastAsia="Calibri" w:hAnsi="Times New Roman" w:cs="Times New Roman"/>
          <w:sz w:val="28"/>
          <w:szCs w:val="28"/>
          <w:lang w:eastAsia="en-US"/>
        </w:rPr>
        <w:t xml:space="preserve"> «С» </w:t>
      </w:r>
      <w:r>
        <w:rPr>
          <w:rFonts w:ascii="Times New Roman" w:eastAsia="Calibri" w:hAnsi="Times New Roman" w:cs="Times New Roman"/>
          <w:sz w:val="28"/>
          <w:szCs w:val="28"/>
          <w:lang w:eastAsia="en-US"/>
        </w:rPr>
        <w:t xml:space="preserve">, </w:t>
      </w:r>
      <w:r w:rsidRPr="008D6489">
        <w:rPr>
          <w:rFonts w:ascii="Times New Roman" w:eastAsia="Calibri" w:hAnsi="Times New Roman" w:cs="Times New Roman"/>
          <w:sz w:val="28"/>
          <w:szCs w:val="28"/>
          <w:lang w:eastAsia="en-US"/>
        </w:rPr>
        <w:t>«D»</w:t>
      </w:r>
      <w:r>
        <w:rPr>
          <w:rFonts w:ascii="Times New Roman" w:eastAsia="Calibri" w:hAnsi="Times New Roman" w:cs="Times New Roman"/>
          <w:sz w:val="28"/>
          <w:szCs w:val="28"/>
          <w:lang w:eastAsia="en-US"/>
        </w:rPr>
        <w:t>.</w:t>
      </w:r>
    </w:p>
    <w:p w:rsidR="00690835" w:rsidRPr="0036545B"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p w:rsidR="00690835" w:rsidRDefault="00690835"/>
    <w:p w:rsidR="00690835" w:rsidRDefault="00690835">
      <w:r>
        <w:br w:type="page"/>
      </w:r>
    </w:p>
    <w:p w:rsidR="00690835" w:rsidRPr="00EA55E7" w:rsidRDefault="00690835" w:rsidP="00690835">
      <w:pPr>
        <w:spacing w:after="30" w:line="360" w:lineRule="auto"/>
        <w:ind w:firstLine="709"/>
        <w:contextualSpacing/>
        <w:jc w:val="center"/>
        <w:rPr>
          <w:rFonts w:ascii="Times New Roman" w:eastAsia="Calibri" w:hAnsi="Times New Roman" w:cs="Times New Roman"/>
          <w:b/>
          <w:sz w:val="28"/>
          <w:szCs w:val="28"/>
          <w:lang w:eastAsia="en-US"/>
        </w:rPr>
      </w:pPr>
      <w:r w:rsidRPr="00EA55E7">
        <w:rPr>
          <w:rFonts w:ascii="Times New Roman" w:eastAsia="Calibri" w:hAnsi="Times New Roman" w:cs="Times New Roman"/>
          <w:b/>
          <w:sz w:val="28"/>
          <w:szCs w:val="28"/>
          <w:lang w:eastAsia="en-US"/>
        </w:rPr>
        <w:lastRenderedPageBreak/>
        <w:t>РОЗДІЛ III.   ПІДХОДИ ДО ЗАБЕЗПЕЧЕННЯ БЕЗПЕКИ ТА ЯКОСТІ ТУРИСТИЧНОГО ПРОДУКТУ</w:t>
      </w:r>
    </w:p>
    <w:p w:rsidR="00690835" w:rsidRPr="00AE3F1D"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Pr="0086268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Pr="00AE3F1D" w:rsidRDefault="00690835" w:rsidP="00757F2B">
      <w:pPr>
        <w:numPr>
          <w:ilvl w:val="0"/>
          <w:numId w:val="14"/>
        </w:numPr>
        <w:spacing w:after="30" w:line="360" w:lineRule="auto"/>
        <w:ind w:left="0" w:firstLine="709"/>
        <w:contextualSpacing/>
        <w:jc w:val="both"/>
        <w:rPr>
          <w:rFonts w:ascii="Times New Roman" w:eastAsia="Calibri" w:hAnsi="Times New Roman" w:cs="Times New Roman"/>
          <w:b/>
          <w:sz w:val="28"/>
          <w:szCs w:val="28"/>
          <w:lang w:eastAsia="en-US"/>
        </w:rPr>
      </w:pPr>
      <w:r w:rsidRPr="00AE3F1D">
        <w:rPr>
          <w:rFonts w:ascii="Times New Roman" w:eastAsia="Calibri" w:hAnsi="Times New Roman" w:cs="Times New Roman"/>
          <w:b/>
          <w:sz w:val="28"/>
          <w:szCs w:val="28"/>
          <w:lang w:eastAsia="en-US"/>
        </w:rPr>
        <w:t>Процесний підхід до управління якістю підприємств сфери послуг</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AE3F1D">
        <w:rPr>
          <w:rFonts w:ascii="Times New Roman" w:eastAsia="Calibri" w:hAnsi="Times New Roman" w:cs="Times New Roman"/>
          <w:sz w:val="28"/>
          <w:szCs w:val="28"/>
          <w:lang w:eastAsia="en-US"/>
        </w:rPr>
        <w:t xml:space="preserve">У міжнародному стандарті ISO 9001:2008 </w:t>
      </w:r>
      <w:r>
        <w:rPr>
          <w:rFonts w:ascii="Times New Roman" w:eastAsia="Calibri" w:hAnsi="Times New Roman" w:cs="Times New Roman"/>
          <w:sz w:val="28"/>
          <w:szCs w:val="28"/>
          <w:lang w:eastAsia="en-US"/>
        </w:rPr>
        <w:t>«</w:t>
      </w:r>
      <w:r w:rsidRPr="00AE3F1D">
        <w:rPr>
          <w:rFonts w:ascii="Times New Roman" w:eastAsia="Calibri" w:hAnsi="Times New Roman" w:cs="Times New Roman"/>
          <w:sz w:val="28"/>
          <w:szCs w:val="28"/>
          <w:lang w:eastAsia="en-US"/>
        </w:rPr>
        <w:t>Системи управління якістю. Вимоги</w:t>
      </w:r>
      <w:r>
        <w:rPr>
          <w:rFonts w:ascii="Times New Roman" w:eastAsia="Calibri" w:hAnsi="Times New Roman" w:cs="Times New Roman"/>
          <w:sz w:val="28"/>
          <w:szCs w:val="28"/>
          <w:lang w:eastAsia="en-US"/>
        </w:rPr>
        <w:t>» зазначено, що під час опрацювання, впровадження та вдосконалення ефективності системи управління якістю на підприємстві використовується процесний підхід.</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Кожний процес, перетворюючи деякий об’єкт праці, має вхід і вихід. Входом процесу може бути продукція або послуга (як матеріальна, так і не матеріальна).  Вихід – це продукція або послуга, яка є результатом процесу. Виходом може бути, наприклад, документ, програмний продукт, хімічна речовина, туристична послуга, медичне обладнання, проміжна продукція або послуга [</w:t>
      </w:r>
      <w:r>
        <w:rPr>
          <w:rFonts w:ascii="Times New Roman" w:eastAsia="Calibri" w:hAnsi="Times New Roman" w:cs="Times New Roman"/>
          <w:sz w:val="28"/>
          <w:szCs w:val="28"/>
          <w:lang w:val="en-US" w:eastAsia="en-US"/>
        </w:rPr>
        <w:t>3</w:t>
      </w:r>
      <w:r>
        <w:rPr>
          <w:rFonts w:ascii="Times New Roman" w:eastAsia="Calibri" w:hAnsi="Times New Roman" w:cs="Times New Roman"/>
          <w:sz w:val="28"/>
          <w:szCs w:val="28"/>
          <w:lang w:eastAsia="en-US"/>
        </w:rPr>
        <w:t>].</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Один процес можуть виконувати різні структурні підрозділи, діяльність яких спрямована на досягнення спільної мети (формування спільних виходів). Часто вихід одного процесу безпосередньо є входом іншого процесу.</w:t>
      </w:r>
    </w:p>
    <w:p w:rsidR="00690835" w:rsidRPr="001F0420" w:rsidRDefault="00690835" w:rsidP="00690835">
      <w:pPr>
        <w:spacing w:after="30" w:line="360" w:lineRule="auto"/>
        <w:ind w:firstLine="709"/>
        <w:contextualSpacing/>
        <w:jc w:val="both"/>
        <w:rPr>
          <w:rFonts w:ascii="Times New Roman" w:eastAsia="Calibri" w:hAnsi="Times New Roman" w:cs="Times New Roman"/>
          <w:sz w:val="28"/>
          <w:szCs w:val="28"/>
          <w:lang w:val="en-US" w:eastAsia="en-US"/>
        </w:rPr>
      </w:pPr>
      <w:r>
        <w:rPr>
          <w:rFonts w:ascii="Times New Roman" w:eastAsia="Calibri" w:hAnsi="Times New Roman" w:cs="Times New Roman"/>
          <w:sz w:val="28"/>
          <w:szCs w:val="28"/>
          <w:lang w:eastAsia="en-US"/>
        </w:rPr>
        <w:t>Процесний підхід – це ідентифікація усіх процесів, що реалізується у підприємстві, визначення їх взаємозв’язків і управління ними. Під час визначення процесів надзвичайно важливо виявити усіх його споживачів (зовнішніх і внутрішніх), узгодити їхні вимоги, виявити критерії процесу (ефективність, результативність, цінність)</w:t>
      </w:r>
      <w:r>
        <w:rPr>
          <w:rFonts w:ascii="Times New Roman" w:eastAsia="Calibri" w:hAnsi="Times New Roman" w:cs="Times New Roman"/>
          <w:sz w:val="28"/>
          <w:szCs w:val="28"/>
          <w:lang w:val="en-US" w:eastAsia="en-US"/>
        </w:rPr>
        <w:t>[</w:t>
      </w:r>
      <w:r w:rsidRPr="001F0420">
        <w:t xml:space="preserve"> </w:t>
      </w:r>
      <w:r>
        <w:rPr>
          <w:rFonts w:ascii="Times New Roman" w:eastAsia="Calibri" w:hAnsi="Times New Roman" w:cs="Times New Roman"/>
          <w:sz w:val="28"/>
          <w:szCs w:val="28"/>
          <w:lang w:val="en-US" w:eastAsia="en-US"/>
        </w:rPr>
        <w:t>3].</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Для забезпечення правильного управління процесами, організації взаємодії між процесами ISO 9001 передбачає, що у кожного процесу має бути власник – особа, яка за нього відповідає. Власник процесу зобов’язаний забезпечити безумовне розуміння усіма учасниками процесу їхньої відповідальності й повноважень, організувати взаємодію під час вирішення </w:t>
      </w:r>
      <w:r>
        <w:rPr>
          <w:rFonts w:ascii="Times New Roman" w:eastAsia="Calibri" w:hAnsi="Times New Roman" w:cs="Times New Roman"/>
          <w:sz w:val="28"/>
          <w:szCs w:val="28"/>
          <w:lang w:eastAsia="en-US"/>
        </w:rPr>
        <w:lastRenderedPageBreak/>
        <w:t xml:space="preserve">проблем, які охоплюють декілька структурних підрозділів (турагенство, транспортне й екскурсійне </w:t>
      </w:r>
      <w:r w:rsidRPr="00D2367D">
        <w:rPr>
          <w:rFonts w:ascii="Times New Roman" w:eastAsia="Calibri" w:hAnsi="Times New Roman" w:cs="Times New Roman"/>
          <w:sz w:val="28"/>
          <w:szCs w:val="28"/>
          <w:lang w:eastAsia="en-US"/>
        </w:rPr>
        <w:t>обслуговування</w:t>
      </w:r>
      <w:r>
        <w:rPr>
          <w:rFonts w:ascii="Times New Roman" w:eastAsia="Calibri" w:hAnsi="Times New Roman" w:cs="Times New Roman"/>
          <w:sz w:val="28"/>
          <w:szCs w:val="28"/>
          <w:lang w:eastAsia="en-US"/>
        </w:rPr>
        <w:t>) організації.</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Управління процесами у кожній організації відбувається горизонтально. Якщо процеси структурно не організовані у такий спосіб, їх складність зростатиме, тому що кожна організаційна ланка, яка бере участь у процесі, буде спрямовувати до оптимізації лише тих фрагментів процесу, які стосуються її безпосередньо.</w:t>
      </w:r>
    </w:p>
    <w:p w:rsidR="00690835" w:rsidRDefault="00245B13"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22.9pt;margin-top:3.7pt;width:444pt;height:369.55pt;z-index:251674624" o:allowincell="f">
            <v:imagedata r:id="rId8" o:title=""/>
          </v:shape>
          <o:OLEObject Type="Embed" ProgID="Visio.Drawing.5" ShapeID="_x0000_s1053" DrawAspect="Content" ObjectID="_1510945551" r:id="rId9"/>
        </w:pic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Рис. 3.1. Основні елементи системи управління якістю</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 моделі процесного підходу нового стандарту використано ідею Е.Демінга постійного покращення якості. Вчений вважав, що підприємство може мати лише одну ціль – безкінечне покращення якості. Запропонований ним метод  до якості званий як коло Демінга або цикл PDCA</w:t>
      </w:r>
      <w:r>
        <w:rPr>
          <w:rFonts w:ascii="Times New Roman" w:eastAsia="Calibri" w:hAnsi="Times New Roman" w:cs="Times New Roman"/>
          <w:sz w:val="28"/>
          <w:szCs w:val="28"/>
          <w:lang w:val="en-US" w:eastAsia="en-US"/>
        </w:rPr>
        <w:t xml:space="preserve"> [18, с</w:t>
      </w:r>
      <w:r>
        <w:rPr>
          <w:rFonts w:ascii="Times New Roman" w:eastAsia="Calibri" w:hAnsi="Times New Roman" w:cs="Times New Roman"/>
          <w:sz w:val="28"/>
          <w:szCs w:val="28"/>
          <w:lang w:eastAsia="en-US"/>
        </w:rPr>
        <w:t>. 23</w:t>
      </w:r>
      <w:r>
        <w:rPr>
          <w:rFonts w:ascii="Times New Roman" w:eastAsia="Calibri" w:hAnsi="Times New Roman" w:cs="Times New Roman"/>
          <w:sz w:val="28"/>
          <w:szCs w:val="28"/>
          <w:lang w:val="en-US" w:eastAsia="en-US"/>
        </w:rPr>
        <w:t>].</w:t>
      </w:r>
      <w:r>
        <w:rPr>
          <w:rFonts w:ascii="Times New Roman" w:eastAsia="Calibri" w:hAnsi="Times New Roman" w:cs="Times New Roman"/>
          <w:sz w:val="28"/>
          <w:szCs w:val="28"/>
          <w:lang w:eastAsia="en-US"/>
        </w:rPr>
        <w:t xml:space="preserve"> Свою ідею він відтворив графічно у вигляді кола (рис. 3.1). Рисунок ілюструє систему управління якістю, що ґрунтується на процесах і зв’язках між ними. Ця модель </w:t>
      </w:r>
      <w:r>
        <w:rPr>
          <w:rFonts w:ascii="Times New Roman" w:eastAsia="Calibri" w:hAnsi="Times New Roman" w:cs="Times New Roman"/>
          <w:sz w:val="28"/>
          <w:szCs w:val="28"/>
          <w:lang w:eastAsia="en-US"/>
        </w:rPr>
        <w:lastRenderedPageBreak/>
        <w:t>показує, що клієнти (споживачі) відіграють важливу роль у визначанні вимог як входів. Моніторинг задоволеності споживачів вимагає оцінювання інформації, пов’язаної зі сприйняттям клієнтом того, як виконала організація його вимоги. Зображена на рис. 3.1 модель охоплює всі вимоги стандарту ISO 9001:2008, але не деталізує процеси.</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Згідно з Е. Демінгом для того, щоби досягти відповідного рівня якості, потрібно свідомо реалізовувати програму у чотири етапи:</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P – плануй (</w:t>
      </w:r>
      <w:r>
        <w:rPr>
          <w:rFonts w:ascii="Times New Roman" w:eastAsia="Calibri" w:hAnsi="Times New Roman" w:cs="Times New Roman"/>
          <w:sz w:val="28"/>
          <w:szCs w:val="28"/>
          <w:lang w:val="en-US" w:eastAsia="en-US"/>
        </w:rPr>
        <w:t>Plan</w:t>
      </w:r>
      <w:r>
        <w:rPr>
          <w:rFonts w:ascii="Times New Roman" w:eastAsia="Calibri" w:hAnsi="Times New Roman" w:cs="Times New Roman"/>
          <w:sz w:val="28"/>
          <w:szCs w:val="28"/>
          <w:lang w:eastAsia="en-US"/>
        </w:rPr>
        <w:t>) – встановити цілі і процеси необхідних для досягнення результатів відповідно до вимог клієнтів, інструкцій і політики організації;</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val="en-US" w:eastAsia="en-US"/>
        </w:rPr>
        <w:t>D – виконай</w:t>
      </w:r>
      <w:r>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val="en-US" w:eastAsia="en-US"/>
        </w:rPr>
        <w:t>(Do)</w:t>
      </w:r>
      <w:r>
        <w:rPr>
          <w:rFonts w:ascii="Times New Roman" w:eastAsia="Calibri" w:hAnsi="Times New Roman" w:cs="Times New Roman"/>
          <w:sz w:val="28"/>
          <w:szCs w:val="28"/>
          <w:lang w:eastAsia="en-US"/>
        </w:rPr>
        <w:t xml:space="preserve"> – впровадити і реалізувати процеси відповідно до прийнятих документів (вимог);</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 – перевір (</w:t>
      </w:r>
      <w:r>
        <w:rPr>
          <w:rFonts w:ascii="Times New Roman" w:eastAsia="Calibri" w:hAnsi="Times New Roman" w:cs="Times New Roman"/>
          <w:sz w:val="28"/>
          <w:szCs w:val="28"/>
          <w:lang w:val="en-US" w:eastAsia="en-US"/>
        </w:rPr>
        <w:t>Check</w:t>
      </w:r>
      <w:r>
        <w:rPr>
          <w:rFonts w:ascii="Times New Roman" w:eastAsia="Calibri" w:hAnsi="Times New Roman" w:cs="Times New Roman"/>
          <w:sz w:val="28"/>
          <w:szCs w:val="28"/>
          <w:lang w:eastAsia="en-US"/>
        </w:rPr>
        <w:t>) – потрібно спостерігати за процесами і їх вимірювати відповідно до затверджених вимог та складати звіти із записами результатів і досягнень;</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 – коригуй і дій (</w:t>
      </w:r>
      <w:r>
        <w:rPr>
          <w:rFonts w:ascii="Times New Roman" w:eastAsia="Calibri" w:hAnsi="Times New Roman" w:cs="Times New Roman"/>
          <w:sz w:val="28"/>
          <w:szCs w:val="28"/>
          <w:lang w:val="en-US" w:eastAsia="en-US"/>
        </w:rPr>
        <w:t>Act</w:t>
      </w:r>
      <w:r>
        <w:rPr>
          <w:rFonts w:ascii="Times New Roman" w:eastAsia="Calibri" w:hAnsi="Times New Roman" w:cs="Times New Roman"/>
          <w:sz w:val="28"/>
          <w:szCs w:val="28"/>
          <w:lang w:eastAsia="en-US"/>
        </w:rPr>
        <w:t xml:space="preserve">) – проводити дії з постійного вдосконалення функціонування процесів </w:t>
      </w:r>
      <w:r w:rsidRPr="001F0420">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18, с. 24</w:t>
      </w:r>
      <w:r w:rsidRPr="001F0420">
        <w:rPr>
          <w:rFonts w:ascii="Times New Roman" w:eastAsia="Calibri" w:hAnsi="Times New Roman" w:cs="Times New Roman"/>
          <w:sz w:val="28"/>
          <w:szCs w:val="28"/>
          <w:lang w:eastAsia="en-US"/>
        </w:rPr>
        <w:t>].</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Вдосконалення системи і процесів у новому стандарті є тривалою і безперервною діяльністю, що полягає в аналізі й оцінці з використанням різноманітних джерел інформації, наприклад, вимірювання задоволеності клієнтів, внутрішній аудит, коригуючи і запобіжна діяльність, розгляд керівництвом потреб і скарг клієнтів тощо, з метою прийняття рішення з раціонального перебігу процесу (наприклад, зменшення витрат, покращення якості праці, підвищення якості виробів і послуг, зміцнення позиції на ринку).</w:t>
      </w:r>
    </w:p>
    <w:p w:rsidR="00690835" w:rsidRPr="0086268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Pr="00AE3F1D" w:rsidRDefault="00690835" w:rsidP="00690835">
      <w:pPr>
        <w:spacing w:after="30" w:line="360" w:lineRule="auto"/>
        <w:ind w:firstLine="709"/>
        <w:contextualSpacing/>
        <w:jc w:val="both"/>
        <w:rPr>
          <w:rFonts w:ascii="Times New Roman" w:eastAsia="Calibri" w:hAnsi="Times New Roman" w:cs="Times New Roman"/>
          <w:b/>
          <w:sz w:val="28"/>
          <w:szCs w:val="28"/>
          <w:lang w:eastAsia="en-US"/>
        </w:rPr>
      </w:pPr>
      <w:r w:rsidRPr="00862685">
        <w:rPr>
          <w:rFonts w:ascii="Times New Roman" w:eastAsia="Calibri" w:hAnsi="Times New Roman" w:cs="Times New Roman"/>
          <w:b/>
          <w:sz w:val="28"/>
          <w:szCs w:val="28"/>
          <w:lang w:eastAsia="en-US"/>
        </w:rPr>
        <w:t>3.1.1. Міжнародна і регіональна стандартизація у сфері туризму</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Туристична сфера є невід’ємною складовою міжнародного ринку, що входить у трійку найприбутковіших. На початок 2012 року 61 країна світу мала мінімум один, а деякі країни – декілька добровільних стандартів у сфері туристичних послуг </w:t>
      </w:r>
      <w:r>
        <w:rPr>
          <w:rFonts w:ascii="Times New Roman" w:eastAsia="Calibri" w:hAnsi="Times New Roman" w:cs="Times New Roman"/>
          <w:sz w:val="28"/>
          <w:szCs w:val="28"/>
          <w:lang w:val="en-US" w:eastAsia="en-US"/>
        </w:rPr>
        <w:t>[12, с. 4]</w:t>
      </w:r>
      <w:r>
        <w:rPr>
          <w:rFonts w:ascii="Times New Roman" w:eastAsia="Calibri" w:hAnsi="Times New Roman" w:cs="Times New Roman"/>
          <w:sz w:val="28"/>
          <w:szCs w:val="28"/>
          <w:lang w:eastAsia="en-US"/>
        </w:rPr>
        <w:t xml:space="preserve">, розуміючи важливість згаданого напрямку </w:t>
      </w:r>
      <w:r>
        <w:rPr>
          <w:rFonts w:ascii="Times New Roman" w:eastAsia="Calibri" w:hAnsi="Times New Roman" w:cs="Times New Roman"/>
          <w:sz w:val="28"/>
          <w:szCs w:val="28"/>
          <w:lang w:eastAsia="en-US"/>
        </w:rPr>
        <w:lastRenderedPageBreak/>
        <w:t>діяльності, міжнародною організацією стандартизації у 2005р. був створений технічний комітет стандартизації ISO/TC 228 «Туризм і супутні послуги».</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Нині </w:t>
      </w:r>
      <w:r w:rsidRPr="00EC419B">
        <w:rPr>
          <w:rFonts w:ascii="Times New Roman" w:eastAsia="Calibri" w:hAnsi="Times New Roman" w:cs="Times New Roman"/>
          <w:sz w:val="28"/>
          <w:szCs w:val="28"/>
          <w:lang w:eastAsia="en-US"/>
        </w:rPr>
        <w:t>ISO/TC 228</w:t>
      </w:r>
      <w:r>
        <w:rPr>
          <w:rFonts w:ascii="Times New Roman" w:eastAsia="Calibri" w:hAnsi="Times New Roman" w:cs="Times New Roman"/>
          <w:sz w:val="28"/>
          <w:szCs w:val="28"/>
          <w:lang w:eastAsia="en-US"/>
        </w:rPr>
        <w:t xml:space="preserve"> займається питаннями стандартизації термінології та технічних вимог щодо послуг, діяльністю надавачів послуг, місцями туристичного призначення і вимогами до засобів й обладнання, що використовуються поблизу місця тимчасового перебування, з метою забезпечення постачальників і користувачів необхідними критеріями для ухвалення відповідних рішень. </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Адміністрування </w:t>
      </w:r>
      <w:r w:rsidRPr="004B316E">
        <w:rPr>
          <w:rFonts w:ascii="Times New Roman" w:eastAsia="Calibri" w:hAnsi="Times New Roman" w:cs="Times New Roman"/>
          <w:sz w:val="28"/>
          <w:szCs w:val="28"/>
          <w:lang w:eastAsia="en-US"/>
        </w:rPr>
        <w:t>ISO/TC 228</w:t>
      </w:r>
      <w:r>
        <w:rPr>
          <w:rFonts w:ascii="Times New Roman" w:eastAsia="Calibri" w:hAnsi="Times New Roman" w:cs="Times New Roman"/>
          <w:sz w:val="28"/>
          <w:szCs w:val="28"/>
          <w:lang w:eastAsia="en-US"/>
        </w:rPr>
        <w:t xml:space="preserve"> здійснює іспанська асоціація зі стандартизації та сертифікації (</w:t>
      </w:r>
      <w:r>
        <w:rPr>
          <w:rFonts w:ascii="Times New Roman" w:eastAsia="Calibri" w:hAnsi="Times New Roman" w:cs="Times New Roman"/>
          <w:sz w:val="28"/>
          <w:szCs w:val="28"/>
          <w:lang w:val="en-US" w:eastAsia="en-US"/>
        </w:rPr>
        <w:t>AENOR</w:t>
      </w:r>
      <w:r>
        <w:rPr>
          <w:rFonts w:ascii="Times New Roman" w:eastAsia="Calibri" w:hAnsi="Times New Roman" w:cs="Times New Roman"/>
          <w:sz w:val="28"/>
          <w:szCs w:val="28"/>
          <w:lang w:eastAsia="en-US"/>
        </w:rPr>
        <w:t>) спільно з національним інститутом стандартизації  та промисловості Тунісу (INNORPI) [18, с. 38].</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У складі </w:t>
      </w:r>
      <w:r w:rsidRPr="004B316E">
        <w:rPr>
          <w:rFonts w:ascii="Times New Roman" w:eastAsia="Calibri" w:hAnsi="Times New Roman" w:cs="Times New Roman"/>
          <w:sz w:val="28"/>
          <w:szCs w:val="28"/>
          <w:lang w:eastAsia="en-US"/>
        </w:rPr>
        <w:t>ISO/TC 228</w:t>
      </w:r>
      <w:r>
        <w:rPr>
          <w:rFonts w:ascii="Times New Roman" w:eastAsia="Calibri" w:hAnsi="Times New Roman" w:cs="Times New Roman"/>
          <w:sz w:val="28"/>
          <w:szCs w:val="28"/>
          <w:lang w:eastAsia="en-US"/>
        </w:rPr>
        <w:t xml:space="preserve"> працюють такі робочі групи:</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Послуги для дайвінгу</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Послуги оздоровчого туризму</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Туристична інформація</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Послуги для гольфу</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Пляжі</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Природоохоронні території</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Екстремальний туризм</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Яхти у гавані</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Промисловий туризм</w:t>
      </w:r>
    </w:p>
    <w:p w:rsidR="00690835" w:rsidRDefault="00690835" w:rsidP="00690835">
      <w:pPr>
        <w:pStyle w:val="a3"/>
        <w:numPr>
          <w:ilvl w:val="0"/>
          <w:numId w:val="9"/>
        </w:numPr>
        <w:spacing w:after="3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Екологізація закладів розміщення</w:t>
      </w:r>
    </w:p>
    <w:p w:rsidR="00690835" w:rsidRDefault="00690835" w:rsidP="00690835">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Станом на початок 2012р. у роботі </w:t>
      </w:r>
      <w:r w:rsidRPr="0017163C">
        <w:rPr>
          <w:rFonts w:ascii="Times New Roman" w:eastAsia="Calibri" w:hAnsi="Times New Roman" w:cs="Times New Roman"/>
          <w:sz w:val="28"/>
          <w:szCs w:val="28"/>
          <w:lang w:eastAsia="en-US"/>
        </w:rPr>
        <w:t>ISO/TC 228</w:t>
      </w:r>
      <w:r>
        <w:rPr>
          <w:rFonts w:ascii="Times New Roman" w:eastAsia="Calibri" w:hAnsi="Times New Roman" w:cs="Times New Roman"/>
          <w:sz w:val="28"/>
          <w:szCs w:val="28"/>
          <w:lang w:eastAsia="en-US"/>
        </w:rPr>
        <w:t xml:space="preserve"> брали участь 54 представники країн-учасниць в якості активних членів (у тому числі Україна) та 16 спостерігачів. Технічний комітет розробив 11 міжнародних стандартів у сфері дайвінгу, розважальних послуг у відкритих водних басейнах, надання послуг готелями та іншими закладами розміщення  [18, с. 41]. Окрім цього триває робота над 15 проектами стандартів стосовно безпечного надання  послуг для екстремальних видів туризму, надання послуг туристичним інформаційними центрами, пляжами, медичними та косметичними салонами </w:t>
      </w:r>
      <w:r>
        <w:rPr>
          <w:rFonts w:ascii="Times New Roman" w:eastAsia="Calibri" w:hAnsi="Times New Roman" w:cs="Times New Roman"/>
          <w:sz w:val="28"/>
          <w:szCs w:val="28"/>
          <w:lang w:eastAsia="en-US"/>
        </w:rPr>
        <w:lastRenderedPageBreak/>
        <w:t>таласотерапії та мінеральних джерел (</w:t>
      </w:r>
      <w:r>
        <w:rPr>
          <w:rFonts w:ascii="Times New Roman" w:eastAsia="Calibri" w:hAnsi="Times New Roman" w:cs="Times New Roman"/>
          <w:sz w:val="28"/>
          <w:szCs w:val="28"/>
          <w:lang w:val="en-US" w:eastAsia="en-US"/>
        </w:rPr>
        <w:t>SPA-салонів</w:t>
      </w:r>
      <w:r>
        <w:rPr>
          <w:rFonts w:ascii="Times New Roman" w:eastAsia="Calibri" w:hAnsi="Times New Roman" w:cs="Times New Roman"/>
          <w:sz w:val="28"/>
          <w:szCs w:val="28"/>
          <w:lang w:eastAsia="en-US"/>
        </w:rPr>
        <w:t xml:space="preserve">). </w:t>
      </w:r>
      <w:r w:rsidRPr="00BC27DE">
        <w:rPr>
          <w:rFonts w:ascii="Times New Roman" w:eastAsia="Calibri" w:hAnsi="Times New Roman" w:cs="Times New Roman"/>
          <w:sz w:val="28"/>
          <w:szCs w:val="28"/>
          <w:lang w:eastAsia="en-US"/>
        </w:rPr>
        <w:t>ISO/TC 228</w:t>
      </w:r>
      <w:r>
        <w:rPr>
          <w:rFonts w:ascii="Times New Roman" w:eastAsia="Calibri" w:hAnsi="Times New Roman" w:cs="Times New Roman"/>
          <w:sz w:val="28"/>
          <w:szCs w:val="28"/>
          <w:lang w:eastAsia="en-US"/>
        </w:rPr>
        <w:t xml:space="preserve"> тісно співпрацює з ISO/TC 83 «Спорт і устаткування для розваг» та підкомітетом 1 «Громадські інформаційні символи» ISO/TC 145  [26, с. 38].</w:t>
      </w:r>
    </w:p>
    <w:p w:rsidR="00690835" w:rsidRDefault="00690835" w:rsidP="00690835">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На регіональному рівні працюють технічні комітети європейського комітету стандартизації </w:t>
      </w:r>
      <w:r w:rsidRPr="005269B1">
        <w:rPr>
          <w:rFonts w:ascii="Times New Roman" w:eastAsia="Calibri" w:hAnsi="Times New Roman" w:cs="Times New Roman"/>
          <w:sz w:val="28"/>
          <w:szCs w:val="28"/>
          <w:lang w:eastAsia="en-US"/>
        </w:rPr>
        <w:t xml:space="preserve">CEN/TC 329 </w:t>
      </w:r>
      <w:r>
        <w:rPr>
          <w:rFonts w:ascii="Times New Roman" w:eastAsia="Calibri" w:hAnsi="Times New Roman" w:cs="Times New Roman"/>
          <w:sz w:val="28"/>
          <w:szCs w:val="28"/>
          <w:lang w:eastAsia="en-US"/>
        </w:rPr>
        <w:t>«Туристичні послуги» та «Спортивне, курортне та інше обладнання для відпочинку», секретаріати яких адмініструє Німецький інститут стандартів (</w:t>
      </w:r>
      <w:r>
        <w:rPr>
          <w:rFonts w:ascii="Times New Roman" w:eastAsia="Calibri" w:hAnsi="Times New Roman" w:cs="Times New Roman"/>
          <w:sz w:val="28"/>
          <w:szCs w:val="28"/>
          <w:lang w:val="en-US" w:eastAsia="en-US"/>
        </w:rPr>
        <w:t>DIN</w:t>
      </w:r>
      <w:r>
        <w:rPr>
          <w:rFonts w:ascii="Times New Roman" w:eastAsia="Calibri" w:hAnsi="Times New Roman" w:cs="Times New Roman"/>
          <w:sz w:val="28"/>
          <w:szCs w:val="28"/>
          <w:lang w:eastAsia="en-US"/>
        </w:rPr>
        <w:t xml:space="preserve">). </w:t>
      </w:r>
      <w:r w:rsidRPr="005269B1">
        <w:rPr>
          <w:rFonts w:ascii="Times New Roman" w:eastAsia="Calibri" w:hAnsi="Times New Roman" w:cs="Times New Roman"/>
          <w:sz w:val="28"/>
          <w:szCs w:val="28"/>
          <w:lang w:eastAsia="en-US"/>
        </w:rPr>
        <w:t>CEN/TC 329</w:t>
      </w:r>
      <w:r>
        <w:rPr>
          <w:rFonts w:ascii="Times New Roman" w:eastAsia="Calibri" w:hAnsi="Times New Roman" w:cs="Times New Roman"/>
          <w:sz w:val="28"/>
          <w:szCs w:val="28"/>
          <w:lang w:eastAsia="en-US"/>
        </w:rPr>
        <w:t xml:space="preserve"> створив 10 стандартів у сфері надання послуг готелями і забезпечення іншими засобами розміщення, для туристичних агентств і туристичних фірм, навчання мов постачальників туристичних послуг.</w:t>
      </w:r>
    </w:p>
    <w:p w:rsidR="00690835" w:rsidRDefault="00690835" w:rsidP="00690835">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Чинне європейське законодавство захисту прав споживачів декларує високоякісне обслуговування туристів стосовно інформаційних термінів, надання допомоги у разі невиконання надавачем послуг своїх зобов'язань. Зокрема законодавство містить положення, що стосується пакету подорожі, заборону використовувати неприпустимі терміни й вирази, надання допомоги у випадку непередбачених обставин, захисту прав осіб з обмеженими можливостями </w:t>
      </w:r>
      <w:r w:rsidRPr="00757BF0">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18,  с. 88</w:t>
      </w:r>
      <w:r w:rsidRPr="00757BF0">
        <w:rPr>
          <w:rFonts w:ascii="Times New Roman" w:eastAsia="Calibri" w:hAnsi="Times New Roman" w:cs="Times New Roman"/>
          <w:sz w:val="28"/>
          <w:szCs w:val="28"/>
          <w:lang w:eastAsia="en-US"/>
        </w:rPr>
        <w:t>].</w:t>
      </w:r>
    </w:p>
    <w:p w:rsidR="00690835" w:rsidRDefault="00690835" w:rsidP="00690835">
      <w:pPr>
        <w:spacing w:after="30" w:line="36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 регіональному рівні функціонує технічний комітет з міждержавної ради стандартизації, метрології і сертифікації МТК 199 «Туристична діяльність і послуги засобів розміщення», секретаріат якого адмініструє Міністерство спорту, туризму і молодіжної політики Російської Федерації. Цим комітетом розроблено чотири міждержавні стандарти, три з яких чинні в Україні:</w:t>
      </w:r>
    </w:p>
    <w:p w:rsidR="00690835" w:rsidRDefault="00690835" w:rsidP="00690835">
      <w:pPr>
        <w:pStyle w:val="a3"/>
        <w:numPr>
          <w:ilvl w:val="0"/>
          <w:numId w:val="10"/>
        </w:numPr>
        <w:spacing w:after="30" w:line="360" w:lineRule="auto"/>
        <w:ind w:left="0"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ГОСТ 28681.1, який регламентує порядок розроблення документації під час проектування туристичних послуг і призначений для підприємств, організацій різних організаційно-правових форм і громадян-підприємців, що надають туристичні послуги;</w:t>
      </w:r>
    </w:p>
    <w:p w:rsidR="00690835" w:rsidRDefault="00690835" w:rsidP="00690835">
      <w:pPr>
        <w:pStyle w:val="a3"/>
        <w:numPr>
          <w:ilvl w:val="0"/>
          <w:numId w:val="10"/>
        </w:numPr>
        <w:spacing w:after="30" w:line="360" w:lineRule="auto"/>
        <w:ind w:left="0"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ГОСТ 28681.2, який визначає вимоги до якості туристичних послуг, що надають туристичні підприємства й організації, не залежно від їх відомчої приналежності та організаційно-правової форми;</w:t>
      </w:r>
    </w:p>
    <w:p w:rsidR="00690835" w:rsidRPr="00391CAA" w:rsidRDefault="00690835" w:rsidP="00690835">
      <w:pPr>
        <w:pStyle w:val="a3"/>
        <w:numPr>
          <w:ilvl w:val="0"/>
          <w:numId w:val="10"/>
        </w:numPr>
        <w:spacing w:after="30" w:line="360" w:lineRule="auto"/>
        <w:ind w:left="0"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ГОСТ 28681.3, який встановлює вимоги до туристичних і екскурсійних послуг, що гарантують безпеку життя і здоров`я туристів і екскурсантів, методи їхнього контролю і призначення для цілей сертифікації туристичних послуг </w:t>
      </w:r>
      <w:r w:rsidRPr="00757BF0">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18, с. 89].</w:t>
      </w:r>
    </w:p>
    <w:p w:rsidR="00690835" w:rsidRPr="005269B1" w:rsidRDefault="00690835" w:rsidP="00690835">
      <w:pPr>
        <w:spacing w:after="30" w:line="360" w:lineRule="auto"/>
        <w:ind w:firstLine="426"/>
        <w:jc w:val="both"/>
        <w:rPr>
          <w:rFonts w:ascii="Times New Roman" w:eastAsia="Calibri" w:hAnsi="Times New Roman" w:cs="Times New Roman"/>
          <w:sz w:val="28"/>
          <w:szCs w:val="28"/>
          <w:lang w:eastAsia="en-US"/>
        </w:rPr>
      </w:pPr>
    </w:p>
    <w:p w:rsidR="00690835" w:rsidRPr="00AE3F1D" w:rsidRDefault="00690835" w:rsidP="002327BF">
      <w:pPr>
        <w:numPr>
          <w:ilvl w:val="0"/>
          <w:numId w:val="12"/>
        </w:numPr>
        <w:spacing w:after="30" w:line="360" w:lineRule="auto"/>
        <w:ind w:left="0" w:firstLine="709"/>
        <w:contextualSpacing/>
        <w:jc w:val="both"/>
        <w:rPr>
          <w:rFonts w:ascii="Times New Roman" w:eastAsia="Calibri" w:hAnsi="Times New Roman" w:cs="Times New Roman"/>
          <w:b/>
          <w:sz w:val="28"/>
          <w:szCs w:val="28"/>
          <w:lang w:eastAsia="en-US"/>
        </w:rPr>
      </w:pPr>
      <w:r w:rsidRPr="00862685">
        <w:rPr>
          <w:rFonts w:ascii="Times New Roman" w:eastAsia="Calibri" w:hAnsi="Times New Roman" w:cs="Times New Roman"/>
          <w:b/>
          <w:sz w:val="28"/>
          <w:szCs w:val="28"/>
          <w:lang w:eastAsia="en-US"/>
        </w:rPr>
        <w:t>Безпека у туризмі як чинник сталого розвитку туризму</w:t>
      </w:r>
    </w:p>
    <w:p w:rsidR="00690835" w:rsidRPr="00986D9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986D95">
        <w:rPr>
          <w:rFonts w:ascii="Times New Roman" w:eastAsia="Calibri" w:hAnsi="Times New Roman" w:cs="Times New Roman"/>
          <w:sz w:val="28"/>
          <w:szCs w:val="28"/>
          <w:lang w:eastAsia="en-US"/>
        </w:rPr>
        <w:t>Світовим співтовариством накопичено великий</w:t>
      </w:r>
      <w:r>
        <w:rPr>
          <w:rFonts w:ascii="Times New Roman" w:eastAsia="Calibri" w:hAnsi="Times New Roman" w:cs="Times New Roman"/>
          <w:sz w:val="28"/>
          <w:szCs w:val="28"/>
          <w:lang w:eastAsia="en-US"/>
        </w:rPr>
        <w:t xml:space="preserve"> </w:t>
      </w:r>
      <w:r w:rsidRPr="00986D95">
        <w:rPr>
          <w:rFonts w:ascii="Times New Roman" w:eastAsia="Calibri" w:hAnsi="Times New Roman" w:cs="Times New Roman"/>
          <w:sz w:val="28"/>
          <w:szCs w:val="28"/>
          <w:lang w:eastAsia="en-US"/>
        </w:rPr>
        <w:t>досвід із розробки заходів безпеки туризму</w:t>
      </w:r>
      <w:r>
        <w:rPr>
          <w:rFonts w:ascii="Times New Roman" w:eastAsia="Calibri" w:hAnsi="Times New Roman" w:cs="Times New Roman"/>
          <w:sz w:val="28"/>
          <w:szCs w:val="28"/>
          <w:lang w:eastAsia="en-US"/>
        </w:rPr>
        <w:t>. Але бурхливий розвиток масово</w:t>
      </w:r>
      <w:r w:rsidRPr="00986D95">
        <w:rPr>
          <w:rFonts w:ascii="Times New Roman" w:eastAsia="Calibri" w:hAnsi="Times New Roman" w:cs="Times New Roman"/>
          <w:sz w:val="28"/>
          <w:szCs w:val="28"/>
          <w:lang w:eastAsia="en-US"/>
        </w:rPr>
        <w:t>го міжнародного туризму, його поширення на всі райони земної кулі гостріше</w:t>
      </w:r>
      <w:r>
        <w:rPr>
          <w:rFonts w:ascii="Times New Roman" w:eastAsia="Calibri" w:hAnsi="Times New Roman" w:cs="Times New Roman"/>
          <w:sz w:val="28"/>
          <w:szCs w:val="28"/>
          <w:lang w:eastAsia="en-US"/>
        </w:rPr>
        <w:t xml:space="preserve"> </w:t>
      </w:r>
      <w:r w:rsidRPr="00986D95">
        <w:rPr>
          <w:rFonts w:ascii="Times New Roman" w:eastAsia="Calibri" w:hAnsi="Times New Roman" w:cs="Times New Roman"/>
          <w:sz w:val="28"/>
          <w:szCs w:val="28"/>
          <w:lang w:eastAsia="en-US"/>
        </w:rPr>
        <w:t>ставить питання гарантування безпеки туристів. На думку експертів, останніми</w:t>
      </w:r>
      <w:r>
        <w:rPr>
          <w:rFonts w:ascii="Times New Roman" w:eastAsia="Calibri" w:hAnsi="Times New Roman" w:cs="Times New Roman"/>
          <w:sz w:val="28"/>
          <w:szCs w:val="28"/>
          <w:lang w:eastAsia="en-US"/>
        </w:rPr>
        <w:t xml:space="preserve"> </w:t>
      </w:r>
      <w:r w:rsidRPr="00986D95">
        <w:rPr>
          <w:rFonts w:ascii="Times New Roman" w:eastAsia="Calibri" w:hAnsi="Times New Roman" w:cs="Times New Roman"/>
          <w:sz w:val="28"/>
          <w:szCs w:val="28"/>
          <w:lang w:eastAsia="en-US"/>
        </w:rPr>
        <w:t xml:space="preserve">роками загроза їхньому життю, здоров’ю та </w:t>
      </w:r>
      <w:r>
        <w:rPr>
          <w:rFonts w:ascii="Times New Roman" w:eastAsia="Calibri" w:hAnsi="Times New Roman" w:cs="Times New Roman"/>
          <w:sz w:val="28"/>
          <w:szCs w:val="28"/>
          <w:lang w:eastAsia="en-US"/>
        </w:rPr>
        <w:t>майну значно зросла. А це зумов</w:t>
      </w:r>
      <w:r w:rsidRPr="00986D95">
        <w:rPr>
          <w:rFonts w:ascii="Times New Roman" w:eastAsia="Calibri" w:hAnsi="Times New Roman" w:cs="Times New Roman"/>
          <w:sz w:val="28"/>
          <w:szCs w:val="28"/>
          <w:lang w:eastAsia="en-US"/>
        </w:rPr>
        <w:t>лює необхідність дослідити саме інноваційні п</w:t>
      </w:r>
      <w:r>
        <w:rPr>
          <w:rFonts w:ascii="Times New Roman" w:eastAsia="Calibri" w:hAnsi="Times New Roman" w:cs="Times New Roman"/>
          <w:sz w:val="28"/>
          <w:szCs w:val="28"/>
          <w:lang w:eastAsia="en-US"/>
        </w:rPr>
        <w:t>ідходи до вирішення проблем без</w:t>
      </w:r>
      <w:r w:rsidRPr="00986D95">
        <w:rPr>
          <w:rFonts w:ascii="Times New Roman" w:eastAsia="Calibri" w:hAnsi="Times New Roman" w:cs="Times New Roman"/>
          <w:sz w:val="28"/>
          <w:szCs w:val="28"/>
          <w:lang w:eastAsia="en-US"/>
        </w:rPr>
        <w:t>пеки туризму.</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986D95">
        <w:rPr>
          <w:rFonts w:ascii="Times New Roman" w:eastAsia="Calibri" w:hAnsi="Times New Roman" w:cs="Times New Roman"/>
          <w:sz w:val="28"/>
          <w:szCs w:val="28"/>
          <w:lang w:eastAsia="en-US"/>
        </w:rPr>
        <w:t>Проблема безпеки в туризмі є однією з основних,</w:t>
      </w:r>
      <w:r>
        <w:rPr>
          <w:rFonts w:ascii="Times New Roman" w:eastAsia="Calibri" w:hAnsi="Times New Roman" w:cs="Times New Roman"/>
          <w:sz w:val="28"/>
          <w:szCs w:val="28"/>
          <w:lang w:eastAsia="en-US"/>
        </w:rPr>
        <w:t xml:space="preserve"> які вирішу</w:t>
      </w:r>
      <w:r w:rsidRPr="00986D95">
        <w:rPr>
          <w:rFonts w:ascii="Times New Roman" w:eastAsia="Calibri" w:hAnsi="Times New Roman" w:cs="Times New Roman"/>
          <w:sz w:val="28"/>
          <w:szCs w:val="28"/>
          <w:lang w:eastAsia="en-US"/>
        </w:rPr>
        <w:t>ються у процесі туристичної діяльності і на які про</w:t>
      </w:r>
      <w:r>
        <w:rPr>
          <w:rFonts w:ascii="Times New Roman" w:eastAsia="Calibri" w:hAnsi="Times New Roman" w:cs="Times New Roman"/>
          <w:sz w:val="28"/>
          <w:szCs w:val="28"/>
          <w:lang w:eastAsia="en-US"/>
        </w:rPr>
        <w:t>тягом усієї історії розвитку ту</w:t>
      </w:r>
      <w:r w:rsidRPr="00986D95">
        <w:rPr>
          <w:rFonts w:ascii="Times New Roman" w:eastAsia="Calibri" w:hAnsi="Times New Roman" w:cs="Times New Roman"/>
          <w:sz w:val="28"/>
          <w:szCs w:val="28"/>
          <w:lang w:eastAsia="en-US"/>
        </w:rPr>
        <w:t>ризму зверталась найбільша увага</w:t>
      </w:r>
      <w:r>
        <w:rPr>
          <w:rFonts w:ascii="Times New Roman" w:eastAsia="Calibri" w:hAnsi="Times New Roman" w:cs="Times New Roman"/>
          <w:sz w:val="28"/>
          <w:szCs w:val="28"/>
          <w:lang w:eastAsia="en-US"/>
        </w:rPr>
        <w:t xml:space="preserve">  [9, с. 138]</w:t>
      </w:r>
      <w:r w:rsidRPr="00986D95">
        <w:rPr>
          <w:rFonts w:ascii="Times New Roman" w:eastAsia="Calibri" w:hAnsi="Times New Roman" w:cs="Times New Roman"/>
          <w:sz w:val="28"/>
          <w:szCs w:val="28"/>
          <w:lang w:eastAsia="en-US"/>
        </w:rPr>
        <w:t xml:space="preserve">. </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Говорячи про інноваційні підходи до вирішення проблем безпеки туризму,</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слід підкреслити, що це широке, складне і багатогранне поняття. Перш за все, не</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можна спрощувати заходи безпеки туризму та уявляти їх примітивно як охорону</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туристичних об’єктів або цілодобових «сторожів» у готелях.</w:t>
      </w:r>
      <w:r>
        <w:rPr>
          <w:rFonts w:ascii="Times New Roman" w:eastAsia="Calibri" w:hAnsi="Times New Roman" w:cs="Times New Roman"/>
          <w:sz w:val="28"/>
          <w:szCs w:val="28"/>
          <w:lang w:eastAsia="en-US"/>
        </w:rPr>
        <w:t xml:space="preserve"> </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Безпека туризму повинна бути заснована на ретельно продуманій, цілеспрямованій і комплексній системі заходів. Її можна</w:t>
      </w:r>
      <w:r>
        <w:rPr>
          <w:rFonts w:ascii="Times New Roman" w:eastAsia="Calibri" w:hAnsi="Times New Roman" w:cs="Times New Roman"/>
          <w:sz w:val="28"/>
          <w:szCs w:val="28"/>
          <w:lang w:eastAsia="en-US"/>
        </w:rPr>
        <w:t xml:space="preserve"> поділити на ряд рівнів, почина</w:t>
      </w:r>
      <w:r w:rsidRPr="006E0B24">
        <w:rPr>
          <w:rFonts w:ascii="Times New Roman" w:eastAsia="Calibri" w:hAnsi="Times New Roman" w:cs="Times New Roman"/>
          <w:sz w:val="28"/>
          <w:szCs w:val="28"/>
          <w:lang w:eastAsia="en-US"/>
        </w:rPr>
        <w:t>ючи з безпеки транспорту, готельних та рекреаційних комплексів, туристичних</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центрів, а також країни в цілому. При цьому вжиті заходи безпеки не повинні завдавати шкоди інтересам, обмежувати права і свободи як самих туристів, так і</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місцевих жителів.</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Прикладом такої діяльності може служити мексиканська програма безпеки</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туризму. У квітні 1996 р. під керівництвом Міністерства туризму Мексики і Ради</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з розвитку туризму столичної мерії в Мехіко б</w:t>
      </w:r>
      <w:r>
        <w:rPr>
          <w:rFonts w:ascii="Times New Roman" w:eastAsia="Calibri" w:hAnsi="Times New Roman" w:cs="Times New Roman"/>
          <w:sz w:val="28"/>
          <w:szCs w:val="28"/>
          <w:lang w:eastAsia="en-US"/>
        </w:rPr>
        <w:t>ула проведена конференція з роз</w:t>
      </w:r>
      <w:r w:rsidRPr="006E0B24">
        <w:rPr>
          <w:rFonts w:ascii="Times New Roman" w:eastAsia="Calibri" w:hAnsi="Times New Roman" w:cs="Times New Roman"/>
          <w:sz w:val="28"/>
          <w:szCs w:val="28"/>
          <w:lang w:eastAsia="en-US"/>
        </w:rPr>
        <w:t xml:space="preserve">робки державної програми безпеки туризму. Мексиканська </w:t>
      </w:r>
      <w:r w:rsidRPr="006E0B24">
        <w:rPr>
          <w:rFonts w:ascii="Times New Roman" w:eastAsia="Calibri" w:hAnsi="Times New Roman" w:cs="Times New Roman"/>
          <w:sz w:val="28"/>
          <w:szCs w:val="28"/>
          <w:lang w:eastAsia="en-US"/>
        </w:rPr>
        <w:lastRenderedPageBreak/>
        <w:t>влада розглядала проблему як найважливіший елемент загальнонаціональної програми розвитку т</w:t>
      </w:r>
      <w:r>
        <w:rPr>
          <w:rFonts w:ascii="Times New Roman" w:eastAsia="Calibri" w:hAnsi="Times New Roman" w:cs="Times New Roman"/>
          <w:sz w:val="28"/>
          <w:szCs w:val="28"/>
          <w:lang w:eastAsia="en-US"/>
        </w:rPr>
        <w:t>у</w:t>
      </w:r>
      <w:r w:rsidRPr="006E0B24">
        <w:rPr>
          <w:rFonts w:ascii="Times New Roman" w:eastAsia="Calibri" w:hAnsi="Times New Roman" w:cs="Times New Roman"/>
          <w:sz w:val="28"/>
          <w:szCs w:val="28"/>
          <w:lang w:eastAsia="en-US"/>
        </w:rPr>
        <w:t>ризму в країні [</w:t>
      </w:r>
      <w:r>
        <w:rPr>
          <w:rFonts w:ascii="Times New Roman" w:eastAsia="Calibri" w:hAnsi="Times New Roman" w:cs="Times New Roman"/>
          <w:sz w:val="28"/>
          <w:szCs w:val="28"/>
          <w:lang w:eastAsia="en-US"/>
        </w:rPr>
        <w:t>20, с. 81</w:t>
      </w:r>
      <w:r w:rsidRPr="006E0B24">
        <w:rPr>
          <w:rFonts w:ascii="Times New Roman" w:eastAsia="Calibri" w:hAnsi="Times New Roman" w:cs="Times New Roman"/>
          <w:sz w:val="28"/>
          <w:szCs w:val="28"/>
          <w:lang w:eastAsia="en-US"/>
        </w:rPr>
        <w:t>].</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Учасники конференції розробили єдину комплексну програму гарантування</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безпеки іноземних туристів, починаючи з моменту перетину ними державного</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кордону. Програма включала такі інноваційні заходи:</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створення інформаційних пунктів у місцях в’їзду іноземних туристів</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в аеропортах, морських терміналах та ін</w:t>
      </w:r>
      <w:r>
        <w:rPr>
          <w:rFonts w:ascii="Times New Roman" w:eastAsia="Calibri" w:hAnsi="Times New Roman" w:cs="Times New Roman"/>
          <w:sz w:val="28"/>
          <w:szCs w:val="28"/>
          <w:lang w:eastAsia="en-US"/>
        </w:rPr>
        <w:t>ших прикордонних пунктах для на</w:t>
      </w:r>
      <w:r w:rsidRPr="006E0B24">
        <w:rPr>
          <w:rFonts w:ascii="Times New Roman" w:eastAsia="Calibri" w:hAnsi="Times New Roman" w:cs="Times New Roman"/>
          <w:sz w:val="28"/>
          <w:szCs w:val="28"/>
          <w:lang w:eastAsia="en-US"/>
        </w:rPr>
        <w:t>дання їм консультаційної та іншої допомо</w:t>
      </w:r>
      <w:r>
        <w:rPr>
          <w:rFonts w:ascii="Times New Roman" w:eastAsia="Calibri" w:hAnsi="Times New Roman" w:cs="Times New Roman"/>
          <w:sz w:val="28"/>
          <w:szCs w:val="28"/>
          <w:lang w:eastAsia="en-US"/>
        </w:rPr>
        <w:t>ги (частина цієї роботи була по</w:t>
      </w:r>
      <w:r w:rsidRPr="006E0B24">
        <w:rPr>
          <w:rFonts w:ascii="Times New Roman" w:eastAsia="Calibri" w:hAnsi="Times New Roman" w:cs="Times New Roman"/>
          <w:sz w:val="28"/>
          <w:szCs w:val="28"/>
          <w:lang w:eastAsia="en-US"/>
        </w:rPr>
        <w:t>кладена на посольства в країнах, звідки спо</w:t>
      </w:r>
      <w:r>
        <w:rPr>
          <w:rFonts w:ascii="Times New Roman" w:eastAsia="Calibri" w:hAnsi="Times New Roman" w:cs="Times New Roman"/>
          <w:sz w:val="28"/>
          <w:szCs w:val="28"/>
          <w:lang w:eastAsia="en-US"/>
        </w:rPr>
        <w:t>стерігався основний потік турис</w:t>
      </w:r>
      <w:r w:rsidRPr="006E0B24">
        <w:rPr>
          <w:rFonts w:ascii="Times New Roman" w:eastAsia="Calibri" w:hAnsi="Times New Roman" w:cs="Times New Roman"/>
          <w:sz w:val="28"/>
          <w:szCs w:val="28"/>
          <w:lang w:eastAsia="en-US"/>
        </w:rPr>
        <w:t>тів);</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видання під егідою міністерства туриз</w:t>
      </w:r>
      <w:r>
        <w:rPr>
          <w:rFonts w:ascii="Times New Roman" w:eastAsia="Calibri" w:hAnsi="Times New Roman" w:cs="Times New Roman"/>
          <w:sz w:val="28"/>
          <w:szCs w:val="28"/>
          <w:lang w:eastAsia="en-US"/>
        </w:rPr>
        <w:t>му державних інформаційних мате</w:t>
      </w:r>
      <w:r w:rsidRPr="006E0B24">
        <w:rPr>
          <w:rFonts w:ascii="Times New Roman" w:eastAsia="Calibri" w:hAnsi="Times New Roman" w:cs="Times New Roman"/>
          <w:sz w:val="28"/>
          <w:szCs w:val="28"/>
          <w:lang w:eastAsia="en-US"/>
        </w:rPr>
        <w:t>ріалів про Мексику, соціально-культурні і нац</w:t>
      </w:r>
      <w:r>
        <w:rPr>
          <w:rFonts w:ascii="Times New Roman" w:eastAsia="Calibri" w:hAnsi="Times New Roman" w:cs="Times New Roman"/>
          <w:sz w:val="28"/>
          <w:szCs w:val="28"/>
          <w:lang w:eastAsia="en-US"/>
        </w:rPr>
        <w:t>іональні особливості її населен</w:t>
      </w:r>
      <w:r w:rsidRPr="006E0B24">
        <w:rPr>
          <w:rFonts w:ascii="Times New Roman" w:eastAsia="Calibri" w:hAnsi="Times New Roman" w:cs="Times New Roman"/>
          <w:sz w:val="28"/>
          <w:szCs w:val="28"/>
          <w:lang w:eastAsia="en-US"/>
        </w:rPr>
        <w:t>ня (у цих публікаціях були названі місця підвищеної криміногенної небезпеки</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в ряді туристичних центрів, надані відомості</w:t>
      </w:r>
      <w:r>
        <w:rPr>
          <w:rFonts w:ascii="Times New Roman" w:eastAsia="Calibri" w:hAnsi="Times New Roman" w:cs="Times New Roman"/>
          <w:sz w:val="28"/>
          <w:szCs w:val="28"/>
          <w:lang w:eastAsia="en-US"/>
        </w:rPr>
        <w:t xml:space="preserve"> щодо місцевих злочинних елемен</w:t>
      </w:r>
      <w:r w:rsidRPr="006E0B24">
        <w:rPr>
          <w:rFonts w:ascii="Times New Roman" w:eastAsia="Calibri" w:hAnsi="Times New Roman" w:cs="Times New Roman"/>
          <w:sz w:val="28"/>
          <w:szCs w:val="28"/>
          <w:lang w:eastAsia="en-US"/>
        </w:rPr>
        <w:t>тів);</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прийняття законодавчих та інших норм</w:t>
      </w:r>
      <w:r>
        <w:rPr>
          <w:rFonts w:ascii="Times New Roman" w:eastAsia="Calibri" w:hAnsi="Times New Roman" w:cs="Times New Roman"/>
          <w:sz w:val="28"/>
          <w:szCs w:val="28"/>
          <w:lang w:eastAsia="en-US"/>
        </w:rPr>
        <w:t>ативних актів щодо посилення по</w:t>
      </w:r>
      <w:r w:rsidRPr="006E0B24">
        <w:rPr>
          <w:rFonts w:ascii="Times New Roman" w:eastAsia="Calibri" w:hAnsi="Times New Roman" w:cs="Times New Roman"/>
          <w:sz w:val="28"/>
          <w:szCs w:val="28"/>
          <w:lang w:eastAsia="en-US"/>
        </w:rPr>
        <w:t>карання за обман туристів водіями такси, службовця</w:t>
      </w:r>
      <w:r>
        <w:rPr>
          <w:rFonts w:ascii="Times New Roman" w:eastAsia="Calibri" w:hAnsi="Times New Roman" w:cs="Times New Roman"/>
          <w:sz w:val="28"/>
          <w:szCs w:val="28"/>
          <w:lang w:eastAsia="en-US"/>
        </w:rPr>
        <w:t>ми готелів, ресторанів, крам</w:t>
      </w:r>
      <w:r w:rsidRPr="006E0B24">
        <w:rPr>
          <w:rFonts w:ascii="Times New Roman" w:eastAsia="Calibri" w:hAnsi="Times New Roman" w:cs="Times New Roman"/>
          <w:sz w:val="28"/>
          <w:szCs w:val="28"/>
          <w:lang w:eastAsia="en-US"/>
        </w:rPr>
        <w:t>ниць та інших підприємств сфери обслуговування;</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створення «туристичної поліції» – єдиного центру інформації та мобільної</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поліцейської служби м. Мехіко з надання термінової допомоги туристам (при в’їзді</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у країну кожному туристові вручаються координати і телефони цього центру)</w:t>
      </w:r>
      <w:r>
        <w:rPr>
          <w:rFonts w:ascii="Times New Roman" w:eastAsia="Calibri" w:hAnsi="Times New Roman" w:cs="Times New Roman"/>
          <w:sz w:val="28"/>
          <w:szCs w:val="28"/>
          <w:lang w:eastAsia="en-US"/>
        </w:rPr>
        <w:t xml:space="preserve"> [21, с. 526]</w:t>
      </w:r>
      <w:r w:rsidRPr="006E0B24">
        <w:rPr>
          <w:rFonts w:ascii="Times New Roman" w:eastAsia="Calibri" w:hAnsi="Times New Roman" w:cs="Times New Roman"/>
          <w:sz w:val="28"/>
          <w:szCs w:val="28"/>
          <w:lang w:eastAsia="en-US"/>
        </w:rPr>
        <w:t>.</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До основних заходів також віднесено необ</w:t>
      </w:r>
      <w:r>
        <w:rPr>
          <w:rFonts w:ascii="Times New Roman" w:eastAsia="Calibri" w:hAnsi="Times New Roman" w:cs="Times New Roman"/>
          <w:sz w:val="28"/>
          <w:szCs w:val="28"/>
          <w:lang w:eastAsia="en-US"/>
        </w:rPr>
        <w:t>хідність підвищення вимог до на</w:t>
      </w:r>
      <w:r w:rsidRPr="006E0B24">
        <w:rPr>
          <w:rFonts w:ascii="Times New Roman" w:eastAsia="Calibri" w:hAnsi="Times New Roman" w:cs="Times New Roman"/>
          <w:sz w:val="28"/>
          <w:szCs w:val="28"/>
          <w:lang w:eastAsia="en-US"/>
        </w:rPr>
        <w:t>дійності і безпеки автотранспорту місцевих тур</w:t>
      </w:r>
      <w:r>
        <w:rPr>
          <w:rFonts w:ascii="Times New Roman" w:eastAsia="Calibri" w:hAnsi="Times New Roman" w:cs="Times New Roman"/>
          <w:sz w:val="28"/>
          <w:szCs w:val="28"/>
          <w:lang w:eastAsia="en-US"/>
        </w:rPr>
        <w:t>фірм, а також до охорони особис</w:t>
      </w:r>
      <w:r w:rsidRPr="006E0B24">
        <w:rPr>
          <w:rFonts w:ascii="Times New Roman" w:eastAsia="Calibri" w:hAnsi="Times New Roman" w:cs="Times New Roman"/>
          <w:sz w:val="28"/>
          <w:szCs w:val="28"/>
          <w:lang w:eastAsia="en-US"/>
        </w:rPr>
        <w:t>тих речей туристів у готелях.</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Окремо було розроблено план безпеки туристів у міжнародному аеропорту</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м. Мехіко, який обслуговує понад 20 млн пасажирів на рік.</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Подібні програми забезпечення безпеки туризму створено у багатьох країнах.</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Аналогічне завдання стоїть і перед українською владою.</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lastRenderedPageBreak/>
        <w:t>До інноваційних заходів необхідно віднест</w:t>
      </w:r>
      <w:r>
        <w:rPr>
          <w:rFonts w:ascii="Times New Roman" w:eastAsia="Calibri" w:hAnsi="Times New Roman" w:cs="Times New Roman"/>
          <w:sz w:val="28"/>
          <w:szCs w:val="28"/>
          <w:lang w:eastAsia="en-US"/>
        </w:rPr>
        <w:t>и і створення у США Ради з поси</w:t>
      </w:r>
      <w:r w:rsidRPr="006E0B24">
        <w:rPr>
          <w:rFonts w:ascii="Times New Roman" w:eastAsia="Calibri" w:hAnsi="Times New Roman" w:cs="Times New Roman"/>
          <w:sz w:val="28"/>
          <w:szCs w:val="28"/>
          <w:lang w:eastAsia="en-US"/>
        </w:rPr>
        <w:t>лення безпеки повітряних перевезень, котра розробила такі рекомендації [</w:t>
      </w:r>
      <w:r>
        <w:rPr>
          <w:rFonts w:ascii="Times New Roman" w:eastAsia="Calibri" w:hAnsi="Times New Roman" w:cs="Times New Roman"/>
          <w:sz w:val="28"/>
          <w:szCs w:val="28"/>
          <w:lang w:eastAsia="en-US"/>
        </w:rPr>
        <w:t>25, с. 521</w:t>
      </w:r>
      <w:r w:rsidRPr="006E0B24">
        <w:rPr>
          <w:rFonts w:ascii="Times New Roman" w:eastAsia="Calibri" w:hAnsi="Times New Roman" w:cs="Times New Roman"/>
          <w:sz w:val="28"/>
          <w:szCs w:val="28"/>
          <w:lang w:eastAsia="en-US"/>
        </w:rPr>
        <w:t>]:</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поліції було надане право на проведення особливої перевірки службовців</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аеропортів, які мають доступ до «зони безпеки»</w:t>
      </w:r>
      <w:r>
        <w:rPr>
          <w:rFonts w:ascii="Times New Roman" w:eastAsia="Calibri" w:hAnsi="Times New Roman" w:cs="Times New Roman"/>
          <w:sz w:val="28"/>
          <w:szCs w:val="28"/>
          <w:lang w:eastAsia="en-US"/>
        </w:rPr>
        <w:t xml:space="preserve"> повітряних терміналів, з приво</w:t>
      </w:r>
      <w:r w:rsidRPr="006E0B24">
        <w:rPr>
          <w:rFonts w:ascii="Times New Roman" w:eastAsia="Calibri" w:hAnsi="Times New Roman" w:cs="Times New Roman"/>
          <w:sz w:val="28"/>
          <w:szCs w:val="28"/>
          <w:lang w:eastAsia="en-US"/>
        </w:rPr>
        <w:t>ду виявлення кримінального минулого, скоєння</w:t>
      </w:r>
      <w:r>
        <w:rPr>
          <w:rFonts w:ascii="Times New Roman" w:eastAsia="Calibri" w:hAnsi="Times New Roman" w:cs="Times New Roman"/>
          <w:sz w:val="28"/>
          <w:szCs w:val="28"/>
          <w:lang w:eastAsia="en-US"/>
        </w:rPr>
        <w:t xml:space="preserve"> правопорушень та іншої негатив</w:t>
      </w:r>
      <w:r w:rsidRPr="006E0B24">
        <w:rPr>
          <w:rFonts w:ascii="Times New Roman" w:eastAsia="Calibri" w:hAnsi="Times New Roman" w:cs="Times New Roman"/>
          <w:sz w:val="28"/>
          <w:szCs w:val="28"/>
          <w:lang w:eastAsia="en-US"/>
        </w:rPr>
        <w:t>ної поведінки;</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авіакомпаніям було наказано якнайретельніше оформляти і перевіряти</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 xml:space="preserve">списки пасажирів, що вилітають міжнародними </w:t>
      </w:r>
      <w:r>
        <w:rPr>
          <w:rFonts w:ascii="Times New Roman" w:eastAsia="Calibri" w:hAnsi="Times New Roman" w:cs="Times New Roman"/>
          <w:sz w:val="28"/>
          <w:szCs w:val="28"/>
          <w:lang w:eastAsia="en-US"/>
        </w:rPr>
        <w:t>рейсами (у разі катастрофи літа</w:t>
      </w:r>
      <w:r w:rsidRPr="006E0B24">
        <w:rPr>
          <w:rFonts w:ascii="Times New Roman" w:eastAsia="Calibri" w:hAnsi="Times New Roman" w:cs="Times New Roman"/>
          <w:sz w:val="28"/>
          <w:szCs w:val="28"/>
          <w:lang w:eastAsia="en-US"/>
        </w:rPr>
        <w:t>ка авіакомпанія зобов’язана через годину після перших повідомлень про те, що</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трапилося, подати повний список постраждали</w:t>
      </w:r>
      <w:r>
        <w:rPr>
          <w:rFonts w:ascii="Times New Roman" w:eastAsia="Calibri" w:hAnsi="Times New Roman" w:cs="Times New Roman"/>
          <w:sz w:val="28"/>
          <w:szCs w:val="28"/>
          <w:lang w:eastAsia="en-US"/>
        </w:rPr>
        <w:t>х пасажирів у розпорядження від</w:t>
      </w:r>
      <w:r w:rsidRPr="006E0B24">
        <w:rPr>
          <w:rFonts w:ascii="Times New Roman" w:eastAsia="Calibri" w:hAnsi="Times New Roman" w:cs="Times New Roman"/>
          <w:sz w:val="28"/>
          <w:szCs w:val="28"/>
          <w:lang w:eastAsia="en-US"/>
        </w:rPr>
        <w:t>повідних служб, перелік повинен включати уста</w:t>
      </w:r>
      <w:r>
        <w:rPr>
          <w:rFonts w:ascii="Times New Roman" w:eastAsia="Calibri" w:hAnsi="Times New Roman" w:cs="Times New Roman"/>
          <w:sz w:val="28"/>
          <w:szCs w:val="28"/>
          <w:lang w:eastAsia="en-US"/>
        </w:rPr>
        <w:t>новчі дані кожного пасажира, но</w:t>
      </w:r>
      <w:r w:rsidRPr="006E0B24">
        <w:rPr>
          <w:rFonts w:ascii="Times New Roman" w:eastAsia="Calibri" w:hAnsi="Times New Roman" w:cs="Times New Roman"/>
          <w:sz w:val="28"/>
          <w:szCs w:val="28"/>
          <w:lang w:eastAsia="en-US"/>
        </w:rPr>
        <w:t>мер паспорта, назву країни, яка його видала, а також дані та телефони когось із</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родичів чи друзів пасажира на випадок «надзвичайних подій»);</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xml:space="preserve">– у всіх аеропортах США було введено єдину комп’ютерну систему </w:t>
      </w:r>
      <w:r>
        <w:rPr>
          <w:rFonts w:ascii="Times New Roman" w:eastAsia="Calibri" w:hAnsi="Times New Roman" w:cs="Times New Roman"/>
          <w:sz w:val="28"/>
          <w:szCs w:val="28"/>
          <w:lang w:eastAsia="en-US"/>
        </w:rPr>
        <w:t>для вияв</w:t>
      </w:r>
      <w:r w:rsidRPr="006E0B24">
        <w:rPr>
          <w:rFonts w:ascii="Times New Roman" w:eastAsia="Calibri" w:hAnsi="Times New Roman" w:cs="Times New Roman"/>
          <w:sz w:val="28"/>
          <w:szCs w:val="28"/>
          <w:lang w:eastAsia="en-US"/>
        </w:rPr>
        <w:t>лення та ідентифікації можливих терористів (система дозволяє в реальному часі з</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потоку туристів виявляти найбільш «цікавих» з оперативної точки зору осіб, чия</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поведінка або маршрут дають підставу підозрю</w:t>
      </w:r>
      <w:r>
        <w:rPr>
          <w:rFonts w:ascii="Times New Roman" w:eastAsia="Calibri" w:hAnsi="Times New Roman" w:cs="Times New Roman"/>
          <w:sz w:val="28"/>
          <w:szCs w:val="28"/>
          <w:lang w:eastAsia="en-US"/>
        </w:rPr>
        <w:t>вати їх у причетності до органі</w:t>
      </w:r>
      <w:r w:rsidRPr="006E0B24">
        <w:rPr>
          <w:rFonts w:ascii="Times New Roman" w:eastAsia="Calibri" w:hAnsi="Times New Roman" w:cs="Times New Roman"/>
          <w:sz w:val="28"/>
          <w:szCs w:val="28"/>
          <w:lang w:eastAsia="en-US"/>
        </w:rPr>
        <w:t>зації терористичних актів та терміново формувати на них досьє з підключенням</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ФБР);</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у 50 аеропортах США було встановлено новітнє обладнання для виявлення</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вибухових пристроїв (вартість кожного комплекту – понад 1 млн дол.);</w:t>
      </w:r>
    </w:p>
    <w:p w:rsidR="00690835" w:rsidRPr="006E0B24"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 із федерального бюджету та цільових внесків авіакомпаній було створено</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спеціальний фонд у розмірі 100 млн дол. США для розробки принципово нових</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типів устаткування для виявлення вибухових пристроїв.</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6E0B24">
        <w:rPr>
          <w:rFonts w:ascii="Times New Roman" w:eastAsia="Calibri" w:hAnsi="Times New Roman" w:cs="Times New Roman"/>
          <w:sz w:val="28"/>
          <w:szCs w:val="28"/>
          <w:lang w:eastAsia="en-US"/>
        </w:rPr>
        <w:t>У Нью-Йоркському аеропорту «JFK» було встановлено систему «Сі-Ті-Ікс</w:t>
      </w:r>
      <w:r>
        <w:rPr>
          <w:rFonts w:ascii="Times New Roman" w:eastAsia="Calibri" w:hAnsi="Times New Roman" w:cs="Times New Roman"/>
          <w:sz w:val="28"/>
          <w:szCs w:val="28"/>
          <w:lang w:eastAsia="en-US"/>
        </w:rPr>
        <w:t xml:space="preserve"> </w:t>
      </w:r>
      <w:r w:rsidRPr="006E0B24">
        <w:rPr>
          <w:rFonts w:ascii="Times New Roman" w:eastAsia="Calibri" w:hAnsi="Times New Roman" w:cs="Times New Roman"/>
          <w:sz w:val="28"/>
          <w:szCs w:val="28"/>
          <w:lang w:eastAsia="en-US"/>
        </w:rPr>
        <w:t xml:space="preserve">5000», яка шляхом сканування багажу з високим </w:t>
      </w:r>
      <w:r>
        <w:rPr>
          <w:rFonts w:ascii="Times New Roman" w:eastAsia="Calibri" w:hAnsi="Times New Roman" w:cs="Times New Roman"/>
          <w:sz w:val="28"/>
          <w:szCs w:val="28"/>
          <w:lang w:eastAsia="en-US"/>
        </w:rPr>
        <w:t xml:space="preserve">ступенем гарантії </w:t>
      </w:r>
      <w:r>
        <w:rPr>
          <w:rFonts w:ascii="Times New Roman" w:eastAsia="Calibri" w:hAnsi="Times New Roman" w:cs="Times New Roman"/>
          <w:sz w:val="28"/>
          <w:szCs w:val="28"/>
          <w:lang w:eastAsia="en-US"/>
        </w:rPr>
        <w:lastRenderedPageBreak/>
        <w:t>забезпечує ви</w:t>
      </w:r>
      <w:r w:rsidRPr="006E0B24">
        <w:rPr>
          <w:rFonts w:ascii="Times New Roman" w:eastAsia="Calibri" w:hAnsi="Times New Roman" w:cs="Times New Roman"/>
          <w:sz w:val="28"/>
          <w:szCs w:val="28"/>
          <w:lang w:eastAsia="en-US"/>
        </w:rPr>
        <w:t>явлення вибухових пристроїв практично будь-якого типу</w:t>
      </w:r>
      <w:r>
        <w:rPr>
          <w:rFonts w:ascii="Times New Roman" w:eastAsia="Calibri" w:hAnsi="Times New Roman" w:cs="Times New Roman"/>
          <w:sz w:val="28"/>
          <w:szCs w:val="28"/>
          <w:lang w:eastAsia="en-US"/>
        </w:rPr>
        <w:t xml:space="preserve"> [25, с. 523]</w:t>
      </w:r>
      <w:r w:rsidRPr="006E0B24">
        <w:rPr>
          <w:rFonts w:ascii="Times New Roman" w:eastAsia="Calibri" w:hAnsi="Times New Roman" w:cs="Times New Roman"/>
          <w:sz w:val="28"/>
          <w:szCs w:val="28"/>
          <w:lang w:eastAsia="en-US"/>
        </w:rPr>
        <w:t>.</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sidRPr="00CE2DD1">
        <w:rPr>
          <w:rFonts w:ascii="Times New Roman" w:eastAsia="Calibri" w:hAnsi="Times New Roman" w:cs="Times New Roman"/>
          <w:sz w:val="28"/>
          <w:szCs w:val="28"/>
          <w:lang w:eastAsia="en-US"/>
        </w:rPr>
        <w:t>Терористичні акти завдають величезної</w:t>
      </w:r>
      <w:r>
        <w:rPr>
          <w:rFonts w:ascii="Times New Roman" w:eastAsia="Calibri" w:hAnsi="Times New Roman" w:cs="Times New Roman"/>
          <w:sz w:val="28"/>
          <w:szCs w:val="28"/>
          <w:lang w:eastAsia="en-US"/>
        </w:rPr>
        <w:t xml:space="preserve"> шкоди розвитку міжнародного ту</w:t>
      </w:r>
      <w:r w:rsidRPr="00CE2DD1">
        <w:rPr>
          <w:rFonts w:ascii="Times New Roman" w:eastAsia="Calibri" w:hAnsi="Times New Roman" w:cs="Times New Roman"/>
          <w:sz w:val="28"/>
          <w:szCs w:val="28"/>
          <w:lang w:eastAsia="en-US"/>
        </w:rPr>
        <w:t>ризму, ускладнюють процес здійснення тури</w:t>
      </w:r>
      <w:r>
        <w:rPr>
          <w:rFonts w:ascii="Times New Roman" w:eastAsia="Calibri" w:hAnsi="Times New Roman" w:cs="Times New Roman"/>
          <w:sz w:val="28"/>
          <w:szCs w:val="28"/>
          <w:lang w:eastAsia="en-US"/>
        </w:rPr>
        <w:t>стичних подорожей, змушують уво</w:t>
      </w:r>
      <w:r w:rsidRPr="00CE2DD1">
        <w:rPr>
          <w:rFonts w:ascii="Times New Roman" w:eastAsia="Calibri" w:hAnsi="Times New Roman" w:cs="Times New Roman"/>
          <w:sz w:val="28"/>
          <w:szCs w:val="28"/>
          <w:lang w:eastAsia="en-US"/>
        </w:rPr>
        <w:t>дити більш складні прикордонні та інші формальності.</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Визначено, що о</w:t>
      </w:r>
      <w:r w:rsidRPr="00EA55E7">
        <w:rPr>
          <w:rFonts w:ascii="Times New Roman" w:eastAsia="Calibri" w:hAnsi="Times New Roman" w:cs="Times New Roman"/>
          <w:sz w:val="28"/>
          <w:szCs w:val="28"/>
          <w:lang w:eastAsia="en-US"/>
        </w:rPr>
        <w:t>дним із важливих компонентів управ</w:t>
      </w:r>
      <w:r>
        <w:rPr>
          <w:rFonts w:ascii="Times New Roman" w:eastAsia="Calibri" w:hAnsi="Times New Roman" w:cs="Times New Roman"/>
          <w:sz w:val="28"/>
          <w:szCs w:val="28"/>
          <w:lang w:eastAsia="en-US"/>
        </w:rPr>
        <w:t>ління якістю є процесний підхід, який вважається найефективнішим засобом підвищення рентабельності підприємства, оскільки при правильному планування процесів, що відбуваються на підприємстві – досягнення спільної мети пришвидшується.</w:t>
      </w:r>
    </w:p>
    <w:p w:rsidR="00690835" w:rsidRDefault="00690835" w:rsidP="00690835">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Недоліком в питанні стандартизації в Україні є те, що вона не використовує рекомендації Міжнародного комітету </w:t>
      </w:r>
      <w:r w:rsidRPr="00EA55E7">
        <w:rPr>
          <w:rFonts w:ascii="Times New Roman" w:eastAsia="Calibri" w:hAnsi="Times New Roman" w:cs="Times New Roman"/>
          <w:sz w:val="28"/>
          <w:szCs w:val="28"/>
          <w:lang w:eastAsia="en-US"/>
        </w:rPr>
        <w:t xml:space="preserve">ISO/TC 228 </w:t>
      </w:r>
      <w:r>
        <w:rPr>
          <w:rFonts w:ascii="Times New Roman" w:eastAsia="Calibri" w:hAnsi="Times New Roman" w:cs="Times New Roman"/>
          <w:sz w:val="28"/>
          <w:szCs w:val="28"/>
          <w:lang w:eastAsia="en-US"/>
        </w:rPr>
        <w:t xml:space="preserve">щодо </w:t>
      </w:r>
      <w:r w:rsidRPr="00EA55E7">
        <w:rPr>
          <w:rFonts w:ascii="Times New Roman" w:eastAsia="Calibri" w:hAnsi="Times New Roman" w:cs="Times New Roman"/>
          <w:sz w:val="28"/>
          <w:szCs w:val="28"/>
          <w:lang w:eastAsia="en-US"/>
        </w:rPr>
        <w:t>те</w:t>
      </w:r>
      <w:r>
        <w:rPr>
          <w:rFonts w:ascii="Times New Roman" w:eastAsia="Calibri" w:hAnsi="Times New Roman" w:cs="Times New Roman"/>
          <w:sz w:val="28"/>
          <w:szCs w:val="28"/>
          <w:lang w:eastAsia="en-US"/>
        </w:rPr>
        <w:t>рмінології та технічних вимог до послуг, діяльності надавачів послуг, місць</w:t>
      </w:r>
      <w:r w:rsidRPr="00EA55E7">
        <w:rPr>
          <w:rFonts w:ascii="Times New Roman" w:eastAsia="Calibri" w:hAnsi="Times New Roman" w:cs="Times New Roman"/>
          <w:sz w:val="28"/>
          <w:szCs w:val="28"/>
          <w:lang w:eastAsia="en-US"/>
        </w:rPr>
        <w:t xml:space="preserve"> тур</w:t>
      </w:r>
      <w:r>
        <w:rPr>
          <w:rFonts w:ascii="Times New Roman" w:eastAsia="Calibri" w:hAnsi="Times New Roman" w:cs="Times New Roman"/>
          <w:sz w:val="28"/>
          <w:szCs w:val="28"/>
          <w:lang w:eastAsia="en-US"/>
        </w:rPr>
        <w:t>истичного призначення і вимог</w:t>
      </w:r>
      <w:r w:rsidRPr="00EA55E7">
        <w:rPr>
          <w:rFonts w:ascii="Times New Roman" w:eastAsia="Calibri" w:hAnsi="Times New Roman" w:cs="Times New Roman"/>
          <w:sz w:val="28"/>
          <w:szCs w:val="28"/>
          <w:lang w:eastAsia="en-US"/>
        </w:rPr>
        <w:t xml:space="preserve"> до засобів й обладнання, що використовуються поблизу місця тимчасового перебування, з метою забезпечення постачальників і користувачів необхідними критеріями для ухвалення відповідних рішень.</w:t>
      </w:r>
    </w:p>
    <w:p w:rsidR="00690835" w:rsidRDefault="00690835" w:rsidP="00690835">
      <w:pPr>
        <w:spacing w:after="30" w:line="360" w:lineRule="auto"/>
        <w:ind w:firstLine="709"/>
        <w:contextualSpacing/>
        <w:jc w:val="both"/>
      </w:pPr>
      <w:r>
        <w:rPr>
          <w:rFonts w:ascii="Times New Roman" w:eastAsia="Calibri" w:hAnsi="Times New Roman" w:cs="Times New Roman"/>
          <w:sz w:val="28"/>
          <w:szCs w:val="28"/>
          <w:lang w:eastAsia="en-US"/>
        </w:rPr>
        <w:t xml:space="preserve">Для підвищення рівня безпеки кожна країни розробляє свої інноваційні заходи, які сприяють зниженню ризиків в усіх сферах життя, в тому числі і туризмі. </w:t>
      </w:r>
      <w:r w:rsidRPr="00B96A78">
        <w:rPr>
          <w:rFonts w:ascii="Times New Roman" w:eastAsia="Calibri" w:hAnsi="Times New Roman" w:cs="Times New Roman"/>
          <w:sz w:val="28"/>
          <w:szCs w:val="28"/>
          <w:lang w:eastAsia="en-US"/>
        </w:rPr>
        <w:t>Проблема безпеки в туризмі є однією з основних, які вирішуються у процесі туристичної діяльності і на які протягом усієї історії розвитку туризму зверталась найбільша увага.</w:t>
      </w:r>
    </w:p>
    <w:p w:rsidR="00690835" w:rsidRDefault="00690835"/>
    <w:p w:rsidR="004C1667" w:rsidRPr="00156E60" w:rsidRDefault="00690835" w:rsidP="00156E60">
      <w:pPr>
        <w:jc w:val="center"/>
      </w:pPr>
      <w:r>
        <w:br w:type="page"/>
      </w:r>
      <w:r w:rsidR="004C1667" w:rsidRPr="001F2E20">
        <w:rPr>
          <w:rFonts w:ascii="Times New Roman" w:eastAsia="Calibri" w:hAnsi="Times New Roman" w:cs="Times New Roman"/>
          <w:b/>
          <w:sz w:val="28"/>
          <w:szCs w:val="28"/>
          <w:lang w:eastAsia="en-US"/>
        </w:rPr>
        <w:lastRenderedPageBreak/>
        <w:t>ВИСНОВКИ</w:t>
      </w:r>
    </w:p>
    <w:p w:rsidR="004C1667"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p>
    <w:p w:rsidR="004C1667"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C07CE7">
        <w:rPr>
          <w:rFonts w:ascii="Times New Roman" w:eastAsia="Calibri" w:hAnsi="Times New Roman" w:cs="Times New Roman"/>
          <w:sz w:val="28"/>
          <w:szCs w:val="28"/>
          <w:lang w:eastAsia="en-US"/>
        </w:rPr>
        <w:t xml:space="preserve">У ході даної курсової роботи вдалося досягти її мети – </w:t>
      </w:r>
      <w:r>
        <w:rPr>
          <w:rFonts w:ascii="Times New Roman" w:eastAsia="Calibri" w:hAnsi="Times New Roman" w:cs="Times New Roman"/>
          <w:sz w:val="28"/>
          <w:szCs w:val="28"/>
          <w:lang w:eastAsia="en-US"/>
        </w:rPr>
        <w:t>дослідити теоретичні та практичні</w:t>
      </w:r>
      <w:r w:rsidRPr="00C07CE7">
        <w:rPr>
          <w:rFonts w:ascii="Times New Roman" w:eastAsia="Calibri" w:hAnsi="Times New Roman" w:cs="Times New Roman"/>
          <w:sz w:val="28"/>
          <w:szCs w:val="28"/>
          <w:lang w:eastAsia="en-US"/>
        </w:rPr>
        <w:t xml:space="preserve"> проблем</w:t>
      </w:r>
      <w:r>
        <w:rPr>
          <w:rFonts w:ascii="Times New Roman" w:eastAsia="Calibri" w:hAnsi="Times New Roman" w:cs="Times New Roman"/>
          <w:sz w:val="28"/>
          <w:szCs w:val="28"/>
          <w:lang w:eastAsia="en-US"/>
        </w:rPr>
        <w:t>и</w:t>
      </w:r>
      <w:r w:rsidRPr="00C07CE7">
        <w:rPr>
          <w:rFonts w:ascii="Times New Roman" w:eastAsia="Calibri" w:hAnsi="Times New Roman" w:cs="Times New Roman"/>
          <w:sz w:val="28"/>
          <w:szCs w:val="28"/>
          <w:lang w:eastAsia="en-US"/>
        </w:rPr>
        <w:t xml:space="preserve"> безпеки та якості посл</w:t>
      </w:r>
      <w:r>
        <w:rPr>
          <w:rFonts w:ascii="Times New Roman" w:eastAsia="Calibri" w:hAnsi="Times New Roman" w:cs="Times New Roman"/>
          <w:sz w:val="28"/>
          <w:szCs w:val="28"/>
          <w:lang w:eastAsia="en-US"/>
        </w:rPr>
        <w:t>уг у туристичній сфері; фактори</w:t>
      </w:r>
      <w:r w:rsidRPr="00C07CE7">
        <w:rPr>
          <w:rFonts w:ascii="Times New Roman" w:eastAsia="Calibri" w:hAnsi="Times New Roman" w:cs="Times New Roman"/>
          <w:sz w:val="28"/>
          <w:szCs w:val="28"/>
          <w:lang w:eastAsia="en-US"/>
        </w:rPr>
        <w:t>, що впливають на створення безпечного та якісного туристичного продукту.</w:t>
      </w:r>
    </w:p>
    <w:p w:rsidR="004C1667"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Я вважаю</w:t>
      </w:r>
      <w:r w:rsidRPr="00B77A9A">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що</w:t>
      </w:r>
      <w:r w:rsidRPr="00B77A9A">
        <w:rPr>
          <w:rFonts w:ascii="Times New Roman" w:eastAsia="Calibri" w:hAnsi="Times New Roman" w:cs="Times New Roman"/>
          <w:sz w:val="28"/>
          <w:szCs w:val="28"/>
          <w:lang w:eastAsia="en-US"/>
        </w:rPr>
        <w:t xml:space="preserve"> основною запорукою створення якісного турпродукту є широке застосування прийомів, напрацьованих маркетинговим досвідом у сфері туристичного обслуговування та досвіду закордонних туристичних підприємств в галузі управління якістю туристичного продукту.</w:t>
      </w:r>
    </w:p>
    <w:p w:rsidR="004C1667" w:rsidRPr="0089565E"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89565E">
        <w:rPr>
          <w:rFonts w:ascii="Times New Roman" w:eastAsia="Calibri" w:hAnsi="Times New Roman" w:cs="Times New Roman"/>
          <w:sz w:val="28"/>
          <w:szCs w:val="28"/>
          <w:lang w:eastAsia="en-US"/>
        </w:rPr>
        <w:t>З метою підвищення рівня якості туристичних послуг в майбутньому необхідно також :</w:t>
      </w:r>
    </w:p>
    <w:p w:rsidR="004C1667" w:rsidRPr="0089565E"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89565E">
        <w:rPr>
          <w:rFonts w:ascii="Times New Roman" w:eastAsia="Calibri" w:hAnsi="Times New Roman" w:cs="Times New Roman"/>
          <w:sz w:val="28"/>
          <w:szCs w:val="28"/>
          <w:lang w:eastAsia="en-US"/>
        </w:rPr>
        <w:t>•        займатися вивченням та впровадженням передового вітчизняного та закордонного досвіду, нових форм обслуговування туристів;</w:t>
      </w:r>
    </w:p>
    <w:p w:rsidR="004C1667" w:rsidRPr="0089565E"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89565E">
        <w:rPr>
          <w:rFonts w:ascii="Times New Roman" w:eastAsia="Calibri" w:hAnsi="Times New Roman" w:cs="Times New Roman"/>
          <w:sz w:val="28"/>
          <w:szCs w:val="28"/>
          <w:lang w:eastAsia="en-US"/>
        </w:rPr>
        <w:t>•        постійно працювати над створенням нового якісного туристичного продукту, враховуючи існуючий та прогнозний споживацький попит;</w:t>
      </w:r>
    </w:p>
    <w:p w:rsidR="004C1667"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89565E">
        <w:rPr>
          <w:rFonts w:ascii="Times New Roman" w:eastAsia="Calibri" w:hAnsi="Times New Roman" w:cs="Times New Roman"/>
          <w:sz w:val="28"/>
          <w:szCs w:val="28"/>
          <w:lang w:eastAsia="en-US"/>
        </w:rPr>
        <w:t>•        запобігати випуску неякісної продукції (послуг) та приділяти увагу стратегічному плануванню випуску якісної продукції (послуг).</w:t>
      </w:r>
    </w:p>
    <w:p w:rsidR="004C1667" w:rsidRPr="001F2E20"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1F2E20">
        <w:rPr>
          <w:rFonts w:ascii="Times New Roman" w:eastAsia="Calibri" w:hAnsi="Times New Roman" w:cs="Times New Roman"/>
          <w:sz w:val="28"/>
          <w:szCs w:val="28"/>
          <w:lang w:eastAsia="en-US"/>
        </w:rPr>
        <w:t>Аналіз особливостей гарантування безпеки туризму дозволив сформулювати такі висновки щодо застосування інноваційних підходів до вирішення проблеми:</w:t>
      </w:r>
    </w:p>
    <w:p w:rsidR="004C1667" w:rsidRPr="001F2E20"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1F2E20">
        <w:rPr>
          <w:rFonts w:ascii="Times New Roman" w:eastAsia="Calibri" w:hAnsi="Times New Roman" w:cs="Times New Roman"/>
          <w:sz w:val="28"/>
          <w:szCs w:val="28"/>
          <w:lang w:eastAsia="en-US"/>
        </w:rPr>
        <w:t>– система безпеки туризму повинна бути заснована на ретельно продуманому, цілеспрямованому комплексі заходів (безпека транспорту, готельних та рекреаційних комплексів, туристичних центрів, а також країни в цілому;);</w:t>
      </w:r>
    </w:p>
    <w:p w:rsidR="004C1667" w:rsidRPr="001F2E20"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1F2E20">
        <w:rPr>
          <w:rFonts w:ascii="Times New Roman" w:eastAsia="Calibri" w:hAnsi="Times New Roman" w:cs="Times New Roman"/>
          <w:sz w:val="28"/>
          <w:szCs w:val="28"/>
          <w:lang w:eastAsia="en-US"/>
        </w:rPr>
        <w:t>– створення спеціалізованого органу юстиції – єдиного центру інформації та мобільної поліцейської служби з надання термінової допомоги туристам (при в’їзді в країну кожному туристові вручаються координати і телефони цього центру);</w:t>
      </w:r>
    </w:p>
    <w:p w:rsidR="004C1667" w:rsidRPr="001F2E20"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1F2E20">
        <w:rPr>
          <w:rFonts w:ascii="Times New Roman" w:eastAsia="Calibri" w:hAnsi="Times New Roman" w:cs="Times New Roman"/>
          <w:sz w:val="28"/>
          <w:szCs w:val="28"/>
          <w:lang w:eastAsia="en-US"/>
        </w:rPr>
        <w:lastRenderedPageBreak/>
        <w:t>– створення потужної та поширеної інформаційної мережі для надання консультаційної та іншої допомоги туристам;</w:t>
      </w:r>
    </w:p>
    <w:p w:rsidR="004C1667"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1F2E20">
        <w:rPr>
          <w:rFonts w:ascii="Times New Roman" w:eastAsia="Calibri" w:hAnsi="Times New Roman" w:cs="Times New Roman"/>
          <w:sz w:val="28"/>
          <w:szCs w:val="28"/>
          <w:lang w:eastAsia="en-US"/>
        </w:rPr>
        <w:t>– організація розробки та видання державних інформаційних матеріалів про соціально-культурні та національні особливості населення (місця підвищеної криміногенної небезпеки туристичних центрів, відомості щодо місцевих злочинних елементів).</w:t>
      </w:r>
    </w:p>
    <w:p w:rsidR="004C1667" w:rsidRPr="001F2E20" w:rsidRDefault="004C1667" w:rsidP="004C1667">
      <w:pPr>
        <w:spacing w:after="30" w:line="360" w:lineRule="auto"/>
        <w:ind w:firstLine="709"/>
        <w:contextualSpacing/>
        <w:jc w:val="both"/>
        <w:rPr>
          <w:rFonts w:ascii="Times New Roman" w:eastAsia="Calibri" w:hAnsi="Times New Roman" w:cs="Times New Roman"/>
          <w:sz w:val="28"/>
          <w:szCs w:val="28"/>
          <w:lang w:eastAsia="en-US"/>
        </w:rPr>
      </w:pPr>
      <w:r w:rsidRPr="00C07CE7">
        <w:rPr>
          <w:rFonts w:ascii="Times New Roman" w:eastAsia="Calibri" w:hAnsi="Times New Roman" w:cs="Times New Roman"/>
          <w:sz w:val="28"/>
          <w:szCs w:val="28"/>
          <w:lang w:eastAsia="en-US"/>
        </w:rPr>
        <w:t xml:space="preserve">Таким чином, можна підсумувати, що </w:t>
      </w:r>
      <w:r>
        <w:rPr>
          <w:rFonts w:ascii="Times New Roman" w:eastAsia="Calibri" w:hAnsi="Times New Roman" w:cs="Times New Roman"/>
          <w:sz w:val="28"/>
          <w:szCs w:val="28"/>
          <w:lang w:eastAsia="en-US"/>
        </w:rPr>
        <w:t>стандарти якості та безпеки є прописаними в офіційних документах, проте лише частково відповідають на практиці</w:t>
      </w:r>
      <w:r w:rsidRPr="00C07CE7">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Оскільки галузь туризму є глобальною, то дотримання цих стандартів і вироблення нових, більш досконалих, є першочерговим завданням суб’єктів економіки туризму.</w:t>
      </w:r>
    </w:p>
    <w:p w:rsidR="004C1667" w:rsidRPr="001F2E20" w:rsidRDefault="004C1667" w:rsidP="004C1667">
      <w:pPr>
        <w:spacing w:after="30" w:line="360" w:lineRule="auto"/>
        <w:ind w:firstLine="709"/>
        <w:contextualSpacing/>
        <w:jc w:val="both"/>
      </w:pPr>
    </w:p>
    <w:p w:rsidR="004C1667" w:rsidRDefault="004C1667"/>
    <w:p w:rsidR="00690835" w:rsidRDefault="00690835"/>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4C1667" w:rsidRDefault="004C1667"/>
    <w:p w:rsidR="00690835" w:rsidRPr="009456F5" w:rsidRDefault="00690835" w:rsidP="00690835">
      <w:pPr>
        <w:spacing w:after="0" w:line="360" w:lineRule="auto"/>
        <w:ind w:firstLine="709"/>
        <w:contextualSpacing/>
        <w:jc w:val="center"/>
        <w:rPr>
          <w:rFonts w:ascii="Times New Roman" w:eastAsia="Calibri" w:hAnsi="Times New Roman" w:cs="Times New Roman"/>
          <w:b/>
          <w:sz w:val="28"/>
          <w:szCs w:val="28"/>
          <w:lang w:eastAsia="en-US"/>
        </w:rPr>
      </w:pPr>
      <w:r w:rsidRPr="009456F5">
        <w:rPr>
          <w:rFonts w:ascii="Times New Roman" w:eastAsia="Calibri" w:hAnsi="Times New Roman" w:cs="Times New Roman"/>
          <w:b/>
          <w:sz w:val="28"/>
          <w:szCs w:val="28"/>
          <w:lang w:eastAsia="en-US"/>
        </w:rPr>
        <w:lastRenderedPageBreak/>
        <w:t>СПИСОК ВИКОРИСТАНИХ ДЖЕРЕЛ</w:t>
      </w:r>
    </w:p>
    <w:p w:rsidR="00690835" w:rsidRPr="009456F5" w:rsidRDefault="00690835" w:rsidP="00690835">
      <w:pPr>
        <w:spacing w:after="0" w:line="360" w:lineRule="auto"/>
        <w:ind w:firstLine="426"/>
        <w:jc w:val="center"/>
        <w:rPr>
          <w:rFonts w:ascii="Times New Roman" w:eastAsia="Calibri" w:hAnsi="Times New Roman" w:cs="Times New Roman"/>
          <w:b/>
          <w:sz w:val="28"/>
          <w:szCs w:val="28"/>
          <w:lang w:eastAsia="en-US"/>
        </w:rPr>
      </w:pPr>
    </w:p>
    <w:p w:rsidR="00690835"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347C91">
        <w:rPr>
          <w:rFonts w:ascii="Times New Roman" w:eastAsia="Calibri" w:hAnsi="Times New Roman" w:cs="Times New Roman"/>
          <w:sz w:val="28"/>
          <w:szCs w:val="28"/>
          <w:lang w:eastAsia="en-US"/>
        </w:rPr>
        <w:t>Декрет Кабінету Міністрів України «Про стандартизацію і сертифікацію» від 10.05.1993 № 46-93 [Електронний ресурс] Режим доступу до електронного ресурсу: http://zakon5.rada.gov.ua/laws/show/46-93</w:t>
      </w:r>
    </w:p>
    <w:p w:rsidR="00690835"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347C91">
        <w:rPr>
          <w:rFonts w:ascii="Times New Roman" w:eastAsia="Calibri" w:hAnsi="Times New Roman" w:cs="Times New Roman"/>
          <w:sz w:val="28"/>
          <w:szCs w:val="28"/>
          <w:lang w:eastAsia="en-US"/>
        </w:rPr>
        <w:t>ДСТУ 28681.3-95 «Туристсько-екскурсійне обслуговування. Вимоги по забезпеченню безпеки туристів і екскурсантів» [Електронний ресурс] Режим доступу до електронного ресурсу: http://infotour.in.ua/gost4.htm</w:t>
      </w:r>
    </w:p>
    <w:p w:rsidR="00690835"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347C91">
        <w:rPr>
          <w:rFonts w:ascii="Times New Roman" w:eastAsia="Calibri" w:hAnsi="Times New Roman" w:cs="Times New Roman"/>
          <w:sz w:val="28"/>
          <w:szCs w:val="28"/>
          <w:lang w:eastAsia="en-US"/>
        </w:rPr>
        <w:t xml:space="preserve">ДСТУ ISO 9001:2009 «Системи управління якістю. Вимоги» (ISO 9001:2008, IDT) від 22.06.2009 № 225 [Електронний ресурс] Режим доступу до електронного ресурсу: </w:t>
      </w:r>
      <w:r w:rsidRPr="00260C5B">
        <w:rPr>
          <w:rFonts w:ascii="Times New Roman" w:eastAsia="Calibri" w:hAnsi="Times New Roman" w:cs="Times New Roman"/>
          <w:sz w:val="28"/>
          <w:szCs w:val="28"/>
          <w:lang w:eastAsia="en-US"/>
        </w:rPr>
        <w:t>http://www.gerelo.dp.ua/index/info_dstu_iso_9001-2009.html</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Закон України «Про стандартизацію» від 05.06.2014 № 1315-VII [Електронний ресурс] Режим доступу до електронного ресурсу: http://zakon2.rada.gov.ua/laws/show/1315-18</w:t>
      </w:r>
    </w:p>
    <w:p w:rsidR="00690835"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 xml:space="preserve">Закон України «Про туризм» вiд 15.09.1995 № 324/95-ВР [Електронний ресурс] Режим доступу до електронного ресурсу: </w:t>
      </w:r>
      <w:r w:rsidRPr="00260C5B">
        <w:rPr>
          <w:rFonts w:ascii="Times New Roman" w:eastAsia="Calibri" w:hAnsi="Times New Roman" w:cs="Times New Roman"/>
          <w:sz w:val="28"/>
          <w:szCs w:val="28"/>
          <w:lang w:eastAsia="en-US"/>
        </w:rPr>
        <w:t>http://zakon5.rada.gov.ua/laws/show/</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Податковий кодекс України від 02.12.2010 № 2755-VI [Електронний ресурс] Режим доступу до електронного ресурсу: http://zakon5.rada.gov.ua/laws/show/2755-17</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Бабарицька В.К. Менеджмент туризму. Туроперейтинг. / В.К. Бабарицька, О.Ю. Малиновська. – К.: Альтерпрес, 2008. – 167 c.</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Баєв В.В. Концептуальні засади менеджменту якості в сфері туризму / В.В. Баєв. // Вісник Чернівецького торговельно-економічного інституту. – Економічні науки. – 2012. – Випуск ІІI (47). – С. 35-39.</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 xml:space="preserve">Баженова С.Е. Туроперейтинг / С.Е. Баженова. — Кам’янець-Подільський : Кам’янець-Подільський національний університет імені Івана Огієнка, 2013. – 220 с. </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lastRenderedPageBreak/>
        <w:t>Баумгартен Л.В. Управление качеством в туризме / Л.В. Баумгартен. – Москва: Издательский центр «Академия», 2010 – 304 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Брич В.Я. Туроперейтинг / За заг. ред. В.Я. Брича. – К: Кондор-Видавництво, 2015. – 276с.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Гордієно Т. Нормативне забезпечення туристичних і супутніх послуг в Україні: стан та перспективи розвитку / Т.Гордієнко // Стандартизація, сертифікація, як</w:t>
      </w:r>
      <w:r>
        <w:rPr>
          <w:rFonts w:ascii="Times New Roman" w:eastAsia="Calibri" w:hAnsi="Times New Roman" w:cs="Times New Roman"/>
          <w:sz w:val="28"/>
          <w:szCs w:val="28"/>
          <w:lang w:eastAsia="en-US"/>
        </w:rPr>
        <w:t>ість. – 2012. – №2 (75). – С. 3-8</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Денисенко</w:t>
      </w:r>
      <w:r w:rsidRPr="001476A6">
        <w:t xml:space="preserve"> </w:t>
      </w:r>
      <w:r w:rsidRPr="00262424">
        <w:rPr>
          <w:rFonts w:ascii="Times New Roman" w:eastAsia="Calibri" w:hAnsi="Times New Roman" w:cs="Times New Roman"/>
          <w:sz w:val="28"/>
          <w:szCs w:val="28"/>
          <w:lang w:eastAsia="en-US"/>
        </w:rPr>
        <w:t>М. П. Формування системи управління якістю послуг у сфері туризму / М.П.Денисенко, Н.М. Терещенко. – Наукові праці МАУП, 2014. – Вип.1(40). – С.134-138.</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Зорін І.В. Туризм як вид діяльності / І.В. Зорін, Т.П. Каверіна, В.А.  Квартальнов. – М.: «Фінанси і статистика», 2005. – 288с.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Квартальнов В.А. Менеджмент туризма / В.А. Квартальнов. – М.: Финансы и статистика, 2009. – 247 c.</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Кифяк В.Ф. Організація туристичної діяльності в Україні / В.Ф. Кифяк. – Чернівці: Книги-ХХІ, 2003. – 300 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Кудла Н.Є. Маркетинг туристичних послуг / Н.Є. Кудла. – К.: Знання, 2011. – 351с.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Кудла Н.Є. Управління якістю в туризмі / Н.Є. Кудла. – К.: «Центр учбової літератури», 2015. – 328 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Любіцева О. О. Туристичні ресурси України / О. О. Любіцева, Є. В. Панкова, В. І. Стафійчук. – К. : Альтерпрес, 2007. – 369 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 xml:space="preserve">Любіцева О.О. Методика розробки турів / О.О. Любіцева. – К.: «Альтерпрес», 2003. – 104 с. </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Мальська М. П. Міжнародний туризм і сфера послуг / М. П. Мальська, Н. В. Антонюк, Н. М. Ганич. – К.: Знання, 2008. – 661 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Мальська М.П. Туристичний бізнес: теорія та практика. 2-ге вид. перероб. та доп. / М.П. Мальська, В.В. Худло. – К: Центр учбової літератури, 2012. – 368с.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lastRenderedPageBreak/>
        <w:t>Маринин М. М. Туристские формальности и безопасность в туризме / М. М. Маринин. – М.: «Финансы и статистика», 2002. - 144 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Михайліченко Г.І. Практика організації туристичних подорожей / Г.І.Михайліченко. – К.: Київ. нац. торг.-екон. ун-т, 2003. – 156 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Осадець С.С. Страхування: підруч. / за ред. С.С. Осадця. – К: КНЕУ, 2002. – 599с.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Папирян Г.А. Международные экономические отношения: маркетинг в туризме  / Г.А. Папирян. – М.: Финансы и статистика, 2008. – 160 с.</w:t>
      </w:r>
    </w:p>
    <w:p w:rsidR="00690835"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 xml:space="preserve">Словник туристичних термінів [Електронний ресурс] / Режим доступу: </w:t>
      </w:r>
      <w:r w:rsidRPr="00260C5B">
        <w:rPr>
          <w:rFonts w:ascii="Times New Roman" w:eastAsia="Calibri" w:hAnsi="Times New Roman" w:cs="Times New Roman"/>
          <w:sz w:val="28"/>
          <w:szCs w:val="28"/>
          <w:lang w:eastAsia="en-US"/>
        </w:rPr>
        <w:t>http://sts.uz.ua/ua/glosarij/slovnik_turistichnih_terminiv</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AB04C7">
        <w:rPr>
          <w:rFonts w:ascii="Times New Roman" w:eastAsia="Calibri" w:hAnsi="Times New Roman" w:cs="Times New Roman"/>
          <w:sz w:val="28"/>
          <w:szCs w:val="28"/>
          <w:lang w:eastAsia="en-US"/>
        </w:rPr>
        <w:t xml:space="preserve">Строкович Г.В. Якість функціонування підприємства: внутрішні та зовнішні аспекти / Г.В. Строкович. – Х.: НУА, 2010. – </w:t>
      </w:r>
      <w:r>
        <w:rPr>
          <w:rFonts w:ascii="Times New Roman" w:eastAsia="Calibri" w:hAnsi="Times New Roman" w:cs="Times New Roman"/>
          <w:sz w:val="28"/>
          <w:szCs w:val="28"/>
          <w:lang w:eastAsia="en-US"/>
        </w:rPr>
        <w:t>201с.</w:t>
      </w:r>
    </w:p>
    <w:p w:rsidR="00690835" w:rsidRPr="00262424"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262424">
        <w:rPr>
          <w:rFonts w:ascii="Times New Roman" w:eastAsia="Calibri" w:hAnsi="Times New Roman" w:cs="Times New Roman"/>
          <w:sz w:val="28"/>
          <w:szCs w:val="28"/>
          <w:lang w:eastAsia="en-US"/>
        </w:rPr>
        <w:t>Туризм в Україні: Збірник нормативно-правових актів. – Ужгород, 1999. – Т. 1. – 78с.</w:t>
      </w:r>
    </w:p>
    <w:p w:rsidR="00156E60" w:rsidRPr="00156E60"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156E60">
        <w:rPr>
          <w:rFonts w:ascii="Times New Roman" w:eastAsia="Calibri" w:hAnsi="Times New Roman" w:cs="Times New Roman"/>
          <w:sz w:val="28"/>
          <w:szCs w:val="28"/>
          <w:lang w:eastAsia="en-US"/>
        </w:rPr>
        <w:t xml:space="preserve">Харламов П. Особливості страхування туристів-екстремалів в Україні: [Електронний ресурс] Режим доступу: </w:t>
      </w:r>
      <w:r w:rsidRPr="00260C5B">
        <w:rPr>
          <w:rFonts w:ascii="Times New Roman" w:eastAsia="Calibri" w:hAnsi="Times New Roman" w:cs="Times New Roman"/>
          <w:sz w:val="28"/>
          <w:szCs w:val="28"/>
          <w:lang w:eastAsia="en-US"/>
        </w:rPr>
        <w:t>http://infotour.in.ua/statti_tourism/harlamov.htm</w:t>
      </w:r>
    </w:p>
    <w:p w:rsidR="00690835" w:rsidRPr="00156E60" w:rsidRDefault="00690835" w:rsidP="00690835">
      <w:pPr>
        <w:pStyle w:val="a3"/>
        <w:numPr>
          <w:ilvl w:val="0"/>
          <w:numId w:val="11"/>
        </w:numPr>
        <w:spacing w:after="0" w:line="360" w:lineRule="auto"/>
        <w:ind w:left="0" w:firstLine="426"/>
        <w:jc w:val="both"/>
        <w:rPr>
          <w:rFonts w:ascii="Times New Roman" w:eastAsia="Calibri" w:hAnsi="Times New Roman" w:cs="Times New Roman"/>
          <w:sz w:val="28"/>
          <w:szCs w:val="28"/>
          <w:lang w:eastAsia="en-US"/>
        </w:rPr>
      </w:pPr>
      <w:r w:rsidRPr="00156E60">
        <w:rPr>
          <w:rFonts w:ascii="Times New Roman" w:eastAsia="Calibri" w:hAnsi="Times New Roman" w:cs="Times New Roman"/>
          <w:sz w:val="28"/>
          <w:szCs w:val="28"/>
          <w:lang w:eastAsia="en-US"/>
        </w:rPr>
        <w:t>Швец И.Ю. Управление качеством туруслуги / И.Ю.Швец. // Культура народов Причерноморья. – 2005. – № 61. – С.61-72.</w:t>
      </w:r>
    </w:p>
    <w:p w:rsidR="00CB7B50" w:rsidRDefault="00CB7B50"/>
    <w:p w:rsidR="00CB7B50" w:rsidRDefault="00CB7B50">
      <w:r>
        <w:br w:type="page"/>
      </w:r>
    </w:p>
    <w:p w:rsidR="00CB7B50" w:rsidRDefault="00CB7B50">
      <w:pPr>
        <w:rPr>
          <w:rFonts w:ascii="Times New Roman" w:hAnsi="Times New Roman" w:cs="Times New Roman"/>
          <w:b/>
          <w:sz w:val="180"/>
        </w:rPr>
      </w:pPr>
    </w:p>
    <w:p w:rsidR="00CB7B50" w:rsidRDefault="00CB7B50">
      <w:pPr>
        <w:rPr>
          <w:rFonts w:ascii="Times New Roman" w:hAnsi="Times New Roman" w:cs="Times New Roman"/>
          <w:b/>
          <w:sz w:val="180"/>
        </w:rPr>
      </w:pPr>
    </w:p>
    <w:p w:rsidR="00CB7B50" w:rsidRDefault="00CB7B50">
      <w:pPr>
        <w:rPr>
          <w:rFonts w:ascii="Times New Roman" w:hAnsi="Times New Roman" w:cs="Times New Roman"/>
          <w:b/>
          <w:sz w:val="180"/>
        </w:rPr>
      </w:pPr>
      <w:r w:rsidRPr="00CB7B50">
        <w:rPr>
          <w:rFonts w:ascii="Times New Roman" w:hAnsi="Times New Roman" w:cs="Times New Roman"/>
          <w:b/>
          <w:sz w:val="180"/>
        </w:rPr>
        <w:t>ДОДАТКИ</w:t>
      </w:r>
    </w:p>
    <w:p w:rsidR="00CB7B50" w:rsidRDefault="00CB7B50">
      <w:pPr>
        <w:rPr>
          <w:rFonts w:ascii="Times New Roman" w:hAnsi="Times New Roman" w:cs="Times New Roman"/>
          <w:b/>
          <w:sz w:val="180"/>
        </w:rPr>
      </w:pPr>
      <w:r>
        <w:rPr>
          <w:rFonts w:ascii="Times New Roman" w:hAnsi="Times New Roman" w:cs="Times New Roman"/>
          <w:b/>
          <w:sz w:val="180"/>
        </w:rPr>
        <w:br w:type="page"/>
      </w:r>
    </w:p>
    <w:p w:rsidR="00CB7B50" w:rsidRPr="000F1E54" w:rsidRDefault="00CB7B50" w:rsidP="00CB7B50">
      <w:pPr>
        <w:spacing w:after="30"/>
        <w:ind w:firstLine="709"/>
        <w:jc w:val="right"/>
        <w:rPr>
          <w:rFonts w:ascii="Times New Roman" w:eastAsia="Calibri" w:hAnsi="Times New Roman" w:cs="Times New Roman"/>
          <w:sz w:val="28"/>
          <w:szCs w:val="28"/>
          <w:lang w:eastAsia="en-US"/>
        </w:rPr>
      </w:pPr>
      <w:r w:rsidRPr="000F1E54">
        <w:rPr>
          <w:rFonts w:ascii="Times New Roman" w:eastAsia="Calibri" w:hAnsi="Times New Roman" w:cs="Times New Roman"/>
          <w:sz w:val="28"/>
          <w:szCs w:val="28"/>
          <w:lang w:eastAsia="en-US"/>
        </w:rPr>
        <w:lastRenderedPageBreak/>
        <w:t>Додаток А</w:t>
      </w:r>
    </w:p>
    <w:p w:rsidR="00CB7B50" w:rsidRDefault="00CB7B50" w:rsidP="00CB7B50">
      <w:pPr>
        <w:spacing w:after="30"/>
        <w:ind w:firstLine="709"/>
        <w:jc w:val="center"/>
        <w:rPr>
          <w:rFonts w:ascii="Times New Roman" w:eastAsia="Calibri" w:hAnsi="Times New Roman" w:cs="Times New Roman"/>
          <w:sz w:val="28"/>
          <w:szCs w:val="28"/>
          <w:lang w:eastAsia="en-US"/>
        </w:rPr>
      </w:pPr>
    </w:p>
    <w:p w:rsidR="00CB7B50" w:rsidRDefault="00CB7B50" w:rsidP="007D337D">
      <w:pPr>
        <w:spacing w:after="30"/>
        <w:jc w:val="center"/>
        <w:rPr>
          <w:rFonts w:ascii="Times New Roman" w:eastAsia="Calibri" w:hAnsi="Times New Roman" w:cs="Times New Roman"/>
          <w:b/>
          <w:sz w:val="28"/>
          <w:szCs w:val="28"/>
          <w:lang w:eastAsia="en-US"/>
        </w:rPr>
      </w:pPr>
      <w:r w:rsidRPr="000F1E54">
        <w:rPr>
          <w:rFonts w:ascii="Times New Roman" w:eastAsia="Calibri" w:hAnsi="Times New Roman" w:cs="Times New Roman"/>
          <w:b/>
          <w:sz w:val="28"/>
          <w:szCs w:val="28"/>
          <w:lang w:eastAsia="en-US"/>
        </w:rPr>
        <w:t>Складові туристичного продукту</w:t>
      </w:r>
    </w:p>
    <w:p w:rsidR="007D337D" w:rsidRPr="000F1E54" w:rsidRDefault="007D337D" w:rsidP="007D337D">
      <w:pPr>
        <w:spacing w:after="30"/>
        <w:jc w:val="center"/>
        <w:rPr>
          <w:rFonts w:ascii="Times New Roman" w:eastAsia="Calibri" w:hAnsi="Times New Roman" w:cs="Times New Roman"/>
          <w:b/>
          <w:sz w:val="28"/>
          <w:szCs w:val="28"/>
          <w:lang w:eastAsia="en-US"/>
        </w:rPr>
      </w:pPr>
    </w:p>
    <w:p w:rsidR="00CB7B50" w:rsidRDefault="00CB7B50" w:rsidP="00CB7B50">
      <w:pPr>
        <w:spacing w:after="30"/>
      </w:pPr>
    </w:p>
    <w:p w:rsidR="00CB7B50" w:rsidRPr="000F1E54" w:rsidRDefault="007D337D" w:rsidP="00CB7B50">
      <w:pPr>
        <w:spacing w:after="30"/>
      </w:pPr>
      <w:r>
        <w:rPr>
          <w:noProof/>
        </w:rPr>
        <w:pict>
          <v:rect id="_x0000_s1054" style="position:absolute;margin-left:136.85pt;margin-top:-2.9pt;width:197.8pt;height:30.85pt;z-index:251675648">
            <v:textbox>
              <w:txbxContent>
                <w:p w:rsidR="007D337D" w:rsidRPr="00DA2ABB" w:rsidRDefault="007D337D" w:rsidP="007D337D">
                  <w:pPr>
                    <w:jc w:val="center"/>
                    <w:rPr>
                      <w:rFonts w:ascii="Times New Roman" w:hAnsi="Times New Roman" w:cs="Times New Roman"/>
                      <w:sz w:val="28"/>
                    </w:rPr>
                  </w:pPr>
                  <w:r w:rsidRPr="00DA2ABB">
                    <w:rPr>
                      <w:rFonts w:ascii="Times New Roman" w:hAnsi="Times New Roman" w:cs="Times New Roman"/>
                      <w:sz w:val="28"/>
                    </w:rPr>
                    <w:t>ТУРИСТИЧНИЙ ПРОДУКТ</w:t>
                  </w:r>
                </w:p>
              </w:txbxContent>
            </v:textbox>
          </v:rect>
        </w:pict>
      </w:r>
    </w:p>
    <w:p w:rsidR="007D337D" w:rsidRDefault="007D337D">
      <w:pPr>
        <w:rPr>
          <w:rFonts w:ascii="Times New Roman" w:hAnsi="Times New Roman" w:cs="Times New Roman"/>
          <w:b/>
          <w:sz w:val="28"/>
        </w:rPr>
      </w:pPr>
      <w:r>
        <w:rPr>
          <w:rFonts w:ascii="Times New Roman" w:hAnsi="Times New Roman" w:cs="Times New Roman"/>
          <w:b/>
          <w:noProof/>
          <w:sz w:val="28"/>
        </w:rPr>
        <w:pict>
          <v:roundrect id="_x0000_s1060" style="position:absolute;margin-left:118.75pt;margin-top:43.5pt;width:101.95pt;height:61.75pt;z-index:251681792" arcsize="10923f">
            <v:textbox style="mso-next-textbox:#_x0000_s1060">
              <w:txbxContent>
                <w:p w:rsidR="007D337D" w:rsidRDefault="007D337D" w:rsidP="007D337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Основні </w:t>
                  </w:r>
                </w:p>
                <w:p w:rsidR="007D337D" w:rsidRPr="00DA2ABB" w:rsidRDefault="007D337D" w:rsidP="007D337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туристичні послуги</w:t>
                  </w:r>
                </w:p>
              </w:txbxContent>
            </v:textbox>
          </v:roundrect>
        </w:pict>
      </w:r>
      <w:r>
        <w:rPr>
          <w:rFonts w:ascii="Times New Roman" w:hAnsi="Times New Roman" w:cs="Times New Roman"/>
          <w:b/>
          <w:noProof/>
          <w:sz w:val="28"/>
        </w:rPr>
        <w:pict>
          <v:roundrect id="_x0000_s1059" style="position:absolute;margin-left:12.7pt;margin-top:43.5pt;width:101.25pt;height:61.75pt;z-index:251680768" arcsize="10923f">
            <v:textbox style="mso-next-textbox:#_x0000_s1059">
              <w:txbxContent>
                <w:p w:rsidR="007D337D" w:rsidRPr="00DA2ABB" w:rsidRDefault="007D337D" w:rsidP="007D337D">
                  <w:pPr>
                    <w:spacing w:line="240" w:lineRule="auto"/>
                    <w:jc w:val="center"/>
                    <w:rPr>
                      <w:rFonts w:ascii="Times New Roman" w:hAnsi="Times New Roman" w:cs="Times New Roman"/>
                      <w:sz w:val="28"/>
                      <w:szCs w:val="28"/>
                    </w:rPr>
                  </w:pPr>
                  <w:r w:rsidRPr="00DA2ABB">
                    <w:rPr>
                      <w:rFonts w:ascii="Times New Roman" w:hAnsi="Times New Roman" w:cs="Times New Roman"/>
                      <w:sz w:val="28"/>
                      <w:szCs w:val="28"/>
                    </w:rPr>
                    <w:t>Туристична дестинація</w:t>
                  </w:r>
                </w:p>
              </w:txbxContent>
            </v:textbox>
          </v:roundrect>
        </w:pict>
      </w:r>
      <w:r>
        <w:rPr>
          <w:rFonts w:ascii="Times New Roman" w:hAnsi="Times New Roman" w:cs="Times New Roman"/>
          <w:b/>
          <w:noProof/>
          <w:sz w:val="28"/>
        </w:rPr>
        <w:pict>
          <v:shapetype id="_x0000_t32" coordsize="21600,21600" o:spt="32" o:oned="t" path="m,l21600,21600e" filled="f">
            <v:path arrowok="t" fillok="f" o:connecttype="none"/>
            <o:lock v:ext="edit" shapetype="t"/>
          </v:shapetype>
          <v:shape id="_x0000_s1058" type="#_x0000_t32" style="position:absolute;margin-left:228.2pt;margin-top:11pt;width:158.8pt;height:31.95pt;z-index:251679744" o:connectortype="straight">
            <v:stroke endarrow="block"/>
          </v:shape>
        </w:pict>
      </w:r>
      <w:r>
        <w:rPr>
          <w:rFonts w:ascii="Times New Roman" w:hAnsi="Times New Roman" w:cs="Times New Roman"/>
          <w:b/>
          <w:noProof/>
          <w:sz w:val="28"/>
        </w:rPr>
        <w:pict>
          <v:shape id="_x0000_s1057" type="#_x0000_t32" style="position:absolute;margin-left:227.95pt;margin-top:11pt;width:45.65pt;height:31.95pt;z-index:251678720" o:connectortype="straight">
            <v:stroke endarrow="block"/>
          </v:shape>
        </w:pict>
      </w:r>
      <w:r>
        <w:rPr>
          <w:rFonts w:ascii="Times New Roman" w:hAnsi="Times New Roman" w:cs="Times New Roman"/>
          <w:b/>
          <w:noProof/>
          <w:sz w:val="28"/>
        </w:rPr>
        <w:pict>
          <v:shape id="_x0000_s1056" type="#_x0000_t32" style="position:absolute;margin-left:182.6pt;margin-top:11pt;width:45.35pt;height:31.95pt;flip:x;z-index:251677696" o:connectortype="straight">
            <v:stroke endarrow="block"/>
          </v:shape>
        </w:pict>
      </w:r>
      <w:r>
        <w:rPr>
          <w:rFonts w:ascii="Times New Roman" w:hAnsi="Times New Roman" w:cs="Times New Roman"/>
          <w:b/>
          <w:noProof/>
          <w:sz w:val="28"/>
        </w:rPr>
        <w:pict>
          <v:shape id="_x0000_s1055" type="#_x0000_t32" style="position:absolute;margin-left:63.4pt;margin-top:11pt;width:164.8pt;height:31.95pt;flip:x;z-index:251676672" o:connectortype="straight">
            <v:stroke endarrow="block"/>
          </v:shape>
        </w:pict>
      </w:r>
    </w:p>
    <w:p w:rsidR="007D337D" w:rsidRDefault="007D337D" w:rsidP="007D337D">
      <w:pPr>
        <w:rPr>
          <w:rFonts w:ascii="Times New Roman" w:hAnsi="Times New Roman" w:cs="Times New Roman"/>
          <w:sz w:val="28"/>
        </w:rPr>
      </w:pPr>
    </w:p>
    <w:p w:rsidR="007D337D" w:rsidRDefault="007D337D" w:rsidP="007D337D">
      <w:pPr>
        <w:tabs>
          <w:tab w:val="center" w:pos="4819"/>
          <w:tab w:val="left" w:pos="7892"/>
        </w:tabs>
        <w:rPr>
          <w:rFonts w:ascii="Times New Roman" w:hAnsi="Times New Roman" w:cs="Times New Roman"/>
          <w:sz w:val="28"/>
        </w:rPr>
      </w:pPr>
      <w:r>
        <w:rPr>
          <w:rFonts w:ascii="Times New Roman" w:hAnsi="Times New Roman" w:cs="Times New Roman"/>
          <w:noProof/>
          <w:sz w:val="28"/>
        </w:rPr>
        <w:pict>
          <v:roundrect id="_x0000_s1062" style="position:absolute;margin-left:334.65pt;margin-top:-13.5pt;width:101.95pt;height:61.75pt;z-index:251683840" arcsize="10923f">
            <v:textbox style="mso-next-textbox:#_x0000_s1062">
              <w:txbxContent>
                <w:p w:rsidR="007D337D" w:rsidRPr="00DA2ABB" w:rsidRDefault="007D337D" w:rsidP="007D337D">
                  <w:pPr>
                    <w:spacing w:line="240" w:lineRule="auto"/>
                    <w:jc w:val="center"/>
                    <w:rPr>
                      <w:rFonts w:ascii="Times New Roman" w:hAnsi="Times New Roman" w:cs="Times New Roman"/>
                      <w:sz w:val="28"/>
                      <w:szCs w:val="28"/>
                    </w:rPr>
                  </w:pPr>
                  <w:r>
                    <w:rPr>
                      <w:rFonts w:ascii="Times New Roman" w:hAnsi="Times New Roman" w:cs="Times New Roman"/>
                      <w:sz w:val="28"/>
                      <w:szCs w:val="28"/>
                    </w:rPr>
                    <w:t>Туристичні товари</w:t>
                  </w:r>
                </w:p>
              </w:txbxContent>
            </v:textbox>
          </v:roundrect>
        </w:pict>
      </w:r>
      <w:r>
        <w:rPr>
          <w:rFonts w:ascii="Times New Roman" w:hAnsi="Times New Roman" w:cs="Times New Roman"/>
          <w:sz w:val="28"/>
        </w:rPr>
        <w:tab/>
      </w:r>
      <w:r>
        <w:rPr>
          <w:rFonts w:ascii="Times New Roman" w:hAnsi="Times New Roman" w:cs="Times New Roman"/>
          <w:noProof/>
          <w:sz w:val="28"/>
        </w:rPr>
        <w:pict>
          <v:roundrect id="_x0000_s1061" style="position:absolute;margin-left:228.2pt;margin-top:-13.5pt;width:101.95pt;height:61.75pt;z-index:251682816;mso-position-horizontal-relative:text;mso-position-vertical-relative:text" arcsize="10923f">
            <v:textbox style="mso-next-textbox:#_x0000_s1061">
              <w:txbxContent>
                <w:p w:rsidR="007D337D" w:rsidRPr="00DA2ABB" w:rsidRDefault="007D337D" w:rsidP="007D337D">
                  <w:pPr>
                    <w:spacing w:line="240" w:lineRule="auto"/>
                    <w:jc w:val="center"/>
                    <w:rPr>
                      <w:rFonts w:ascii="Times New Roman" w:hAnsi="Times New Roman" w:cs="Times New Roman"/>
                      <w:sz w:val="28"/>
                      <w:szCs w:val="28"/>
                    </w:rPr>
                  </w:pPr>
                  <w:r>
                    <w:rPr>
                      <w:rFonts w:ascii="Times New Roman" w:hAnsi="Times New Roman" w:cs="Times New Roman"/>
                      <w:sz w:val="28"/>
                      <w:szCs w:val="28"/>
                    </w:rPr>
                    <w:t>Додаткові туристичні послуги</w:t>
                  </w:r>
                </w:p>
              </w:txbxContent>
            </v:textbox>
          </v:roundrect>
        </w:pict>
      </w:r>
      <w:r>
        <w:rPr>
          <w:rFonts w:ascii="Times New Roman" w:hAnsi="Times New Roman" w:cs="Times New Roman"/>
          <w:sz w:val="28"/>
        </w:rPr>
        <w:tab/>
      </w:r>
    </w:p>
    <w:p w:rsidR="007D337D" w:rsidRDefault="007D337D" w:rsidP="007D337D">
      <w:pPr>
        <w:rPr>
          <w:rFonts w:ascii="Times New Roman" w:hAnsi="Times New Roman" w:cs="Times New Roman"/>
          <w:sz w:val="28"/>
        </w:rPr>
      </w:pPr>
    </w:p>
    <w:p w:rsidR="007D337D" w:rsidRDefault="007D337D" w:rsidP="007D337D">
      <w:pPr>
        <w:tabs>
          <w:tab w:val="left" w:pos="1889"/>
        </w:tabs>
        <w:rPr>
          <w:rFonts w:ascii="Times New Roman" w:hAnsi="Times New Roman" w:cs="Times New Roman"/>
          <w:sz w:val="28"/>
        </w:rPr>
      </w:pPr>
      <w:r>
        <w:rPr>
          <w:rFonts w:ascii="Times New Roman" w:hAnsi="Times New Roman" w:cs="Times New Roman"/>
          <w:noProof/>
          <w:sz w:val="28"/>
        </w:rPr>
        <w:pict>
          <v:rect id="_x0000_s1063" style="position:absolute;margin-left:12.7pt;margin-top:-.3pt;width:101.25pt;height:344.25pt;z-index:251684864">
            <v:textbox style="mso-next-textbox:#_x0000_s1063">
              <w:txbxContent>
                <w:p w:rsidR="007D337D" w:rsidRDefault="007D337D" w:rsidP="007D337D">
                  <w:pPr>
                    <w:spacing w:after="60" w:line="240" w:lineRule="auto"/>
                    <w:rPr>
                      <w:rFonts w:ascii="Times New Roman" w:hAnsi="Times New Roman" w:cs="Times New Roman"/>
                      <w:sz w:val="24"/>
                    </w:rPr>
                  </w:pPr>
                  <w:r w:rsidRPr="003C671A">
                    <w:rPr>
                      <w:rFonts w:ascii="Times New Roman" w:hAnsi="Times New Roman" w:cs="Times New Roman"/>
                      <w:sz w:val="24"/>
                    </w:rPr>
                    <w:t>-</w:t>
                  </w:r>
                  <w:r>
                    <w:rPr>
                      <w:rFonts w:ascii="Times New Roman" w:hAnsi="Times New Roman" w:cs="Times New Roman"/>
                      <w:sz w:val="24"/>
                    </w:rPr>
                    <w:t xml:space="preserve"> </w:t>
                  </w:r>
                  <w:r w:rsidRPr="003C671A">
                    <w:rPr>
                      <w:rFonts w:ascii="Times New Roman" w:hAnsi="Times New Roman" w:cs="Times New Roman"/>
                      <w:sz w:val="24"/>
                    </w:rPr>
                    <w:t>природні туристичні ресурси</w:t>
                  </w:r>
                  <w:r>
                    <w:rPr>
                      <w:rFonts w:ascii="Times New Roman" w:hAnsi="Times New Roman" w:cs="Times New Roman"/>
                      <w:sz w:val="24"/>
                    </w:rPr>
                    <w:t xml:space="preserve"> (бальнеологічні, фітолікувальні, ландшафтні, кліматичні, пляжні ресурси, спелеоресурси);</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антропогенні туристичні ресурси (історико-культурні, соціально-економічні, інформаційні, культурно-етнічні);</w:t>
                  </w:r>
                </w:p>
                <w:p w:rsidR="007D337D" w:rsidRPr="003C671A" w:rsidRDefault="007D337D" w:rsidP="007D337D">
                  <w:pPr>
                    <w:spacing w:after="60" w:line="240" w:lineRule="auto"/>
                    <w:rPr>
                      <w:rFonts w:ascii="Times New Roman" w:hAnsi="Times New Roman" w:cs="Times New Roman"/>
                      <w:sz w:val="24"/>
                    </w:rPr>
                  </w:pPr>
                  <w:r>
                    <w:rPr>
                      <w:rFonts w:ascii="Times New Roman" w:hAnsi="Times New Roman" w:cs="Times New Roman"/>
                      <w:sz w:val="24"/>
                    </w:rPr>
                    <w:t>- туристична інфраструктура</w:t>
                  </w:r>
                </w:p>
              </w:txbxContent>
            </v:textbox>
          </v:rect>
        </w:pict>
      </w:r>
      <w:r>
        <w:rPr>
          <w:rFonts w:ascii="Times New Roman" w:hAnsi="Times New Roman" w:cs="Times New Roman"/>
          <w:sz w:val="28"/>
        </w:rPr>
        <w:tab/>
      </w:r>
    </w:p>
    <w:p w:rsidR="007D337D" w:rsidRPr="007D337D" w:rsidRDefault="007D337D" w:rsidP="007D337D">
      <w:pPr>
        <w:rPr>
          <w:rFonts w:ascii="Times New Roman" w:hAnsi="Times New Roman" w:cs="Times New Roman"/>
          <w:sz w:val="28"/>
        </w:rPr>
      </w:pPr>
    </w:p>
    <w:p w:rsidR="007D337D" w:rsidRPr="007D337D" w:rsidRDefault="007D337D" w:rsidP="007D337D">
      <w:pPr>
        <w:rPr>
          <w:rFonts w:ascii="Times New Roman" w:hAnsi="Times New Roman" w:cs="Times New Roman"/>
          <w:sz w:val="28"/>
        </w:rPr>
      </w:pPr>
    </w:p>
    <w:p w:rsidR="007D337D" w:rsidRPr="007D337D" w:rsidRDefault="007D337D" w:rsidP="007D337D">
      <w:pPr>
        <w:rPr>
          <w:rFonts w:ascii="Times New Roman" w:hAnsi="Times New Roman" w:cs="Times New Roman"/>
          <w:sz w:val="28"/>
        </w:rPr>
      </w:pPr>
    </w:p>
    <w:p w:rsidR="007D337D" w:rsidRDefault="007D337D" w:rsidP="007D337D">
      <w:pPr>
        <w:tabs>
          <w:tab w:val="left" w:pos="5517"/>
        </w:tabs>
        <w:rPr>
          <w:rFonts w:ascii="Times New Roman" w:hAnsi="Times New Roman" w:cs="Times New Roman"/>
          <w:sz w:val="28"/>
        </w:rPr>
      </w:pPr>
      <w:r>
        <w:rPr>
          <w:rFonts w:ascii="Times New Roman" w:hAnsi="Times New Roman" w:cs="Times New Roman"/>
          <w:noProof/>
          <w:sz w:val="28"/>
        </w:rPr>
        <w:pict>
          <v:rect id="_x0000_s1065" style="position:absolute;margin-left:222.25pt;margin-top:-114.35pt;width:106.15pt;height:344.25pt;z-index:251686912">
            <v:textbox style="mso-next-textbox:#_x0000_s1065">
              <w:txbxContent>
                <w:p w:rsidR="007D337D" w:rsidRDefault="007D337D" w:rsidP="007D337D">
                  <w:pPr>
                    <w:spacing w:after="60" w:line="240" w:lineRule="auto"/>
                    <w:rPr>
                      <w:rFonts w:ascii="Times New Roman" w:hAnsi="Times New Roman" w:cs="Times New Roman"/>
                      <w:sz w:val="24"/>
                    </w:rPr>
                  </w:pPr>
                  <w:r w:rsidRPr="00594A7B">
                    <w:rPr>
                      <w:rFonts w:ascii="Times New Roman" w:hAnsi="Times New Roman" w:cs="Times New Roman"/>
                      <w:sz w:val="24"/>
                    </w:rPr>
                    <w:t>-</w:t>
                  </w:r>
                  <w:r>
                    <w:rPr>
                      <w:rFonts w:ascii="Times New Roman" w:hAnsi="Times New Roman" w:cs="Times New Roman"/>
                      <w:sz w:val="24"/>
                    </w:rPr>
                    <w:t xml:space="preserve"> в</w:t>
                  </w:r>
                  <w:r w:rsidRPr="00594A7B">
                    <w:rPr>
                      <w:rFonts w:ascii="Times New Roman" w:hAnsi="Times New Roman" w:cs="Times New Roman"/>
                      <w:sz w:val="24"/>
                    </w:rPr>
                    <w:t>ізова підтримка</w:t>
                  </w:r>
                  <w:r>
                    <w:rPr>
                      <w:rFonts w:ascii="Times New Roman" w:hAnsi="Times New Roman" w:cs="Times New Roman"/>
                      <w:sz w:val="24"/>
                    </w:rPr>
                    <w:t>;</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індивідуальний трансфер;</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додаткові екскурсійні послуги;</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послуги страхування;</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медичні послуги;</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послуги гідів-перекладачів;</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побутові послуги;</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послуги з прокату транспортних засобів;</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анімаційні послуги;</w:t>
                  </w:r>
                </w:p>
                <w:p w:rsidR="007D337D" w:rsidRPr="00594A7B" w:rsidRDefault="007D337D" w:rsidP="007D337D">
                  <w:pPr>
                    <w:spacing w:after="60" w:line="240" w:lineRule="auto"/>
                    <w:rPr>
                      <w:rFonts w:ascii="Times New Roman" w:hAnsi="Times New Roman" w:cs="Times New Roman"/>
                      <w:sz w:val="24"/>
                    </w:rPr>
                  </w:pPr>
                  <w:r>
                    <w:rPr>
                      <w:rFonts w:ascii="Times New Roman" w:hAnsi="Times New Roman" w:cs="Times New Roman"/>
                      <w:sz w:val="24"/>
                    </w:rPr>
                    <w:t>- шопінг</w:t>
                  </w:r>
                </w:p>
              </w:txbxContent>
            </v:textbox>
          </v:rect>
        </w:pict>
      </w:r>
      <w:r>
        <w:rPr>
          <w:rFonts w:ascii="Times New Roman" w:hAnsi="Times New Roman" w:cs="Times New Roman"/>
          <w:sz w:val="28"/>
        </w:rPr>
        <w:tab/>
      </w:r>
    </w:p>
    <w:p w:rsidR="001E2370" w:rsidRPr="007D337D" w:rsidRDefault="007D337D" w:rsidP="007D337D">
      <w:pPr>
        <w:jc w:val="center"/>
        <w:rPr>
          <w:rFonts w:ascii="Times New Roman" w:hAnsi="Times New Roman" w:cs="Times New Roman"/>
          <w:sz w:val="28"/>
        </w:rPr>
      </w:pPr>
      <w:r>
        <w:rPr>
          <w:rFonts w:ascii="Times New Roman" w:hAnsi="Times New Roman" w:cs="Times New Roman"/>
          <w:noProof/>
          <w:sz w:val="28"/>
        </w:rPr>
        <w:pict>
          <v:rect id="_x0000_s1066" style="position:absolute;left:0;text-align:left;margin-left:335.35pt;margin-top:-142.85pt;width:101.25pt;height:344.25pt;z-index:251687936">
            <v:textbox style="mso-next-textbox:#_x0000_s1066">
              <w:txbxContent>
                <w:p w:rsidR="007D337D" w:rsidRDefault="007D337D" w:rsidP="007D337D">
                  <w:pPr>
                    <w:spacing w:after="60" w:line="240" w:lineRule="auto"/>
                    <w:rPr>
                      <w:rFonts w:ascii="Times New Roman" w:hAnsi="Times New Roman" w:cs="Times New Roman"/>
                      <w:sz w:val="24"/>
                    </w:rPr>
                  </w:pPr>
                  <w:r w:rsidRPr="00A45663">
                    <w:rPr>
                      <w:rFonts w:ascii="Times New Roman" w:hAnsi="Times New Roman" w:cs="Times New Roman"/>
                      <w:sz w:val="24"/>
                    </w:rPr>
                    <w:t>-</w:t>
                  </w:r>
                  <w:r>
                    <w:rPr>
                      <w:rFonts w:ascii="Times New Roman" w:hAnsi="Times New Roman" w:cs="Times New Roman"/>
                      <w:sz w:val="24"/>
                    </w:rPr>
                    <w:t xml:space="preserve"> туристичне спорядження;</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карти місцевості;</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туристична символіка;</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сувеніри;</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туристичні буклети та каталоги;</w:t>
                  </w:r>
                </w:p>
                <w:p w:rsidR="007D337D" w:rsidRDefault="007D337D" w:rsidP="007D337D">
                  <w:pPr>
                    <w:spacing w:after="60" w:line="240" w:lineRule="auto"/>
                    <w:rPr>
                      <w:rFonts w:ascii="Times New Roman" w:hAnsi="Times New Roman" w:cs="Times New Roman"/>
                      <w:sz w:val="24"/>
                    </w:rPr>
                  </w:pPr>
                  <w:r>
                    <w:rPr>
                      <w:rFonts w:ascii="Times New Roman" w:hAnsi="Times New Roman" w:cs="Times New Roman"/>
                      <w:sz w:val="24"/>
                    </w:rPr>
                    <w:t>- туристичні довідники;</w:t>
                  </w:r>
                </w:p>
                <w:p w:rsidR="007D337D" w:rsidRPr="00A45663" w:rsidRDefault="007D337D" w:rsidP="007D337D">
                  <w:pPr>
                    <w:spacing w:after="60" w:line="240" w:lineRule="auto"/>
                    <w:rPr>
                      <w:rFonts w:ascii="Times New Roman" w:hAnsi="Times New Roman" w:cs="Times New Roman"/>
                      <w:sz w:val="24"/>
                    </w:rPr>
                  </w:pPr>
                  <w:r>
                    <w:rPr>
                      <w:rFonts w:ascii="Times New Roman" w:hAnsi="Times New Roman" w:cs="Times New Roman"/>
                      <w:sz w:val="24"/>
                    </w:rPr>
                    <w:t>- інше</w:t>
                  </w:r>
                </w:p>
              </w:txbxContent>
            </v:textbox>
          </v:rect>
        </w:pict>
      </w:r>
      <w:r>
        <w:rPr>
          <w:rFonts w:ascii="Times New Roman" w:hAnsi="Times New Roman" w:cs="Times New Roman"/>
          <w:noProof/>
          <w:sz w:val="28"/>
        </w:rPr>
        <w:pict>
          <v:rect id="_x0000_s1064" style="position:absolute;left:0;text-align:left;margin-left:120.3pt;margin-top:-142.85pt;width:93.9pt;height:344.25pt;z-index:251685888">
            <v:textbox style="mso-next-textbox:#_x0000_s1064">
              <w:txbxContent>
                <w:p w:rsidR="007D337D" w:rsidRPr="000E4386" w:rsidRDefault="007D337D" w:rsidP="007D337D">
                  <w:pPr>
                    <w:spacing w:after="60" w:line="240" w:lineRule="auto"/>
                    <w:rPr>
                      <w:rFonts w:ascii="Times New Roman" w:hAnsi="Times New Roman" w:cs="Times New Roman"/>
                      <w:sz w:val="24"/>
                    </w:rPr>
                  </w:pPr>
                  <w:r w:rsidRPr="000E4386">
                    <w:rPr>
                      <w:rFonts w:ascii="Times New Roman" w:hAnsi="Times New Roman" w:cs="Times New Roman"/>
                      <w:sz w:val="24"/>
                    </w:rPr>
                    <w:t>- послуги транспортування, в т.ч. трансфер;</w:t>
                  </w:r>
                </w:p>
                <w:p w:rsidR="007D337D" w:rsidRPr="000E4386" w:rsidRDefault="007D337D" w:rsidP="007D337D">
                  <w:pPr>
                    <w:spacing w:after="60" w:line="240" w:lineRule="auto"/>
                    <w:rPr>
                      <w:rFonts w:ascii="Times New Roman" w:hAnsi="Times New Roman" w:cs="Times New Roman"/>
                      <w:sz w:val="24"/>
                    </w:rPr>
                  </w:pPr>
                  <w:r w:rsidRPr="000E4386">
                    <w:rPr>
                      <w:rFonts w:ascii="Times New Roman" w:hAnsi="Times New Roman" w:cs="Times New Roman"/>
                      <w:sz w:val="24"/>
                    </w:rPr>
                    <w:t>- послуги проживання;</w:t>
                  </w:r>
                </w:p>
                <w:p w:rsidR="007D337D" w:rsidRPr="000E4386" w:rsidRDefault="007D337D" w:rsidP="007D337D">
                  <w:pPr>
                    <w:spacing w:after="60" w:line="240" w:lineRule="auto"/>
                    <w:rPr>
                      <w:rFonts w:ascii="Times New Roman" w:hAnsi="Times New Roman" w:cs="Times New Roman"/>
                      <w:sz w:val="24"/>
                    </w:rPr>
                  </w:pPr>
                  <w:r w:rsidRPr="000E4386">
                    <w:rPr>
                      <w:rFonts w:ascii="Times New Roman" w:hAnsi="Times New Roman" w:cs="Times New Roman"/>
                      <w:sz w:val="24"/>
                    </w:rPr>
                    <w:t>- послуги харчування;</w:t>
                  </w:r>
                </w:p>
                <w:p w:rsidR="007D337D" w:rsidRPr="000E4386" w:rsidRDefault="007D337D" w:rsidP="007D337D">
                  <w:pPr>
                    <w:spacing w:after="60" w:line="240" w:lineRule="auto"/>
                    <w:rPr>
                      <w:rFonts w:ascii="Times New Roman" w:hAnsi="Times New Roman" w:cs="Times New Roman"/>
                      <w:sz w:val="24"/>
                    </w:rPr>
                  </w:pPr>
                  <w:r w:rsidRPr="000E4386">
                    <w:rPr>
                      <w:rFonts w:ascii="Times New Roman" w:hAnsi="Times New Roman" w:cs="Times New Roman"/>
                      <w:sz w:val="24"/>
                    </w:rPr>
                    <w:t>- екскурсійні послуги</w:t>
                  </w:r>
                </w:p>
              </w:txbxContent>
            </v:textbox>
          </v:rect>
        </w:pict>
      </w:r>
    </w:p>
    <w:sectPr w:rsidR="001E2370" w:rsidRPr="007D337D" w:rsidSect="004C1667">
      <w:headerReference w:type="default" r:id="rId10"/>
      <w:pgSz w:w="11906" w:h="16838"/>
      <w:pgMar w:top="1134" w:right="567" w:bottom="1134" w:left="1701" w:header="709" w:footer="709"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2F41" w:rsidRDefault="005C2F41" w:rsidP="00690835">
      <w:pPr>
        <w:spacing w:after="0" w:line="240" w:lineRule="auto"/>
      </w:pPr>
      <w:r>
        <w:separator/>
      </w:r>
    </w:p>
  </w:endnote>
  <w:endnote w:type="continuationSeparator" w:id="1">
    <w:p w:rsidR="005C2F41" w:rsidRDefault="005C2F41" w:rsidP="006908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2F41" w:rsidRDefault="005C2F41" w:rsidP="00690835">
      <w:pPr>
        <w:spacing w:after="0" w:line="240" w:lineRule="auto"/>
      </w:pPr>
      <w:r>
        <w:separator/>
      </w:r>
    </w:p>
  </w:footnote>
  <w:footnote w:type="continuationSeparator" w:id="1">
    <w:p w:rsidR="005C2F41" w:rsidRDefault="005C2F41" w:rsidP="006908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877350"/>
      <w:docPartObj>
        <w:docPartGallery w:val="Page Numbers (Top of Page)"/>
        <w:docPartUnique/>
      </w:docPartObj>
    </w:sdtPr>
    <w:sdtContent>
      <w:p w:rsidR="004C1667" w:rsidRDefault="00245B13">
        <w:pPr>
          <w:pStyle w:val="a7"/>
          <w:jc w:val="right"/>
        </w:pPr>
        <w:fldSimple w:instr=" PAGE   \* MERGEFORMAT ">
          <w:r w:rsidR="007D337D">
            <w:rPr>
              <w:noProof/>
            </w:rPr>
            <w:t>42</w:t>
          </w:r>
        </w:fldSimple>
      </w:p>
    </w:sdtContent>
  </w:sdt>
  <w:p w:rsidR="00690835" w:rsidRDefault="0069083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E5A8248"/>
    <w:lvl w:ilvl="0" w:tplc="9BC2D2D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000004"/>
    <w:multiLevelType w:val="multilevel"/>
    <w:tmpl w:val="78DC26FE"/>
    <w:lvl w:ilvl="0">
      <w:start w:val="1"/>
      <w:numFmt w:val="upperRoman"/>
      <w:lvlText w:val="%1."/>
      <w:lvlJc w:val="right"/>
      <w:pPr>
        <w:ind w:left="720" w:hanging="360"/>
      </w:p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2">
    <w:nsid w:val="01793F15"/>
    <w:multiLevelType w:val="hybridMultilevel"/>
    <w:tmpl w:val="4B7662C4"/>
    <w:lvl w:ilvl="0" w:tplc="76702620">
      <w:start w:val="1"/>
      <w:numFmt w:val="decimal"/>
      <w:lvlText w:val="3.%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6266546"/>
    <w:multiLevelType w:val="hybridMultilevel"/>
    <w:tmpl w:val="76C86C94"/>
    <w:lvl w:ilvl="0" w:tplc="B0CAC6B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C9F3633"/>
    <w:multiLevelType w:val="hybridMultilevel"/>
    <w:tmpl w:val="9314106E"/>
    <w:lvl w:ilvl="0" w:tplc="66764D5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201E5B18"/>
    <w:multiLevelType w:val="hybridMultilevel"/>
    <w:tmpl w:val="D578FBC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nsid w:val="2E42454B"/>
    <w:multiLevelType w:val="hybridMultilevel"/>
    <w:tmpl w:val="B9A2179A"/>
    <w:lvl w:ilvl="0" w:tplc="377ACE08">
      <w:start w:val="1"/>
      <w:numFmt w:val="bullet"/>
      <w:lvlText w:val=""/>
      <w:lvlJc w:val="left"/>
      <w:pPr>
        <w:ind w:left="1069" w:hanging="360"/>
      </w:pPr>
      <w:rPr>
        <w:rFonts w:ascii="Symbol" w:eastAsia="Calibri" w:hAnsi="Symbol"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41CF746B"/>
    <w:multiLevelType w:val="multilevel"/>
    <w:tmpl w:val="01F8C214"/>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4541038"/>
    <w:multiLevelType w:val="hybridMultilevel"/>
    <w:tmpl w:val="BA528316"/>
    <w:lvl w:ilvl="0" w:tplc="05A6321A">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530103C7"/>
    <w:multiLevelType w:val="hybridMultilevel"/>
    <w:tmpl w:val="14EE36FE"/>
    <w:lvl w:ilvl="0" w:tplc="B5B8E974">
      <w:start w:val="2"/>
      <w:numFmt w:val="decimal"/>
      <w:lvlText w:val="3.%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63A455E"/>
    <w:multiLevelType w:val="hybridMultilevel"/>
    <w:tmpl w:val="EF728100"/>
    <w:lvl w:ilvl="0" w:tplc="4FA6E346">
      <w:start w:val="2"/>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5B1C02A2"/>
    <w:multiLevelType w:val="hybridMultilevel"/>
    <w:tmpl w:val="6598177C"/>
    <w:lvl w:ilvl="0" w:tplc="69E6F514">
      <w:start w:val="1"/>
      <w:numFmt w:val="decimal"/>
      <w:lvlText w:val="3.%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654C6177"/>
    <w:multiLevelType w:val="hybridMultilevel"/>
    <w:tmpl w:val="A0E2942C"/>
    <w:lvl w:ilvl="0" w:tplc="8EEA297A">
      <w:start w:val="1"/>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nsid w:val="72870104"/>
    <w:multiLevelType w:val="hybridMultilevel"/>
    <w:tmpl w:val="10001E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EA30E01"/>
    <w:multiLevelType w:val="hybridMultilevel"/>
    <w:tmpl w:val="D71A97BA"/>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 w:numId="4">
    <w:abstractNumId w:val="13"/>
  </w:num>
  <w:num w:numId="5">
    <w:abstractNumId w:val="7"/>
  </w:num>
  <w:num w:numId="6">
    <w:abstractNumId w:val="4"/>
  </w:num>
  <w:num w:numId="7">
    <w:abstractNumId w:val="6"/>
  </w:num>
  <w:num w:numId="8">
    <w:abstractNumId w:val="14"/>
  </w:num>
  <w:num w:numId="9">
    <w:abstractNumId w:val="3"/>
  </w:num>
  <w:num w:numId="10">
    <w:abstractNumId w:val="12"/>
  </w:num>
  <w:num w:numId="11">
    <w:abstractNumId w:val="5"/>
  </w:num>
  <w:num w:numId="12">
    <w:abstractNumId w:val="9"/>
  </w:num>
  <w:num w:numId="13">
    <w:abstractNumId w:val="10"/>
  </w:num>
  <w:num w:numId="14">
    <w:abstractNumId w:val="1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90835"/>
    <w:rsid w:val="00025857"/>
    <w:rsid w:val="00156E60"/>
    <w:rsid w:val="001E2370"/>
    <w:rsid w:val="002327BF"/>
    <w:rsid w:val="00245B13"/>
    <w:rsid w:val="00260C5B"/>
    <w:rsid w:val="003112B8"/>
    <w:rsid w:val="004C1667"/>
    <w:rsid w:val="005C2F41"/>
    <w:rsid w:val="00666FDD"/>
    <w:rsid w:val="00690835"/>
    <w:rsid w:val="00757F2B"/>
    <w:rsid w:val="007D337D"/>
    <w:rsid w:val="00992A1E"/>
    <w:rsid w:val="009E6FD3"/>
    <w:rsid w:val="00CB7B50"/>
    <w:rsid w:val="00D74B47"/>
    <w:rsid w:val="00E853D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_x0000_s1055"/>
        <o:r id="V:Rule2" type="connector" idref="#_x0000_s1056"/>
        <o:r id="V:Rule3" type="connector" idref="#_x0000_s1057"/>
        <o:r id="V:Rule4"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3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0835"/>
    <w:pPr>
      <w:ind w:left="720"/>
      <w:contextualSpacing/>
    </w:pPr>
  </w:style>
  <w:style w:type="character" w:styleId="a4">
    <w:name w:val="Hyperlink"/>
    <w:basedOn w:val="a0"/>
    <w:uiPriority w:val="99"/>
    <w:unhideWhenUsed/>
    <w:rsid w:val="00690835"/>
    <w:rPr>
      <w:color w:val="0000FF" w:themeColor="hyperlink"/>
      <w:u w:val="single"/>
    </w:rPr>
  </w:style>
  <w:style w:type="paragraph" w:styleId="a5">
    <w:name w:val="Balloon Text"/>
    <w:basedOn w:val="a"/>
    <w:link w:val="a6"/>
    <w:uiPriority w:val="99"/>
    <w:semiHidden/>
    <w:unhideWhenUsed/>
    <w:rsid w:val="006908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90835"/>
    <w:rPr>
      <w:rFonts w:ascii="Tahoma" w:hAnsi="Tahoma" w:cs="Tahoma"/>
      <w:sz w:val="16"/>
      <w:szCs w:val="16"/>
    </w:rPr>
  </w:style>
  <w:style w:type="paragraph" w:styleId="a7">
    <w:name w:val="header"/>
    <w:basedOn w:val="a"/>
    <w:link w:val="a8"/>
    <w:uiPriority w:val="99"/>
    <w:unhideWhenUsed/>
    <w:rsid w:val="00690835"/>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690835"/>
  </w:style>
  <w:style w:type="paragraph" w:styleId="a9">
    <w:name w:val="footer"/>
    <w:basedOn w:val="a"/>
    <w:link w:val="aa"/>
    <w:uiPriority w:val="99"/>
    <w:semiHidden/>
    <w:unhideWhenUsed/>
    <w:rsid w:val="00690835"/>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69083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41</Pages>
  <Words>39673</Words>
  <Characters>22614</Characters>
  <Application>Microsoft Office Word</Application>
  <DocSecurity>0</DocSecurity>
  <Lines>188</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6</cp:revision>
  <cp:lastPrinted>2015-12-06T20:19:00Z</cp:lastPrinted>
  <dcterms:created xsi:type="dcterms:W3CDTF">2015-12-02T23:11:00Z</dcterms:created>
  <dcterms:modified xsi:type="dcterms:W3CDTF">2015-12-06T20:19:00Z</dcterms:modified>
</cp:coreProperties>
</file>