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382" w:rsidRDefault="00D5046A" w:rsidP="00D5046A">
      <w:pPr>
        <w:jc w:val="center"/>
        <w:rPr>
          <w:b/>
          <w:color w:val="FF0000"/>
          <w:lang w:val="ru-RU"/>
        </w:rPr>
      </w:pPr>
      <w:bookmarkStart w:id="0" w:name="_GoBack"/>
      <w:proofErr w:type="spellStart"/>
      <w:r>
        <w:rPr>
          <w:b/>
          <w:color w:val="FF0000"/>
          <w:lang w:val="en-US"/>
        </w:rPr>
        <w:t>ENG</w:t>
      </w:r>
      <w:proofErr w:type="spellEnd"/>
      <w:r w:rsidRPr="00D5046A">
        <w:rPr>
          <w:b/>
          <w:color w:val="FF0000"/>
          <w:lang w:val="ru-RU"/>
        </w:rPr>
        <w:t>-</w:t>
      </w:r>
      <w:proofErr w:type="spellStart"/>
      <w:r>
        <w:rPr>
          <w:b/>
          <w:color w:val="FF0000"/>
          <w:lang w:val="en-US"/>
        </w:rPr>
        <w:t>UKR</w:t>
      </w:r>
      <w:proofErr w:type="spellEnd"/>
      <w:r w:rsidRPr="00D5046A">
        <w:rPr>
          <w:b/>
          <w:color w:val="FF0000"/>
          <w:lang w:val="ru-RU"/>
        </w:rPr>
        <w:t xml:space="preserve"> </w:t>
      </w:r>
      <w:r>
        <w:rPr>
          <w:b/>
          <w:color w:val="FF0000"/>
          <w:lang w:val="ru-RU"/>
        </w:rPr>
        <w:t>ЧАСТЬ ИЗ ДОГОВОРА КУПЛИ-ПРОДАЖИ РЕАКТИВНОГО ТОПЛИВА</w:t>
      </w:r>
    </w:p>
    <w:tbl>
      <w:tblPr>
        <w:tblStyle w:val="a3"/>
        <w:tblW w:w="0" w:type="auto"/>
        <w:tblLook w:val="04A0" w:firstRow="1" w:lastRow="0" w:firstColumn="1" w:lastColumn="0" w:noHBand="0" w:noVBand="1"/>
      </w:tblPr>
      <w:tblGrid>
        <w:gridCol w:w="4927"/>
        <w:gridCol w:w="4928"/>
      </w:tblGrid>
      <w:tr w:rsidR="00D5046A" w:rsidTr="00D5046A">
        <w:tc>
          <w:tcPr>
            <w:tcW w:w="4927" w:type="dxa"/>
          </w:tcPr>
          <w:bookmarkEnd w:id="0"/>
          <w:p w:rsidR="00D5046A" w:rsidRPr="00AB4B2B" w:rsidRDefault="00D5046A" w:rsidP="00D5046A">
            <w:pPr>
              <w:jc w:val="both"/>
              <w:outlineLvl w:val="0"/>
              <w:rPr>
                <w:rFonts w:ascii="Times New Roman" w:hAnsi="Times New Roman"/>
                <w:b/>
                <w:sz w:val="20"/>
                <w:szCs w:val="20"/>
                <w:u w:val="single"/>
                <w:lang w:val="en-US"/>
              </w:rPr>
            </w:pPr>
            <w:r w:rsidRPr="00AB4B2B">
              <w:rPr>
                <w:rFonts w:ascii="Times New Roman" w:hAnsi="Times New Roman"/>
                <w:b/>
                <w:sz w:val="20"/>
                <w:szCs w:val="20"/>
                <w:u w:val="single"/>
                <w:lang w:val="en-US"/>
              </w:rPr>
              <w:t>CLAUSE 8 – DELIVERY</w:t>
            </w:r>
          </w:p>
          <w:p w:rsidR="00D5046A" w:rsidRPr="00AB4B2B" w:rsidRDefault="00D5046A" w:rsidP="00D5046A">
            <w:pPr>
              <w:jc w:val="both"/>
              <w:rPr>
                <w:rFonts w:ascii="Times New Roman" w:hAnsi="Times New Roman"/>
                <w:sz w:val="20"/>
                <w:szCs w:val="20"/>
                <w:lang w:val="en-US"/>
              </w:rPr>
            </w:pPr>
            <w:r w:rsidRPr="00AB4B2B">
              <w:rPr>
                <w:rFonts w:ascii="Times New Roman" w:hAnsi="Times New Roman"/>
                <w:sz w:val="20"/>
                <w:szCs w:val="20"/>
                <w:lang w:val="en-US"/>
              </w:rPr>
              <w:t xml:space="preserve">8.1 The Seller warrants performing delivery of the commodity on </w:t>
            </w:r>
            <w:r>
              <w:rPr>
                <w:rFonts w:ascii="Times New Roman" w:hAnsi="Times New Roman"/>
                <w:sz w:val="20"/>
                <w:szCs w:val="20"/>
                <w:lang w:val="en-US"/>
              </w:rPr>
              <w:t>CIF</w:t>
            </w:r>
            <w:r w:rsidRPr="00AB4B2B">
              <w:rPr>
                <w:rFonts w:ascii="Times New Roman" w:hAnsi="Times New Roman"/>
                <w:sz w:val="20"/>
                <w:szCs w:val="20"/>
                <w:lang w:val="en-US"/>
              </w:rPr>
              <w:t xml:space="preserve"> inside customs – outturn quality and quantity basis, to the buyer’s designated discharge port(s), the shipping contract confirmation and the destination port(s) confirmation in </w:t>
            </w:r>
            <w:r w:rsidRPr="00AB4B2B">
              <w:rPr>
                <w:rFonts w:ascii="Times New Roman" w:hAnsi="Times New Roman"/>
                <w:b/>
                <w:sz w:val="20"/>
                <w:szCs w:val="20"/>
                <w:lang w:val="en-US"/>
              </w:rPr>
              <w:t>Annex B</w:t>
            </w:r>
            <w:r w:rsidRPr="00AB4B2B">
              <w:rPr>
                <w:rFonts w:ascii="Times New Roman" w:hAnsi="Times New Roman"/>
                <w:sz w:val="20"/>
                <w:szCs w:val="20"/>
                <w:lang w:val="en-US"/>
              </w:rPr>
              <w:t>.</w:t>
            </w:r>
          </w:p>
          <w:p w:rsidR="00D5046A" w:rsidRPr="00AB4B2B" w:rsidRDefault="00D5046A" w:rsidP="00D5046A">
            <w:pPr>
              <w:jc w:val="both"/>
              <w:rPr>
                <w:rFonts w:ascii="Times New Roman" w:hAnsi="Times New Roman"/>
                <w:sz w:val="20"/>
                <w:szCs w:val="20"/>
                <w:lang w:val="en-US"/>
              </w:rPr>
            </w:pPr>
            <w:r w:rsidRPr="00AB4B2B">
              <w:rPr>
                <w:rFonts w:ascii="Times New Roman" w:hAnsi="Times New Roman"/>
                <w:sz w:val="20"/>
                <w:szCs w:val="20"/>
                <w:lang w:val="en-US"/>
              </w:rPr>
              <w:t xml:space="preserve"> 8.2 The first </w:t>
            </w:r>
            <w:r>
              <w:rPr>
                <w:rFonts w:ascii="Times New Roman" w:hAnsi="Times New Roman"/>
                <w:sz w:val="20"/>
                <w:szCs w:val="20"/>
                <w:lang w:val="en-US"/>
              </w:rPr>
              <w:t>Delivery</w:t>
            </w:r>
            <w:r w:rsidRPr="00AB4B2B">
              <w:rPr>
                <w:rFonts w:ascii="Times New Roman" w:hAnsi="Times New Roman"/>
                <w:sz w:val="20"/>
                <w:szCs w:val="20"/>
                <w:lang w:val="en-US"/>
              </w:rPr>
              <w:t xml:space="preserve"> shall take place within (</w:t>
            </w:r>
            <w:r>
              <w:rPr>
                <w:rFonts w:ascii="Times New Roman" w:hAnsi="Times New Roman"/>
                <w:b/>
                <w:sz w:val="20"/>
                <w:szCs w:val="20"/>
                <w:lang w:val="en-US"/>
              </w:rPr>
              <w:t>10</w:t>
            </w:r>
            <w:r w:rsidRPr="00AB4B2B">
              <w:rPr>
                <w:rFonts w:ascii="Times New Roman" w:hAnsi="Times New Roman"/>
                <w:b/>
                <w:sz w:val="20"/>
                <w:szCs w:val="20"/>
                <w:lang w:val="en-US"/>
              </w:rPr>
              <w:t>)</w:t>
            </w:r>
            <w:r w:rsidRPr="00AB4B2B">
              <w:rPr>
                <w:rFonts w:ascii="Times New Roman" w:hAnsi="Times New Roman"/>
                <w:sz w:val="20"/>
                <w:szCs w:val="20"/>
                <w:lang w:val="en-US"/>
              </w:rPr>
              <w:t xml:space="preserve"> banking days</w:t>
            </w:r>
            <w:r>
              <w:rPr>
                <w:rFonts w:ascii="Times New Roman" w:hAnsi="Times New Roman"/>
                <w:sz w:val="20"/>
                <w:szCs w:val="20"/>
                <w:lang w:val="en-US"/>
              </w:rPr>
              <w:t xml:space="preserve"> or less</w:t>
            </w:r>
            <w:r w:rsidRPr="00AB4B2B">
              <w:rPr>
                <w:rFonts w:ascii="Times New Roman" w:hAnsi="Times New Roman"/>
                <w:sz w:val="20"/>
                <w:szCs w:val="20"/>
                <w:lang w:val="en-US"/>
              </w:rPr>
              <w:t xml:space="preserve"> from date of arrival of vessel at loading port</w:t>
            </w:r>
          </w:p>
          <w:p w:rsidR="00D5046A" w:rsidRPr="00AB4B2B" w:rsidRDefault="00D5046A" w:rsidP="00D5046A">
            <w:pPr>
              <w:jc w:val="both"/>
              <w:rPr>
                <w:rFonts w:ascii="Times New Roman" w:hAnsi="Times New Roman"/>
                <w:sz w:val="20"/>
                <w:szCs w:val="20"/>
                <w:lang w:val="en-US"/>
              </w:rPr>
            </w:pPr>
            <w:r w:rsidRPr="00AB4B2B">
              <w:rPr>
                <w:rFonts w:ascii="Times New Roman" w:hAnsi="Times New Roman"/>
                <w:sz w:val="20"/>
                <w:szCs w:val="20"/>
                <w:lang w:val="en-US"/>
              </w:rPr>
              <w:t>8.3 Buyer shall specify the discharge port(s) in accordance with the approved monthly delivery schedule.</w:t>
            </w:r>
          </w:p>
          <w:p w:rsidR="00D5046A" w:rsidRPr="00AB4B2B" w:rsidRDefault="00D5046A" w:rsidP="00D5046A">
            <w:pPr>
              <w:jc w:val="both"/>
              <w:rPr>
                <w:rFonts w:ascii="Times New Roman" w:hAnsi="Times New Roman"/>
                <w:sz w:val="20"/>
                <w:szCs w:val="20"/>
                <w:lang w:val="en-US"/>
              </w:rPr>
            </w:pPr>
            <w:r w:rsidRPr="00AB4B2B">
              <w:rPr>
                <w:rFonts w:ascii="Times New Roman" w:hAnsi="Times New Roman"/>
                <w:sz w:val="20"/>
                <w:szCs w:val="20"/>
                <w:lang w:val="en-US"/>
              </w:rPr>
              <w:t xml:space="preserve">8.4 In accordance with provisions set out in the above </w:t>
            </w:r>
            <w:r w:rsidRPr="00AB4B2B">
              <w:rPr>
                <w:rFonts w:ascii="Times New Roman" w:hAnsi="Times New Roman"/>
                <w:b/>
                <w:sz w:val="20"/>
                <w:szCs w:val="20"/>
                <w:lang w:val="en-US"/>
              </w:rPr>
              <w:t>clause 3</w:t>
            </w:r>
            <w:r w:rsidRPr="00AB4B2B">
              <w:rPr>
                <w:rFonts w:ascii="Times New Roman" w:hAnsi="Times New Roman"/>
                <w:sz w:val="20"/>
                <w:szCs w:val="20"/>
                <w:lang w:val="en-US"/>
              </w:rPr>
              <w:t xml:space="preserve">, the seller and buyer hereby acknowledge to performing the delivery of monthly lots in batches to conclude the total amount of not less than </w:t>
            </w:r>
            <w:r w:rsidRPr="00AB4B2B">
              <w:rPr>
                <w:rFonts w:ascii="Times New Roman" w:hAnsi="Times New Roman"/>
                <w:b/>
                <w:sz w:val="20"/>
                <w:szCs w:val="20"/>
                <w:lang w:val="en-US"/>
              </w:rPr>
              <w:t>“</w:t>
            </w:r>
            <w:proofErr w:type="spellStart"/>
            <w:r w:rsidRPr="00AB4B2B">
              <w:rPr>
                <w:rFonts w:ascii="Times New Roman" w:hAnsi="Times New Roman"/>
                <w:b/>
                <w:sz w:val="20"/>
                <w:szCs w:val="20"/>
                <w:lang w:val="en-US"/>
              </w:rPr>
              <w:t>Afra</w:t>
            </w:r>
            <w:proofErr w:type="spellEnd"/>
            <w:r w:rsidRPr="00AB4B2B">
              <w:rPr>
                <w:rFonts w:ascii="Times New Roman" w:hAnsi="Times New Roman"/>
                <w:b/>
                <w:sz w:val="20"/>
                <w:szCs w:val="20"/>
                <w:lang w:val="en-US"/>
              </w:rPr>
              <w:t xml:space="preserve"> max” </w:t>
            </w:r>
            <w:r w:rsidRPr="00AB4B2B">
              <w:rPr>
                <w:rFonts w:ascii="Times New Roman" w:hAnsi="Times New Roman"/>
                <w:sz w:val="20"/>
                <w:szCs w:val="20"/>
                <w:lang w:val="en-US"/>
              </w:rPr>
              <w:t xml:space="preserve">shipments and up </w:t>
            </w:r>
            <w:r w:rsidRPr="00AB4B2B">
              <w:rPr>
                <w:rFonts w:ascii="Times New Roman" w:hAnsi="Times New Roman"/>
                <w:b/>
                <w:sz w:val="20"/>
                <w:szCs w:val="20"/>
                <w:lang w:val="en-US"/>
              </w:rPr>
              <w:t>“Cape size”</w:t>
            </w:r>
            <w:r w:rsidRPr="00AB4B2B">
              <w:rPr>
                <w:rFonts w:ascii="Times New Roman" w:hAnsi="Times New Roman"/>
                <w:sz w:val="20"/>
                <w:szCs w:val="20"/>
                <w:lang w:val="en-US"/>
              </w:rPr>
              <w:t xml:space="preserve"> for every shipment.</w:t>
            </w:r>
          </w:p>
          <w:p w:rsidR="00D5046A" w:rsidRPr="00AB4B2B" w:rsidRDefault="00D5046A" w:rsidP="00D5046A">
            <w:pPr>
              <w:jc w:val="both"/>
              <w:rPr>
                <w:rFonts w:ascii="Times New Roman" w:hAnsi="Times New Roman"/>
                <w:sz w:val="20"/>
                <w:szCs w:val="20"/>
                <w:lang w:val="en-US"/>
              </w:rPr>
            </w:pPr>
            <w:r w:rsidRPr="00AB4B2B">
              <w:rPr>
                <w:rFonts w:ascii="Times New Roman" w:hAnsi="Times New Roman"/>
                <w:sz w:val="20"/>
                <w:szCs w:val="20"/>
                <w:lang w:val="en-US"/>
              </w:rPr>
              <w:t xml:space="preserve">8.5 Buyer will have the option to change his designated discharge port within the country, provided that a written notice is given, to the seller, of at least ten </w:t>
            </w:r>
            <w:r w:rsidRPr="00AB4B2B">
              <w:rPr>
                <w:rFonts w:ascii="Times New Roman" w:hAnsi="Times New Roman"/>
                <w:b/>
                <w:sz w:val="20"/>
                <w:szCs w:val="20"/>
                <w:lang w:val="en-US"/>
              </w:rPr>
              <w:t>(10)</w:t>
            </w:r>
            <w:r w:rsidRPr="00AB4B2B">
              <w:rPr>
                <w:rFonts w:ascii="Times New Roman" w:hAnsi="Times New Roman"/>
                <w:sz w:val="20"/>
                <w:szCs w:val="20"/>
                <w:lang w:val="en-US"/>
              </w:rPr>
              <w:t xml:space="preserve"> calendar days prior to the estimated ship’s arrival at the former scheduled nominated discharge port.</w:t>
            </w:r>
          </w:p>
          <w:p w:rsidR="00D5046A" w:rsidRPr="00AB4B2B" w:rsidRDefault="00D5046A" w:rsidP="00D5046A">
            <w:pPr>
              <w:jc w:val="both"/>
              <w:rPr>
                <w:rFonts w:ascii="Times New Roman" w:hAnsi="Times New Roman"/>
                <w:sz w:val="20"/>
                <w:szCs w:val="20"/>
                <w:lang w:val="en-US"/>
              </w:rPr>
            </w:pPr>
            <w:r w:rsidRPr="00AB4B2B">
              <w:rPr>
                <w:rFonts w:ascii="Times New Roman" w:hAnsi="Times New Roman"/>
                <w:sz w:val="20"/>
                <w:szCs w:val="20"/>
                <w:lang w:val="en-US"/>
              </w:rPr>
              <w:t>8.6 Seller to notify the Buyer of the full – chartered ship’s particulars (general dimensions, cargo system arrangement and maximum unloading capacity rate, cargo tanks capacities at 98% loaded, manifolds sizes and reductions available on board). This information must be provided to the buyer at least five (5) days after the seller’s vessel nomination, so as to assure compliance at the Buyer’s discharge port.</w:t>
            </w:r>
          </w:p>
          <w:p w:rsidR="00D5046A" w:rsidRPr="00AB4B2B" w:rsidRDefault="00D5046A" w:rsidP="00D5046A">
            <w:pPr>
              <w:jc w:val="both"/>
              <w:outlineLvl w:val="0"/>
              <w:rPr>
                <w:rFonts w:ascii="Times New Roman" w:hAnsi="Times New Roman"/>
                <w:b/>
                <w:sz w:val="20"/>
                <w:szCs w:val="20"/>
                <w:u w:val="single"/>
                <w:lang w:val="en-US"/>
              </w:rPr>
            </w:pPr>
            <w:r w:rsidRPr="00AB4B2B">
              <w:rPr>
                <w:rFonts w:ascii="Times New Roman" w:hAnsi="Times New Roman"/>
                <w:b/>
                <w:sz w:val="20"/>
                <w:szCs w:val="20"/>
                <w:u w:val="single"/>
                <w:lang w:val="en-US"/>
              </w:rPr>
              <w:t>CLAUSE 9 – INSPECTION – QUANTITY AND QUALITY DETERMINATION</w:t>
            </w:r>
          </w:p>
          <w:p w:rsidR="00D5046A" w:rsidRPr="00AB4B2B" w:rsidRDefault="00D5046A" w:rsidP="00D5046A">
            <w:pPr>
              <w:numPr>
                <w:ilvl w:val="1"/>
                <w:numId w:val="1"/>
              </w:numPr>
              <w:ind w:left="0" w:firstLine="0"/>
              <w:jc w:val="both"/>
              <w:rPr>
                <w:rFonts w:ascii="Times New Roman" w:hAnsi="Times New Roman"/>
                <w:sz w:val="20"/>
                <w:szCs w:val="20"/>
                <w:lang w:val="en-US"/>
              </w:rPr>
            </w:pPr>
            <w:r w:rsidRPr="00AB4B2B">
              <w:rPr>
                <w:rFonts w:ascii="Times New Roman" w:hAnsi="Times New Roman"/>
                <w:sz w:val="20"/>
                <w:szCs w:val="20"/>
                <w:lang w:val="en-US"/>
              </w:rPr>
              <w:t>Seller and Buyer mutually agree that an internationally recognized first class Independent Surveyor Company</w:t>
            </w:r>
            <w:r w:rsidRPr="00AB4B2B">
              <w:rPr>
                <w:rFonts w:ascii="Times New Roman" w:hAnsi="Times New Roman"/>
                <w:b/>
                <w:sz w:val="20"/>
                <w:szCs w:val="20"/>
                <w:lang w:val="en-US"/>
              </w:rPr>
              <w:t xml:space="preserve"> </w:t>
            </w:r>
            <w:proofErr w:type="spellStart"/>
            <w:r w:rsidRPr="00AB4B2B">
              <w:rPr>
                <w:rFonts w:ascii="Times New Roman" w:hAnsi="Times New Roman"/>
                <w:b/>
                <w:sz w:val="20"/>
                <w:szCs w:val="20"/>
                <w:lang w:val="en-US"/>
              </w:rPr>
              <w:t>SGS</w:t>
            </w:r>
            <w:proofErr w:type="spellEnd"/>
            <w:r w:rsidRPr="00AB4B2B">
              <w:rPr>
                <w:rFonts w:ascii="Times New Roman" w:hAnsi="Times New Roman"/>
                <w:b/>
                <w:sz w:val="20"/>
                <w:szCs w:val="20"/>
                <w:lang w:val="en-US"/>
              </w:rPr>
              <w:t xml:space="preserve"> </w:t>
            </w:r>
            <w:r w:rsidRPr="00AB4B2B">
              <w:rPr>
                <w:rFonts w:ascii="Times New Roman" w:hAnsi="Times New Roman"/>
                <w:sz w:val="20"/>
                <w:szCs w:val="20"/>
                <w:lang w:val="en-US"/>
              </w:rPr>
              <w:t>or equivalent shall be appointed at both designated loading and discharge ports, to assess the quality and quantity of the cargo according fee, the inspection cost to be borne by Seller at loading port and to be borne by Buyer at discharge port.</w:t>
            </w:r>
          </w:p>
          <w:p w:rsidR="00D5046A" w:rsidRPr="00AB4B2B" w:rsidRDefault="00D5046A" w:rsidP="00D5046A">
            <w:pPr>
              <w:numPr>
                <w:ilvl w:val="1"/>
                <w:numId w:val="1"/>
              </w:numPr>
              <w:ind w:left="0" w:firstLine="0"/>
              <w:jc w:val="both"/>
              <w:rPr>
                <w:rFonts w:ascii="Times New Roman" w:hAnsi="Times New Roman"/>
                <w:sz w:val="20"/>
                <w:szCs w:val="20"/>
                <w:lang w:val="en-US"/>
              </w:rPr>
            </w:pPr>
            <w:r w:rsidRPr="00AB4B2B">
              <w:rPr>
                <w:rFonts w:ascii="Times New Roman" w:hAnsi="Times New Roman"/>
                <w:sz w:val="20"/>
                <w:szCs w:val="20"/>
                <w:lang w:val="en-US"/>
              </w:rPr>
              <w:t xml:space="preserve">Quantity and Quality assessments, conducted by the appointed Surveyor Company, shall be in accordance with methods and procedures usually used in the oil industry practice, and however, at all times, shall strictly comply with the revised </w:t>
            </w:r>
            <w:r w:rsidRPr="00AB4B2B">
              <w:rPr>
                <w:rFonts w:ascii="Times New Roman" w:hAnsi="Times New Roman"/>
                <w:b/>
                <w:sz w:val="20"/>
                <w:szCs w:val="20"/>
                <w:lang w:val="en-US"/>
              </w:rPr>
              <w:t>ASTM/IP</w:t>
            </w:r>
            <w:r w:rsidRPr="00AB4B2B">
              <w:rPr>
                <w:rFonts w:ascii="Times New Roman" w:hAnsi="Times New Roman"/>
                <w:sz w:val="20"/>
                <w:szCs w:val="20"/>
                <w:lang w:val="en-US"/>
              </w:rPr>
              <w:t xml:space="preserve"> International standards and procedures enforced at the date of compliance.</w:t>
            </w:r>
          </w:p>
          <w:p w:rsidR="00D5046A" w:rsidRPr="00AB4B2B" w:rsidRDefault="00D5046A" w:rsidP="00D5046A">
            <w:pPr>
              <w:numPr>
                <w:ilvl w:val="1"/>
                <w:numId w:val="1"/>
              </w:numPr>
              <w:ind w:left="0" w:firstLine="0"/>
              <w:jc w:val="both"/>
              <w:rPr>
                <w:rFonts w:ascii="Times New Roman" w:hAnsi="Times New Roman"/>
                <w:sz w:val="20"/>
                <w:szCs w:val="20"/>
                <w:lang w:val="en-US"/>
              </w:rPr>
            </w:pPr>
            <w:r w:rsidRPr="00AB4B2B">
              <w:rPr>
                <w:rFonts w:ascii="Times New Roman" w:hAnsi="Times New Roman"/>
                <w:sz w:val="20"/>
                <w:szCs w:val="20"/>
                <w:lang w:val="en-US"/>
              </w:rPr>
              <w:t xml:space="preserve">For converting volumes, from observed to standard temperature, and volumes to weight, </w:t>
            </w:r>
            <w:r w:rsidRPr="00AB4B2B">
              <w:rPr>
                <w:rFonts w:ascii="Times New Roman" w:hAnsi="Times New Roman"/>
                <w:b/>
                <w:sz w:val="20"/>
                <w:szCs w:val="20"/>
                <w:lang w:val="en-US"/>
              </w:rPr>
              <w:t>ASTM</w:t>
            </w:r>
            <w:r w:rsidRPr="00AB4B2B">
              <w:rPr>
                <w:rFonts w:ascii="Times New Roman" w:hAnsi="Times New Roman"/>
                <w:sz w:val="20"/>
                <w:szCs w:val="20"/>
                <w:lang w:val="en-US"/>
              </w:rPr>
              <w:t xml:space="preserve"> tables, latest revised edition, have to be used. </w:t>
            </w:r>
          </w:p>
          <w:p w:rsidR="00D5046A" w:rsidRPr="00AB4B2B" w:rsidRDefault="00D5046A" w:rsidP="00D5046A">
            <w:pPr>
              <w:numPr>
                <w:ilvl w:val="1"/>
                <w:numId w:val="1"/>
              </w:numPr>
              <w:ind w:left="900" w:hanging="900"/>
              <w:jc w:val="both"/>
              <w:rPr>
                <w:rFonts w:ascii="Times New Roman" w:hAnsi="Times New Roman"/>
                <w:sz w:val="20"/>
                <w:szCs w:val="20"/>
                <w:lang w:val="en-US"/>
              </w:rPr>
            </w:pPr>
            <w:r w:rsidRPr="00AB4B2B">
              <w:rPr>
                <w:rFonts w:ascii="Times New Roman" w:hAnsi="Times New Roman"/>
                <w:sz w:val="20"/>
                <w:szCs w:val="20"/>
                <w:lang w:val="en-US"/>
              </w:rPr>
              <w:t>The assessed quantity will be used for computing the amount to be paid to the seller, applying the price as per the contract.</w:t>
            </w:r>
          </w:p>
          <w:p w:rsidR="00D5046A" w:rsidRPr="00AB4B2B" w:rsidRDefault="00D5046A" w:rsidP="00D5046A">
            <w:pPr>
              <w:numPr>
                <w:ilvl w:val="1"/>
                <w:numId w:val="1"/>
              </w:numPr>
              <w:ind w:left="0" w:firstLine="0"/>
              <w:jc w:val="both"/>
              <w:rPr>
                <w:rFonts w:ascii="Times New Roman" w:hAnsi="Times New Roman"/>
                <w:sz w:val="20"/>
                <w:szCs w:val="20"/>
                <w:lang w:val="en-US"/>
              </w:rPr>
            </w:pPr>
            <w:r w:rsidRPr="00AB4B2B">
              <w:rPr>
                <w:rFonts w:ascii="Times New Roman" w:hAnsi="Times New Roman"/>
                <w:sz w:val="20"/>
                <w:szCs w:val="20"/>
                <w:lang w:val="en-US"/>
              </w:rPr>
              <w:t xml:space="preserve">In the event of an inaccuracy with the devices used to measure the quantity received at the discharge port </w:t>
            </w:r>
            <w:r w:rsidRPr="00AB4B2B">
              <w:rPr>
                <w:rFonts w:ascii="Times New Roman" w:hAnsi="Times New Roman"/>
                <w:b/>
                <w:sz w:val="20"/>
                <w:szCs w:val="20"/>
                <w:lang w:val="en-US"/>
              </w:rPr>
              <w:t>(failure of flow meters, meter banks and / or other devices)</w:t>
            </w:r>
            <w:r w:rsidRPr="00AB4B2B">
              <w:rPr>
                <w:rFonts w:ascii="Times New Roman" w:hAnsi="Times New Roman"/>
                <w:sz w:val="20"/>
                <w:szCs w:val="20"/>
                <w:lang w:val="en-US"/>
              </w:rPr>
              <w:t xml:space="preserve"> then manual shore tank measurement shall be applied. If the Surveyor has reason to believe that the shore tanks are not calibrated in accordance with the </w:t>
            </w:r>
            <w:r w:rsidRPr="00AB4B2B">
              <w:rPr>
                <w:rFonts w:ascii="Times New Roman" w:hAnsi="Times New Roman"/>
                <w:b/>
                <w:sz w:val="20"/>
                <w:szCs w:val="20"/>
                <w:lang w:val="en-US"/>
              </w:rPr>
              <w:t>ASTM</w:t>
            </w:r>
            <w:r w:rsidRPr="00AB4B2B">
              <w:rPr>
                <w:rFonts w:ascii="Times New Roman" w:hAnsi="Times New Roman"/>
                <w:sz w:val="20"/>
                <w:szCs w:val="20"/>
                <w:lang w:val="en-US"/>
              </w:rPr>
              <w:t xml:space="preserve"> standards and procedures, then ship’s figures </w:t>
            </w:r>
            <w:proofErr w:type="spellStart"/>
            <w:r w:rsidRPr="00AB4B2B">
              <w:rPr>
                <w:rFonts w:ascii="Times New Roman" w:hAnsi="Times New Roman"/>
                <w:b/>
                <w:sz w:val="20"/>
                <w:szCs w:val="20"/>
                <w:lang w:val="en-US"/>
              </w:rPr>
              <w:t>TCV</w:t>
            </w:r>
            <w:proofErr w:type="spellEnd"/>
            <w:r w:rsidRPr="00AB4B2B">
              <w:rPr>
                <w:rFonts w:ascii="Times New Roman" w:hAnsi="Times New Roman"/>
                <w:b/>
                <w:sz w:val="20"/>
                <w:szCs w:val="20"/>
                <w:lang w:val="en-US"/>
              </w:rPr>
              <w:t xml:space="preserve"> (total calculated volume)</w:t>
            </w:r>
            <w:r w:rsidRPr="00AB4B2B">
              <w:rPr>
                <w:rFonts w:ascii="Times New Roman" w:hAnsi="Times New Roman"/>
                <w:sz w:val="20"/>
                <w:szCs w:val="20"/>
                <w:lang w:val="en-US"/>
              </w:rPr>
              <w:t xml:space="preserve">; applied with a valid </w:t>
            </w:r>
            <w:proofErr w:type="spellStart"/>
            <w:r w:rsidRPr="00AB4B2B">
              <w:rPr>
                <w:rFonts w:ascii="Times New Roman" w:hAnsi="Times New Roman"/>
                <w:b/>
                <w:sz w:val="20"/>
                <w:szCs w:val="20"/>
                <w:lang w:val="en-US"/>
              </w:rPr>
              <w:t>V.E.F</w:t>
            </w:r>
            <w:proofErr w:type="spellEnd"/>
            <w:r w:rsidRPr="00AB4B2B">
              <w:rPr>
                <w:rFonts w:ascii="Times New Roman" w:hAnsi="Times New Roman"/>
                <w:b/>
                <w:sz w:val="20"/>
                <w:szCs w:val="20"/>
                <w:lang w:val="en-US"/>
              </w:rPr>
              <w:t xml:space="preserve"> (vessel experience factor)</w:t>
            </w:r>
            <w:r w:rsidRPr="00AB4B2B">
              <w:rPr>
                <w:rFonts w:ascii="Times New Roman" w:hAnsi="Times New Roman"/>
                <w:sz w:val="20"/>
                <w:szCs w:val="20"/>
                <w:lang w:val="en-US"/>
              </w:rPr>
              <w:t xml:space="preserve"> shall be used to compute the delivered quantity of the current batch. In the event that the surveyor report from the loading port do not agree with the surveyor report from the discharge port </w:t>
            </w:r>
            <w:r w:rsidRPr="00AB4B2B">
              <w:rPr>
                <w:rFonts w:ascii="Times New Roman" w:hAnsi="Times New Roman"/>
                <w:b/>
                <w:sz w:val="20"/>
                <w:szCs w:val="20"/>
                <w:lang w:val="en-US"/>
              </w:rPr>
              <w:t>(per clause 9.1 herein),</w:t>
            </w:r>
            <w:r w:rsidRPr="00AB4B2B">
              <w:rPr>
                <w:rFonts w:ascii="Times New Roman" w:hAnsi="Times New Roman"/>
                <w:sz w:val="20"/>
                <w:szCs w:val="20"/>
                <w:lang w:val="en-US"/>
              </w:rPr>
              <w:t xml:space="preserve"> the Buyer and Seller shall appoint an independent Surveyor at the expense of the Buyer</w:t>
            </w:r>
          </w:p>
          <w:p w:rsidR="00D5046A" w:rsidRPr="000D02E0" w:rsidRDefault="00D5046A" w:rsidP="00D5046A">
            <w:pPr>
              <w:jc w:val="both"/>
              <w:outlineLvl w:val="0"/>
              <w:rPr>
                <w:rFonts w:ascii="Times New Roman" w:hAnsi="Times New Roman"/>
                <w:b/>
                <w:sz w:val="20"/>
                <w:szCs w:val="20"/>
                <w:u w:val="single"/>
              </w:rPr>
            </w:pPr>
            <w:proofErr w:type="spellStart"/>
            <w:r w:rsidRPr="000D02E0">
              <w:rPr>
                <w:rFonts w:ascii="Times New Roman" w:hAnsi="Times New Roman"/>
                <w:b/>
                <w:sz w:val="20"/>
                <w:szCs w:val="20"/>
                <w:u w:val="single"/>
              </w:rPr>
              <w:lastRenderedPageBreak/>
              <w:t>CLAUSE</w:t>
            </w:r>
            <w:proofErr w:type="spellEnd"/>
            <w:r w:rsidRPr="000D02E0">
              <w:rPr>
                <w:rFonts w:ascii="Times New Roman" w:hAnsi="Times New Roman"/>
                <w:b/>
                <w:sz w:val="20"/>
                <w:szCs w:val="20"/>
                <w:u w:val="single"/>
              </w:rPr>
              <w:t xml:space="preserve"> 10 – </w:t>
            </w:r>
            <w:proofErr w:type="spellStart"/>
            <w:r w:rsidRPr="000D02E0">
              <w:rPr>
                <w:rFonts w:ascii="Times New Roman" w:hAnsi="Times New Roman"/>
                <w:b/>
                <w:sz w:val="20"/>
                <w:szCs w:val="20"/>
                <w:u w:val="single"/>
              </w:rPr>
              <w:t>INSURANCE</w:t>
            </w:r>
            <w:proofErr w:type="spellEnd"/>
          </w:p>
          <w:p w:rsidR="00D5046A" w:rsidRPr="00AB4B2B" w:rsidRDefault="00D5046A" w:rsidP="00D5046A">
            <w:pPr>
              <w:numPr>
                <w:ilvl w:val="1"/>
                <w:numId w:val="2"/>
              </w:numPr>
              <w:ind w:left="0" w:firstLine="0"/>
              <w:jc w:val="both"/>
              <w:rPr>
                <w:rFonts w:ascii="Times New Roman" w:hAnsi="Times New Roman"/>
                <w:sz w:val="20"/>
                <w:szCs w:val="20"/>
                <w:lang w:val="en-US"/>
              </w:rPr>
            </w:pPr>
            <w:r w:rsidRPr="00AB4B2B">
              <w:rPr>
                <w:rFonts w:ascii="Times New Roman" w:hAnsi="Times New Roman"/>
                <w:sz w:val="20"/>
                <w:szCs w:val="20"/>
                <w:lang w:val="en-US"/>
              </w:rPr>
              <w:t xml:space="preserve"> Seller, at </w:t>
            </w:r>
            <w:r>
              <w:rPr>
                <w:rFonts w:ascii="Times New Roman" w:hAnsi="Times New Roman"/>
                <w:sz w:val="20"/>
                <w:szCs w:val="20"/>
                <w:lang w:val="en-US"/>
              </w:rPr>
              <w:t>their</w:t>
            </w:r>
            <w:r w:rsidRPr="00AB4B2B">
              <w:rPr>
                <w:rFonts w:ascii="Times New Roman" w:hAnsi="Times New Roman"/>
                <w:sz w:val="20"/>
                <w:szCs w:val="20"/>
                <w:lang w:val="en-US"/>
              </w:rPr>
              <w:t xml:space="preserve"> own expense, shall procure a policy with a first</w:t>
            </w:r>
            <w:r>
              <w:rPr>
                <w:rFonts w:ascii="Times New Roman" w:hAnsi="Times New Roman"/>
                <w:sz w:val="20"/>
                <w:szCs w:val="20"/>
                <w:lang w:val="en-US"/>
              </w:rPr>
              <w:t>-class</w:t>
            </w:r>
            <w:r w:rsidRPr="00AB4B2B">
              <w:rPr>
                <w:rFonts w:ascii="Times New Roman" w:hAnsi="Times New Roman"/>
                <w:sz w:val="20"/>
                <w:szCs w:val="20"/>
                <w:lang w:val="en-US"/>
              </w:rPr>
              <w:t xml:space="preserve"> marine insurance institute to cover the </w:t>
            </w:r>
            <w:r w:rsidRPr="00AB4B2B">
              <w:rPr>
                <w:rFonts w:ascii="Times New Roman" w:hAnsi="Times New Roman"/>
                <w:b/>
                <w:sz w:val="20"/>
                <w:szCs w:val="20"/>
                <w:lang w:val="en-US"/>
              </w:rPr>
              <w:t>110% (one hundred and ten percent)</w:t>
            </w:r>
            <w:r w:rsidRPr="00AB4B2B">
              <w:rPr>
                <w:rFonts w:ascii="Times New Roman" w:hAnsi="Times New Roman"/>
                <w:sz w:val="20"/>
                <w:szCs w:val="20"/>
                <w:lang w:val="en-US"/>
              </w:rPr>
              <w:t xml:space="preserve"> of the value of the cargo. The insurance policy will cover all risks of loss or damages to said cargo, including war, hijacking, explosion etc. from the time the cargo has passed the ship’s manifold flanges at the loading port. A copy of the said policy to be submitted to buyer.</w:t>
            </w:r>
          </w:p>
          <w:p w:rsidR="00D5046A" w:rsidRPr="00AB4B2B" w:rsidRDefault="00D5046A" w:rsidP="00D5046A">
            <w:pPr>
              <w:numPr>
                <w:ilvl w:val="1"/>
                <w:numId w:val="2"/>
              </w:numPr>
              <w:ind w:left="900" w:hanging="900"/>
              <w:jc w:val="both"/>
              <w:rPr>
                <w:rFonts w:ascii="Times New Roman" w:hAnsi="Times New Roman"/>
                <w:sz w:val="20"/>
                <w:szCs w:val="20"/>
                <w:lang w:val="en-US"/>
              </w:rPr>
            </w:pPr>
            <w:r>
              <w:rPr>
                <w:rFonts w:ascii="Times New Roman" w:hAnsi="Times New Roman"/>
                <w:sz w:val="20"/>
                <w:szCs w:val="20"/>
                <w:lang w:val="en-US"/>
              </w:rPr>
              <w:t xml:space="preserve"> </w:t>
            </w:r>
            <w:r w:rsidRPr="00AB4B2B">
              <w:rPr>
                <w:rFonts w:ascii="Times New Roman" w:hAnsi="Times New Roman"/>
                <w:sz w:val="20"/>
                <w:szCs w:val="20"/>
                <w:lang w:val="en-US"/>
              </w:rPr>
              <w:t>Marine Insurance will cover all risk, of loss or damage to said cargo, including war, hijacking, explosion etc. until cargo</w:t>
            </w:r>
            <w:r>
              <w:rPr>
                <w:rFonts w:ascii="Times New Roman" w:hAnsi="Times New Roman"/>
                <w:sz w:val="20"/>
                <w:szCs w:val="20"/>
                <w:lang w:val="en-US"/>
              </w:rPr>
              <w:t xml:space="preserve"> </w:t>
            </w:r>
            <w:r w:rsidRPr="00AB4B2B">
              <w:rPr>
                <w:rFonts w:ascii="Times New Roman" w:hAnsi="Times New Roman"/>
                <w:sz w:val="20"/>
                <w:szCs w:val="20"/>
                <w:lang w:val="en-US"/>
              </w:rPr>
              <w:t>commences to pass the ship’s manifold flanges at the discharge port.</w:t>
            </w:r>
          </w:p>
          <w:p w:rsidR="00D5046A" w:rsidRPr="000D02E0" w:rsidRDefault="00D5046A" w:rsidP="00D5046A">
            <w:pPr>
              <w:jc w:val="both"/>
              <w:outlineLvl w:val="0"/>
              <w:rPr>
                <w:rFonts w:ascii="Times New Roman" w:hAnsi="Times New Roman"/>
                <w:b/>
                <w:sz w:val="20"/>
                <w:szCs w:val="20"/>
                <w:u w:val="single"/>
              </w:rPr>
            </w:pPr>
            <w:proofErr w:type="spellStart"/>
            <w:r w:rsidRPr="000D02E0">
              <w:rPr>
                <w:rFonts w:ascii="Times New Roman" w:hAnsi="Times New Roman"/>
                <w:b/>
                <w:sz w:val="20"/>
                <w:szCs w:val="20"/>
                <w:u w:val="single"/>
              </w:rPr>
              <w:t>CLAUSE</w:t>
            </w:r>
            <w:proofErr w:type="spellEnd"/>
            <w:r w:rsidRPr="000D02E0">
              <w:rPr>
                <w:rFonts w:ascii="Times New Roman" w:hAnsi="Times New Roman"/>
                <w:b/>
                <w:sz w:val="20"/>
                <w:szCs w:val="20"/>
                <w:u w:val="single"/>
              </w:rPr>
              <w:t xml:space="preserve"> 11 – </w:t>
            </w:r>
            <w:proofErr w:type="spellStart"/>
            <w:r w:rsidRPr="000D02E0">
              <w:rPr>
                <w:rFonts w:ascii="Times New Roman" w:hAnsi="Times New Roman"/>
                <w:b/>
                <w:sz w:val="20"/>
                <w:szCs w:val="20"/>
                <w:u w:val="single"/>
              </w:rPr>
              <w:t>PERFORMANCE</w:t>
            </w:r>
            <w:proofErr w:type="spellEnd"/>
            <w:r w:rsidRPr="000D02E0">
              <w:rPr>
                <w:rFonts w:ascii="Times New Roman" w:hAnsi="Times New Roman"/>
                <w:b/>
                <w:sz w:val="20"/>
                <w:szCs w:val="20"/>
                <w:u w:val="single"/>
              </w:rPr>
              <w:t xml:space="preserve"> </w:t>
            </w:r>
            <w:proofErr w:type="spellStart"/>
            <w:r w:rsidRPr="000D02E0">
              <w:rPr>
                <w:rFonts w:ascii="Times New Roman" w:hAnsi="Times New Roman"/>
                <w:b/>
                <w:sz w:val="20"/>
                <w:szCs w:val="20"/>
                <w:u w:val="single"/>
              </w:rPr>
              <w:t>BOND</w:t>
            </w:r>
            <w:proofErr w:type="spellEnd"/>
          </w:p>
          <w:p w:rsidR="00D5046A" w:rsidRPr="00AB4B2B" w:rsidRDefault="00D5046A" w:rsidP="00D5046A">
            <w:pPr>
              <w:numPr>
                <w:ilvl w:val="1"/>
                <w:numId w:val="3"/>
              </w:numPr>
              <w:ind w:left="0" w:firstLine="0"/>
              <w:jc w:val="both"/>
              <w:rPr>
                <w:rFonts w:ascii="Times New Roman" w:hAnsi="Times New Roman"/>
                <w:sz w:val="20"/>
                <w:szCs w:val="20"/>
                <w:lang w:val="en-US"/>
              </w:rPr>
            </w:pPr>
            <w:r w:rsidRPr="00AB4B2B">
              <w:rPr>
                <w:rFonts w:ascii="Times New Roman" w:hAnsi="Times New Roman"/>
                <w:sz w:val="20"/>
                <w:szCs w:val="20"/>
                <w:lang w:val="en-US"/>
              </w:rPr>
              <w:t xml:space="preserve">The Seller’s bank, in accordance with the provisions set out, will Transfer into the beneficiary’s bank account nominated by the Buyer, an irrevocable, Divisible, Revolving, Transferable, Performance Bond to cover the </w:t>
            </w:r>
            <w:r w:rsidRPr="00AB4B2B">
              <w:rPr>
                <w:rFonts w:ascii="Times New Roman" w:hAnsi="Times New Roman"/>
                <w:b/>
                <w:sz w:val="20"/>
                <w:szCs w:val="20"/>
                <w:lang w:val="en-US"/>
              </w:rPr>
              <w:t>2% (two percent)</w:t>
            </w:r>
            <w:r w:rsidRPr="00AB4B2B">
              <w:rPr>
                <w:rFonts w:ascii="Times New Roman" w:hAnsi="Times New Roman"/>
                <w:sz w:val="20"/>
                <w:szCs w:val="20"/>
                <w:lang w:val="en-US"/>
              </w:rPr>
              <w:t xml:space="preserve"> of the face value of each opened operative documentary letter of credit amount.</w:t>
            </w:r>
            <w:r>
              <w:rPr>
                <w:rFonts w:ascii="Times New Roman" w:hAnsi="Times New Roman"/>
                <w:sz w:val="20"/>
                <w:szCs w:val="20"/>
                <w:lang w:val="en-US"/>
              </w:rPr>
              <w:t xml:space="preserve"> </w:t>
            </w:r>
          </w:p>
          <w:p w:rsidR="00D5046A" w:rsidRPr="00AB4B2B" w:rsidRDefault="00D5046A" w:rsidP="00D5046A">
            <w:pPr>
              <w:numPr>
                <w:ilvl w:val="1"/>
                <w:numId w:val="3"/>
              </w:numPr>
              <w:ind w:left="0" w:firstLine="0"/>
              <w:jc w:val="both"/>
              <w:rPr>
                <w:rFonts w:ascii="Times New Roman" w:hAnsi="Times New Roman"/>
                <w:sz w:val="20"/>
                <w:szCs w:val="20"/>
                <w:lang w:val="en-US"/>
              </w:rPr>
            </w:pPr>
            <w:r w:rsidRPr="00AB4B2B">
              <w:rPr>
                <w:rFonts w:ascii="Times New Roman" w:hAnsi="Times New Roman"/>
                <w:sz w:val="20"/>
                <w:szCs w:val="20"/>
                <w:lang w:val="en-US"/>
              </w:rPr>
              <w:t xml:space="preserve"> The format of the performance Bond shall be in accordance with the latest </w:t>
            </w:r>
            <w:r w:rsidRPr="00AB4B2B">
              <w:rPr>
                <w:rFonts w:ascii="Times New Roman" w:hAnsi="Times New Roman"/>
                <w:b/>
                <w:sz w:val="20"/>
                <w:szCs w:val="20"/>
                <w:lang w:val="en-US"/>
              </w:rPr>
              <w:t>ICC URDG458</w:t>
            </w:r>
            <w:r>
              <w:rPr>
                <w:rFonts w:ascii="Times New Roman" w:hAnsi="Times New Roman"/>
                <w:b/>
                <w:sz w:val="20"/>
                <w:szCs w:val="20"/>
                <w:lang w:val="en-US"/>
              </w:rPr>
              <w:t xml:space="preserve"> </w:t>
            </w:r>
            <w:r w:rsidRPr="00AB4B2B">
              <w:rPr>
                <w:rFonts w:ascii="Times New Roman" w:hAnsi="Times New Roman"/>
                <w:b/>
                <w:sz w:val="20"/>
                <w:szCs w:val="20"/>
                <w:lang w:val="en-US"/>
              </w:rPr>
              <w:t>(international chamber of commerce uniform rules for demand guarantee)</w:t>
            </w:r>
          </w:p>
          <w:p w:rsidR="00D5046A" w:rsidRDefault="00D5046A" w:rsidP="00D5046A">
            <w:pPr>
              <w:numPr>
                <w:ilvl w:val="1"/>
                <w:numId w:val="3"/>
              </w:numPr>
              <w:ind w:left="0" w:firstLine="0"/>
              <w:jc w:val="both"/>
              <w:rPr>
                <w:rFonts w:ascii="Times New Roman" w:hAnsi="Times New Roman"/>
                <w:sz w:val="20"/>
                <w:szCs w:val="20"/>
                <w:lang w:val="en-US"/>
              </w:rPr>
            </w:pPr>
            <w:r w:rsidRPr="00AB4B2B">
              <w:rPr>
                <w:rFonts w:ascii="Times New Roman" w:hAnsi="Times New Roman"/>
                <w:sz w:val="20"/>
                <w:szCs w:val="20"/>
                <w:lang w:val="en-US"/>
              </w:rPr>
              <w:t xml:space="preserve">In the event of Non – performance by the Seller, the Seller’s </w:t>
            </w:r>
            <w:proofErr w:type="spellStart"/>
            <w:r w:rsidRPr="00AB4B2B">
              <w:rPr>
                <w:rFonts w:ascii="Times New Roman" w:hAnsi="Times New Roman"/>
                <w:sz w:val="20"/>
                <w:szCs w:val="20"/>
                <w:lang w:val="en-US"/>
              </w:rPr>
              <w:t>PB</w:t>
            </w:r>
            <w:proofErr w:type="spellEnd"/>
            <w:r w:rsidRPr="00AB4B2B">
              <w:rPr>
                <w:rFonts w:ascii="Times New Roman" w:hAnsi="Times New Roman"/>
                <w:sz w:val="20"/>
                <w:szCs w:val="20"/>
                <w:lang w:val="en-US"/>
              </w:rPr>
              <w:t xml:space="preserve"> will be called up by the Buyer and the seller will instruct his bank to issue a new </w:t>
            </w:r>
            <w:proofErr w:type="spellStart"/>
            <w:r w:rsidRPr="00AB4B2B">
              <w:rPr>
                <w:rFonts w:ascii="Times New Roman" w:hAnsi="Times New Roman"/>
                <w:sz w:val="20"/>
                <w:szCs w:val="20"/>
                <w:lang w:val="en-US"/>
              </w:rPr>
              <w:t>PB</w:t>
            </w:r>
            <w:proofErr w:type="spellEnd"/>
            <w:r w:rsidRPr="00AB4B2B">
              <w:rPr>
                <w:rFonts w:ascii="Times New Roman" w:hAnsi="Times New Roman"/>
                <w:sz w:val="20"/>
                <w:szCs w:val="20"/>
                <w:lang w:val="en-US"/>
              </w:rPr>
              <w:t xml:space="preserve"> (based on 2% of face value of BG) within a period of 24 (twenty – four) hours having the same tenor as the previous one. Should this be the case, all future payments due by Buyer will be suspended until such a time that the new </w:t>
            </w:r>
            <w:proofErr w:type="spellStart"/>
            <w:r w:rsidRPr="00AB4B2B">
              <w:rPr>
                <w:rFonts w:ascii="Times New Roman" w:hAnsi="Times New Roman"/>
                <w:sz w:val="20"/>
                <w:szCs w:val="20"/>
                <w:lang w:val="en-US"/>
              </w:rPr>
              <w:t>PB</w:t>
            </w:r>
            <w:proofErr w:type="spellEnd"/>
            <w:r w:rsidRPr="00AB4B2B">
              <w:rPr>
                <w:rFonts w:ascii="Times New Roman" w:hAnsi="Times New Roman"/>
                <w:sz w:val="20"/>
                <w:szCs w:val="20"/>
                <w:lang w:val="en-US"/>
              </w:rPr>
              <w:t xml:space="preserve"> has been placed.</w:t>
            </w:r>
          </w:p>
          <w:p w:rsidR="00D5046A" w:rsidRPr="000D02E0" w:rsidRDefault="00D5046A" w:rsidP="00D5046A">
            <w:pPr>
              <w:jc w:val="both"/>
              <w:outlineLvl w:val="0"/>
              <w:rPr>
                <w:rFonts w:ascii="Times New Roman" w:hAnsi="Times New Roman"/>
                <w:b/>
                <w:sz w:val="20"/>
                <w:szCs w:val="20"/>
                <w:u w:val="single"/>
              </w:rPr>
            </w:pPr>
            <w:proofErr w:type="spellStart"/>
            <w:r w:rsidRPr="000D02E0">
              <w:rPr>
                <w:rFonts w:ascii="Times New Roman" w:hAnsi="Times New Roman"/>
                <w:b/>
                <w:sz w:val="20"/>
                <w:szCs w:val="20"/>
                <w:u w:val="single"/>
              </w:rPr>
              <w:t>CLAUSE</w:t>
            </w:r>
            <w:proofErr w:type="spellEnd"/>
            <w:r w:rsidRPr="000D02E0">
              <w:rPr>
                <w:rFonts w:ascii="Times New Roman" w:hAnsi="Times New Roman"/>
                <w:b/>
                <w:sz w:val="20"/>
                <w:szCs w:val="20"/>
                <w:u w:val="single"/>
              </w:rPr>
              <w:t xml:space="preserve"> 12 – </w:t>
            </w:r>
            <w:proofErr w:type="spellStart"/>
            <w:r w:rsidRPr="000D02E0">
              <w:rPr>
                <w:rFonts w:ascii="Times New Roman" w:hAnsi="Times New Roman"/>
                <w:b/>
                <w:sz w:val="20"/>
                <w:szCs w:val="20"/>
                <w:u w:val="single"/>
              </w:rPr>
              <w:t>NON</w:t>
            </w:r>
            <w:proofErr w:type="spellEnd"/>
            <w:r w:rsidRPr="000D02E0">
              <w:rPr>
                <w:rFonts w:ascii="Times New Roman" w:hAnsi="Times New Roman"/>
                <w:b/>
                <w:sz w:val="20"/>
                <w:szCs w:val="20"/>
                <w:u w:val="single"/>
              </w:rPr>
              <w:t xml:space="preserve"> – </w:t>
            </w:r>
            <w:proofErr w:type="spellStart"/>
            <w:r w:rsidRPr="000D02E0">
              <w:rPr>
                <w:rFonts w:ascii="Times New Roman" w:hAnsi="Times New Roman"/>
                <w:b/>
                <w:sz w:val="20"/>
                <w:szCs w:val="20"/>
                <w:u w:val="single"/>
              </w:rPr>
              <w:t>PERFORMANCES</w:t>
            </w:r>
            <w:proofErr w:type="spellEnd"/>
          </w:p>
          <w:p w:rsidR="00D5046A" w:rsidRPr="00AB4B2B" w:rsidRDefault="00D5046A" w:rsidP="00D5046A">
            <w:pPr>
              <w:numPr>
                <w:ilvl w:val="1"/>
                <w:numId w:val="4"/>
              </w:numPr>
              <w:ind w:left="900" w:hanging="900"/>
              <w:jc w:val="both"/>
              <w:rPr>
                <w:rFonts w:ascii="Times New Roman" w:hAnsi="Times New Roman"/>
                <w:sz w:val="20"/>
                <w:szCs w:val="20"/>
                <w:lang w:val="en-US"/>
              </w:rPr>
            </w:pPr>
            <w:r w:rsidRPr="00AB4B2B">
              <w:rPr>
                <w:rFonts w:ascii="Times New Roman" w:hAnsi="Times New Roman"/>
                <w:sz w:val="20"/>
                <w:szCs w:val="20"/>
                <w:lang w:val="en-US"/>
              </w:rPr>
              <w:t>Should either party fail to comply with any of their obligations to the other party related to the contract, then the suffering party will have the option to declare non – performance against the defaulting party.</w:t>
            </w:r>
          </w:p>
          <w:p w:rsidR="00D5046A" w:rsidRPr="00AB4B2B" w:rsidRDefault="00D5046A" w:rsidP="00D5046A">
            <w:pPr>
              <w:numPr>
                <w:ilvl w:val="1"/>
                <w:numId w:val="4"/>
              </w:numPr>
              <w:ind w:left="900" w:hanging="900"/>
              <w:jc w:val="both"/>
              <w:rPr>
                <w:rFonts w:ascii="Times New Roman" w:hAnsi="Times New Roman"/>
                <w:sz w:val="20"/>
                <w:szCs w:val="20"/>
                <w:lang w:val="en-US"/>
              </w:rPr>
            </w:pPr>
            <w:r w:rsidRPr="00AB4B2B">
              <w:rPr>
                <w:rFonts w:ascii="Times New Roman" w:hAnsi="Times New Roman"/>
                <w:sz w:val="20"/>
                <w:szCs w:val="20"/>
                <w:lang w:val="en-US"/>
              </w:rPr>
              <w:t xml:space="preserve">Failure by either party to take against the other, in case of the other party’s </w:t>
            </w:r>
            <w:proofErr w:type="gramStart"/>
            <w:r w:rsidRPr="00AB4B2B">
              <w:rPr>
                <w:rFonts w:ascii="Times New Roman" w:hAnsi="Times New Roman"/>
                <w:sz w:val="20"/>
                <w:szCs w:val="20"/>
                <w:lang w:val="en-US"/>
              </w:rPr>
              <w:t>non</w:t>
            </w:r>
            <w:proofErr w:type="gramEnd"/>
            <w:r w:rsidRPr="00AB4B2B">
              <w:rPr>
                <w:rFonts w:ascii="Times New Roman" w:hAnsi="Times New Roman"/>
                <w:sz w:val="20"/>
                <w:szCs w:val="20"/>
                <w:lang w:val="en-US"/>
              </w:rPr>
              <w:t xml:space="preserve"> – compliance with obligation or conditions set forth with this contract, shall not of the same or other obligations or conditions.</w:t>
            </w:r>
          </w:p>
          <w:p w:rsidR="00D5046A" w:rsidRPr="000D02E0" w:rsidRDefault="00D5046A" w:rsidP="00D5046A">
            <w:pPr>
              <w:jc w:val="both"/>
              <w:outlineLvl w:val="0"/>
              <w:rPr>
                <w:rFonts w:ascii="Times New Roman" w:hAnsi="Times New Roman"/>
                <w:b/>
                <w:sz w:val="20"/>
                <w:szCs w:val="20"/>
                <w:u w:val="single"/>
              </w:rPr>
            </w:pPr>
            <w:proofErr w:type="spellStart"/>
            <w:r w:rsidRPr="000D02E0">
              <w:rPr>
                <w:rFonts w:ascii="Times New Roman" w:hAnsi="Times New Roman"/>
                <w:b/>
                <w:sz w:val="20"/>
                <w:szCs w:val="20"/>
                <w:u w:val="single"/>
              </w:rPr>
              <w:t>CLAUSE</w:t>
            </w:r>
            <w:proofErr w:type="spellEnd"/>
            <w:r w:rsidRPr="000D02E0">
              <w:rPr>
                <w:rFonts w:ascii="Times New Roman" w:hAnsi="Times New Roman"/>
                <w:b/>
                <w:sz w:val="20"/>
                <w:szCs w:val="20"/>
                <w:u w:val="single"/>
              </w:rPr>
              <w:t xml:space="preserve"> 13 – </w:t>
            </w:r>
            <w:proofErr w:type="spellStart"/>
            <w:r w:rsidRPr="000D02E0">
              <w:rPr>
                <w:rFonts w:ascii="Times New Roman" w:hAnsi="Times New Roman"/>
                <w:b/>
                <w:sz w:val="20"/>
                <w:szCs w:val="20"/>
                <w:u w:val="single"/>
              </w:rPr>
              <w:t>CLAIMS</w:t>
            </w:r>
            <w:proofErr w:type="spellEnd"/>
            <w:r w:rsidRPr="000D02E0">
              <w:rPr>
                <w:rFonts w:ascii="Times New Roman" w:hAnsi="Times New Roman"/>
                <w:b/>
                <w:sz w:val="20"/>
                <w:szCs w:val="20"/>
                <w:u w:val="single"/>
              </w:rPr>
              <w:t>.</w:t>
            </w:r>
          </w:p>
          <w:p w:rsidR="00D5046A" w:rsidRPr="00AB4B2B" w:rsidRDefault="00D5046A" w:rsidP="00D5046A">
            <w:pPr>
              <w:numPr>
                <w:ilvl w:val="1"/>
                <w:numId w:val="5"/>
              </w:numPr>
              <w:ind w:left="900" w:hanging="900"/>
              <w:jc w:val="both"/>
              <w:rPr>
                <w:rFonts w:ascii="Times New Roman" w:hAnsi="Times New Roman"/>
                <w:sz w:val="20"/>
                <w:szCs w:val="20"/>
                <w:lang w:val="en-US"/>
              </w:rPr>
            </w:pPr>
            <w:r w:rsidRPr="00AB4B2B">
              <w:rPr>
                <w:rFonts w:ascii="Times New Roman" w:hAnsi="Times New Roman"/>
                <w:sz w:val="20"/>
                <w:szCs w:val="20"/>
                <w:lang w:val="en-US"/>
              </w:rPr>
              <w:t>Any claims that either party may have, due to an occurrence, has to be submitted to the other party with in a period of two (2) weeks from the date of that occurrence.</w:t>
            </w:r>
          </w:p>
          <w:p w:rsidR="00D5046A" w:rsidRPr="00AB4B2B" w:rsidRDefault="00D5046A" w:rsidP="00D5046A">
            <w:pPr>
              <w:numPr>
                <w:ilvl w:val="1"/>
                <w:numId w:val="5"/>
              </w:numPr>
              <w:ind w:left="900" w:hanging="900"/>
              <w:jc w:val="both"/>
              <w:rPr>
                <w:rFonts w:ascii="Times New Roman" w:hAnsi="Times New Roman"/>
                <w:sz w:val="20"/>
                <w:szCs w:val="20"/>
                <w:lang w:val="en-US"/>
              </w:rPr>
            </w:pPr>
            <w:r w:rsidRPr="00AB4B2B">
              <w:rPr>
                <w:rFonts w:ascii="Times New Roman" w:hAnsi="Times New Roman"/>
                <w:sz w:val="20"/>
                <w:szCs w:val="20"/>
                <w:lang w:val="en-US"/>
              </w:rPr>
              <w:t>In the event that the quality of any one of the delivered batches fails to comply with the contractual specification, then the Buyer shall have the option to refuse the said batch prior to the commencement of the discharge operations.</w:t>
            </w:r>
          </w:p>
          <w:p w:rsidR="00D5046A" w:rsidRPr="00AB4B2B" w:rsidRDefault="00D5046A" w:rsidP="00D5046A">
            <w:pPr>
              <w:numPr>
                <w:ilvl w:val="1"/>
                <w:numId w:val="5"/>
              </w:numPr>
              <w:ind w:left="900" w:hanging="900"/>
              <w:jc w:val="both"/>
              <w:rPr>
                <w:rFonts w:ascii="Times New Roman" w:hAnsi="Times New Roman"/>
                <w:sz w:val="20"/>
                <w:szCs w:val="20"/>
                <w:lang w:val="en-US"/>
              </w:rPr>
            </w:pPr>
            <w:r>
              <w:rPr>
                <w:rFonts w:ascii="Times New Roman" w:hAnsi="Times New Roman"/>
                <w:sz w:val="20"/>
                <w:szCs w:val="20"/>
                <w:lang w:val="en-US"/>
              </w:rPr>
              <w:t xml:space="preserve"> </w:t>
            </w:r>
            <w:r w:rsidRPr="00AB4B2B">
              <w:rPr>
                <w:rFonts w:ascii="Times New Roman" w:hAnsi="Times New Roman"/>
                <w:sz w:val="20"/>
                <w:szCs w:val="20"/>
                <w:lang w:val="en-US"/>
              </w:rPr>
              <w:t xml:space="preserve">If within </w:t>
            </w:r>
            <w:r w:rsidRPr="00AB4B2B">
              <w:rPr>
                <w:rFonts w:ascii="Times New Roman" w:hAnsi="Times New Roman"/>
                <w:b/>
                <w:sz w:val="20"/>
                <w:szCs w:val="20"/>
                <w:lang w:val="en-US"/>
              </w:rPr>
              <w:t>Thirty - (30)</w:t>
            </w:r>
            <w:r w:rsidRPr="00AB4B2B">
              <w:rPr>
                <w:rFonts w:ascii="Times New Roman" w:hAnsi="Times New Roman"/>
                <w:sz w:val="20"/>
                <w:szCs w:val="20"/>
                <w:lang w:val="en-US"/>
              </w:rPr>
              <w:t xml:space="preserve"> calendar days from date of discharge of vessel, the Buyer fails to inform the Seller confirming the</w:t>
            </w:r>
            <w:r>
              <w:rPr>
                <w:rFonts w:ascii="Times New Roman" w:hAnsi="Times New Roman"/>
                <w:sz w:val="20"/>
                <w:szCs w:val="20"/>
                <w:lang w:val="en-US"/>
              </w:rPr>
              <w:t xml:space="preserve"> </w:t>
            </w:r>
            <w:r w:rsidRPr="00AB4B2B">
              <w:rPr>
                <w:rFonts w:ascii="Times New Roman" w:hAnsi="Times New Roman"/>
                <w:sz w:val="20"/>
                <w:szCs w:val="20"/>
                <w:lang w:val="en-US"/>
              </w:rPr>
              <w:t>non – compliance, the commodity will be deemed to have been accepted by the Buyer, and the Seller will accept no claim.</w:t>
            </w:r>
          </w:p>
          <w:p w:rsidR="00D5046A" w:rsidRPr="00AB4B2B" w:rsidRDefault="00D5046A" w:rsidP="00D5046A">
            <w:pPr>
              <w:numPr>
                <w:ilvl w:val="1"/>
                <w:numId w:val="5"/>
              </w:numPr>
              <w:ind w:left="900" w:hanging="900"/>
              <w:jc w:val="both"/>
              <w:rPr>
                <w:rFonts w:ascii="Times New Roman" w:hAnsi="Times New Roman"/>
                <w:sz w:val="20"/>
                <w:szCs w:val="20"/>
                <w:lang w:val="en-US"/>
              </w:rPr>
            </w:pPr>
            <w:r w:rsidRPr="00AB4B2B">
              <w:rPr>
                <w:rFonts w:ascii="Times New Roman" w:hAnsi="Times New Roman"/>
                <w:sz w:val="20"/>
                <w:szCs w:val="20"/>
                <w:lang w:val="en-US"/>
              </w:rPr>
              <w:t xml:space="preserve"> All claims will be executed in writing and both parties agree to acknowledge such claims by written acceptance thereof.</w:t>
            </w:r>
          </w:p>
          <w:p w:rsidR="00D5046A" w:rsidRPr="000D02E0" w:rsidRDefault="00D5046A" w:rsidP="00D5046A">
            <w:pPr>
              <w:jc w:val="both"/>
              <w:outlineLvl w:val="0"/>
              <w:rPr>
                <w:rFonts w:ascii="Times New Roman" w:hAnsi="Times New Roman"/>
                <w:b/>
                <w:sz w:val="20"/>
                <w:szCs w:val="20"/>
                <w:u w:val="single"/>
              </w:rPr>
            </w:pPr>
            <w:proofErr w:type="spellStart"/>
            <w:r w:rsidRPr="000D02E0">
              <w:rPr>
                <w:rFonts w:ascii="Times New Roman" w:hAnsi="Times New Roman"/>
                <w:b/>
                <w:sz w:val="20"/>
                <w:szCs w:val="20"/>
                <w:u w:val="single"/>
              </w:rPr>
              <w:t>CLAUSE</w:t>
            </w:r>
            <w:proofErr w:type="spellEnd"/>
            <w:r w:rsidRPr="000D02E0">
              <w:rPr>
                <w:rFonts w:ascii="Times New Roman" w:hAnsi="Times New Roman"/>
                <w:b/>
                <w:sz w:val="20"/>
                <w:szCs w:val="20"/>
                <w:u w:val="single"/>
              </w:rPr>
              <w:t xml:space="preserve"> 14 – </w:t>
            </w:r>
            <w:proofErr w:type="spellStart"/>
            <w:r w:rsidRPr="000D02E0">
              <w:rPr>
                <w:rFonts w:ascii="Times New Roman" w:hAnsi="Times New Roman"/>
                <w:b/>
                <w:sz w:val="20"/>
                <w:szCs w:val="20"/>
                <w:u w:val="single"/>
              </w:rPr>
              <w:t>TAXES</w:t>
            </w:r>
            <w:proofErr w:type="spellEnd"/>
            <w:r w:rsidRPr="000D02E0">
              <w:rPr>
                <w:rFonts w:ascii="Times New Roman" w:hAnsi="Times New Roman"/>
                <w:b/>
                <w:sz w:val="20"/>
                <w:szCs w:val="20"/>
                <w:u w:val="single"/>
              </w:rPr>
              <w:t xml:space="preserve">, </w:t>
            </w:r>
            <w:proofErr w:type="spellStart"/>
            <w:r w:rsidRPr="000D02E0">
              <w:rPr>
                <w:rFonts w:ascii="Times New Roman" w:hAnsi="Times New Roman"/>
                <w:b/>
                <w:sz w:val="20"/>
                <w:szCs w:val="20"/>
                <w:u w:val="single"/>
              </w:rPr>
              <w:t>OBLIGATIONS</w:t>
            </w:r>
            <w:proofErr w:type="spellEnd"/>
            <w:r w:rsidRPr="000D02E0">
              <w:rPr>
                <w:rFonts w:ascii="Times New Roman" w:hAnsi="Times New Roman"/>
                <w:b/>
                <w:sz w:val="20"/>
                <w:szCs w:val="20"/>
                <w:u w:val="single"/>
              </w:rPr>
              <w:t xml:space="preserve"> </w:t>
            </w:r>
            <w:proofErr w:type="spellStart"/>
            <w:r w:rsidRPr="000D02E0">
              <w:rPr>
                <w:rFonts w:ascii="Times New Roman" w:hAnsi="Times New Roman"/>
                <w:b/>
                <w:sz w:val="20"/>
                <w:szCs w:val="20"/>
                <w:u w:val="single"/>
              </w:rPr>
              <w:t>AND</w:t>
            </w:r>
            <w:proofErr w:type="spellEnd"/>
            <w:r w:rsidRPr="000D02E0">
              <w:rPr>
                <w:rFonts w:ascii="Times New Roman" w:hAnsi="Times New Roman"/>
                <w:b/>
                <w:sz w:val="20"/>
                <w:szCs w:val="20"/>
                <w:u w:val="single"/>
              </w:rPr>
              <w:t xml:space="preserve"> </w:t>
            </w:r>
            <w:proofErr w:type="spellStart"/>
            <w:r w:rsidRPr="000D02E0">
              <w:rPr>
                <w:rFonts w:ascii="Times New Roman" w:hAnsi="Times New Roman"/>
                <w:b/>
                <w:sz w:val="20"/>
                <w:szCs w:val="20"/>
                <w:u w:val="single"/>
              </w:rPr>
              <w:lastRenderedPageBreak/>
              <w:t>IMPORT</w:t>
            </w:r>
            <w:proofErr w:type="spellEnd"/>
          </w:p>
          <w:p w:rsidR="00D5046A" w:rsidRPr="00AB4B2B" w:rsidRDefault="00D5046A" w:rsidP="00D5046A">
            <w:pPr>
              <w:numPr>
                <w:ilvl w:val="1"/>
                <w:numId w:val="6"/>
              </w:numPr>
              <w:ind w:left="900" w:hanging="900"/>
              <w:jc w:val="both"/>
              <w:rPr>
                <w:rFonts w:ascii="Times New Roman" w:hAnsi="Times New Roman"/>
                <w:sz w:val="20"/>
                <w:szCs w:val="20"/>
                <w:lang w:val="en-US"/>
              </w:rPr>
            </w:pPr>
            <w:r>
              <w:rPr>
                <w:rFonts w:ascii="Times New Roman" w:hAnsi="Times New Roman"/>
                <w:sz w:val="20"/>
                <w:szCs w:val="20"/>
                <w:lang w:val="en-US"/>
              </w:rPr>
              <w:t xml:space="preserve"> </w:t>
            </w:r>
            <w:r w:rsidRPr="00AB4B2B">
              <w:rPr>
                <w:rFonts w:ascii="Times New Roman" w:hAnsi="Times New Roman"/>
                <w:sz w:val="20"/>
                <w:szCs w:val="20"/>
                <w:lang w:val="en-US"/>
              </w:rPr>
              <w:t>The Seller shall pay all and any taxes, duties</w:t>
            </w:r>
            <w:r>
              <w:rPr>
                <w:rFonts w:ascii="Times New Roman" w:hAnsi="Times New Roman"/>
                <w:sz w:val="20"/>
                <w:szCs w:val="20"/>
                <w:lang w:val="en-US"/>
              </w:rPr>
              <w:t>, registration and legalization of the contract as</w:t>
            </w:r>
            <w:r w:rsidRPr="00AB4B2B">
              <w:rPr>
                <w:rFonts w:ascii="Times New Roman" w:hAnsi="Times New Roman"/>
                <w:sz w:val="20"/>
                <w:szCs w:val="20"/>
                <w:lang w:val="en-US"/>
              </w:rPr>
              <w:t xml:space="preserve"> related to the performance of this contract</w:t>
            </w:r>
            <w:r>
              <w:rPr>
                <w:rFonts w:ascii="Times New Roman" w:hAnsi="Times New Roman"/>
                <w:sz w:val="20"/>
                <w:szCs w:val="20"/>
                <w:lang w:val="en-US"/>
              </w:rPr>
              <w:t>.</w:t>
            </w:r>
          </w:p>
          <w:p w:rsidR="00D5046A" w:rsidRPr="009D5342" w:rsidRDefault="00D5046A" w:rsidP="00D5046A">
            <w:pPr>
              <w:jc w:val="both"/>
              <w:outlineLvl w:val="0"/>
              <w:rPr>
                <w:rFonts w:ascii="Times New Roman" w:eastAsia="Times New Roman" w:hAnsi="Times New Roman"/>
                <w:color w:val="000000"/>
                <w:lang w:val="en-US" w:eastAsia="ru-RU"/>
              </w:rPr>
            </w:pPr>
            <w:r w:rsidRPr="00D360FF">
              <w:rPr>
                <w:rFonts w:ascii="Times New Roman" w:hAnsi="Times New Roman"/>
                <w:sz w:val="20"/>
                <w:szCs w:val="20"/>
                <w:lang w:val="en-US"/>
              </w:rPr>
              <w:t xml:space="preserve"> </w:t>
            </w:r>
            <w:r>
              <w:rPr>
                <w:rFonts w:ascii="Times New Roman" w:hAnsi="Times New Roman"/>
                <w:sz w:val="20"/>
                <w:szCs w:val="20"/>
                <w:lang w:val="en-US"/>
              </w:rPr>
              <w:t xml:space="preserve">14.2 </w:t>
            </w:r>
            <w:r w:rsidRPr="00D360FF">
              <w:rPr>
                <w:rFonts w:ascii="Times New Roman" w:hAnsi="Times New Roman"/>
                <w:sz w:val="20"/>
                <w:szCs w:val="20"/>
                <w:lang w:val="en-US"/>
              </w:rPr>
              <w:t xml:space="preserve">The Buyer shall pay </w:t>
            </w:r>
            <w:r w:rsidRPr="004241C7">
              <w:rPr>
                <w:rFonts w:ascii="Times New Roman" w:eastAsia="Times New Roman" w:hAnsi="Times New Roman"/>
                <w:color w:val="000000"/>
                <w:lang w:val="en-US" w:eastAsia="ru-RU"/>
              </w:rPr>
              <w:t xml:space="preserve">for the </w:t>
            </w:r>
            <w:r>
              <w:rPr>
                <w:rFonts w:ascii="Times New Roman" w:eastAsia="Times New Roman" w:hAnsi="Times New Roman"/>
                <w:color w:val="000000"/>
                <w:lang w:val="en-US" w:eastAsia="ru-RU"/>
              </w:rPr>
              <w:t xml:space="preserve">total value of the product by means of </w:t>
            </w:r>
            <w:proofErr w:type="spellStart"/>
            <w:r>
              <w:rPr>
                <w:rFonts w:ascii="Times New Roman" w:eastAsia="Times New Roman" w:hAnsi="Times New Roman"/>
                <w:color w:val="000000"/>
                <w:lang w:val="en-US" w:eastAsia="ru-RU"/>
              </w:rPr>
              <w:t>TT</w:t>
            </w:r>
            <w:proofErr w:type="spellEnd"/>
            <w:r>
              <w:rPr>
                <w:rFonts w:ascii="Times New Roman" w:eastAsia="Times New Roman" w:hAnsi="Times New Roman"/>
                <w:color w:val="000000"/>
                <w:lang w:val="en-US" w:eastAsia="ru-RU"/>
              </w:rPr>
              <w:t>/MT103</w:t>
            </w:r>
          </w:p>
          <w:p w:rsidR="00D5046A" w:rsidRPr="00D360FF" w:rsidRDefault="00D5046A" w:rsidP="00D5046A">
            <w:pPr>
              <w:ind w:left="900"/>
              <w:jc w:val="both"/>
              <w:outlineLvl w:val="0"/>
              <w:rPr>
                <w:rFonts w:ascii="Times New Roman" w:hAnsi="Times New Roman"/>
                <w:b/>
                <w:sz w:val="20"/>
                <w:szCs w:val="20"/>
                <w:u w:val="single"/>
              </w:rPr>
            </w:pPr>
            <w:proofErr w:type="spellStart"/>
            <w:r w:rsidRPr="00D360FF">
              <w:rPr>
                <w:rFonts w:ascii="Times New Roman" w:hAnsi="Times New Roman"/>
                <w:b/>
                <w:sz w:val="20"/>
                <w:szCs w:val="20"/>
                <w:u w:val="single"/>
              </w:rPr>
              <w:t>CLAUSE</w:t>
            </w:r>
            <w:proofErr w:type="spellEnd"/>
            <w:r w:rsidRPr="00D360FF">
              <w:rPr>
                <w:rFonts w:ascii="Times New Roman" w:hAnsi="Times New Roman"/>
                <w:b/>
                <w:sz w:val="20"/>
                <w:szCs w:val="20"/>
                <w:u w:val="single"/>
              </w:rPr>
              <w:t xml:space="preserve"> 15 – </w:t>
            </w:r>
            <w:proofErr w:type="spellStart"/>
            <w:r w:rsidRPr="00D360FF">
              <w:rPr>
                <w:rFonts w:ascii="Times New Roman" w:hAnsi="Times New Roman"/>
                <w:b/>
                <w:sz w:val="20"/>
                <w:szCs w:val="20"/>
                <w:u w:val="single"/>
              </w:rPr>
              <w:t>LIABILITY</w:t>
            </w:r>
            <w:proofErr w:type="spellEnd"/>
            <w:r w:rsidRPr="00D360FF">
              <w:rPr>
                <w:rFonts w:ascii="Times New Roman" w:hAnsi="Times New Roman"/>
                <w:b/>
                <w:sz w:val="20"/>
                <w:szCs w:val="20"/>
                <w:u w:val="single"/>
              </w:rPr>
              <w:t xml:space="preserve"> </w:t>
            </w:r>
            <w:proofErr w:type="spellStart"/>
            <w:r w:rsidRPr="00D360FF">
              <w:rPr>
                <w:rFonts w:ascii="Times New Roman" w:hAnsi="Times New Roman"/>
                <w:b/>
                <w:sz w:val="20"/>
                <w:szCs w:val="20"/>
                <w:u w:val="single"/>
              </w:rPr>
              <w:t>EXEMPTIONS</w:t>
            </w:r>
            <w:proofErr w:type="spellEnd"/>
          </w:p>
          <w:p w:rsidR="00D5046A" w:rsidRPr="00AB4B2B" w:rsidRDefault="00D5046A" w:rsidP="00D5046A">
            <w:pPr>
              <w:numPr>
                <w:ilvl w:val="1"/>
                <w:numId w:val="7"/>
              </w:numPr>
              <w:ind w:left="900" w:hanging="900"/>
              <w:jc w:val="both"/>
              <w:rPr>
                <w:rFonts w:ascii="Times New Roman" w:hAnsi="Times New Roman"/>
                <w:sz w:val="20"/>
                <w:szCs w:val="20"/>
                <w:lang w:val="en-US"/>
              </w:rPr>
            </w:pPr>
            <w:r w:rsidRPr="00AB4B2B">
              <w:rPr>
                <w:rFonts w:ascii="Times New Roman" w:hAnsi="Times New Roman"/>
                <w:sz w:val="20"/>
                <w:szCs w:val="20"/>
                <w:lang w:val="en-US"/>
              </w:rPr>
              <w:t xml:space="preserve"> Neither the Parties shall be liable for failure to perform, any or all of the previsions set out in this agreement if the performance has been delayed, hindered or prevented by any reason outside the control of the defaulter even though the responsible party exercised due diligence.</w:t>
            </w:r>
          </w:p>
          <w:p w:rsidR="00D5046A" w:rsidRPr="00AB4B2B" w:rsidRDefault="00D5046A" w:rsidP="00D5046A">
            <w:pPr>
              <w:numPr>
                <w:ilvl w:val="1"/>
                <w:numId w:val="7"/>
              </w:numPr>
              <w:ind w:left="900" w:hanging="900"/>
              <w:jc w:val="both"/>
              <w:rPr>
                <w:rFonts w:ascii="Times New Roman" w:hAnsi="Times New Roman"/>
                <w:sz w:val="20"/>
                <w:szCs w:val="20"/>
                <w:lang w:val="en-US"/>
              </w:rPr>
            </w:pPr>
            <w:r w:rsidRPr="00AB4B2B">
              <w:rPr>
                <w:rFonts w:ascii="Times New Roman" w:hAnsi="Times New Roman"/>
                <w:sz w:val="20"/>
                <w:szCs w:val="20"/>
                <w:lang w:val="en-US"/>
              </w:rPr>
              <w:t xml:space="preserve"> When such failure, or delay, is caused by force Majeure being any event, occurred by circumstance reasonably beyond the control of that party, including without prejudice to generality of the forgoing failure or delay caused by or resulting from Acts of God, strikes, Fire, Floods, Wars (whether declared/undeclared), riots, destruction of embargoes, accidents, restrictions, quotas on by any governmental authority (including allocation, requisitions, quotas and price controls).</w:t>
            </w:r>
          </w:p>
          <w:p w:rsidR="00D5046A" w:rsidRPr="00AB4B2B" w:rsidRDefault="00D5046A" w:rsidP="00D5046A">
            <w:pPr>
              <w:numPr>
                <w:ilvl w:val="1"/>
                <w:numId w:val="7"/>
              </w:numPr>
              <w:ind w:left="900" w:hanging="900"/>
              <w:jc w:val="both"/>
              <w:rPr>
                <w:rFonts w:ascii="Times New Roman" w:hAnsi="Times New Roman"/>
                <w:sz w:val="20"/>
                <w:szCs w:val="20"/>
                <w:lang w:val="en-US"/>
              </w:rPr>
            </w:pPr>
            <w:r w:rsidRPr="00AB4B2B">
              <w:rPr>
                <w:rFonts w:ascii="Times New Roman" w:hAnsi="Times New Roman"/>
                <w:sz w:val="20"/>
                <w:szCs w:val="20"/>
                <w:lang w:val="en-US"/>
              </w:rPr>
              <w:t xml:space="preserve"> No reduction or suspension in the deliveries or receipt of Fuel Oil due to any of the reasons set forth above, shall extend the term of this contract or terminate the same. However, any of the aforementioned circumstance(s) persist for more than thirty (30) days.</w:t>
            </w:r>
          </w:p>
          <w:p w:rsidR="00D5046A" w:rsidRPr="00AB4B2B" w:rsidRDefault="00D5046A" w:rsidP="00D5046A">
            <w:pPr>
              <w:numPr>
                <w:ilvl w:val="1"/>
                <w:numId w:val="7"/>
              </w:numPr>
              <w:ind w:left="900" w:hanging="900"/>
              <w:jc w:val="both"/>
              <w:rPr>
                <w:rFonts w:ascii="Times New Roman" w:hAnsi="Times New Roman"/>
                <w:sz w:val="20"/>
                <w:szCs w:val="20"/>
                <w:lang w:val="en-US"/>
              </w:rPr>
            </w:pPr>
            <w:r w:rsidRPr="00AB4B2B">
              <w:rPr>
                <w:rFonts w:ascii="Times New Roman" w:hAnsi="Times New Roman"/>
                <w:sz w:val="20"/>
                <w:szCs w:val="20"/>
                <w:lang w:val="en-US"/>
              </w:rPr>
              <w:t>The certificate issued in original by the competent recognized authority should be deemed as sufficient proof for the claim Force Majeure and duration.</w:t>
            </w:r>
          </w:p>
          <w:p w:rsidR="00D5046A" w:rsidRPr="00D5046A" w:rsidRDefault="00D5046A" w:rsidP="00D5046A">
            <w:pPr>
              <w:jc w:val="center"/>
              <w:rPr>
                <w:b/>
                <w:color w:val="FF0000"/>
                <w:lang w:val="en-US"/>
              </w:rPr>
            </w:pPr>
          </w:p>
        </w:tc>
        <w:tc>
          <w:tcPr>
            <w:tcW w:w="4928" w:type="dxa"/>
          </w:tcPr>
          <w:p w:rsidR="00D5046A" w:rsidRPr="00403D14" w:rsidRDefault="00D5046A" w:rsidP="00D5046A">
            <w:pPr>
              <w:jc w:val="both"/>
              <w:outlineLvl w:val="0"/>
              <w:rPr>
                <w:rFonts w:ascii="Times New Roman" w:hAnsi="Times New Roman"/>
                <w:b/>
                <w:sz w:val="20"/>
                <w:szCs w:val="20"/>
                <w:u w:val="single"/>
              </w:rPr>
            </w:pPr>
            <w:r w:rsidRPr="00403D14">
              <w:rPr>
                <w:rStyle w:val="a"/>
                <w:rFonts w:ascii="Times New Roman" w:hAnsi="Times New Roman"/>
                <w:b/>
                <w:sz w:val="20"/>
                <w:u w:val="single"/>
              </w:rPr>
              <w:lastRenderedPageBreak/>
              <w:t xml:space="preserve">ПУНКТ 8 </w:t>
            </w:r>
            <w:r w:rsidRPr="00403D14">
              <w:rPr>
                <w:rStyle w:val="a"/>
                <w:rFonts w:ascii="Times New Roman" w:hAnsi="Times New Roman"/>
                <w:b/>
                <w:sz w:val="20"/>
                <w:u w:val="single"/>
                <w:cs/>
              </w:rPr>
              <w:t xml:space="preserve">– </w:t>
            </w:r>
            <w:r w:rsidRPr="00403D14">
              <w:rPr>
                <w:rStyle w:val="a"/>
                <w:rFonts w:ascii="Times New Roman" w:hAnsi="Times New Roman"/>
                <w:b/>
                <w:sz w:val="20"/>
                <w:u w:val="single"/>
              </w:rPr>
              <w:t>ДОСТАВКА</w:t>
            </w:r>
          </w:p>
          <w:p w:rsidR="00D5046A" w:rsidRPr="00403D14" w:rsidRDefault="00D5046A" w:rsidP="00D5046A">
            <w:pPr>
              <w:jc w:val="both"/>
              <w:rPr>
                <w:rFonts w:ascii="Times New Roman" w:hAnsi="Times New Roman"/>
                <w:sz w:val="20"/>
                <w:szCs w:val="20"/>
              </w:rPr>
            </w:pPr>
            <w:r w:rsidRPr="00403D14">
              <w:rPr>
                <w:rStyle w:val="a"/>
                <w:rFonts w:ascii="Times New Roman" w:hAnsi="Times New Roman"/>
                <w:sz w:val="20"/>
              </w:rPr>
              <w:t>8.1 Продавець гарантує, що він здійснить доставку товару всередині митниці до призначеного(</w:t>
            </w:r>
            <w:proofErr w:type="spellStart"/>
            <w:r w:rsidRPr="00403D14">
              <w:rPr>
                <w:rStyle w:val="a"/>
                <w:rFonts w:ascii="Times New Roman" w:hAnsi="Times New Roman"/>
                <w:sz w:val="20"/>
              </w:rPr>
              <w:t>-их</w:t>
            </w:r>
            <w:proofErr w:type="spellEnd"/>
            <w:r w:rsidRPr="00403D14">
              <w:rPr>
                <w:rStyle w:val="a"/>
                <w:rFonts w:ascii="Times New Roman" w:hAnsi="Times New Roman"/>
                <w:sz w:val="20"/>
              </w:rPr>
              <w:t>) порту(</w:t>
            </w:r>
            <w:proofErr w:type="spellStart"/>
            <w:r w:rsidRPr="00403D14">
              <w:rPr>
                <w:rStyle w:val="a"/>
                <w:rFonts w:ascii="Times New Roman" w:hAnsi="Times New Roman"/>
                <w:sz w:val="20"/>
              </w:rPr>
              <w:t>-ів</w:t>
            </w:r>
            <w:proofErr w:type="spellEnd"/>
            <w:r w:rsidRPr="00403D14">
              <w:rPr>
                <w:rStyle w:val="a"/>
                <w:rFonts w:ascii="Times New Roman" w:hAnsi="Times New Roman"/>
                <w:sz w:val="20"/>
              </w:rPr>
              <w:t xml:space="preserve">) розвантаження Покупця на підставі </w:t>
            </w:r>
            <w:proofErr w:type="spellStart"/>
            <w:r w:rsidRPr="00403D14">
              <w:rPr>
                <w:rStyle w:val="a"/>
                <w:rFonts w:ascii="Times New Roman" w:hAnsi="Times New Roman"/>
                <w:sz w:val="20"/>
              </w:rPr>
              <w:t>CIF</w:t>
            </w:r>
            <w:proofErr w:type="spellEnd"/>
            <w:r w:rsidRPr="00403D14">
              <w:rPr>
                <w:rStyle w:val="a"/>
                <w:rFonts w:ascii="Times New Roman" w:hAnsi="Times New Roman"/>
                <w:sz w:val="20"/>
              </w:rPr>
              <w:t xml:space="preserve"> та надасть Відомість про розвантаження, підтвердження договору перевезення та підтвердження порту (</w:t>
            </w:r>
            <w:proofErr w:type="spellStart"/>
            <w:r w:rsidRPr="00403D14">
              <w:rPr>
                <w:rStyle w:val="a"/>
                <w:rFonts w:ascii="Times New Roman" w:hAnsi="Times New Roman"/>
                <w:sz w:val="20"/>
              </w:rPr>
              <w:t>-ів</w:t>
            </w:r>
            <w:proofErr w:type="spellEnd"/>
            <w:r w:rsidRPr="00403D14">
              <w:rPr>
                <w:rStyle w:val="a"/>
                <w:rFonts w:ascii="Times New Roman" w:hAnsi="Times New Roman"/>
                <w:sz w:val="20"/>
              </w:rPr>
              <w:t xml:space="preserve">) призначення у </w:t>
            </w:r>
            <w:r w:rsidRPr="00403D14">
              <w:rPr>
                <w:rStyle w:val="a"/>
                <w:rFonts w:ascii="Times New Roman" w:hAnsi="Times New Roman"/>
                <w:b/>
                <w:sz w:val="20"/>
              </w:rPr>
              <w:t>Додатку В</w:t>
            </w:r>
            <w:r w:rsidRPr="00403D14">
              <w:rPr>
                <w:rStyle w:val="a"/>
                <w:rFonts w:ascii="Times New Roman" w:hAnsi="Times New Roman"/>
                <w:sz w:val="20"/>
              </w:rPr>
              <w:t>.</w:t>
            </w:r>
          </w:p>
          <w:p w:rsidR="00D5046A" w:rsidRPr="00403D14" w:rsidRDefault="00D5046A" w:rsidP="00D5046A">
            <w:pPr>
              <w:jc w:val="both"/>
              <w:rPr>
                <w:rFonts w:ascii="Times New Roman" w:hAnsi="Times New Roman"/>
                <w:sz w:val="20"/>
                <w:szCs w:val="20"/>
              </w:rPr>
            </w:pPr>
            <w:r w:rsidRPr="00403D14">
              <w:rPr>
                <w:rStyle w:val="a"/>
                <w:rFonts w:ascii="Times New Roman" w:hAnsi="Times New Roman"/>
                <w:sz w:val="20"/>
              </w:rPr>
              <w:t xml:space="preserve"> 8.2 Перша поставка здійснюється протягом </w:t>
            </w:r>
            <w:r w:rsidRPr="00403D14">
              <w:rPr>
                <w:rStyle w:val="a"/>
                <w:rFonts w:ascii="Times New Roman" w:hAnsi="Times New Roman"/>
                <w:b/>
                <w:sz w:val="20"/>
              </w:rPr>
              <w:t>(10)</w:t>
            </w:r>
            <w:r w:rsidRPr="00403D14">
              <w:rPr>
                <w:rStyle w:val="a"/>
                <w:rFonts w:ascii="Times New Roman" w:hAnsi="Times New Roman"/>
                <w:sz w:val="20"/>
              </w:rPr>
              <w:t xml:space="preserve"> банківських днів або менше від дати прибуття судна в термінал порту завантаження.</w:t>
            </w:r>
          </w:p>
          <w:p w:rsidR="00D5046A" w:rsidRPr="00403D14" w:rsidRDefault="00D5046A" w:rsidP="00D5046A">
            <w:pPr>
              <w:jc w:val="both"/>
              <w:rPr>
                <w:rFonts w:ascii="Times New Roman" w:hAnsi="Times New Roman"/>
                <w:sz w:val="20"/>
                <w:szCs w:val="20"/>
              </w:rPr>
            </w:pPr>
            <w:r w:rsidRPr="00403D14">
              <w:rPr>
                <w:rStyle w:val="a"/>
                <w:rFonts w:ascii="Times New Roman" w:hAnsi="Times New Roman"/>
                <w:sz w:val="20"/>
              </w:rPr>
              <w:t>8.3. Покупець повинен визначити порт(-и) розвантаження згідно з затвердженим щомісячним графіком поставки.</w:t>
            </w:r>
          </w:p>
          <w:p w:rsidR="00D5046A" w:rsidRPr="00403D14" w:rsidRDefault="00D5046A" w:rsidP="00D5046A">
            <w:pPr>
              <w:jc w:val="both"/>
              <w:rPr>
                <w:rFonts w:ascii="Times New Roman" w:hAnsi="Times New Roman"/>
                <w:sz w:val="20"/>
                <w:szCs w:val="20"/>
              </w:rPr>
            </w:pPr>
            <w:r w:rsidRPr="00403D14">
              <w:rPr>
                <w:rStyle w:val="a"/>
                <w:rFonts w:ascii="Times New Roman" w:hAnsi="Times New Roman"/>
                <w:sz w:val="20"/>
              </w:rPr>
              <w:t xml:space="preserve">8.4 Відповідно до положень, викладених у </w:t>
            </w:r>
            <w:r w:rsidRPr="00403D14">
              <w:rPr>
                <w:rStyle w:val="a"/>
                <w:rFonts w:ascii="Times New Roman" w:hAnsi="Times New Roman"/>
                <w:b/>
                <w:sz w:val="20"/>
              </w:rPr>
              <w:t>пункті 3</w:t>
            </w:r>
            <w:r w:rsidRPr="00403D14">
              <w:rPr>
                <w:rStyle w:val="a"/>
                <w:rFonts w:ascii="Times New Roman" w:hAnsi="Times New Roman"/>
                <w:sz w:val="20"/>
              </w:rPr>
              <w:t xml:space="preserve"> вище, Продавець і Покупець підтверджують, що вони будуть здійснювати доставку щомісячних партій відповідно до загальної погодженої кількості за допомогою кораблів </w:t>
            </w:r>
            <w:r w:rsidRPr="00403D14">
              <w:rPr>
                <w:rStyle w:val="a"/>
                <w:rFonts w:ascii="Times New Roman" w:hAnsi="Times New Roman"/>
                <w:b/>
                <w:sz w:val="20"/>
              </w:rPr>
              <w:t>«</w:t>
            </w:r>
            <w:proofErr w:type="spellStart"/>
            <w:r w:rsidRPr="00403D14">
              <w:rPr>
                <w:rStyle w:val="a"/>
                <w:rFonts w:ascii="Times New Roman" w:hAnsi="Times New Roman"/>
                <w:b/>
                <w:sz w:val="20"/>
              </w:rPr>
              <w:t>Aframax</w:t>
            </w:r>
            <w:proofErr w:type="spellEnd"/>
            <w:r w:rsidRPr="00403D14">
              <w:rPr>
                <w:rStyle w:val="a"/>
                <w:rFonts w:ascii="Times New Roman" w:hAnsi="Times New Roman"/>
                <w:b/>
                <w:sz w:val="20"/>
              </w:rPr>
              <w:t>»</w:t>
            </w:r>
            <w:r w:rsidRPr="00403D14">
              <w:rPr>
                <w:rStyle w:val="a"/>
                <w:rFonts w:ascii="Times New Roman" w:hAnsi="Times New Roman"/>
                <w:sz w:val="20"/>
              </w:rPr>
              <w:t xml:space="preserve"> і </w:t>
            </w:r>
            <w:r w:rsidRPr="00403D14">
              <w:rPr>
                <w:rStyle w:val="a"/>
                <w:rFonts w:ascii="Times New Roman" w:hAnsi="Times New Roman"/>
                <w:b/>
                <w:sz w:val="20"/>
              </w:rPr>
              <w:t>«</w:t>
            </w:r>
            <w:proofErr w:type="spellStart"/>
            <w:r w:rsidRPr="00403D14">
              <w:rPr>
                <w:rStyle w:val="a"/>
                <w:rFonts w:ascii="Times New Roman" w:hAnsi="Times New Roman"/>
                <w:b/>
                <w:sz w:val="20"/>
              </w:rPr>
              <w:t>Capesize</w:t>
            </w:r>
            <w:proofErr w:type="spellEnd"/>
            <w:r w:rsidRPr="00403D14">
              <w:rPr>
                <w:rStyle w:val="a"/>
                <w:rFonts w:ascii="Times New Roman" w:hAnsi="Times New Roman"/>
                <w:b/>
                <w:sz w:val="20"/>
              </w:rPr>
              <w:t>»</w:t>
            </w:r>
            <w:r w:rsidRPr="00403D14">
              <w:rPr>
                <w:rStyle w:val="a"/>
                <w:rFonts w:ascii="Times New Roman" w:hAnsi="Times New Roman"/>
                <w:sz w:val="20"/>
              </w:rPr>
              <w:t>.</w:t>
            </w:r>
          </w:p>
          <w:p w:rsidR="00D5046A" w:rsidRPr="00403D14" w:rsidRDefault="00D5046A" w:rsidP="00D5046A">
            <w:pPr>
              <w:jc w:val="both"/>
              <w:rPr>
                <w:rFonts w:ascii="Times New Roman" w:hAnsi="Times New Roman"/>
                <w:sz w:val="20"/>
                <w:szCs w:val="20"/>
              </w:rPr>
            </w:pPr>
            <w:r w:rsidRPr="00403D14">
              <w:rPr>
                <w:rStyle w:val="a"/>
                <w:rFonts w:ascii="Times New Roman" w:hAnsi="Times New Roman"/>
                <w:sz w:val="20"/>
              </w:rPr>
              <w:t>8.5 Покупець матиме можливість змінити свій призначений розвантажувальний порт у межах країни, за умови, що він</w:t>
            </w:r>
            <w:r>
              <w:rPr>
                <w:rStyle w:val="a"/>
                <w:rFonts w:ascii="Times New Roman" w:hAnsi="Times New Roman"/>
                <w:sz w:val="20"/>
                <w:lang w:val="ru-RU"/>
              </w:rPr>
              <w:t xml:space="preserve"> </w:t>
            </w:r>
            <w:r w:rsidRPr="00403D14">
              <w:rPr>
                <w:rStyle w:val="a"/>
                <w:rFonts w:ascii="Times New Roman" w:hAnsi="Times New Roman"/>
                <w:sz w:val="20"/>
              </w:rPr>
              <w:t>письмово повідомить про це Продавця щонайменше за десять</w:t>
            </w:r>
            <w:r w:rsidRPr="00403D14">
              <w:rPr>
                <w:rStyle w:val="a"/>
                <w:rFonts w:ascii="Times New Roman" w:hAnsi="Times New Roman"/>
                <w:b/>
                <w:sz w:val="20"/>
              </w:rPr>
              <w:t xml:space="preserve"> (10)</w:t>
            </w:r>
            <w:r w:rsidRPr="00403D14">
              <w:rPr>
                <w:rStyle w:val="a"/>
                <w:rFonts w:ascii="Times New Roman" w:hAnsi="Times New Roman"/>
                <w:sz w:val="20"/>
              </w:rPr>
              <w:t xml:space="preserve"> календарних днів до очікуваного прибуття судна на колишній призначений розвантажувальний порт </w:t>
            </w:r>
          </w:p>
          <w:p w:rsidR="00D5046A" w:rsidRPr="00403D14" w:rsidRDefault="00D5046A" w:rsidP="00D5046A">
            <w:pPr>
              <w:jc w:val="both"/>
              <w:rPr>
                <w:rFonts w:ascii="Times New Roman" w:hAnsi="Times New Roman"/>
                <w:sz w:val="20"/>
                <w:szCs w:val="20"/>
              </w:rPr>
            </w:pPr>
            <w:r w:rsidRPr="00403D14">
              <w:rPr>
                <w:rStyle w:val="a"/>
                <w:rFonts w:ascii="Times New Roman" w:hAnsi="Times New Roman"/>
                <w:sz w:val="20"/>
              </w:rPr>
              <w:t>8.6 Продавець повідомить Покупцеві детальну інформацію про зафрахтоване судно (загальні розміри, механізм вантажної системи та максимальна потужність розвантаження, вантажопідйомність вантажних цистерн, заповнених на 98%, розміри колекторів на борту). Ця інформація повинна бути надана Покупцеві щонайменше за п'ять (5) днів до призначення судна продавця, щоб забезпечити відповідність у розвантажувальному порту покупця.</w:t>
            </w:r>
          </w:p>
          <w:p w:rsidR="00D5046A" w:rsidRPr="00403D14" w:rsidRDefault="00D5046A" w:rsidP="00D5046A">
            <w:pPr>
              <w:jc w:val="both"/>
              <w:outlineLvl w:val="0"/>
              <w:rPr>
                <w:rFonts w:ascii="Times New Roman" w:hAnsi="Times New Roman"/>
                <w:b/>
                <w:sz w:val="20"/>
                <w:szCs w:val="20"/>
                <w:u w:val="single"/>
              </w:rPr>
            </w:pPr>
            <w:r w:rsidRPr="00403D14">
              <w:rPr>
                <w:rStyle w:val="a"/>
                <w:rFonts w:ascii="Times New Roman" w:hAnsi="Times New Roman"/>
                <w:b/>
                <w:sz w:val="20"/>
                <w:u w:val="single"/>
              </w:rPr>
              <w:t xml:space="preserve">ПУНКТ 9 </w:t>
            </w:r>
            <w:r w:rsidRPr="00403D14">
              <w:rPr>
                <w:rStyle w:val="a"/>
                <w:rFonts w:ascii="Times New Roman" w:hAnsi="Times New Roman"/>
                <w:b/>
                <w:sz w:val="20"/>
                <w:u w:val="single"/>
                <w:cs/>
              </w:rPr>
              <w:t xml:space="preserve">– </w:t>
            </w:r>
            <w:r w:rsidRPr="00403D14">
              <w:rPr>
                <w:rStyle w:val="a"/>
                <w:rFonts w:ascii="Times New Roman" w:hAnsi="Times New Roman"/>
                <w:b/>
                <w:sz w:val="20"/>
                <w:u w:val="single"/>
              </w:rPr>
              <w:t xml:space="preserve">ПЕРЕВІРКА </w:t>
            </w:r>
            <w:r w:rsidRPr="00403D14">
              <w:rPr>
                <w:rStyle w:val="a"/>
                <w:rFonts w:ascii="Times New Roman" w:hAnsi="Times New Roman"/>
                <w:b/>
                <w:sz w:val="20"/>
                <w:u w:val="single"/>
                <w:cs/>
              </w:rPr>
              <w:t xml:space="preserve">– </w:t>
            </w:r>
            <w:r w:rsidRPr="00403D14">
              <w:rPr>
                <w:rStyle w:val="a"/>
                <w:rFonts w:ascii="Times New Roman" w:hAnsi="Times New Roman"/>
                <w:b/>
                <w:sz w:val="20"/>
                <w:u w:val="single"/>
              </w:rPr>
              <w:t>ВИЗНАЧЕННЯ КІЛЬКОСТІ ТА ЯКОСТІ</w:t>
            </w:r>
          </w:p>
          <w:p w:rsidR="00D5046A" w:rsidRPr="00403D14" w:rsidRDefault="00D5046A" w:rsidP="00D5046A">
            <w:pPr>
              <w:numPr>
                <w:ilvl w:val="1"/>
                <w:numId w:val="1"/>
              </w:numPr>
              <w:ind w:left="0" w:firstLine="0"/>
              <w:jc w:val="both"/>
              <w:rPr>
                <w:rFonts w:ascii="Times New Roman" w:hAnsi="Times New Roman"/>
                <w:sz w:val="20"/>
                <w:szCs w:val="20"/>
              </w:rPr>
            </w:pPr>
            <w:r w:rsidRPr="00403D14">
              <w:rPr>
                <w:rStyle w:val="a"/>
                <w:rFonts w:ascii="Times New Roman" w:hAnsi="Times New Roman"/>
                <w:sz w:val="20"/>
              </w:rPr>
              <w:t xml:space="preserve">Продавець і Покупець взаємно домовляються про призначення </w:t>
            </w:r>
            <w:proofErr w:type="spellStart"/>
            <w:r w:rsidRPr="00403D14">
              <w:rPr>
                <w:rStyle w:val="a"/>
                <w:rFonts w:ascii="Times New Roman" w:hAnsi="Times New Roman"/>
                <w:sz w:val="20"/>
              </w:rPr>
              <w:t>міжнародно</w:t>
            </w:r>
            <w:proofErr w:type="spellEnd"/>
            <w:r w:rsidRPr="00403D14">
              <w:rPr>
                <w:rStyle w:val="a"/>
                <w:rFonts w:ascii="Times New Roman" w:hAnsi="Times New Roman"/>
                <w:sz w:val="20"/>
              </w:rPr>
              <w:t xml:space="preserve"> визнаної першокласної незалежної </w:t>
            </w:r>
            <w:proofErr w:type="spellStart"/>
            <w:r w:rsidRPr="00403D14">
              <w:rPr>
                <w:rStyle w:val="a"/>
                <w:rFonts w:ascii="Times New Roman" w:hAnsi="Times New Roman"/>
                <w:sz w:val="20"/>
              </w:rPr>
              <w:t>компанії-сюрвейєра</w:t>
            </w:r>
            <w:proofErr w:type="spellEnd"/>
            <w:r w:rsidRPr="00403D14">
              <w:rPr>
                <w:rStyle w:val="a"/>
                <w:rFonts w:ascii="Times New Roman" w:hAnsi="Times New Roman"/>
                <w:sz w:val="20"/>
              </w:rPr>
              <w:t xml:space="preserve"> </w:t>
            </w:r>
            <w:proofErr w:type="spellStart"/>
            <w:r w:rsidRPr="00403D14">
              <w:rPr>
                <w:rStyle w:val="a"/>
                <w:rFonts w:ascii="Times New Roman" w:hAnsi="Times New Roman"/>
                <w:b/>
                <w:sz w:val="20"/>
              </w:rPr>
              <w:t>SGS</w:t>
            </w:r>
            <w:proofErr w:type="spellEnd"/>
            <w:r w:rsidRPr="00403D14">
              <w:rPr>
                <w:rStyle w:val="a"/>
                <w:rFonts w:ascii="Times New Roman" w:hAnsi="Times New Roman"/>
                <w:sz w:val="20"/>
              </w:rPr>
              <w:t xml:space="preserve"> або еквівалентної компанії на обох визначених портах завантаження і розвантаження, для оцінки якості та кількості вантажу. Витрати на перевірку повинні бути оплачені Продавцем в порту завантаження і Покупцем - в порту розвантаження.</w:t>
            </w:r>
          </w:p>
          <w:p w:rsidR="00D5046A" w:rsidRPr="00403D14" w:rsidRDefault="00D5046A" w:rsidP="00D5046A">
            <w:pPr>
              <w:numPr>
                <w:ilvl w:val="1"/>
                <w:numId w:val="1"/>
              </w:numPr>
              <w:ind w:left="0" w:firstLine="0"/>
              <w:jc w:val="both"/>
              <w:rPr>
                <w:rFonts w:ascii="Times New Roman" w:hAnsi="Times New Roman"/>
                <w:sz w:val="20"/>
                <w:szCs w:val="20"/>
              </w:rPr>
            </w:pPr>
            <w:r w:rsidRPr="00403D14">
              <w:rPr>
                <w:rStyle w:val="a"/>
                <w:rFonts w:ascii="Times New Roman" w:hAnsi="Times New Roman"/>
                <w:sz w:val="20"/>
              </w:rPr>
              <w:t xml:space="preserve">Оцінки кількості та якості, що проводяться призначеною </w:t>
            </w:r>
            <w:proofErr w:type="spellStart"/>
            <w:r w:rsidRPr="00403D14">
              <w:rPr>
                <w:rStyle w:val="a"/>
                <w:rFonts w:ascii="Times New Roman" w:hAnsi="Times New Roman"/>
                <w:sz w:val="20"/>
              </w:rPr>
              <w:t>компанією-сюрвейєром</w:t>
            </w:r>
            <w:proofErr w:type="spellEnd"/>
            <w:r w:rsidRPr="00403D14">
              <w:rPr>
                <w:rStyle w:val="a"/>
                <w:rFonts w:ascii="Times New Roman" w:hAnsi="Times New Roman"/>
                <w:sz w:val="20"/>
              </w:rPr>
              <w:t xml:space="preserve">, повинні відповідати методам і процедурам, які зазвичай використовуються в практиці нафтової промисловості, але в будь-який час повинні суворо дотримуватися найновіших міжнародних стандартів та процедур </w:t>
            </w:r>
            <w:proofErr w:type="spellStart"/>
            <w:r w:rsidRPr="00403D14">
              <w:rPr>
                <w:rStyle w:val="a"/>
                <w:rFonts w:ascii="Times New Roman" w:hAnsi="Times New Roman"/>
                <w:b/>
                <w:sz w:val="20"/>
              </w:rPr>
              <w:t>ASTM</w:t>
            </w:r>
            <w:proofErr w:type="spellEnd"/>
            <w:r w:rsidRPr="00403D14">
              <w:rPr>
                <w:rStyle w:val="a"/>
                <w:rFonts w:ascii="Times New Roman" w:hAnsi="Times New Roman"/>
                <w:b/>
                <w:sz w:val="20"/>
              </w:rPr>
              <w:t>/</w:t>
            </w:r>
            <w:proofErr w:type="spellStart"/>
            <w:r w:rsidRPr="00403D14">
              <w:rPr>
                <w:rStyle w:val="a"/>
                <w:rFonts w:ascii="Times New Roman" w:hAnsi="Times New Roman"/>
                <w:b/>
                <w:sz w:val="20"/>
              </w:rPr>
              <w:t>IP</w:t>
            </w:r>
            <w:proofErr w:type="spellEnd"/>
            <w:r w:rsidRPr="00403D14">
              <w:rPr>
                <w:rStyle w:val="a"/>
                <w:rFonts w:ascii="Times New Roman" w:hAnsi="Times New Roman"/>
                <w:sz w:val="20"/>
              </w:rPr>
              <w:t>, що застосовуються на дата підписання цього Договору.</w:t>
            </w:r>
          </w:p>
          <w:p w:rsidR="00D5046A" w:rsidRPr="00403D14" w:rsidRDefault="00D5046A" w:rsidP="00D5046A">
            <w:pPr>
              <w:numPr>
                <w:ilvl w:val="1"/>
                <w:numId w:val="1"/>
              </w:numPr>
              <w:ind w:left="0" w:firstLine="0"/>
              <w:jc w:val="both"/>
              <w:rPr>
                <w:rFonts w:ascii="Times New Roman" w:hAnsi="Times New Roman"/>
                <w:sz w:val="20"/>
                <w:szCs w:val="20"/>
              </w:rPr>
            </w:pPr>
            <w:r w:rsidRPr="00403D14">
              <w:rPr>
                <w:rStyle w:val="a"/>
                <w:rFonts w:ascii="Times New Roman" w:hAnsi="Times New Roman"/>
                <w:sz w:val="20"/>
              </w:rPr>
              <w:t xml:space="preserve">Для перетворення обсягів, що спостерігаються, на стандартну температуру, а також для перетворення обсягів на вагу, повинні використовуватися останні перероблені видання таблиць </w:t>
            </w:r>
            <w:proofErr w:type="spellStart"/>
            <w:r w:rsidRPr="00403D14">
              <w:rPr>
                <w:rStyle w:val="a"/>
                <w:rFonts w:ascii="Times New Roman" w:hAnsi="Times New Roman"/>
                <w:b/>
                <w:sz w:val="20"/>
              </w:rPr>
              <w:t>ASTM</w:t>
            </w:r>
            <w:proofErr w:type="spellEnd"/>
            <w:r w:rsidRPr="00403D14">
              <w:rPr>
                <w:rStyle w:val="a"/>
                <w:rFonts w:ascii="Times New Roman" w:hAnsi="Times New Roman"/>
                <w:sz w:val="20"/>
              </w:rPr>
              <w:t xml:space="preserve">. </w:t>
            </w:r>
          </w:p>
          <w:p w:rsidR="00D5046A" w:rsidRPr="00403D14" w:rsidRDefault="00D5046A" w:rsidP="00D5046A">
            <w:pPr>
              <w:numPr>
                <w:ilvl w:val="1"/>
                <w:numId w:val="1"/>
              </w:numPr>
              <w:ind w:left="900" w:hanging="900"/>
              <w:jc w:val="both"/>
              <w:rPr>
                <w:rFonts w:ascii="Times New Roman" w:hAnsi="Times New Roman"/>
                <w:sz w:val="20"/>
                <w:szCs w:val="20"/>
              </w:rPr>
            </w:pPr>
            <w:r w:rsidRPr="00403D14">
              <w:rPr>
                <w:rStyle w:val="a"/>
                <w:rFonts w:ascii="Times New Roman" w:hAnsi="Times New Roman"/>
                <w:sz w:val="20"/>
              </w:rPr>
              <w:t>Розрахована кількість буде використана для розрахунку суми, що підлягає сплаті Продавцю відповідно до ціни, вказаній у цьому Договорі.</w:t>
            </w:r>
          </w:p>
          <w:p w:rsidR="00D5046A" w:rsidRPr="00403D14" w:rsidRDefault="00D5046A" w:rsidP="00D5046A">
            <w:pPr>
              <w:numPr>
                <w:ilvl w:val="1"/>
                <w:numId w:val="1"/>
              </w:numPr>
              <w:ind w:left="0" w:firstLine="0"/>
              <w:jc w:val="both"/>
              <w:rPr>
                <w:rFonts w:ascii="Times New Roman" w:hAnsi="Times New Roman"/>
                <w:sz w:val="20"/>
                <w:szCs w:val="20"/>
              </w:rPr>
            </w:pPr>
            <w:r w:rsidRPr="00403D14">
              <w:rPr>
                <w:rStyle w:val="a"/>
                <w:rFonts w:ascii="Times New Roman" w:hAnsi="Times New Roman"/>
                <w:sz w:val="20"/>
              </w:rPr>
              <w:t>У разі несправності приладів, що використовуються для вимірювання кількості, що надходить до порту розвантаження (</w:t>
            </w:r>
            <w:r w:rsidRPr="00403D14">
              <w:rPr>
                <w:rStyle w:val="a"/>
                <w:rFonts w:ascii="Times New Roman" w:hAnsi="Times New Roman"/>
                <w:b/>
                <w:sz w:val="20"/>
              </w:rPr>
              <w:t>несправність витратоміра, лічильників та/або інших пристроїв</w:t>
            </w:r>
            <w:r w:rsidRPr="00403D14">
              <w:rPr>
                <w:rStyle w:val="a"/>
                <w:rFonts w:ascii="Times New Roman" w:hAnsi="Times New Roman"/>
                <w:sz w:val="20"/>
              </w:rPr>
              <w:t xml:space="preserve">), </w:t>
            </w:r>
            <w:r w:rsidRPr="00403D14">
              <w:rPr>
                <w:rStyle w:val="a"/>
                <w:rFonts w:ascii="Times New Roman" w:hAnsi="Times New Roman"/>
                <w:sz w:val="20"/>
              </w:rPr>
              <w:lastRenderedPageBreak/>
              <w:t xml:space="preserve">застосовується ручне вимірювання резервуара. Якщо </w:t>
            </w:r>
            <w:proofErr w:type="spellStart"/>
            <w:r w:rsidRPr="00403D14">
              <w:rPr>
                <w:rStyle w:val="a"/>
                <w:rFonts w:ascii="Times New Roman" w:hAnsi="Times New Roman"/>
                <w:sz w:val="20"/>
              </w:rPr>
              <w:t>компанія-сюрвейєр</w:t>
            </w:r>
            <w:proofErr w:type="spellEnd"/>
            <w:r w:rsidRPr="00403D14">
              <w:rPr>
                <w:rStyle w:val="a"/>
                <w:rFonts w:ascii="Times New Roman" w:hAnsi="Times New Roman"/>
                <w:sz w:val="20"/>
              </w:rPr>
              <w:t xml:space="preserve"> має підстави вважати, що берегові резервуари не відкалібровані відповідно до стандартів і процедур </w:t>
            </w:r>
            <w:proofErr w:type="spellStart"/>
            <w:r w:rsidRPr="00403D14">
              <w:rPr>
                <w:rStyle w:val="a"/>
                <w:rFonts w:ascii="Times New Roman" w:hAnsi="Times New Roman"/>
                <w:b/>
                <w:sz w:val="20"/>
              </w:rPr>
              <w:t>ASTM</w:t>
            </w:r>
            <w:proofErr w:type="spellEnd"/>
            <w:r w:rsidRPr="00403D14">
              <w:rPr>
                <w:rStyle w:val="a"/>
                <w:rFonts w:ascii="Times New Roman" w:hAnsi="Times New Roman"/>
                <w:sz w:val="20"/>
              </w:rPr>
              <w:t xml:space="preserve">, то </w:t>
            </w:r>
            <w:proofErr w:type="spellStart"/>
            <w:r w:rsidRPr="00403D14">
              <w:rPr>
                <w:rStyle w:val="a"/>
                <w:rFonts w:ascii="Times New Roman" w:hAnsi="Times New Roman"/>
                <w:b/>
                <w:sz w:val="20"/>
              </w:rPr>
              <w:t>TCV</w:t>
            </w:r>
            <w:proofErr w:type="spellEnd"/>
            <w:r w:rsidRPr="00403D14">
              <w:rPr>
                <w:rStyle w:val="a"/>
                <w:rFonts w:ascii="Times New Roman" w:hAnsi="Times New Roman"/>
                <w:b/>
                <w:sz w:val="20"/>
              </w:rPr>
              <w:t xml:space="preserve"> (загальний обчислений обсяг)</w:t>
            </w:r>
            <w:r w:rsidRPr="00403D14">
              <w:rPr>
                <w:rStyle w:val="a"/>
                <w:rFonts w:ascii="Times New Roman" w:hAnsi="Times New Roman"/>
                <w:sz w:val="20"/>
              </w:rPr>
              <w:t xml:space="preserve"> вантажу на судні, який застосовується разом з дійсним </w:t>
            </w:r>
            <w:proofErr w:type="spellStart"/>
            <w:r w:rsidRPr="00403D14">
              <w:rPr>
                <w:rStyle w:val="a"/>
                <w:rFonts w:ascii="Times New Roman" w:hAnsi="Times New Roman"/>
                <w:b/>
                <w:sz w:val="20"/>
              </w:rPr>
              <w:t>V.E.F</w:t>
            </w:r>
            <w:proofErr w:type="spellEnd"/>
            <w:r w:rsidRPr="00403D14">
              <w:rPr>
                <w:rStyle w:val="a"/>
                <w:rFonts w:ascii="Times New Roman" w:hAnsi="Times New Roman"/>
                <w:b/>
                <w:sz w:val="20"/>
              </w:rPr>
              <w:t xml:space="preserve"> (фактором досвіду судна</w:t>
            </w:r>
            <w:r w:rsidRPr="00403D14">
              <w:rPr>
                <w:rStyle w:val="a"/>
                <w:rFonts w:ascii="Times New Roman" w:hAnsi="Times New Roman"/>
                <w:sz w:val="20"/>
              </w:rPr>
              <w:t xml:space="preserve"> </w:t>
            </w:r>
            <w:r w:rsidRPr="00403D14">
              <w:rPr>
                <w:rStyle w:val="a"/>
                <w:rFonts w:ascii="Times New Roman" w:hAnsi="Times New Roman"/>
                <w:b/>
                <w:sz w:val="20"/>
              </w:rPr>
              <w:t>- допустимою різницею між кількістю вантажу в товарній накладній і фактичною кількістю вантажу на судні</w:t>
            </w:r>
            <w:r w:rsidRPr="00403D14">
              <w:rPr>
                <w:rStyle w:val="a"/>
                <w:rFonts w:ascii="Times New Roman" w:hAnsi="Times New Roman"/>
                <w:sz w:val="20"/>
              </w:rPr>
              <w:t xml:space="preserve">), має застосовуватися для обчислення доставленої кількості Товару в поточній партії. У разі, якщо </w:t>
            </w:r>
            <w:proofErr w:type="spellStart"/>
            <w:r w:rsidRPr="00403D14">
              <w:rPr>
                <w:rStyle w:val="a"/>
                <w:rFonts w:ascii="Times New Roman" w:hAnsi="Times New Roman"/>
                <w:sz w:val="20"/>
              </w:rPr>
              <w:t>компанія-сюрвейєр</w:t>
            </w:r>
            <w:proofErr w:type="spellEnd"/>
            <w:r w:rsidRPr="00403D14">
              <w:rPr>
                <w:rStyle w:val="a"/>
                <w:rFonts w:ascii="Times New Roman" w:hAnsi="Times New Roman"/>
                <w:sz w:val="20"/>
              </w:rPr>
              <w:t xml:space="preserve"> з порту завантаження не погоджується зі звітом </w:t>
            </w:r>
            <w:proofErr w:type="spellStart"/>
            <w:r w:rsidRPr="00403D14">
              <w:rPr>
                <w:rStyle w:val="a"/>
                <w:rFonts w:ascii="Times New Roman" w:hAnsi="Times New Roman"/>
                <w:sz w:val="20"/>
              </w:rPr>
              <w:t>компанії-сюрвейєра</w:t>
            </w:r>
            <w:proofErr w:type="spellEnd"/>
            <w:r w:rsidRPr="00403D14">
              <w:rPr>
                <w:rStyle w:val="a"/>
                <w:rFonts w:ascii="Times New Roman" w:hAnsi="Times New Roman"/>
                <w:sz w:val="20"/>
              </w:rPr>
              <w:t xml:space="preserve"> з порту розвантаження (</w:t>
            </w:r>
            <w:r w:rsidRPr="00403D14">
              <w:rPr>
                <w:rStyle w:val="a"/>
                <w:rFonts w:ascii="Times New Roman" w:hAnsi="Times New Roman"/>
                <w:b/>
                <w:sz w:val="20"/>
              </w:rPr>
              <w:t>згідно з п. 9.1 цього Договору</w:t>
            </w:r>
            <w:r w:rsidRPr="00403D14">
              <w:rPr>
                <w:rStyle w:val="a"/>
                <w:rFonts w:ascii="Times New Roman" w:hAnsi="Times New Roman"/>
                <w:sz w:val="20"/>
              </w:rPr>
              <w:t xml:space="preserve">), Покупець і Продавець призначать незалежного </w:t>
            </w:r>
            <w:proofErr w:type="spellStart"/>
            <w:r w:rsidRPr="00403D14">
              <w:rPr>
                <w:rStyle w:val="a"/>
                <w:rFonts w:ascii="Times New Roman" w:hAnsi="Times New Roman"/>
                <w:sz w:val="20"/>
              </w:rPr>
              <w:t>сюрвейєра</w:t>
            </w:r>
            <w:proofErr w:type="spellEnd"/>
            <w:r w:rsidRPr="00403D14">
              <w:rPr>
                <w:rStyle w:val="a"/>
                <w:rFonts w:ascii="Times New Roman" w:hAnsi="Times New Roman"/>
                <w:sz w:val="20"/>
              </w:rPr>
              <w:t xml:space="preserve"> за рахунок Покупця.</w:t>
            </w:r>
          </w:p>
          <w:p w:rsidR="00D5046A" w:rsidRPr="00403D14" w:rsidRDefault="00D5046A" w:rsidP="00D5046A">
            <w:pPr>
              <w:jc w:val="both"/>
              <w:outlineLvl w:val="0"/>
              <w:rPr>
                <w:rFonts w:ascii="Times New Roman" w:hAnsi="Times New Roman"/>
                <w:b/>
                <w:sz w:val="20"/>
                <w:szCs w:val="20"/>
                <w:u w:val="single"/>
              </w:rPr>
            </w:pPr>
            <w:r w:rsidRPr="00403D14">
              <w:rPr>
                <w:rStyle w:val="a"/>
                <w:rFonts w:ascii="Times New Roman" w:hAnsi="Times New Roman"/>
                <w:b/>
                <w:sz w:val="20"/>
                <w:u w:val="single"/>
              </w:rPr>
              <w:t xml:space="preserve">ПУНКТ 10 </w:t>
            </w:r>
            <w:r w:rsidRPr="00403D14">
              <w:rPr>
                <w:rStyle w:val="a"/>
                <w:rFonts w:ascii="Times New Roman" w:hAnsi="Times New Roman"/>
                <w:b/>
                <w:sz w:val="20"/>
                <w:u w:val="single"/>
                <w:cs/>
              </w:rPr>
              <w:t xml:space="preserve">– </w:t>
            </w:r>
            <w:r w:rsidRPr="00403D14">
              <w:rPr>
                <w:rStyle w:val="a"/>
                <w:rFonts w:ascii="Times New Roman" w:hAnsi="Times New Roman"/>
                <w:b/>
                <w:sz w:val="20"/>
                <w:u w:val="single"/>
              </w:rPr>
              <w:t>СТРАХУВАННЯ</w:t>
            </w:r>
          </w:p>
          <w:p w:rsidR="00D5046A" w:rsidRPr="00403D14" w:rsidRDefault="00D5046A" w:rsidP="00D5046A">
            <w:pPr>
              <w:numPr>
                <w:ilvl w:val="1"/>
                <w:numId w:val="2"/>
              </w:numPr>
              <w:ind w:left="0" w:firstLine="0"/>
              <w:jc w:val="both"/>
              <w:rPr>
                <w:rFonts w:ascii="Times New Roman" w:hAnsi="Times New Roman"/>
                <w:sz w:val="20"/>
                <w:szCs w:val="20"/>
              </w:rPr>
            </w:pPr>
            <w:r w:rsidRPr="00403D14">
              <w:rPr>
                <w:rStyle w:val="a"/>
                <w:rFonts w:ascii="Times New Roman" w:hAnsi="Times New Roman"/>
                <w:sz w:val="20"/>
              </w:rPr>
              <w:t xml:space="preserve"> Продавець, за свій рахунок, повинен укласти договір страхування з визнаною компанією з морського страхування для покриття </w:t>
            </w:r>
            <w:r w:rsidRPr="00403D14">
              <w:rPr>
                <w:rStyle w:val="a"/>
                <w:rFonts w:ascii="Times New Roman" w:hAnsi="Times New Roman"/>
                <w:b/>
                <w:sz w:val="20"/>
              </w:rPr>
              <w:t>110% (ста десяти відсотків)</w:t>
            </w:r>
            <w:r w:rsidRPr="00403D14">
              <w:rPr>
                <w:rStyle w:val="a"/>
                <w:rFonts w:ascii="Times New Roman" w:hAnsi="Times New Roman"/>
                <w:sz w:val="20"/>
              </w:rPr>
              <w:t xml:space="preserve"> вартості вантажу. Договір страхування покриватиме всі ризики втрати або пошкодження зазначеного вантажу, включаючи війну, викрадення, вибух тощо з моменту, коли вантаж пройшов через колекторні фланці судна у порту завантаження. Копія згаданого договору страхування повинна також бути подана Покупцеві.</w:t>
            </w:r>
          </w:p>
          <w:p w:rsidR="00D5046A" w:rsidRPr="00403D14" w:rsidRDefault="00D5046A" w:rsidP="00D5046A">
            <w:pPr>
              <w:numPr>
                <w:ilvl w:val="1"/>
                <w:numId w:val="2"/>
              </w:numPr>
              <w:ind w:left="900" w:hanging="900"/>
              <w:jc w:val="both"/>
              <w:rPr>
                <w:rFonts w:ascii="Times New Roman" w:hAnsi="Times New Roman"/>
                <w:sz w:val="20"/>
                <w:szCs w:val="20"/>
              </w:rPr>
            </w:pPr>
            <w:r w:rsidRPr="00403D14">
              <w:rPr>
                <w:rStyle w:val="a"/>
                <w:rFonts w:ascii="Times New Roman" w:hAnsi="Times New Roman"/>
                <w:sz w:val="20"/>
              </w:rPr>
              <w:t xml:space="preserve"> Морське страхування охоплюватиме всі ризики втрати або пошкодження зазначеного вантажу, включаючи війну, викрадення, вибух тощо, доки вантаж не буде передано через колекторні фланці судна в порту розвантаження.</w:t>
            </w:r>
          </w:p>
          <w:p w:rsidR="00D5046A" w:rsidRPr="00403D14" w:rsidRDefault="00D5046A" w:rsidP="00D5046A">
            <w:pPr>
              <w:jc w:val="both"/>
              <w:outlineLvl w:val="0"/>
              <w:rPr>
                <w:rFonts w:ascii="Times New Roman" w:hAnsi="Times New Roman"/>
                <w:b/>
                <w:sz w:val="20"/>
                <w:szCs w:val="20"/>
                <w:u w:val="single"/>
              </w:rPr>
            </w:pPr>
            <w:r w:rsidRPr="00403D14">
              <w:rPr>
                <w:rStyle w:val="a"/>
                <w:rFonts w:ascii="Times New Roman" w:hAnsi="Times New Roman"/>
                <w:b/>
                <w:sz w:val="20"/>
                <w:u w:val="single"/>
              </w:rPr>
              <w:t xml:space="preserve">ПУНКТ 11 </w:t>
            </w:r>
            <w:r w:rsidRPr="00403D14">
              <w:rPr>
                <w:rStyle w:val="a"/>
                <w:rFonts w:ascii="Times New Roman" w:hAnsi="Times New Roman"/>
                <w:b/>
                <w:sz w:val="20"/>
                <w:u w:val="single"/>
                <w:cs/>
              </w:rPr>
              <w:t xml:space="preserve">– </w:t>
            </w:r>
            <w:r w:rsidRPr="00403D14">
              <w:rPr>
                <w:rStyle w:val="a"/>
                <w:rFonts w:ascii="Times New Roman" w:hAnsi="Times New Roman"/>
                <w:b/>
                <w:sz w:val="20"/>
                <w:u w:val="single"/>
              </w:rPr>
              <w:t>БАНКІВСЬКА ГАРАНТІЯ</w:t>
            </w:r>
          </w:p>
          <w:p w:rsidR="00D5046A" w:rsidRPr="00403D14" w:rsidRDefault="00D5046A" w:rsidP="00D5046A">
            <w:pPr>
              <w:numPr>
                <w:ilvl w:val="1"/>
                <w:numId w:val="3"/>
              </w:numPr>
              <w:ind w:left="0" w:firstLine="0"/>
              <w:jc w:val="both"/>
              <w:rPr>
                <w:rFonts w:ascii="Times New Roman" w:hAnsi="Times New Roman"/>
                <w:sz w:val="20"/>
                <w:szCs w:val="20"/>
              </w:rPr>
            </w:pPr>
            <w:r w:rsidRPr="00403D14">
              <w:rPr>
                <w:rStyle w:val="a"/>
                <w:rFonts w:ascii="Times New Roman" w:hAnsi="Times New Roman"/>
                <w:sz w:val="20"/>
              </w:rPr>
              <w:t xml:space="preserve">Банк Продавця, згідно з викладеними положеннями, переведе на банківський бенефіціарний рахунок, визначений Покупцем, безвідкличну, роздільну, оборотну, переказну Банківську гарантію, що покриває </w:t>
            </w:r>
            <w:r w:rsidRPr="00403D14">
              <w:rPr>
                <w:rStyle w:val="a"/>
                <w:rFonts w:ascii="Times New Roman" w:hAnsi="Times New Roman"/>
                <w:b/>
                <w:sz w:val="20"/>
              </w:rPr>
              <w:t>2% (два відсотки)</w:t>
            </w:r>
            <w:r w:rsidRPr="00403D14">
              <w:rPr>
                <w:rStyle w:val="a"/>
                <w:rFonts w:ascii="Times New Roman" w:hAnsi="Times New Roman"/>
                <w:sz w:val="20"/>
              </w:rPr>
              <w:t xml:space="preserve"> номінальної вартості кожного відкритого і діючого акредитиву. </w:t>
            </w:r>
          </w:p>
          <w:p w:rsidR="00D5046A" w:rsidRPr="00403D14" w:rsidRDefault="00D5046A" w:rsidP="00D5046A">
            <w:pPr>
              <w:numPr>
                <w:ilvl w:val="1"/>
                <w:numId w:val="3"/>
              </w:numPr>
              <w:ind w:left="0" w:firstLine="0"/>
              <w:jc w:val="both"/>
              <w:rPr>
                <w:rFonts w:ascii="Times New Roman" w:hAnsi="Times New Roman"/>
                <w:sz w:val="20"/>
                <w:szCs w:val="20"/>
              </w:rPr>
            </w:pPr>
            <w:r w:rsidRPr="00403D14">
              <w:rPr>
                <w:rStyle w:val="a"/>
                <w:rFonts w:ascii="Times New Roman" w:hAnsi="Times New Roman"/>
                <w:sz w:val="20"/>
              </w:rPr>
              <w:t xml:space="preserve"> Формат Банківської гарантії повинен відповідати останньому </w:t>
            </w:r>
            <w:r w:rsidRPr="00403D14">
              <w:rPr>
                <w:rStyle w:val="a"/>
                <w:rFonts w:ascii="Times New Roman" w:hAnsi="Times New Roman"/>
                <w:b/>
                <w:sz w:val="20"/>
              </w:rPr>
              <w:t>ICC URDG458 (уніфіковані правила міжнародної торговельної палати для гарантій по запиту).</w:t>
            </w:r>
          </w:p>
          <w:p w:rsidR="00D5046A" w:rsidRPr="00403D14" w:rsidRDefault="00D5046A" w:rsidP="00D5046A">
            <w:pPr>
              <w:numPr>
                <w:ilvl w:val="1"/>
                <w:numId w:val="3"/>
              </w:numPr>
              <w:ind w:left="0" w:firstLine="0"/>
              <w:jc w:val="both"/>
              <w:rPr>
                <w:rFonts w:ascii="Times New Roman" w:hAnsi="Times New Roman"/>
                <w:sz w:val="20"/>
                <w:szCs w:val="20"/>
              </w:rPr>
            </w:pPr>
            <w:r w:rsidRPr="00403D14">
              <w:rPr>
                <w:rStyle w:val="a"/>
                <w:rFonts w:ascii="Times New Roman" w:hAnsi="Times New Roman"/>
                <w:sz w:val="20"/>
              </w:rPr>
              <w:t xml:space="preserve">У разі невиконання Продавцем своїх зобов'язань, </w:t>
            </w:r>
            <w:proofErr w:type="spellStart"/>
            <w:r w:rsidRPr="00403D14">
              <w:rPr>
                <w:rStyle w:val="a"/>
                <w:rFonts w:ascii="Times New Roman" w:hAnsi="Times New Roman"/>
                <w:sz w:val="20"/>
              </w:rPr>
              <w:t>БГ</w:t>
            </w:r>
            <w:proofErr w:type="spellEnd"/>
            <w:r w:rsidRPr="00403D14">
              <w:rPr>
                <w:rStyle w:val="a"/>
                <w:rFonts w:ascii="Times New Roman" w:hAnsi="Times New Roman"/>
                <w:sz w:val="20"/>
              </w:rPr>
              <w:t xml:space="preserve"> Продавця буде сплачена Покупцем, а Продавець дасть розпорядження своєму банку про випуск нової </w:t>
            </w:r>
            <w:proofErr w:type="spellStart"/>
            <w:r w:rsidRPr="00403D14">
              <w:rPr>
                <w:rStyle w:val="a"/>
                <w:rFonts w:ascii="Times New Roman" w:hAnsi="Times New Roman"/>
                <w:sz w:val="20"/>
              </w:rPr>
              <w:t>БГ</w:t>
            </w:r>
            <w:proofErr w:type="spellEnd"/>
            <w:r w:rsidRPr="00403D14">
              <w:rPr>
                <w:rStyle w:val="a"/>
                <w:rFonts w:ascii="Times New Roman" w:hAnsi="Times New Roman"/>
                <w:sz w:val="20"/>
              </w:rPr>
              <w:t xml:space="preserve"> (на основі 2% номінальної вартості </w:t>
            </w:r>
            <w:proofErr w:type="spellStart"/>
            <w:r w:rsidRPr="00403D14">
              <w:rPr>
                <w:rStyle w:val="a"/>
                <w:rFonts w:ascii="Times New Roman" w:hAnsi="Times New Roman"/>
                <w:sz w:val="20"/>
              </w:rPr>
              <w:t>БГ</w:t>
            </w:r>
            <w:proofErr w:type="spellEnd"/>
            <w:r w:rsidRPr="00403D14">
              <w:rPr>
                <w:rStyle w:val="a"/>
                <w:rFonts w:ascii="Times New Roman" w:hAnsi="Times New Roman"/>
                <w:sz w:val="20"/>
              </w:rPr>
              <w:t xml:space="preserve">) протягом 24 (двадцять чотирьох) годин, на той самий термін, що і попередня. У такому випадку всі майбутні платежі, які будуть сплачені Покупцем, будуть призупинені до моменту розміщення нової </w:t>
            </w:r>
            <w:proofErr w:type="spellStart"/>
            <w:r w:rsidRPr="00403D14">
              <w:rPr>
                <w:rStyle w:val="a"/>
                <w:rFonts w:ascii="Times New Roman" w:hAnsi="Times New Roman"/>
                <w:sz w:val="20"/>
              </w:rPr>
              <w:t>БГ</w:t>
            </w:r>
            <w:proofErr w:type="spellEnd"/>
            <w:r w:rsidRPr="00403D14">
              <w:rPr>
                <w:rStyle w:val="a"/>
                <w:rFonts w:ascii="Times New Roman" w:hAnsi="Times New Roman"/>
                <w:sz w:val="20"/>
              </w:rPr>
              <w:t>.</w:t>
            </w:r>
          </w:p>
          <w:p w:rsidR="00D5046A" w:rsidRPr="00403D14" w:rsidRDefault="00D5046A" w:rsidP="00D5046A">
            <w:pPr>
              <w:jc w:val="both"/>
              <w:outlineLvl w:val="0"/>
              <w:rPr>
                <w:rFonts w:ascii="Times New Roman" w:hAnsi="Times New Roman"/>
                <w:b/>
                <w:sz w:val="20"/>
                <w:szCs w:val="20"/>
                <w:u w:val="single"/>
              </w:rPr>
            </w:pPr>
            <w:r w:rsidRPr="00403D14">
              <w:rPr>
                <w:rStyle w:val="a"/>
                <w:rFonts w:ascii="Times New Roman" w:hAnsi="Times New Roman"/>
                <w:b/>
                <w:sz w:val="20"/>
                <w:u w:val="single"/>
              </w:rPr>
              <w:t xml:space="preserve">ПУНКТ 12 </w:t>
            </w:r>
            <w:r w:rsidRPr="00403D14">
              <w:rPr>
                <w:rStyle w:val="a"/>
                <w:rFonts w:ascii="Times New Roman" w:hAnsi="Times New Roman"/>
                <w:b/>
                <w:sz w:val="20"/>
                <w:u w:val="single"/>
                <w:cs/>
              </w:rPr>
              <w:t xml:space="preserve">– </w:t>
            </w:r>
            <w:r w:rsidRPr="00403D14">
              <w:rPr>
                <w:rStyle w:val="a"/>
                <w:rFonts w:ascii="Times New Roman" w:hAnsi="Times New Roman"/>
                <w:b/>
                <w:sz w:val="20"/>
                <w:u w:val="single"/>
              </w:rPr>
              <w:t>НЕВИКОНАННЯ ЗОБОВ'ЯЗАНЬ</w:t>
            </w:r>
          </w:p>
          <w:p w:rsidR="00D5046A" w:rsidRPr="00403D14" w:rsidRDefault="00D5046A" w:rsidP="00D5046A">
            <w:pPr>
              <w:numPr>
                <w:ilvl w:val="1"/>
                <w:numId w:val="4"/>
              </w:numPr>
              <w:ind w:left="900" w:hanging="900"/>
              <w:jc w:val="both"/>
              <w:rPr>
                <w:rFonts w:ascii="Times New Roman" w:hAnsi="Times New Roman"/>
                <w:sz w:val="20"/>
                <w:szCs w:val="20"/>
              </w:rPr>
            </w:pPr>
            <w:r w:rsidRPr="00403D14">
              <w:rPr>
                <w:rStyle w:val="a"/>
                <w:rFonts w:ascii="Times New Roman" w:hAnsi="Times New Roman"/>
                <w:sz w:val="20"/>
              </w:rPr>
              <w:t>Якщо будь-яка зі сторін не виконує будь-які свої зобов'язання, пов'язані з договором, перед іншою стороною, постраждала сторона матиме можливість звинуватити сторону, яка не виконує свої зобов'язання, у невиконанні таких зобов'язань.</w:t>
            </w:r>
          </w:p>
          <w:p w:rsidR="00D5046A" w:rsidRPr="00403D14" w:rsidRDefault="00D5046A" w:rsidP="00D5046A">
            <w:pPr>
              <w:numPr>
                <w:ilvl w:val="1"/>
                <w:numId w:val="4"/>
              </w:numPr>
              <w:ind w:left="900" w:hanging="900"/>
              <w:jc w:val="both"/>
              <w:rPr>
                <w:rFonts w:ascii="Times New Roman" w:hAnsi="Times New Roman"/>
                <w:sz w:val="20"/>
                <w:szCs w:val="20"/>
              </w:rPr>
            </w:pPr>
            <w:r w:rsidRPr="00403D14">
              <w:rPr>
                <w:rStyle w:val="a"/>
                <w:rFonts w:ascii="Times New Roman" w:hAnsi="Times New Roman"/>
                <w:sz w:val="20"/>
              </w:rPr>
              <w:t>Якщо будь-яка сторона не виступає проти іншої сторони у разі невиконання іншою стороною зобов'язань або умов, викладених у цьому договорі, вона все одно вважається такою, що не виконує свої зобов'язання або умови, викладені у цьому договорі.</w:t>
            </w:r>
          </w:p>
          <w:p w:rsidR="00D5046A" w:rsidRPr="00403D14" w:rsidRDefault="00D5046A" w:rsidP="00D5046A">
            <w:pPr>
              <w:jc w:val="both"/>
              <w:outlineLvl w:val="0"/>
              <w:rPr>
                <w:rFonts w:ascii="Times New Roman" w:hAnsi="Times New Roman"/>
                <w:b/>
                <w:sz w:val="20"/>
                <w:szCs w:val="20"/>
                <w:u w:val="single"/>
              </w:rPr>
            </w:pPr>
            <w:r w:rsidRPr="00403D14">
              <w:rPr>
                <w:rStyle w:val="a"/>
                <w:rFonts w:ascii="Times New Roman" w:hAnsi="Times New Roman"/>
                <w:b/>
                <w:sz w:val="20"/>
                <w:u w:val="single"/>
              </w:rPr>
              <w:t xml:space="preserve">ПУНКТ 13 </w:t>
            </w:r>
            <w:r w:rsidRPr="00403D14">
              <w:rPr>
                <w:rStyle w:val="a"/>
                <w:rFonts w:ascii="Times New Roman" w:hAnsi="Times New Roman"/>
                <w:b/>
                <w:sz w:val="20"/>
                <w:u w:val="single"/>
                <w:cs/>
              </w:rPr>
              <w:t xml:space="preserve">– </w:t>
            </w:r>
            <w:r w:rsidRPr="00403D14">
              <w:rPr>
                <w:rStyle w:val="a"/>
                <w:rFonts w:ascii="Times New Roman" w:hAnsi="Times New Roman"/>
                <w:b/>
                <w:sz w:val="20"/>
                <w:u w:val="single"/>
              </w:rPr>
              <w:t>ПРЕТЕНЗІЇ</w:t>
            </w:r>
          </w:p>
          <w:p w:rsidR="00D5046A" w:rsidRPr="00403D14" w:rsidRDefault="00D5046A" w:rsidP="00D5046A">
            <w:pPr>
              <w:numPr>
                <w:ilvl w:val="1"/>
                <w:numId w:val="5"/>
              </w:numPr>
              <w:ind w:left="900" w:hanging="900"/>
              <w:jc w:val="both"/>
              <w:rPr>
                <w:rFonts w:ascii="Times New Roman" w:hAnsi="Times New Roman"/>
                <w:sz w:val="20"/>
                <w:szCs w:val="20"/>
              </w:rPr>
            </w:pPr>
            <w:r w:rsidRPr="00403D14">
              <w:rPr>
                <w:rStyle w:val="a"/>
                <w:rFonts w:ascii="Times New Roman" w:hAnsi="Times New Roman"/>
                <w:sz w:val="20"/>
              </w:rPr>
              <w:lastRenderedPageBreak/>
              <w:t>Будь-які претензії, які будь-яка зі сторін може мати стосовно іншої, які стосуються певного порушення, повинні бути представлені іншій стороні протягом двох (2) тижнів з дати такого порушення.</w:t>
            </w:r>
          </w:p>
          <w:p w:rsidR="00D5046A" w:rsidRPr="00403D14" w:rsidRDefault="00D5046A" w:rsidP="00D5046A">
            <w:pPr>
              <w:numPr>
                <w:ilvl w:val="1"/>
                <w:numId w:val="5"/>
              </w:numPr>
              <w:ind w:left="900" w:hanging="900"/>
              <w:jc w:val="both"/>
              <w:rPr>
                <w:rFonts w:ascii="Times New Roman" w:hAnsi="Times New Roman"/>
                <w:sz w:val="20"/>
                <w:szCs w:val="20"/>
              </w:rPr>
            </w:pPr>
            <w:r w:rsidRPr="00403D14">
              <w:rPr>
                <w:rStyle w:val="a"/>
                <w:rFonts w:ascii="Times New Roman" w:hAnsi="Times New Roman"/>
                <w:sz w:val="20"/>
              </w:rPr>
              <w:t>У випадку, якщо якість однієї з поставлених партій не відповідає умовам Договору, Покупець має право відмовитися від зазначеної партії до початку здійснення розвантаження.</w:t>
            </w:r>
          </w:p>
          <w:p w:rsidR="00D5046A" w:rsidRPr="00403D14" w:rsidRDefault="00D5046A" w:rsidP="00D5046A">
            <w:pPr>
              <w:numPr>
                <w:ilvl w:val="1"/>
                <w:numId w:val="5"/>
              </w:numPr>
              <w:ind w:left="900" w:hanging="900"/>
              <w:jc w:val="both"/>
              <w:rPr>
                <w:rFonts w:ascii="Times New Roman" w:hAnsi="Times New Roman"/>
                <w:sz w:val="20"/>
                <w:szCs w:val="20"/>
              </w:rPr>
            </w:pPr>
            <w:r w:rsidRPr="00403D14">
              <w:rPr>
                <w:rStyle w:val="a"/>
                <w:rFonts w:ascii="Times New Roman" w:hAnsi="Times New Roman"/>
                <w:sz w:val="20"/>
              </w:rPr>
              <w:t xml:space="preserve"> Якщо протягом </w:t>
            </w:r>
            <w:r w:rsidRPr="00403D14">
              <w:rPr>
                <w:rStyle w:val="a"/>
                <w:rFonts w:ascii="Times New Roman" w:hAnsi="Times New Roman"/>
                <w:b/>
                <w:sz w:val="20"/>
              </w:rPr>
              <w:t>тридцяти (30)</w:t>
            </w:r>
            <w:r w:rsidRPr="00403D14">
              <w:rPr>
                <w:rStyle w:val="a"/>
                <w:rFonts w:ascii="Times New Roman" w:hAnsi="Times New Roman"/>
                <w:sz w:val="20"/>
              </w:rPr>
              <w:t xml:space="preserve"> календарних днів з моменту розвантаження судна Покупець не повідомить Продавцю про виявлені недоліки, Товар вважатиметься прийнятим Покупцем, а Продавець не прийматиме жодних претензій після вказаного терміну.</w:t>
            </w:r>
          </w:p>
          <w:p w:rsidR="00D5046A" w:rsidRPr="00403D14" w:rsidRDefault="00D5046A" w:rsidP="00D5046A">
            <w:pPr>
              <w:numPr>
                <w:ilvl w:val="1"/>
                <w:numId w:val="5"/>
              </w:numPr>
              <w:ind w:left="900" w:hanging="900"/>
              <w:jc w:val="both"/>
              <w:rPr>
                <w:rFonts w:ascii="Times New Roman" w:hAnsi="Times New Roman"/>
                <w:sz w:val="20"/>
                <w:szCs w:val="20"/>
              </w:rPr>
            </w:pPr>
            <w:r w:rsidRPr="00403D14">
              <w:rPr>
                <w:rStyle w:val="a"/>
                <w:rFonts w:ascii="Times New Roman" w:hAnsi="Times New Roman"/>
                <w:sz w:val="20"/>
              </w:rPr>
              <w:t xml:space="preserve"> Всі претензії будуть оформлені в письмовій формі, а обидві сторони погоджуються визнати такі претензії шляхом їх письмового прийняття.</w:t>
            </w:r>
          </w:p>
          <w:p w:rsidR="00D5046A" w:rsidRPr="00403D14" w:rsidRDefault="00D5046A" w:rsidP="00D5046A">
            <w:pPr>
              <w:jc w:val="both"/>
              <w:outlineLvl w:val="0"/>
              <w:rPr>
                <w:rFonts w:ascii="Times New Roman" w:hAnsi="Times New Roman"/>
                <w:b/>
                <w:sz w:val="20"/>
                <w:szCs w:val="20"/>
                <w:u w:val="single"/>
              </w:rPr>
            </w:pPr>
            <w:r w:rsidRPr="00403D14">
              <w:rPr>
                <w:rStyle w:val="a"/>
                <w:rFonts w:ascii="Times New Roman" w:hAnsi="Times New Roman"/>
                <w:b/>
                <w:sz w:val="20"/>
                <w:u w:val="single"/>
              </w:rPr>
              <w:t xml:space="preserve">ПУНКТ 14 </w:t>
            </w:r>
            <w:r w:rsidRPr="00403D14">
              <w:rPr>
                <w:rStyle w:val="a"/>
                <w:rFonts w:ascii="Times New Roman" w:hAnsi="Times New Roman"/>
                <w:b/>
                <w:sz w:val="20"/>
                <w:u w:val="single"/>
                <w:cs/>
              </w:rPr>
              <w:t xml:space="preserve">– </w:t>
            </w:r>
            <w:r w:rsidRPr="00403D14">
              <w:rPr>
                <w:rStyle w:val="a"/>
                <w:rFonts w:ascii="Times New Roman" w:hAnsi="Times New Roman"/>
                <w:b/>
                <w:sz w:val="20"/>
                <w:u w:val="single"/>
              </w:rPr>
              <w:t>ПОДАТКИ, ОБОВ'ЯЗКИ ТА ІМПОРТ</w:t>
            </w:r>
          </w:p>
          <w:p w:rsidR="00D5046A" w:rsidRPr="00403D14" w:rsidRDefault="00D5046A" w:rsidP="00D5046A">
            <w:pPr>
              <w:numPr>
                <w:ilvl w:val="1"/>
                <w:numId w:val="6"/>
              </w:numPr>
              <w:ind w:left="900" w:hanging="900"/>
              <w:jc w:val="both"/>
              <w:rPr>
                <w:rFonts w:ascii="Times New Roman" w:hAnsi="Times New Roman"/>
                <w:sz w:val="20"/>
                <w:szCs w:val="20"/>
              </w:rPr>
            </w:pPr>
            <w:r w:rsidRPr="00403D14">
              <w:rPr>
                <w:rStyle w:val="a"/>
                <w:rFonts w:ascii="Times New Roman" w:hAnsi="Times New Roman"/>
                <w:sz w:val="20"/>
              </w:rPr>
              <w:t xml:space="preserve"> Продавець повинен сплачувати всі та будь-які податки, збори за реєстрацію та легалізацію договору у зв'язку з виконанням цього Договору.</w:t>
            </w:r>
          </w:p>
          <w:p w:rsidR="00D5046A" w:rsidRPr="00403D14" w:rsidRDefault="00D5046A" w:rsidP="00D5046A">
            <w:pPr>
              <w:jc w:val="both"/>
              <w:outlineLvl w:val="0"/>
              <w:rPr>
                <w:rFonts w:ascii="Times New Roman" w:eastAsia="Times New Roman" w:hAnsi="Times New Roman"/>
                <w:color w:val="000000"/>
              </w:rPr>
            </w:pPr>
            <w:r w:rsidRPr="00403D14">
              <w:rPr>
                <w:rStyle w:val="a"/>
                <w:rFonts w:ascii="Times New Roman" w:hAnsi="Times New Roman"/>
                <w:sz w:val="20"/>
              </w:rPr>
              <w:t xml:space="preserve"> 14.2 Покупець повинен сплатити загальну вартість Товару за допомогою на умовах </w:t>
            </w:r>
            <w:proofErr w:type="spellStart"/>
            <w:r w:rsidRPr="00403D14">
              <w:rPr>
                <w:rStyle w:val="a"/>
                <w:rFonts w:ascii="Times New Roman" w:hAnsi="Times New Roman"/>
                <w:sz w:val="20"/>
              </w:rPr>
              <w:t>TT</w:t>
            </w:r>
            <w:proofErr w:type="spellEnd"/>
            <w:r w:rsidRPr="00403D14">
              <w:rPr>
                <w:rStyle w:val="a"/>
                <w:rFonts w:ascii="Times New Roman" w:hAnsi="Times New Roman"/>
                <w:sz w:val="20"/>
              </w:rPr>
              <w:t>/MT103.</w:t>
            </w:r>
          </w:p>
          <w:p w:rsidR="00D5046A" w:rsidRPr="00403D14" w:rsidRDefault="00D5046A" w:rsidP="00D5046A">
            <w:pPr>
              <w:ind w:left="900"/>
              <w:jc w:val="both"/>
              <w:outlineLvl w:val="0"/>
              <w:rPr>
                <w:rFonts w:ascii="Times New Roman" w:hAnsi="Times New Roman"/>
                <w:b/>
                <w:sz w:val="20"/>
                <w:szCs w:val="20"/>
                <w:u w:val="single"/>
              </w:rPr>
            </w:pPr>
            <w:r w:rsidRPr="00403D14">
              <w:rPr>
                <w:rStyle w:val="a"/>
                <w:rFonts w:ascii="Times New Roman" w:hAnsi="Times New Roman"/>
                <w:b/>
                <w:sz w:val="20"/>
                <w:u w:val="single"/>
              </w:rPr>
              <w:t xml:space="preserve">ПУНКТ 15 </w:t>
            </w:r>
            <w:r w:rsidRPr="00403D14">
              <w:rPr>
                <w:rStyle w:val="a"/>
                <w:rFonts w:ascii="Times New Roman" w:hAnsi="Times New Roman"/>
                <w:b/>
                <w:sz w:val="20"/>
                <w:u w:val="single"/>
                <w:cs/>
              </w:rPr>
              <w:t xml:space="preserve">– </w:t>
            </w:r>
            <w:r w:rsidRPr="00403D14">
              <w:rPr>
                <w:rStyle w:val="a"/>
                <w:rFonts w:ascii="Times New Roman" w:hAnsi="Times New Roman"/>
                <w:b/>
                <w:sz w:val="20"/>
                <w:u w:val="single"/>
              </w:rPr>
              <w:t>ЗВІЛЬНЕННЯ ВІД ВІДПОВІДАЛЬНОСТІ</w:t>
            </w:r>
          </w:p>
          <w:p w:rsidR="00D5046A" w:rsidRPr="00403D14" w:rsidRDefault="00D5046A" w:rsidP="00D5046A">
            <w:pPr>
              <w:numPr>
                <w:ilvl w:val="1"/>
                <w:numId w:val="7"/>
              </w:numPr>
              <w:ind w:left="900" w:hanging="900"/>
              <w:jc w:val="both"/>
              <w:rPr>
                <w:rFonts w:ascii="Times New Roman" w:hAnsi="Times New Roman"/>
                <w:sz w:val="20"/>
                <w:szCs w:val="20"/>
              </w:rPr>
            </w:pPr>
            <w:r w:rsidRPr="00403D14">
              <w:rPr>
                <w:rStyle w:val="a"/>
                <w:rFonts w:ascii="Times New Roman" w:hAnsi="Times New Roman"/>
                <w:sz w:val="20"/>
              </w:rPr>
              <w:t xml:space="preserve"> Жодна зі Сторін не несе відповідальності за невиконання будь-якого або всіх положень, викладених у цьому Договорі, якщо виконання затримувала, йому перешкоджала або запобігала будь-яка причина, що не знаходиться в межах контролю сторони-порушника, навіть якщо відповідальна сторона здійснила попередню перевірку.</w:t>
            </w:r>
          </w:p>
          <w:p w:rsidR="00D5046A" w:rsidRPr="00403D14" w:rsidRDefault="00D5046A" w:rsidP="00D5046A">
            <w:pPr>
              <w:numPr>
                <w:ilvl w:val="1"/>
                <w:numId w:val="7"/>
              </w:numPr>
              <w:ind w:left="900" w:hanging="900"/>
              <w:jc w:val="both"/>
              <w:rPr>
                <w:rFonts w:ascii="Times New Roman" w:hAnsi="Times New Roman"/>
                <w:sz w:val="20"/>
                <w:szCs w:val="20"/>
              </w:rPr>
            </w:pPr>
            <w:r w:rsidRPr="00403D14">
              <w:rPr>
                <w:rStyle w:val="a"/>
                <w:rFonts w:ascii="Times New Roman" w:hAnsi="Times New Roman"/>
                <w:sz w:val="20"/>
              </w:rPr>
              <w:t xml:space="preserve"> Якщо таке невиконання або затримка спричинені форс-мажорною обставиною, вона вважається подією, яка сталася через обставини, що обґрунтовано не знаходяться в межах контролю вказаної сторони, в тому числі без шкоди для спільності вищевикладеного, якщо невиконання або затримка спричинені обставинами непереборної сили, страйками, пожежами, повенями, війнами (в не залежності від того, оголошені вони чи ні), заворушеннями, ембарго, аваріями, обмеженнями, квотами, виданими будь-яким урядовим органом (включаючи розподіл, реквізиції, контроль квот та цін),</w:t>
            </w:r>
          </w:p>
          <w:p w:rsidR="00D5046A" w:rsidRPr="00403D14" w:rsidRDefault="00D5046A" w:rsidP="00D5046A">
            <w:pPr>
              <w:numPr>
                <w:ilvl w:val="1"/>
                <w:numId w:val="7"/>
              </w:numPr>
              <w:ind w:left="900" w:hanging="900"/>
              <w:jc w:val="both"/>
              <w:rPr>
                <w:rFonts w:ascii="Times New Roman" w:hAnsi="Times New Roman"/>
                <w:sz w:val="20"/>
                <w:szCs w:val="20"/>
              </w:rPr>
            </w:pPr>
            <w:r w:rsidRPr="00403D14">
              <w:rPr>
                <w:rStyle w:val="a"/>
                <w:rFonts w:ascii="Times New Roman" w:hAnsi="Times New Roman"/>
                <w:sz w:val="20"/>
              </w:rPr>
              <w:t xml:space="preserve"> Жодне невиконання або призупинення поставок або надходження палива з будь-якої з вищезазначених причин не повинне продовжувати термін дії цього Договору або припиняти його дію, якщо будь-яка з вищезазначених обставин продовжує діяти більше тридцяти (30) днів,</w:t>
            </w:r>
          </w:p>
          <w:p w:rsidR="00D5046A" w:rsidRPr="00403D14" w:rsidRDefault="00D5046A" w:rsidP="00D5046A">
            <w:pPr>
              <w:numPr>
                <w:ilvl w:val="1"/>
                <w:numId w:val="7"/>
              </w:numPr>
              <w:ind w:left="900" w:hanging="900"/>
              <w:jc w:val="both"/>
              <w:rPr>
                <w:rFonts w:ascii="Times New Roman" w:hAnsi="Times New Roman"/>
                <w:sz w:val="20"/>
                <w:szCs w:val="20"/>
              </w:rPr>
            </w:pPr>
            <w:r w:rsidRPr="00403D14">
              <w:rPr>
                <w:rStyle w:val="a"/>
                <w:rFonts w:ascii="Times New Roman" w:hAnsi="Times New Roman"/>
                <w:sz w:val="20"/>
              </w:rPr>
              <w:t>Сертифікат, виданий у оригінальній формі компетентним визнаним органом, повинен вважатися достатнім доказом наявності форс-мажорної обставини та її тривалості.</w:t>
            </w:r>
          </w:p>
          <w:p w:rsidR="00D5046A" w:rsidRPr="00D5046A" w:rsidRDefault="00D5046A" w:rsidP="00D5046A">
            <w:pPr>
              <w:jc w:val="center"/>
              <w:rPr>
                <w:b/>
                <w:color w:val="FF0000"/>
              </w:rPr>
            </w:pPr>
          </w:p>
        </w:tc>
      </w:tr>
    </w:tbl>
    <w:p w:rsidR="00D5046A" w:rsidRPr="00D5046A" w:rsidRDefault="00D5046A" w:rsidP="00D5046A">
      <w:pPr>
        <w:jc w:val="center"/>
        <w:rPr>
          <w:b/>
          <w:color w:val="FF0000"/>
          <w:lang w:val="ru-RU"/>
        </w:rPr>
      </w:pPr>
    </w:p>
    <w:sectPr w:rsidR="00D5046A" w:rsidRPr="00D5046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D7A59"/>
    <w:multiLevelType w:val="multilevel"/>
    <w:tmpl w:val="EC88D2E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C5825D1"/>
    <w:multiLevelType w:val="multilevel"/>
    <w:tmpl w:val="115E842E"/>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E90225B"/>
    <w:multiLevelType w:val="multilevel"/>
    <w:tmpl w:val="452AC0D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F93058E"/>
    <w:multiLevelType w:val="multilevel"/>
    <w:tmpl w:val="8750842C"/>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9AB36F7"/>
    <w:multiLevelType w:val="multilevel"/>
    <w:tmpl w:val="D89A41F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0125A01"/>
    <w:multiLevelType w:val="multilevel"/>
    <w:tmpl w:val="57D85A3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7AE1696B"/>
    <w:multiLevelType w:val="multilevel"/>
    <w:tmpl w:val="1138F64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2"/>
  </w:num>
  <w:num w:numId="3">
    <w:abstractNumId w:val="0"/>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6A"/>
    <w:rsid w:val="00886382"/>
    <w:rsid w:val="00D504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04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04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9794</Words>
  <Characters>5583</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yuliya kelman</dc:creator>
  <cp:lastModifiedBy>yuliya kelman</cp:lastModifiedBy>
  <cp:revision>1</cp:revision>
  <dcterms:created xsi:type="dcterms:W3CDTF">2018-12-26T09:52:00Z</dcterms:created>
  <dcterms:modified xsi:type="dcterms:W3CDTF">2018-12-26T09:57:00Z</dcterms:modified>
</cp:coreProperties>
</file>