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D6" w:rsidRPr="00B96B1C" w:rsidRDefault="000A52D6" w:rsidP="000A52D6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525252"/>
          <w:kern w:val="36"/>
          <w:sz w:val="33"/>
          <w:szCs w:val="33"/>
          <w:lang w:val="ru-RU" w:eastAsia="uk-UA"/>
        </w:rPr>
      </w:pPr>
      <w:r>
        <w:rPr>
          <w:rFonts w:ascii="Tahoma" w:eastAsia="Times New Roman" w:hAnsi="Tahoma" w:cs="Tahoma"/>
          <w:color w:val="525252"/>
          <w:kern w:val="36"/>
          <w:sz w:val="33"/>
          <w:szCs w:val="33"/>
          <w:lang w:val="ru-RU" w:eastAsia="uk-UA"/>
        </w:rPr>
        <w:t>Интернет-издание «Дозор-Афиша», Харьков</w:t>
      </w:r>
    </w:p>
    <w:p w:rsidR="000A52D6" w:rsidRPr="0080517E" w:rsidRDefault="000A52D6" w:rsidP="000A52D6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525252"/>
          <w:kern w:val="36"/>
          <w:sz w:val="33"/>
          <w:szCs w:val="33"/>
          <w:lang w:val="ru-RU" w:eastAsia="uk-UA"/>
        </w:rPr>
      </w:pPr>
    </w:p>
    <w:p w:rsidR="000A52D6" w:rsidRDefault="008F2E11" w:rsidP="008F2E11">
      <w:pPr>
        <w:shd w:val="clear" w:color="auto" w:fill="FFFFFF"/>
        <w:spacing w:after="225" w:line="240" w:lineRule="auto"/>
        <w:outlineLvl w:val="0"/>
      </w:pPr>
      <w:r w:rsidRPr="00305426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 xml:space="preserve"> </w:t>
      </w:r>
    </w:p>
    <w:p w:rsidR="000A52D6" w:rsidRDefault="000A52D6" w:rsidP="000A52D6"/>
    <w:p w:rsidR="000A52D6" w:rsidRPr="00305426" w:rsidRDefault="000A52D6" w:rsidP="000A52D6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</w:pPr>
      <w:r w:rsidRPr="00305426">
        <w:rPr>
          <w:rFonts w:ascii="Tahoma" w:eastAsia="Times New Roman" w:hAnsi="Tahoma" w:cs="Tahoma"/>
          <w:color w:val="525252"/>
          <w:kern w:val="36"/>
          <w:sz w:val="33"/>
          <w:szCs w:val="33"/>
          <w:lang w:eastAsia="uk-UA"/>
        </w:rPr>
        <w:t>О творческих поисках, дуэте с Киркоровым и подарках на День влюбленных рассказали участники группы Marble Boy</w:t>
      </w:r>
    </w:p>
    <w:p w:rsidR="000A52D6" w:rsidRPr="00305426" w:rsidRDefault="000A52D6" w:rsidP="000A52D6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F5F5F"/>
          <w:sz w:val="15"/>
          <w:szCs w:val="15"/>
          <w:lang w:eastAsia="uk-UA"/>
        </w:rPr>
      </w:pPr>
      <w:r w:rsidRPr="00305426">
        <w:rPr>
          <w:rFonts w:ascii="Tahoma" w:eastAsia="Times New Roman" w:hAnsi="Tahoma" w:cs="Tahoma"/>
          <w:color w:val="5F5F5F"/>
          <w:sz w:val="15"/>
          <w:szCs w:val="15"/>
          <w:lang w:eastAsia="uk-UA"/>
        </w:rPr>
        <w:t>08.02.2013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0A52D6" w:rsidRPr="00305426" w:rsidTr="00FE00BC">
        <w:trPr>
          <w:tblCellSpacing w:w="0" w:type="dxa"/>
        </w:trPr>
        <w:tc>
          <w:tcPr>
            <w:tcW w:w="0" w:type="auto"/>
            <w:hideMark/>
          </w:tcPr>
          <w:p w:rsidR="000A52D6" w:rsidRPr="00305426" w:rsidRDefault="000A52D6" w:rsidP="00FE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4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B6F8C6D" wp14:editId="416AF3C2">
                  <wp:extent cx="3990975" cy="3000375"/>
                  <wp:effectExtent l="0" t="0" r="9525" b="9525"/>
                  <wp:docPr id="14" name="Рисунок 14" descr="Мария - участница группы Marble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ия - участница группы Marble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2D6" w:rsidRPr="00305426" w:rsidRDefault="000A52D6" w:rsidP="00FE00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</w:pPr>
            <w:r w:rsidRPr="003054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Мария - участница группы Marble Boy</w:t>
            </w:r>
          </w:p>
        </w:tc>
        <w:tc>
          <w:tcPr>
            <w:tcW w:w="0" w:type="auto"/>
            <w:hideMark/>
          </w:tcPr>
          <w:p w:rsidR="000A52D6" w:rsidRPr="00305426" w:rsidRDefault="000A52D6" w:rsidP="00FE00BC">
            <w:pPr>
              <w:spacing w:after="0" w:line="225" w:lineRule="atLeast"/>
              <w:rPr>
                <w:rFonts w:ascii="Arial" w:eastAsia="Times New Roman" w:hAnsi="Arial" w:cs="Arial"/>
                <w:color w:val="E86A1B"/>
                <w:sz w:val="18"/>
                <w:szCs w:val="18"/>
                <w:lang w:eastAsia="uk-UA"/>
              </w:rPr>
            </w:pPr>
            <w:r w:rsidRPr="00305426">
              <w:rPr>
                <w:rFonts w:ascii="Arial" w:eastAsia="Times New Roman" w:hAnsi="Arial" w:cs="Arial"/>
                <w:color w:val="E86A1B"/>
                <w:sz w:val="18"/>
                <w:szCs w:val="18"/>
                <w:lang w:eastAsia="uk-UA"/>
              </w:rPr>
              <w:t>Группа Marble boy для ценителей качественной музыки всегда ассоциируется с чем-то светлым, теплым и неземным. Казалось бы: всего два человека, но ребята создают музыку, которой всегда мало и которую хочется слушать снова и снова.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80"/>
            </w:tblGrid>
            <w:tr w:rsidR="000A52D6" w:rsidRPr="00305426" w:rsidTr="00FE00B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52D6" w:rsidRPr="00305426" w:rsidRDefault="000A52D6" w:rsidP="00FE0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05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  </w:t>
                  </w:r>
                </w:p>
              </w:tc>
            </w:tr>
          </w:tbl>
          <w:p w:rsidR="000A52D6" w:rsidRPr="00305426" w:rsidRDefault="000A52D6" w:rsidP="00FE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Шанс отдохнуть от городской суеты и постоянных проблем у жителей Харькова будет 9 февраля –  Marble boy выступят в ресторане «Париж».  Перед концертом журналисту «Настоящего Доzора» удалось немного поговорить с коллективом.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 Как вы познакомились?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Маша: Я играла в коллективе The Saymory. Антон мне позвонил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Антон: И пригласил на романтический ужин при свечах…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Маша: В подвал, где была одна барабанная установка, и не было больше ничего (смеется). Я пришла с акустической гитарой, мы долго «извращались», не могли понять, что нам хочется сделать, какого рода музыку. А потом, поскольку я не умела больше ни на чем играть (смеется), мы решили, что будут просто клавиши и барабан, и больше ничего.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Вы уже сформировались как коллектив. Были ли у вас какие-то «притирки», ссоры и споры?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noProof/>
          <w:color w:val="525252"/>
          <w:sz w:val="20"/>
          <w:szCs w:val="20"/>
          <w:lang w:eastAsia="uk-UA"/>
        </w:rPr>
        <w:drawing>
          <wp:inline distT="0" distB="0" distL="0" distR="0" wp14:anchorId="242507B9" wp14:editId="3BA5F848">
            <wp:extent cx="2857500" cy="1895475"/>
            <wp:effectExtent l="0" t="0" r="0" b="9525"/>
            <wp:docPr id="13" name="Рисунок 13" descr="http://dozor.com.ua/content/documents/11328/1132728/images/DSC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zor.com.ua/content/documents/11328/1132728/images/DSC_14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Маша: Да, до сих пор происходят. Вечно мы чуть ли не с синяками уходим со студии каждый день (смеется)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Антон: просто у Маши очень толстый слой грима, на самом деле там синяки…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lastRenderedPageBreak/>
        <w:t>Маша: Да, у нас конечно, трения до сих пор есть. Ну а как без этого? Без этого ж музыки не бывает.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Вы изначально хотели заниматься музыкой или у вас какие-то были другие планы?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Антон: Я хотел стать сантехником…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Маша: (смеется)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Как вы видите себя в будущем?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Ну, пока делаем то, что делаем, а там как получится.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 Может, в планах есть дуэты?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Антон:  С Киркоровым…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(смеется) Нам для начала нужно определиться с тем, что мы играем, точнее определиться в своем стиле. Мне кажется, тогда уже можно будет думать о дуэтах. Пока еще рано что-то говорить.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Как вы сами определяете свой стиль?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Антон: Кантри-поп, наверное.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(смеется) Мы определяем это как фьюжн с элементами рока. Точного определения мы пока не даем. Мне кажется, что там должна быть цифра пять.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Антон: Пять-кор?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(смеется) Нет, что-то с квинтами должно быть связано.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Планируете выпустить альбом?</w:t>
      </w:r>
      <w:r w:rsidRPr="00305426">
        <w:rPr>
          <w:rFonts w:ascii="Arial" w:eastAsia="Times New Roman" w:hAnsi="Arial" w:cs="Arial"/>
          <w:b/>
          <w:bCs/>
          <w:noProof/>
          <w:color w:val="525252"/>
          <w:sz w:val="20"/>
          <w:szCs w:val="20"/>
          <w:lang w:eastAsia="uk-UA"/>
        </w:rPr>
        <w:drawing>
          <wp:inline distT="0" distB="0" distL="0" distR="0" wp14:anchorId="6932C536" wp14:editId="5BC48766">
            <wp:extent cx="2857500" cy="1895475"/>
            <wp:effectExtent l="0" t="0" r="0" b="9525"/>
            <wp:docPr id="12" name="Рисунок 12" descr="http://dozor.com.ua/content/documents/11328/1132728/images/DSC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zor.com.ua/content/documents/11328/1132728/images/DSC_1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готовится альбом. Мы пока записали четыре песни самостоятельно. Потом поняли, что надо все это переделывать. И вот сейчас мы над этим работаем и это очень тяжело, потому что хочется, чтобы все звучало качественно. Сейчас это все в процессе. Пока сделано не так много, как хотелось бы, но все равно продвигаемся.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 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Вы много ездили по Украине. Думаете ли поехать куда-нибудь за границу?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Думаем. Решает все наш менеджер. В планах Россия, далее пока никуда.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 Как насчет песен? Были идеи записать на украинском или русском?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Маша: на украинском нет. На русском одна песня есть, и Антон ее не любит (смеется)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Arial" w:eastAsia="Times New Roman" w:hAnsi="Arial" w:cs="Arial"/>
          <w:color w:val="525252"/>
          <w:sz w:val="20"/>
          <w:szCs w:val="20"/>
          <w:lang w:eastAsia="uk-UA"/>
        </w:rPr>
        <w:t>–</w:t>
      </w:r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 Скоро День Всех Влюбленных. Какой самый романтический подарок вы получили в этот праздник?</w:t>
      </w:r>
    </w:p>
    <w:p w:rsidR="000A52D6" w:rsidRPr="00305426" w:rsidRDefault="000A52D6" w:rsidP="000A52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  <w:r w:rsidRPr="0030542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Маша: Мне как-то подарили пустую бутылку с ведром. Открываю дверь - а там стоит человек. Рассказывает стих и бросает эту бутылку в воду – отправляет пожелание в вольное плаванье (смеется).</w:t>
      </w:r>
    </w:p>
    <w:p w:rsidR="0002298D" w:rsidRDefault="0002298D" w:rsidP="000A52D6">
      <w:pPr>
        <w:shd w:val="clear" w:color="auto" w:fill="FFFFFF"/>
        <w:spacing w:after="150" w:line="240" w:lineRule="auto"/>
        <w:ind w:right="225"/>
        <w:outlineLvl w:val="4"/>
        <w:rPr>
          <w:rFonts w:ascii="Arial" w:eastAsia="Times New Roman" w:hAnsi="Arial" w:cs="Arial"/>
          <w:color w:val="525252"/>
          <w:sz w:val="20"/>
          <w:szCs w:val="20"/>
          <w:lang w:eastAsia="uk-UA"/>
        </w:rPr>
      </w:pPr>
    </w:p>
    <w:p w:rsidR="000A52D6" w:rsidRPr="00305426" w:rsidRDefault="000A52D6" w:rsidP="000A52D6">
      <w:pPr>
        <w:shd w:val="clear" w:color="auto" w:fill="FFFFFF"/>
        <w:spacing w:after="150" w:line="240" w:lineRule="auto"/>
        <w:ind w:right="225"/>
        <w:outlineLvl w:val="4"/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</w:pPr>
      <w:bookmarkStart w:id="0" w:name="_GoBack"/>
      <w:bookmarkEnd w:id="0"/>
      <w:r w:rsidRPr="00305426">
        <w:rPr>
          <w:rFonts w:ascii="Arial" w:eastAsia="Times New Roman" w:hAnsi="Arial" w:cs="Arial"/>
          <w:b/>
          <w:bCs/>
          <w:color w:val="525252"/>
          <w:sz w:val="20"/>
          <w:szCs w:val="20"/>
          <w:lang w:eastAsia="uk-UA"/>
        </w:rPr>
        <w:t>Тэги:</w:t>
      </w:r>
    </w:p>
    <w:p w:rsidR="000A52D6" w:rsidRPr="00305426" w:rsidRDefault="000A52D6" w:rsidP="000A52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25252"/>
          <w:sz w:val="18"/>
          <w:szCs w:val="18"/>
          <w:lang w:eastAsia="uk-UA"/>
        </w:rPr>
      </w:pPr>
      <w:r w:rsidRPr="00305426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 </w:t>
      </w:r>
      <w:hyperlink r:id="rId8" w:history="1">
        <w:r w:rsidRPr="00305426">
          <w:rPr>
            <w:rFonts w:ascii="Arial" w:eastAsia="Times New Roman" w:hAnsi="Arial" w:cs="Arial"/>
            <w:color w:val="4D94C5"/>
            <w:sz w:val="18"/>
            <w:szCs w:val="18"/>
            <w:u w:val="single"/>
            <w:lang w:eastAsia="uk-UA"/>
          </w:rPr>
          <w:t>группа</w:t>
        </w:r>
      </w:hyperlink>
      <w:r w:rsidRPr="00305426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, </w:t>
      </w:r>
      <w:hyperlink r:id="rId9" w:history="1">
        <w:r w:rsidRPr="00305426">
          <w:rPr>
            <w:rFonts w:ascii="Arial" w:eastAsia="Times New Roman" w:hAnsi="Arial" w:cs="Arial"/>
            <w:color w:val="4D94C5"/>
            <w:sz w:val="18"/>
            <w:szCs w:val="18"/>
            <w:u w:val="single"/>
            <w:lang w:eastAsia="uk-UA"/>
          </w:rPr>
          <w:t>интервью</w:t>
        </w:r>
      </w:hyperlink>
      <w:r w:rsidRPr="00305426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, </w:t>
      </w:r>
      <w:hyperlink r:id="rId10" w:history="1">
        <w:r w:rsidRPr="00305426">
          <w:rPr>
            <w:rFonts w:ascii="Arial" w:eastAsia="Times New Roman" w:hAnsi="Arial" w:cs="Arial"/>
            <w:color w:val="4D94C5"/>
            <w:sz w:val="18"/>
            <w:szCs w:val="18"/>
            <w:u w:val="single"/>
            <w:lang w:eastAsia="uk-UA"/>
          </w:rPr>
          <w:t>marble boy</w:t>
        </w:r>
      </w:hyperlink>
      <w:r w:rsidRPr="00305426">
        <w:rPr>
          <w:rFonts w:ascii="Arial" w:eastAsia="Times New Roman" w:hAnsi="Arial" w:cs="Arial"/>
          <w:color w:val="525252"/>
          <w:sz w:val="18"/>
          <w:szCs w:val="18"/>
          <w:lang w:eastAsia="uk-UA"/>
        </w:rPr>
        <w:t>, </w:t>
      </w:r>
      <w:hyperlink r:id="rId11" w:history="1">
        <w:r w:rsidRPr="00305426">
          <w:rPr>
            <w:rFonts w:ascii="Arial" w:eastAsia="Times New Roman" w:hAnsi="Arial" w:cs="Arial"/>
            <w:color w:val="4D94C5"/>
            <w:sz w:val="18"/>
            <w:szCs w:val="18"/>
            <w:u w:val="single"/>
            <w:lang w:eastAsia="uk-UA"/>
          </w:rPr>
          <w:t>музыка</w:t>
        </w:r>
      </w:hyperlink>
    </w:p>
    <w:p w:rsidR="000A52D6" w:rsidRPr="00305426" w:rsidRDefault="000A52D6" w:rsidP="000A52D6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525252"/>
          <w:sz w:val="15"/>
          <w:szCs w:val="15"/>
          <w:lang w:eastAsia="uk-UA"/>
        </w:rPr>
      </w:pPr>
      <w:r w:rsidRPr="00305426">
        <w:rPr>
          <w:rFonts w:ascii="Tahoma" w:eastAsia="Times New Roman" w:hAnsi="Tahoma" w:cs="Tahoma"/>
          <w:color w:val="525252"/>
          <w:sz w:val="15"/>
          <w:szCs w:val="15"/>
          <w:lang w:eastAsia="uk-UA"/>
        </w:rPr>
        <w:t>Автор: Анна Гунько, фотограф: Ольга Иващенко</w:t>
      </w:r>
    </w:p>
    <w:p w:rsidR="000A52D6" w:rsidRDefault="000A52D6" w:rsidP="000A52D6">
      <w:pPr>
        <w:rPr>
          <w:rFonts w:ascii="Tahoma" w:eastAsia="Times New Roman" w:hAnsi="Tahoma" w:cs="Tahoma"/>
          <w:color w:val="6A6A6A"/>
          <w:sz w:val="29"/>
          <w:szCs w:val="29"/>
          <w:lang w:val="ru-RU" w:eastAsia="uk-UA"/>
        </w:rPr>
      </w:pPr>
      <w:r>
        <w:rPr>
          <w:rFonts w:ascii="Tahoma" w:eastAsia="Times New Roman" w:hAnsi="Tahoma" w:cs="Tahoma"/>
          <w:color w:val="6A6A6A"/>
          <w:sz w:val="29"/>
          <w:szCs w:val="29"/>
          <w:lang w:val="ru-RU" w:eastAsia="uk-UA"/>
        </w:rPr>
        <w:t xml:space="preserve">Электронный вариант: </w:t>
      </w:r>
      <w:hyperlink r:id="rId12" w:history="1">
        <w:r w:rsidRPr="00412121">
          <w:rPr>
            <w:rStyle w:val="a3"/>
            <w:rFonts w:ascii="Tahoma" w:eastAsia="Times New Roman" w:hAnsi="Tahoma" w:cs="Tahoma"/>
            <w:sz w:val="29"/>
            <w:szCs w:val="29"/>
            <w:lang w:val="ru-RU" w:eastAsia="uk-UA"/>
          </w:rPr>
          <w:t>http://dozor.com.ua/news/fakti/lichnosti/1132728.html</w:t>
        </w:r>
      </w:hyperlink>
    </w:p>
    <w:p w:rsidR="000738DB" w:rsidRPr="000A52D6" w:rsidRDefault="0002298D">
      <w:pPr>
        <w:rPr>
          <w:lang w:val="ru-RU"/>
        </w:rPr>
      </w:pPr>
    </w:p>
    <w:sectPr w:rsidR="000738DB" w:rsidRPr="000A5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1303"/>
    <w:multiLevelType w:val="hybridMultilevel"/>
    <w:tmpl w:val="F08EF8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E1"/>
    <w:rsid w:val="0002298D"/>
    <w:rsid w:val="000A52D6"/>
    <w:rsid w:val="0051388C"/>
    <w:rsid w:val="008B03E1"/>
    <w:rsid w:val="008F2E11"/>
    <w:rsid w:val="00C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F541-0579-4A41-A061-252CD89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zor.com.ua/tags/624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ozor.com.ua/news/fakti/lichnosti/11327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zor.com.ua/tags/64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zor.com.ua/tags/64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zor.com.ua/tags/42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2306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</dc:creator>
  <cp:keywords/>
  <dc:description/>
  <cp:lastModifiedBy>solovie</cp:lastModifiedBy>
  <cp:revision>4</cp:revision>
  <dcterms:created xsi:type="dcterms:W3CDTF">2014-09-22T19:24:00Z</dcterms:created>
  <dcterms:modified xsi:type="dcterms:W3CDTF">2014-10-05T15:00:00Z</dcterms:modified>
</cp:coreProperties>
</file>