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A64" w:rsidRDefault="0072769B" w:rsidP="00307E6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72769B" w:rsidRDefault="0072769B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теми: «Активізація пізнавальної діяльності з використанням екскурсій з метою формування умінь про технології обробки конструкторських матеріалів на уроках трудового навчання»</w:t>
      </w:r>
    </w:p>
    <w:p w:rsidR="00307E61" w:rsidRDefault="00307E61" w:rsidP="00307E61">
      <w:pPr>
        <w:spacing w:after="0" w:line="360" w:lineRule="auto"/>
        <w:ind w:right="15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Значення екскурсії з </w:t>
      </w:r>
      <w:proofErr w:type="gramStart"/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трудового</w:t>
      </w:r>
      <w:proofErr w:type="gramEnd"/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навчання в початкових класах, перш за все, полягає в тому, що в ході екскурсії учні спостерігають процеси і явища, з якими вони знайомились на уроках, в реальних виробничих умовах. Такі спостереження сприяють збагаченню досвіду учнів, на основі якого вони можуть робити свої виснов</w:t>
      </w:r>
      <w:proofErr w:type="gramStart"/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узагальнення.</w:t>
      </w:r>
    </w:p>
    <w:p w:rsidR="00307E61" w:rsidRPr="00307E61" w:rsidRDefault="00307E61" w:rsidP="00307E61">
      <w:pPr>
        <w:spacing w:after="0" w:line="360" w:lineRule="auto"/>
        <w:ind w:right="15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шкільних умовах показати необхідні об'єкти </w:t>
      </w:r>
      <w:proofErr w:type="gramStart"/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</w:t>
      </w:r>
      <w:proofErr w:type="gramEnd"/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іки, технології і трудові процеси неможливо. Це можна зробити лише безпосередньо на виробництві. Екскурсії дають можливість ознайомити учнів з продукцією </w:t>
      </w:r>
      <w:proofErr w:type="gramStart"/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ідприємства, його обладнанням технологічним процесом обробки різних матеріалів (деревини, металу, тканини і воло Інистих матеріалів, пластмаси, глини тощо), організацією праці, з новаторами виробництва. Екскурсія сприяє вихованню в учнів </w:t>
      </w:r>
      <w:proofErr w:type="gramStart"/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позитивного</w:t>
      </w:r>
      <w:proofErr w:type="gramEnd"/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ставлення до праці, поваги до людей праці. В процесі екскурсії школярі спостерігають, як працюють дорослі, які матеріали вони обробляють, якими користуються інструментами, пристроями і машинами.</w:t>
      </w:r>
    </w:p>
    <w:p w:rsidR="00307E61" w:rsidRPr="00307E61" w:rsidRDefault="00307E61" w:rsidP="00307E61">
      <w:pPr>
        <w:spacing w:after="0" w:line="360" w:lineRule="auto"/>
        <w:ind w:right="15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Проведення екскурсії на виробництво сприяє зміцненню зв'язків школи з життям, так як учні знайомляться з працею дорослих не зкниг, не з розповіді вчителя, а безпосередньо в робочій обстановці. Спостереження, які проводять учні в ході екскурсії, сприяють розширенню полі</w:t>
      </w:r>
      <w:proofErr w:type="gramStart"/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</w:t>
      </w:r>
      <w:proofErr w:type="gramEnd"/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ічного кругозору, поглиблюють зацікавленість їх до праці. Школярі знайомляться з різними професіями, та працею людей цих професій, а це сприяє професійній орієнтації їх до </w:t>
      </w:r>
      <w:proofErr w:type="gramStart"/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ідомого вибору свого життєвого шляху уже на ранньому етапі.</w:t>
      </w:r>
    </w:p>
    <w:p w:rsidR="00307E61" w:rsidRPr="00307E61" w:rsidRDefault="00307E61" w:rsidP="00307E61">
      <w:pPr>
        <w:spacing w:after="0" w:line="360" w:lineRule="auto"/>
        <w:ind w:right="15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Екскурсії на виробництво мають велике значення і для формування в учнів багатьох важливих понять, зокрема "продуктивності праці". Це </w:t>
      </w:r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поняття можна формувати і поясненням і бесідою, але воно не буде так </w:t>
      </w:r>
      <w:proofErr w:type="gramStart"/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іцно засвоєне, як на екскурсії.</w:t>
      </w:r>
    </w:p>
    <w:p w:rsidR="00307E61" w:rsidRPr="00307E61" w:rsidRDefault="00307E61" w:rsidP="00307E61">
      <w:pPr>
        <w:spacing w:after="0" w:line="360" w:lineRule="auto"/>
        <w:ind w:right="15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Кожна екскурсія повинна бути ті</w:t>
      </w:r>
      <w:proofErr w:type="gramStart"/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 пов</w:t>
      </w:r>
      <w:proofErr w:type="gramEnd"/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'язана із змістом програмного матеріалу та мати конкретне навчальне завдання. Екскурсії в молодших класах проводять тоді, коли учні вже набудуть знань з технології обробки </w:t>
      </w:r>
      <w:proofErr w:type="gramStart"/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</w:t>
      </w:r>
      <w:proofErr w:type="gramEnd"/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іалів. В іншому випадку багато з того, що вони побачать на виробництві буде для них новим, незрозумілим і вимагатиме ґрунтовного пояснення. А віідведенний на екскурсію час не дає можливості цього зробити.</w:t>
      </w:r>
    </w:p>
    <w:p w:rsidR="00307E61" w:rsidRDefault="00307E61" w:rsidP="00307E61">
      <w:pPr>
        <w:spacing w:after="0" w:line="360" w:lineRule="auto"/>
        <w:ind w:right="15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Трудність проведення екскурсії на виробництво полягає і в тому, що учні сприймають багато матеріалу, який </w:t>
      </w:r>
      <w:proofErr w:type="gramStart"/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попадає в</w:t>
      </w:r>
      <w:proofErr w:type="gramEnd"/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їх поле зору. Природно, що всебічне вивчення всіх сторін виробничої діяльності підприємства неможливе для учнів молодших класів. Це значить, що екскурсія приносить реальну користь для учнів </w:t>
      </w:r>
      <w:proofErr w:type="gramStart"/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тому випадку, коли вона ретельно продумана і підготовлена учителем і буде визначено певне коло питань. В екскурсії можна виділити такі основні етапи: </w:t>
      </w:r>
      <w:proofErr w:type="gramStart"/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307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ідготовка до екскурсії, проведення екскурсії, підведення підсумків.</w:t>
      </w:r>
    </w:p>
    <w:p w:rsidR="00307E61" w:rsidRDefault="00307E61" w:rsidP="00307E61">
      <w:pPr>
        <w:spacing w:after="0" w:line="360" w:lineRule="auto"/>
        <w:ind w:right="15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Об’єктом курсової роботи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є організація </w:t>
      </w:r>
      <w:r w:rsidR="006C28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 проведення уроків з трудового навчання в загальноосвітніх закладах середньої освіти за допомогою екскурсій на виробництві обробки конструкторських матеріалів.</w:t>
      </w:r>
    </w:p>
    <w:p w:rsidR="006C28E6" w:rsidRDefault="006C28E6" w:rsidP="00307E61">
      <w:pPr>
        <w:spacing w:after="0" w:line="360" w:lineRule="auto"/>
        <w:ind w:right="15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Предметом дослідження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 використання в освітньому процесі</w:t>
      </w:r>
      <w:r w:rsidR="008039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прийомів активізації пізнавальної діяльності  екскурсій на виробництві у навчальному процесі.</w:t>
      </w:r>
    </w:p>
    <w:p w:rsidR="00803976" w:rsidRDefault="00803976" w:rsidP="00307E61">
      <w:pPr>
        <w:spacing w:after="0" w:line="360" w:lineRule="auto"/>
        <w:ind w:right="15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Метою курсової роботи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 теоретично обґрунтувати та виявити переваги впровадження прийомів активізації пізнавальної діяльності в процесі трудового навчання учнів 5 класу загальноосвітніх закладах середньої освіти.</w:t>
      </w:r>
    </w:p>
    <w:p w:rsidR="00D77EA6" w:rsidRDefault="00D77EA6" w:rsidP="00307E61">
      <w:pPr>
        <w:spacing w:after="0" w:line="360" w:lineRule="auto"/>
        <w:ind w:right="150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Завдання дослідження:</w:t>
      </w:r>
    </w:p>
    <w:p w:rsidR="00934B44" w:rsidRPr="00451E9E" w:rsidRDefault="00934B44" w:rsidP="00934B44">
      <w:pPr>
        <w:pStyle w:val="a5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lang w:val="uk-UA"/>
        </w:rPr>
        <w:t>На основі аналізу психолого-педагогічної літератури з теми дослідження,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розкрити сутність понять «екскурсія</w:t>
      </w:r>
      <w:r w:rsidRPr="00451E9E">
        <w:rPr>
          <w:rFonts w:ascii="Times New Roman" w:hAnsi="Times New Roman" w:cs="Times New Roman"/>
          <w:sz w:val="28"/>
          <w:szCs w:val="28"/>
          <w:lang w:val="uk-UA"/>
        </w:rPr>
        <w:t>», «</w:t>
      </w:r>
      <w:r>
        <w:rPr>
          <w:rFonts w:ascii="Times New Roman" w:hAnsi="Times New Roman" w:cs="Times New Roman"/>
          <w:sz w:val="28"/>
          <w:szCs w:val="28"/>
          <w:lang w:val="uk-UA"/>
        </w:rPr>
        <w:t>виріб</w:t>
      </w:r>
      <w:r w:rsidRPr="00451E9E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, «матеріал</w:t>
      </w:r>
      <w:r w:rsidRPr="00451E9E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«обробка», «конструювання</w:t>
      </w:r>
      <w:r w:rsidRPr="00451E9E">
        <w:rPr>
          <w:rFonts w:ascii="Times New Roman" w:hAnsi="Times New Roman" w:cs="Times New Roman"/>
          <w:sz w:val="28"/>
          <w:szCs w:val="28"/>
          <w:lang w:val="uk-UA"/>
        </w:rPr>
        <w:t>», «активізація пізн</w:t>
      </w:r>
      <w:r>
        <w:rPr>
          <w:rFonts w:ascii="Times New Roman" w:hAnsi="Times New Roman" w:cs="Times New Roman"/>
          <w:sz w:val="28"/>
          <w:szCs w:val="28"/>
          <w:lang w:val="uk-UA"/>
        </w:rPr>
        <w:t>авальної діяльності», «конструкторський матеріал</w:t>
      </w:r>
      <w:r w:rsidRPr="00451E9E">
        <w:rPr>
          <w:rFonts w:ascii="Times New Roman" w:hAnsi="Times New Roman" w:cs="Times New Roman"/>
          <w:sz w:val="28"/>
          <w:szCs w:val="28"/>
          <w:lang w:val="uk-UA"/>
        </w:rPr>
        <w:t>» та виявити технологію ефективного навчання (виховання) школярів.</w:t>
      </w:r>
    </w:p>
    <w:p w:rsidR="00934B44" w:rsidRPr="00451E9E" w:rsidRDefault="00934B44" w:rsidP="00934B44">
      <w:pPr>
        <w:pStyle w:val="a5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lang w:val="uk-UA"/>
        </w:rPr>
        <w:t>Перевірити методику навчання конструювання, моделювання, шиттю спідниці з тканини на практиці.</w:t>
      </w:r>
    </w:p>
    <w:p w:rsidR="00934B44" w:rsidRPr="00451E9E" w:rsidRDefault="00934B44" w:rsidP="00934B44">
      <w:pPr>
        <w:pStyle w:val="a5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lang w:val="uk-UA"/>
        </w:rPr>
        <w:t>Проаналізувати сучасний стан розробленості досліджуваної проблеми.</w:t>
      </w:r>
    </w:p>
    <w:p w:rsidR="00934B44" w:rsidRPr="00451E9E" w:rsidRDefault="00934B44" w:rsidP="00934B44">
      <w:pPr>
        <w:pStyle w:val="a5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lang w:val="uk-UA"/>
        </w:rPr>
        <w:t xml:space="preserve">Розробити урок для учнів 8 класу на тему </w:t>
      </w: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моделювання та пошиття спідниці.</w:t>
      </w:r>
    </w:p>
    <w:p w:rsidR="00934B44" w:rsidRPr="00451E9E" w:rsidRDefault="00934B44" w:rsidP="00934B44">
      <w:pPr>
        <w:pStyle w:val="a5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Розробити шляхи практичного застосування у освітньому процесі методів активізації пізнавальної діяльності;</w:t>
      </w:r>
    </w:p>
    <w:p w:rsidR="00934B44" w:rsidRDefault="00934B44" w:rsidP="00934B4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E9E">
        <w:rPr>
          <w:rFonts w:ascii="Times New Roman" w:hAnsi="Times New Roman" w:cs="Times New Roman"/>
          <w:sz w:val="28"/>
          <w:szCs w:val="28"/>
          <w:lang w:val="uk-UA"/>
        </w:rPr>
        <w:t xml:space="preserve">Практичне значення курсової роботи полягає у розкритті шляхів практичного застосування у освітньому процесі такого методу активізації пізнавальної діяльності, </w:t>
      </w:r>
      <w:r>
        <w:rPr>
          <w:rFonts w:ascii="Times New Roman" w:hAnsi="Times New Roman" w:cs="Times New Roman"/>
          <w:sz w:val="28"/>
          <w:szCs w:val="28"/>
          <w:lang w:val="uk-UA"/>
        </w:rPr>
        <w:t>як екскурсія в вихованні дітей на уроках трудового навчання.</w:t>
      </w:r>
    </w:p>
    <w:p w:rsidR="00934B44" w:rsidRDefault="00934B44" w:rsidP="00934B4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4B44" w:rsidRDefault="00934B44" w:rsidP="00934B4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4B44" w:rsidRDefault="00934B44" w:rsidP="00934B4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4B44" w:rsidRDefault="00934B44" w:rsidP="00934B4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4B44" w:rsidRDefault="00934B44" w:rsidP="00934B4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4B44" w:rsidRDefault="00934B44" w:rsidP="00934B4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4B44" w:rsidRDefault="00934B44" w:rsidP="00934B4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4B44" w:rsidRDefault="00934B44" w:rsidP="00934B4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4B44" w:rsidRDefault="00934B44" w:rsidP="00934B4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4B44" w:rsidRDefault="00934B44" w:rsidP="00934B4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4B44" w:rsidRDefault="00934B44" w:rsidP="00934B4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4B44" w:rsidRDefault="00934B44" w:rsidP="00934B4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4B44" w:rsidRDefault="00934B44" w:rsidP="00934B4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4B44" w:rsidRDefault="00934B44" w:rsidP="00934B4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4B44" w:rsidRDefault="00934B44" w:rsidP="00934B4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4B44" w:rsidRDefault="00934B44" w:rsidP="00934B4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4B44" w:rsidRDefault="00934B44" w:rsidP="00466E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РОЗДІЛ І. </w:t>
      </w:r>
      <w:r w:rsidR="00466E64">
        <w:rPr>
          <w:rFonts w:ascii="Times New Roman" w:hAnsi="Times New Roman" w:cs="Times New Roman"/>
          <w:b/>
          <w:sz w:val="28"/>
          <w:szCs w:val="28"/>
          <w:lang w:val="uk-UA"/>
        </w:rPr>
        <w:t>ТЕОРЕТИЧНІ ОСНОВИ АКТИВІЗАЦІЇ ПІЗНАВАЛЬНОЇ ДІЯЛЬНОСТІ У ПРОЦЕСІ ФОРМУВАННЯ УМІНЬ ЗА ДОПОМОГОЮ ЕКСКУРСІЇ.</w:t>
      </w:r>
    </w:p>
    <w:p w:rsidR="00466E64" w:rsidRDefault="00466E64" w:rsidP="00466E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«ОСНОВИ ТЕХНІКИ, ТЕХНОЛОГІЇ ОБРОБКИ</w:t>
      </w:r>
    </w:p>
    <w:p w:rsidR="00466E64" w:rsidRDefault="00466E64" w:rsidP="00466E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КОНСТРУКТОРСЬКИХ МАТЕРІАЛІВ»</w:t>
      </w:r>
    </w:p>
    <w:p w:rsidR="00C72954" w:rsidRPr="00C83356" w:rsidRDefault="00C72954" w:rsidP="00C833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C83356">
        <w:rPr>
          <w:rFonts w:ascii="Times New Roman" w:hAnsi="Times New Roman" w:cs="Times New Roman"/>
          <w:b/>
          <w:sz w:val="28"/>
          <w:szCs w:val="28"/>
          <w:lang w:val="uk-UA"/>
        </w:rPr>
        <w:t>1 Екскур</w:t>
      </w:r>
      <w:r w:rsidR="00C83356" w:rsidRPr="00C83356">
        <w:rPr>
          <w:rFonts w:ascii="Times New Roman" w:hAnsi="Times New Roman" w:cs="Times New Roman"/>
          <w:b/>
          <w:sz w:val="28"/>
          <w:szCs w:val="28"/>
          <w:lang w:val="uk-UA"/>
        </w:rPr>
        <w:t>сія як елемент проведення уроку</w:t>
      </w:r>
    </w:p>
    <w:p w:rsidR="00C83356" w:rsidRPr="00C83356" w:rsidRDefault="00C83356" w:rsidP="00C83356">
      <w:pPr>
        <w:shd w:val="clear" w:color="auto" w:fill="FFFFFF"/>
        <w:spacing w:after="0" w:line="360" w:lineRule="auto"/>
        <w:ind w:left="285" w:right="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3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8_6"/>
      <w:r w:rsidRPr="00C83356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Екскурсія </w:t>
      </w:r>
      <w:bookmarkEnd w:id="0"/>
      <w:r w:rsidRPr="00C8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 вид навчальної роботи, при якому навчання проводиться на </w:t>
      </w:r>
      <w:proofErr w:type="gramStart"/>
      <w:r w:rsidRPr="00C833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натуральному</w:t>
      </w:r>
      <w:proofErr w:type="gramEnd"/>
      <w:r w:rsidRPr="00C8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природному або виробничому об'єкті поза межами школи, чи класу.</w:t>
      </w:r>
    </w:p>
    <w:p w:rsidR="00C83356" w:rsidRPr="00C83356" w:rsidRDefault="00C83356" w:rsidP="00C83356">
      <w:pPr>
        <w:shd w:val="clear" w:color="auto" w:fill="FFFFFF"/>
        <w:spacing w:after="0" w:line="360" w:lineRule="auto"/>
        <w:ind w:left="285" w:right="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356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Екскурсія є організованою формою навчання і одночасно методом навчання.</w:t>
      </w:r>
    </w:p>
    <w:p w:rsidR="00C83356" w:rsidRPr="00C83356" w:rsidRDefault="00C83356" w:rsidP="00C83356">
      <w:pPr>
        <w:shd w:val="clear" w:color="auto" w:fill="FFFFFF"/>
        <w:spacing w:after="0" w:line="360" w:lineRule="auto"/>
        <w:ind w:left="285" w:right="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8_2"/>
      <w:r w:rsidRPr="00C833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Навчальне значення екскурсії </w:t>
      </w:r>
      <w:bookmarkEnd w:id="1"/>
      <w:r w:rsidRPr="00C8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полягає в тому, що </w:t>
      </w:r>
      <w:proofErr w:type="gramStart"/>
      <w:r w:rsidRPr="00C8335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83356">
        <w:rPr>
          <w:rFonts w:ascii="Times New Roman" w:eastAsia="Times New Roman" w:hAnsi="Times New Roman" w:cs="Times New Roman"/>
          <w:sz w:val="28"/>
          <w:szCs w:val="28"/>
          <w:lang w:eastAsia="ru-RU"/>
        </w:rPr>
        <w:t>ід час екскурсії здійснюється реалізація дидактичних принципів зв'язку з життям, політехнічного навчання, наочності і т.п.</w:t>
      </w:r>
    </w:p>
    <w:p w:rsidR="00C83356" w:rsidRPr="00C83356" w:rsidRDefault="00C83356" w:rsidP="00C83356">
      <w:pPr>
        <w:shd w:val="clear" w:color="auto" w:fill="FFFFFF"/>
        <w:spacing w:after="0" w:line="360" w:lineRule="auto"/>
        <w:ind w:left="285" w:right="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8335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83356">
        <w:rPr>
          <w:rFonts w:ascii="Times New Roman" w:eastAsia="Times New Roman" w:hAnsi="Times New Roman" w:cs="Times New Roman"/>
          <w:sz w:val="28"/>
          <w:szCs w:val="28"/>
          <w:lang w:eastAsia="ru-RU"/>
        </w:rPr>
        <w:t>ід час екскурсії учні знайомляться з виробничими об'єктами, різними виробничими професіями, учаться знаходити дію фізичних законів у різних природних явищах, знайомляться з фізичними приладами і вимірювальними інструментами, які застосовуються у науково-дослідних лабораторіях і на виробництві.</w:t>
      </w:r>
    </w:p>
    <w:p w:rsidR="00C83356" w:rsidRPr="00C83356" w:rsidRDefault="00C83356" w:rsidP="00C83356">
      <w:pPr>
        <w:shd w:val="clear" w:color="auto" w:fill="FFFFFF"/>
        <w:spacing w:after="0" w:line="360" w:lineRule="auto"/>
        <w:ind w:left="285" w:right="285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3356">
        <w:rPr>
          <w:rFonts w:ascii="Times New Roman" w:eastAsia="Times New Roman" w:hAnsi="Times New Roman" w:cs="Times New Roman"/>
          <w:sz w:val="28"/>
          <w:szCs w:val="28"/>
          <w:lang w:eastAsia="ru-RU"/>
        </w:rPr>
        <w:t>Як метод екскурсія належить до ілюстративного методу навчання, у якому учні практично не впливають на спостережуваний об'єкт чи явище, процес.</w:t>
      </w:r>
    </w:p>
    <w:p w:rsidR="00C83356" w:rsidRDefault="00C83356" w:rsidP="00C83356">
      <w:pPr>
        <w:shd w:val="clear" w:color="auto" w:fill="FFFFFF"/>
        <w:spacing w:after="0" w:line="360" w:lineRule="auto"/>
        <w:ind w:left="285" w:right="285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Екскурсії, як метод навчання і форма організації занять зародилися </w:t>
      </w:r>
      <w:proofErr w:type="gramStart"/>
      <w:r w:rsidRPr="00C833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8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833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початку</w:t>
      </w:r>
      <w:proofErr w:type="gramEnd"/>
      <w:r w:rsidRPr="00C8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XX століття. На даний час вироблена система екскурсій і методика їх проведення.</w:t>
      </w:r>
    </w:p>
    <w:p w:rsidR="00C83356" w:rsidRPr="00C83356" w:rsidRDefault="00C83356" w:rsidP="00C83356">
      <w:pPr>
        <w:shd w:val="clear" w:color="auto" w:fill="FFFFFF"/>
        <w:spacing w:after="0" w:line="360" w:lineRule="auto"/>
        <w:ind w:right="285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3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Вибір</w:t>
      </w:r>
      <w:r w:rsidRPr="00C8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833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теми</w:t>
      </w:r>
      <w:r w:rsidRPr="00C8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833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екскурсії і</w:t>
      </w:r>
      <w:r w:rsidRPr="00C8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833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об'єкту</w:t>
      </w:r>
      <w:r w:rsidRPr="00C8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8335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екскурсії здійснюється комплексно, взаємопов'язано. </w:t>
      </w:r>
      <w:r w:rsidRPr="00C8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умовах обмеженості часу, який відводиться програмою на проведення екскурсій, учитель повинен вибрати таку тему, яка має практичне значення і втілення в даних умовах. І це втілення повинне бути якомога яскравішим і повнішим, зручним для спостереження.</w:t>
      </w:r>
    </w:p>
    <w:p w:rsidR="00C83356" w:rsidRPr="00C83356" w:rsidRDefault="00C83356" w:rsidP="00C83356">
      <w:pPr>
        <w:shd w:val="clear" w:color="auto" w:fill="FFFFFF"/>
        <w:spacing w:after="0" w:line="360" w:lineRule="auto"/>
        <w:ind w:right="285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Іншими словами: знаючи, які можливі об'єкти для екскурсії, потрібно вибрати тему, що узгоджується з місцевими умовами.</w:t>
      </w:r>
    </w:p>
    <w:p w:rsidR="00C83356" w:rsidRPr="00C83356" w:rsidRDefault="00C83356" w:rsidP="00C83356">
      <w:pPr>
        <w:shd w:val="clear" w:color="auto" w:fill="FFFFFF"/>
        <w:spacing w:after="0" w:line="360" w:lineRule="auto"/>
        <w:ind w:right="285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Визначена тема обумовлює час проведення екскурсії, який регламентується навчальним планом і розкладом урокі</w:t>
      </w:r>
      <w:proofErr w:type="gramStart"/>
      <w:r w:rsidRPr="00C8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8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3356" w:rsidRDefault="00C83356" w:rsidP="00C83356">
      <w:pPr>
        <w:shd w:val="clear" w:color="auto" w:fill="FFFFFF"/>
        <w:spacing w:after="0" w:line="360" w:lineRule="auto"/>
        <w:ind w:right="285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8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Оформлення результаті</w:t>
      </w:r>
      <w:proofErr w:type="gramStart"/>
      <w:r w:rsidRPr="00C8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8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планується з врахуванням потреб кабінету, школи, всього навчального процесу.</w:t>
      </w:r>
    </w:p>
    <w:p w:rsidR="005F3001" w:rsidRPr="005F3001" w:rsidRDefault="005F3001" w:rsidP="005F3001">
      <w:pPr>
        <w:spacing w:after="0" w:line="360" w:lineRule="auto"/>
        <w:ind w:right="15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Екскурсія на виробництво - найкращий наочний засібознайомлення школярів з працею дорослих. Але позитивнийнавчальний результат екскурсія дасть лише в тому випадку, коливона буде відповідно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ідготовлена вчителем.</w:t>
      </w:r>
    </w:p>
    <w:p w:rsidR="005F3001" w:rsidRPr="005F3001" w:rsidRDefault="005F3001" w:rsidP="005F3001">
      <w:pPr>
        <w:spacing w:after="0" w:line="360" w:lineRule="auto"/>
        <w:ind w:right="15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ідготовка складається з таких етапів: ознайомлення з виробничим оточенням школи, вибору об'єкту екскурсії, попереднє ознайомлення з підприємством, бесіда з екскурсоводом, складання плану проведення екскурсії. Перш за все учитель повинен добре знати виробниче оточення школи, хоч ця робота і вимагає великої затрати часу. Глибоке вивчення виробничого оточення можна провести усі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колективом вчителів початкових класів школи. Для цього кожному учителеві треба виділити певну ділянку робот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відвідати і ознайомитись з певними підприємствами).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ідсумком такої роботи можуть бути короткі повідомлення на засіданніметодичної комісії вчителів початкових класів. При такій організації цю роботу можна провести в короткий час, а всі учителі будуть ознайомленні з виробничим оточенням.</w:t>
      </w:r>
    </w:p>
    <w:p w:rsidR="005F3001" w:rsidRPr="005F3001" w:rsidRDefault="005F3001" w:rsidP="0006605E">
      <w:pPr>
        <w:spacing w:after="0" w:line="360" w:lineRule="auto"/>
        <w:ind w:right="15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Вибі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об'єкту екскурсій визначається рядом факторів. Екскурсія повинна відповідати вимогам програми з трудового навчання, тіснопов'язана з політехнічним принципом навчання і повинна знайомити учнів </w:t>
      </w:r>
      <w:r w:rsidRPr="005F30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 </w:t>
      </w:r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виробництвом тканини, одягу, паперу і картону, кераміки, будівництвом, транспортом, сільськогосподарським виробництвом тощо. Об'єкт екскурсії повинен мати всі умови для проведення нелише навчальної,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й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виховної роботи. Необхідно, щоб виробничий процес був зрозумілий для учнів і вони мали можливість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ідовно ознайомитись з основними </w:t>
      </w:r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операціями.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ідприємство повинне знаходитись на невеликій відстані від школи. Важливим моментом в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ідготовці до екскурсії є попереднє ознайомлення з підприємством, в ході якого визначаються об'єкти для спостереження, уточнюється маршут екскурсії, час на ознайомлення з різними об'єктами і екскурсією в цілому, вибравши об'єкти для екскурсії, вчитель домовляється з керівництвом підприємства про те, хто буде проводити екскурсію. Найбільший навчальний ефект досягається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випадку, коли екскурсію проводить сам учитель. Він чітко уявляє собі навчальні завдання,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ідготовку учнів, їх знання. Все це дозволяє учителю бути лаконічним, акцентувати увагу на найбільш головному матеріалі. Але, на жаль, не всі вчителі мають необхідну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ідготовку. В такому випадку екскурсію проводить працівник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ідприємства. В цьому випадку учитель повинен ознайомити його з завданням, змістом і планом екскурсії, обговорити питання методики її проведення</w:t>
      </w:r>
    </w:p>
    <w:p w:rsidR="005F3001" w:rsidRPr="005F3001" w:rsidRDefault="005F3001" w:rsidP="005F3001">
      <w:pPr>
        <w:spacing w:after="0" w:line="360" w:lineRule="auto"/>
        <w:ind w:right="15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підготовчій бесіді учитель пояснює мету екскурсії, розповідає учням, яке підприємство вони відвідають, що будуть спостерігати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активізації учнів їм можна запропонувати питання, на які вони дадуть відповідь після проведення екскурсії. Такі питаннядопоможуть учням вести спостереження в певному напрямку. Учитель роз'яснює учням, що екскурсія це також урок, тому на екскурсії необхідно дотримуватись всіх вимог, що ставляться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уроку: уважно слухати, не розмовляти, організовано задавати запитання, дотримуватись дисципліни. На підприємстві триматися всі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разом, переходити з одного приміщення в інше спокійно, організовано.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 час спостереження за роботою ставати так, щоб всім було добре видно необхідним об’єкт. Учитель звертає увагу учнів і на дотриманняпорядкуі дисципліни - по дорозі до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ідприємства і назад.</w:t>
      </w:r>
    </w:p>
    <w:p w:rsidR="005F3001" w:rsidRPr="005F3001" w:rsidRDefault="005F3001" w:rsidP="005F3001">
      <w:pPr>
        <w:spacing w:after="0" w:line="360" w:lineRule="auto"/>
        <w:ind w:right="15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Екскурсії, як правило, розпочинаються з проведення короткої вступної бесіди про мету екскурсії і порядок огляду підприємства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ісля бесіди учні знайомляться з екскурсоводом і розпочинають огляд підприємства. Так як увага учнів молодших класів нестійка, тому одним з </w:t>
      </w:r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завдань екскурсовода є постановка серії навідних питань, які б сприяли зацікавленості учні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об'єкту, який вониспостерігають. Ді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не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можуть одночано слухати і спостерігати дії працюючого або роботу машини. Тому коротке поясненняекскурсовода повинно чергуватись з самостійним спостереженням. Одним з завдань виробничої екскурсії є ознайомлення з працею дорослих, виховання в учнів любові до праці, поваги до людей праці. Виходячи з цього, з виробничим процесом учні ознайомлюються лише в загальних рисах, розглядаючи його як діяльність великого трудового колективу, в якому кожний працівник, люди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ізних професій і кваліфікацій вносять свою частку у виконання завдання, поставленого перед колективом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ідприємства.</w:t>
      </w:r>
    </w:p>
    <w:p w:rsidR="005F3001" w:rsidRPr="005F3001" w:rsidRDefault="005F3001" w:rsidP="005F3001">
      <w:pPr>
        <w:spacing w:after="0" w:line="360" w:lineRule="auto"/>
        <w:ind w:right="15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процесі екскурсії учитель і екскурсовод ознайомлюють учнів з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ізними професіями. Є сприятлива можливість показати учням,що для оволодіння тією чи іншою професією необхідно наполегливо і старанно вчитись, оволодівати знаннями з усіх предметів, що вивчаються в школі.</w:t>
      </w:r>
    </w:p>
    <w:p w:rsidR="005F3001" w:rsidRPr="005F3001" w:rsidRDefault="005F3001" w:rsidP="005F3001">
      <w:pPr>
        <w:spacing w:after="0" w:line="360" w:lineRule="auto"/>
        <w:ind w:right="15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ході екскурсії учні за завданням учителя можуть збирати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іал для колекцій. Але вчитель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повинен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попередити їх, щосамовільно брати що-небудь не можна.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ісля обробки зібраних матеріалів необхідно провести підсумковий урок, до якого учніпідготували б колекції, таблиці, рисунки, підібрали б статі з газети про підприємство, яке вони відвідали, про його працівників.</w:t>
      </w:r>
    </w:p>
    <w:p w:rsidR="005F3001" w:rsidRDefault="005F3001" w:rsidP="005F3001">
      <w:pPr>
        <w:spacing w:after="0" w:line="360" w:lineRule="auto"/>
        <w:ind w:right="15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Виробничі екскурсії дають великий матеріал не лише для уроків трудового навчання, а й для уроків читання, математики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,о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бразотворчого мистецтва, природознавства. Досить цікавою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ідсумковою частиною можуть бути зустрічі з новаторами виробництва, людьми різних професій. Робітники ознайомлюють учнів зі своїми досягненнями, показують зразки продукції, яку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вони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випускають, розповідають про її значення в житті людини. Учні, в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чергу, розповідають про досягнуті успіхи в навчанні, вручають їм подарунки, виготовлені власними руками на уроках праці.</w:t>
      </w:r>
    </w:p>
    <w:p w:rsidR="0006605E" w:rsidRPr="0006605E" w:rsidRDefault="0006605E" w:rsidP="0006605E">
      <w:pPr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F3001" w:rsidRDefault="005F3001" w:rsidP="005F3001">
      <w:pPr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5F30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1.2 </w:t>
      </w:r>
      <w:r w:rsidRPr="005F30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Методика проведення екскурсії з метою формування вмінь та навичок на виробництві технологічної обробки</w:t>
      </w:r>
      <w:r w:rsidR="009664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конструкційних</w:t>
      </w:r>
      <w:r w:rsidRPr="005F30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матер</w:t>
      </w:r>
      <w:proofErr w:type="gramEnd"/>
      <w:r w:rsidRPr="005F30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іалів</w:t>
      </w:r>
    </w:p>
    <w:p w:rsidR="00D67D40" w:rsidRPr="00D67D40" w:rsidRDefault="00D67D40" w:rsidP="00D67D40">
      <w:pPr>
        <w:shd w:val="clear" w:color="auto" w:fill="FFFFFF" w:themeFill="background1"/>
        <w:spacing w:after="0" w:line="360" w:lineRule="auto"/>
        <w:ind w:right="15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CCCCCC"/>
          <w:lang w:val="uk-UA"/>
        </w:rPr>
      </w:pPr>
      <w:r w:rsidRPr="00D67D4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 w:themeFill="background1"/>
        </w:rPr>
        <w:t>Виробництво</w:t>
      </w:r>
      <w:r w:rsidRPr="00D67D4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 — це процес впливу людини на речовини й сили природи з метою надання їм властивостей і форм, необхідних для задоволення певних потреб.</w:t>
      </w:r>
    </w:p>
    <w:p w:rsidR="00D67D40" w:rsidRPr="00D67D40" w:rsidRDefault="00D67D40" w:rsidP="00D67D40">
      <w:pPr>
        <w:shd w:val="clear" w:color="auto" w:fill="FFFFFF" w:themeFill="background1"/>
        <w:spacing w:after="0" w:line="36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Джерелом будь-якого виробництва є наявні у суспільства ресурси. Виробничі ресурси; — це всі природні, людські і створені людиною блага, які можуть бути використані у виробництві життєвих благ.</w:t>
      </w:r>
    </w:p>
    <w:p w:rsidR="00D67D40" w:rsidRPr="00D67D40" w:rsidRDefault="00D67D40" w:rsidP="00D67D40">
      <w:pPr>
        <w:shd w:val="clear" w:color="auto" w:fill="FFFFFF" w:themeFill="background1"/>
        <w:spacing w:after="0" w:line="36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Виробничі (економічні) ресурси поділяються на чотири групи:</w:t>
      </w:r>
    </w:p>
    <w:p w:rsidR="00D67D40" w:rsidRPr="00D67D40" w:rsidRDefault="00D67D40" w:rsidP="00D67D40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природні ресурси — потенційно придатні для виробництва природні сили й речовини (дарові блага природи), серед яких вирізняються вичерпні та невичерпні ресурси, а в останніх — відновлювані і невідновлювані. Природними ресурсами є земля, корисні копалини, рослини й тварини, багатство вод, природно-кліматичні умови тощо. Однією із найбільш важливих і складних проблем, з якими зіткнулось нині людство, є проблема вичерпності і відновлюваності природних ресурсів, збереження екологічної </w:t>
      </w:r>
      <w:proofErr w:type="gramStart"/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</w:t>
      </w:r>
      <w:proofErr w:type="gramEnd"/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івноваги;</w:t>
      </w:r>
    </w:p>
    <w:p w:rsidR="00D67D40" w:rsidRPr="00D67D40" w:rsidRDefault="00D67D40" w:rsidP="00D67D40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людські, або трудові, ресурси — населення працездатного віку, яке економісти зазвичай оцінюють за трьома параметрами: </w:t>
      </w:r>
      <w:proofErr w:type="gramStart"/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соц</w:t>
      </w:r>
      <w:proofErr w:type="gramEnd"/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іально-демографічному, професійно-кваліфікаційному та культурно-освітньому;</w:t>
      </w:r>
    </w:p>
    <w:p w:rsidR="00D67D40" w:rsidRPr="00D67D40" w:rsidRDefault="00D67D40" w:rsidP="00D67D40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матеріаль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ні ресурси — створені людиною (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  <w:t>«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рукотворні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  <w:t>»</w:t>
      </w:r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) засоби виробництва. Вони існують у формі виробничих будівель і споруд, машин і устаткування, приладів та інструментів, комунікацій, шляхів, сировини, </w:t>
      </w:r>
      <w:proofErr w:type="gramStart"/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матер</w:t>
      </w:r>
      <w:proofErr w:type="gramEnd"/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іалів, палива тощо;</w:t>
      </w:r>
    </w:p>
    <w:p w:rsidR="00D67D40" w:rsidRPr="00D67D40" w:rsidRDefault="00D67D40" w:rsidP="00D67D40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фінансові ресурси — це специфічний ресурс у вигляді кошті</w:t>
      </w:r>
      <w:proofErr w:type="gramStart"/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</w:t>
      </w:r>
      <w:proofErr w:type="gramEnd"/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gramStart"/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як</w:t>
      </w:r>
      <w:proofErr w:type="gramEnd"/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і суспільство спроможне виділити на придбання виробничих ресурсів. їх джерелами є грошові заощадження населення, податки, державні позики тощо.</w:t>
      </w:r>
    </w:p>
    <w:p w:rsidR="00D67D40" w:rsidRPr="00D67D40" w:rsidRDefault="00D67D40" w:rsidP="00D67D40">
      <w:pPr>
        <w:shd w:val="clear" w:color="auto" w:fill="FFFFFF" w:themeFill="background1"/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Поряд із поняттям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виробничі ресурси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Pr="00D6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номічна теорія оперує поняттям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фактори виробництва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Pr="00D6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(часто ці поняття ототожнюють).</w:t>
      </w:r>
    </w:p>
    <w:p w:rsidR="00D67D40" w:rsidRPr="00D67D40" w:rsidRDefault="00D67D40" w:rsidP="00D67D40">
      <w:pPr>
        <w:shd w:val="clear" w:color="auto" w:fill="FFFFFF" w:themeFill="background1"/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D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Виробничі фактори </w:t>
      </w:r>
      <w:r w:rsidRPr="00D6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це реально задіяні у виробництві ресурси.</w:t>
      </w:r>
    </w:p>
    <w:p w:rsidR="00D67D40" w:rsidRPr="00D67D40" w:rsidRDefault="00D67D40" w:rsidP="00D67D40">
      <w:pPr>
        <w:shd w:val="clear" w:color="auto" w:fill="FFFFFF" w:themeFill="background1"/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противагу розрізнено існуючим ресурсам, фактори виробництва використовуються в процесі виготовлення благ. Власне кажучи, виробництво — це і є процес взаємодії його факторі</w:t>
      </w:r>
      <w:proofErr w:type="gramStart"/>
      <w:r w:rsidRPr="00D6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6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7D40" w:rsidRPr="00D67D40" w:rsidRDefault="00D67D40" w:rsidP="00D67D40">
      <w:pPr>
        <w:shd w:val="clear" w:color="auto" w:fill="FFFFFF" w:themeFill="background1"/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Виробничих факторів, як і ресурсі</w:t>
      </w:r>
      <w:proofErr w:type="gramStart"/>
      <w:r w:rsidRPr="00D6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6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існує багато. Причому для виробництва кожного блага існує </w:t>
      </w:r>
      <w:proofErr w:type="gramStart"/>
      <w:r w:rsidRPr="00D6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D6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ій набір факторів. Тому для пізнання специфіки факторів виробництва є сенс об'єднати їх у великі групи.</w:t>
      </w:r>
    </w:p>
    <w:p w:rsidR="00D67D40" w:rsidRDefault="00D67D40" w:rsidP="0006605E">
      <w:pPr>
        <w:shd w:val="clear" w:color="auto" w:fill="FFFFFF" w:themeFill="background1"/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6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економічній теорії склалося два основних </w:t>
      </w:r>
      <w:proofErr w:type="gramStart"/>
      <w:r w:rsidRPr="00D6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6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ідходи до класифікації факторів виробництва: марксистський і неокласичний.</w:t>
      </w:r>
    </w:p>
    <w:p w:rsidR="00D67D40" w:rsidRDefault="00D67D40" w:rsidP="0006605E">
      <w:pPr>
        <w:shd w:val="clear" w:color="auto" w:fill="FFFFFF" w:themeFill="background1"/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proofErr w:type="gramStart"/>
      <w:r w:rsidRPr="0006605E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Матер</w:t>
      </w:r>
      <w:proofErr w:type="gramEnd"/>
      <w:r w:rsidRPr="0006605E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іал</w:t>
      </w:r>
      <w:r w:rsidRPr="0006605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або знадіб — речовина, або суміш речовин, первинний предмет праці, який використовують для виготовлення виробу (основний </w:t>
      </w:r>
      <w:r w:rsidRPr="0006605E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матеріал</w:t>
      </w:r>
      <w:r w:rsidRPr="0006605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), або які сприяють якимось діям.</w:t>
      </w:r>
    </w:p>
    <w:p w:rsidR="0006605E" w:rsidRPr="005F3001" w:rsidRDefault="0006605E" w:rsidP="0006605E">
      <w:pPr>
        <w:spacing w:after="0" w:line="360" w:lineRule="auto"/>
        <w:ind w:right="15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проведеної роботи розробляються завдання для учнів і складається план проведення екскурсії. Орієнтовно він може бути таким.</w:t>
      </w:r>
    </w:p>
    <w:p w:rsidR="0006605E" w:rsidRPr="005F3001" w:rsidRDefault="0006605E" w:rsidP="0006605E">
      <w:pPr>
        <w:spacing w:after="0" w:line="360" w:lineRule="auto"/>
        <w:ind w:right="15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ідготовка учнів до екскурсії (підготовча бесіда).</w:t>
      </w:r>
    </w:p>
    <w:p w:rsidR="0006605E" w:rsidRPr="005F3001" w:rsidRDefault="0006605E" w:rsidP="0006605E">
      <w:pPr>
        <w:spacing w:after="0" w:line="360" w:lineRule="auto"/>
        <w:ind w:right="15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Вступна бесіда на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ідприємстві.</w:t>
      </w:r>
    </w:p>
    <w:p w:rsidR="0006605E" w:rsidRPr="005F3001" w:rsidRDefault="0006605E" w:rsidP="0006605E">
      <w:pPr>
        <w:spacing w:after="0" w:line="360" w:lineRule="auto"/>
        <w:ind w:right="15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Порядок знайомства з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ідприємством: розповідь вчителя, спостереження учнів, пояснення спеціаліста підприємства.</w:t>
      </w:r>
    </w:p>
    <w:p w:rsidR="0006605E" w:rsidRPr="005F3001" w:rsidRDefault="0006605E" w:rsidP="0006605E">
      <w:pPr>
        <w:spacing w:after="0" w:line="360" w:lineRule="auto"/>
        <w:ind w:right="15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Збирання ілюстративного матеріалу, зразків сировини, напівфабрикатів.</w:t>
      </w:r>
    </w:p>
    <w:p w:rsidR="0006605E" w:rsidRPr="005F3001" w:rsidRDefault="0006605E" w:rsidP="0006605E">
      <w:pPr>
        <w:spacing w:after="0" w:line="360" w:lineRule="auto"/>
        <w:ind w:right="15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Зустріч і бесіда з новаторами виробництва, людьми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ізних професій.</w:t>
      </w:r>
    </w:p>
    <w:p w:rsidR="00D67D40" w:rsidRDefault="0006605E" w:rsidP="0006605E">
      <w:pPr>
        <w:spacing w:after="0" w:line="360" w:lineRule="auto"/>
        <w:ind w:right="15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gramStart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Коротка</w:t>
      </w:r>
      <w:proofErr w:type="gramEnd"/>
      <w:r w:rsidRPr="005F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заключна бесіда на місці екскурсії.</w:t>
      </w:r>
    </w:p>
    <w:p w:rsidR="0006605E" w:rsidRDefault="0006605E" w:rsidP="0006605E">
      <w:pPr>
        <w:shd w:val="clear" w:color="auto" w:fill="FFFFFF"/>
        <w:tabs>
          <w:tab w:val="left" w:pos="0"/>
        </w:tabs>
        <w:spacing w:after="0" w:line="360" w:lineRule="auto"/>
        <w:ind w:right="285" w:firstLine="85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Екскурсії повинні бути </w:t>
      </w:r>
      <w:proofErr w:type="gramStart"/>
      <w:r w:rsidRPr="00C8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C8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ітко сплановані і старанно готуватися.</w:t>
      </w:r>
    </w:p>
    <w:p w:rsidR="0006605E" w:rsidRPr="00C83356" w:rsidRDefault="0006605E" w:rsidP="0006605E">
      <w:pPr>
        <w:shd w:val="clear" w:color="auto" w:fill="FFFFFF"/>
        <w:spacing w:after="0" w:line="360" w:lineRule="auto"/>
        <w:ind w:left="285" w:right="285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Плануються такі складові елементи екскурсій:</w:t>
      </w:r>
    </w:p>
    <w:p w:rsidR="0006605E" w:rsidRPr="00C83356" w:rsidRDefault="0006605E" w:rsidP="0006605E">
      <w:pPr>
        <w:numPr>
          <w:ilvl w:val="0"/>
          <w:numId w:val="2"/>
        </w:numPr>
        <w:shd w:val="clear" w:color="auto" w:fill="FFFFFF"/>
        <w:spacing w:after="0" w:line="360" w:lineRule="auto"/>
        <w:ind w:right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екскурсії;</w:t>
      </w:r>
    </w:p>
    <w:p w:rsidR="0006605E" w:rsidRPr="00C83356" w:rsidRDefault="0006605E" w:rsidP="0006605E">
      <w:pPr>
        <w:numPr>
          <w:ilvl w:val="0"/>
          <w:numId w:val="2"/>
        </w:numPr>
        <w:shd w:val="clear" w:color="auto" w:fill="FFFFFF"/>
        <w:spacing w:after="0" w:line="360" w:lineRule="auto"/>
        <w:ind w:right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об'єкт екскурсії;</w:t>
      </w:r>
    </w:p>
    <w:p w:rsidR="0006605E" w:rsidRPr="00C83356" w:rsidRDefault="0006605E" w:rsidP="0006605E">
      <w:pPr>
        <w:numPr>
          <w:ilvl w:val="0"/>
          <w:numId w:val="2"/>
        </w:numPr>
        <w:shd w:val="clear" w:color="auto" w:fill="FFFFFF"/>
        <w:spacing w:after="0" w:line="360" w:lineRule="auto"/>
        <w:ind w:right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 проведення;</w:t>
      </w:r>
    </w:p>
    <w:p w:rsidR="0006605E" w:rsidRPr="00C83356" w:rsidRDefault="0006605E" w:rsidP="0006605E">
      <w:pPr>
        <w:numPr>
          <w:ilvl w:val="0"/>
          <w:numId w:val="2"/>
        </w:numPr>
        <w:shd w:val="clear" w:color="auto" w:fill="FFFFFF"/>
        <w:spacing w:after="0" w:line="360" w:lineRule="auto"/>
        <w:ind w:right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оформлення результаті</w:t>
      </w:r>
      <w:proofErr w:type="gramStart"/>
      <w:r w:rsidRPr="00C8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8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605E" w:rsidRDefault="00966497" w:rsidP="0006605E">
      <w:pPr>
        <w:spacing w:after="0" w:line="360" w:lineRule="auto"/>
        <w:ind w:right="15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Конструкці</w:t>
      </w:r>
      <w:r w:rsidR="000660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йні </w:t>
      </w:r>
      <w:proofErr w:type="gramStart"/>
      <w:r w:rsidR="000660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матер</w:t>
      </w:r>
      <w:proofErr w:type="gramEnd"/>
      <w:r w:rsidR="000660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іа</w:t>
      </w:r>
      <w:r w:rsidR="0006605E" w:rsidRPr="000660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ли</w:t>
      </w:r>
      <w:r w:rsidR="0006605E" w:rsidRPr="0006605E">
        <w:rPr>
          <w:rFonts w:ascii="Times New Roman" w:hAnsi="Times New Roman" w:cs="Times New Roman"/>
          <w:sz w:val="28"/>
          <w:szCs w:val="28"/>
          <w:shd w:val="clear" w:color="auto" w:fill="FFFFFF"/>
        </w:rPr>
        <w:t>  — це </w:t>
      </w:r>
      <w:hyperlink r:id="rId6" w:tooltip="Матеріал" w:history="1">
        <w:r w:rsidR="0006605E" w:rsidRPr="000660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матеріали</w:t>
        </w:r>
      </w:hyperlink>
      <w:r w:rsidR="0006605E" w:rsidRPr="0006605E">
        <w:rPr>
          <w:rFonts w:ascii="Times New Roman" w:hAnsi="Times New Roman" w:cs="Times New Roman"/>
          <w:sz w:val="28"/>
          <w:szCs w:val="28"/>
          <w:shd w:val="clear" w:color="auto" w:fill="FFFFFF"/>
        </w:rPr>
        <w:t>, з яких виготовляють деталі конструкцій (</w:t>
      </w:r>
      <w:hyperlink r:id="rId7" w:tooltip="Машина" w:history="1">
        <w:r w:rsidR="0006605E" w:rsidRPr="000660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машин</w:t>
        </w:r>
      </w:hyperlink>
      <w:r w:rsidR="0006605E" w:rsidRPr="0006605E">
        <w:rPr>
          <w:rFonts w:ascii="Times New Roman" w:hAnsi="Times New Roman" w:cs="Times New Roman"/>
          <w:sz w:val="28"/>
          <w:szCs w:val="28"/>
          <w:shd w:val="clear" w:color="auto" w:fill="FFFFFF"/>
        </w:rPr>
        <w:t> та </w:t>
      </w:r>
      <w:hyperlink r:id="rId8" w:tooltip="Споруда" w:history="1">
        <w:r w:rsidR="0006605E" w:rsidRPr="000660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споруд</w:t>
        </w:r>
      </w:hyperlink>
      <w:r w:rsidR="0006605E" w:rsidRPr="0006605E">
        <w:rPr>
          <w:rFonts w:ascii="Times New Roman" w:hAnsi="Times New Roman" w:cs="Times New Roman"/>
          <w:sz w:val="28"/>
          <w:szCs w:val="28"/>
          <w:shd w:val="clear" w:color="auto" w:fill="FFFFFF"/>
        </w:rPr>
        <w:t>), що зазнають силових впливів (навантажень)</w:t>
      </w:r>
      <w:r w:rsidR="0006605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660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6605E" w:rsidRPr="000660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Визначальними характеристиками конструкційних матеріалів є їх</w:t>
      </w:r>
      <w:r w:rsidR="0006605E" w:rsidRPr="0006605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9" w:tooltip="Механічні властивості матеріалу" w:history="1">
        <w:r w:rsidR="0006605E" w:rsidRPr="000660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механічні властивості</w:t>
        </w:r>
      </w:hyperlink>
      <w:r w:rsidR="0006605E" w:rsidRPr="000660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що і вирізняє їх від інших технічних матеріалів (оптичних, ізоляційних, змащувальних, лакофарбових, абразивних тощо). До основних критеріїв оцінки якості конструкційних матеріалів належать параметри опору до зовнішніх навантажень:</w:t>
      </w:r>
      <w:r w:rsidR="0006605E" w:rsidRPr="0006605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0" w:tooltip="Міцність" w:history="1">
        <w:r w:rsidR="0006605E" w:rsidRPr="000660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міцність</w:t>
        </w:r>
      </w:hyperlink>
      <w:r w:rsidR="0006605E" w:rsidRPr="000660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06605E" w:rsidRPr="0006605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1" w:tooltip="Ударна в'язкість" w:history="1">
        <w:r w:rsidR="0006605E" w:rsidRPr="000660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ударна в'язкість</w:t>
        </w:r>
      </w:hyperlink>
      <w:r w:rsidR="0006605E" w:rsidRPr="000660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06605E" w:rsidRPr="0006605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2" w:tooltip="Границя витривалості" w:history="1">
        <w:r w:rsidR="0006605E" w:rsidRPr="000660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витривалість</w:t>
        </w:r>
      </w:hyperlink>
      <w:r w:rsidR="0006605E" w:rsidRPr="000660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06605E" w:rsidRPr="0006605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3" w:tooltip="Довговічність" w:history="1">
        <w:r w:rsidR="0006605E" w:rsidRPr="000660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довговічність</w:t>
        </w:r>
      </w:hyperlink>
      <w:r w:rsidR="0006605E" w:rsidRPr="0006605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6605E" w:rsidRPr="000660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тощо.</w:t>
      </w:r>
    </w:p>
    <w:p w:rsidR="0006605E" w:rsidRPr="00CC12AE" w:rsidRDefault="0006605E" w:rsidP="0006605E">
      <w:pPr>
        <w:spacing w:after="0" w:line="360" w:lineRule="auto"/>
        <w:ind w:right="15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6605E">
        <w:rPr>
          <w:rFonts w:ascii="Times New Roman" w:hAnsi="Times New Roman" w:cs="Times New Roman"/>
          <w:sz w:val="28"/>
          <w:szCs w:val="28"/>
        </w:rPr>
        <w:t>Конструкційні матеріали поділяються</w:t>
      </w:r>
      <w:r w:rsidR="00CC12A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C12AE" w:rsidRPr="00CC12AE">
        <w:rPr>
          <w:rFonts w:ascii="Times New Roman" w:hAnsi="Times New Roman" w:cs="Times New Roman"/>
          <w:b/>
          <w:sz w:val="28"/>
          <w:szCs w:val="28"/>
          <w:lang w:val="uk-UA"/>
        </w:rPr>
        <w:t>Додаток А, Б</w:t>
      </w:r>
      <w:r w:rsidR="00CC12AE">
        <w:rPr>
          <w:rFonts w:ascii="Times New Roman" w:hAnsi="Times New Roman" w:cs="Times New Roman"/>
          <w:sz w:val="28"/>
          <w:szCs w:val="28"/>
          <w:lang w:val="uk-UA"/>
        </w:rPr>
        <w:t>)</w:t>
      </w:r>
      <w:bookmarkStart w:id="2" w:name="_GoBack"/>
      <w:bookmarkEnd w:id="2"/>
    </w:p>
    <w:p w:rsidR="0006605E" w:rsidRPr="0006605E" w:rsidRDefault="0006605E" w:rsidP="0006605E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05E">
        <w:rPr>
          <w:rFonts w:ascii="Times New Roman" w:hAnsi="Times New Roman" w:cs="Times New Roman"/>
          <w:sz w:val="28"/>
          <w:szCs w:val="28"/>
        </w:rPr>
        <w:t xml:space="preserve">за природою </w:t>
      </w:r>
      <w:proofErr w:type="gramStart"/>
      <w:r w:rsidRPr="0006605E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06605E">
        <w:rPr>
          <w:rFonts w:ascii="Times New Roman" w:hAnsi="Times New Roman" w:cs="Times New Roman"/>
          <w:sz w:val="28"/>
          <w:szCs w:val="28"/>
        </w:rPr>
        <w:t>іалів — на </w:t>
      </w:r>
      <w:hyperlink r:id="rId14" w:tooltip="Метали" w:history="1">
        <w:r w:rsidRPr="000660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металеві</w:t>
        </w:r>
      </w:hyperlink>
      <w:r w:rsidRPr="0006605E">
        <w:rPr>
          <w:rFonts w:ascii="Times New Roman" w:hAnsi="Times New Roman" w:cs="Times New Roman"/>
          <w:sz w:val="28"/>
          <w:szCs w:val="28"/>
        </w:rPr>
        <w:t>, </w:t>
      </w:r>
      <w:hyperlink r:id="rId15" w:tooltip="Неметали" w:history="1">
        <w:r w:rsidRPr="000660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неметалеві</w:t>
        </w:r>
      </w:hyperlink>
      <w:r w:rsidRPr="0006605E">
        <w:rPr>
          <w:rFonts w:ascii="Times New Roman" w:hAnsi="Times New Roman" w:cs="Times New Roman"/>
          <w:sz w:val="28"/>
          <w:szCs w:val="28"/>
        </w:rPr>
        <w:t> і </w:t>
      </w:r>
      <w:hyperlink r:id="rId16" w:tooltip="Композити" w:history="1">
        <w:r w:rsidRPr="000660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композиційні матеріали</w:t>
        </w:r>
      </w:hyperlink>
      <w:r w:rsidRPr="0006605E">
        <w:rPr>
          <w:rFonts w:ascii="Times New Roman" w:hAnsi="Times New Roman" w:cs="Times New Roman"/>
          <w:sz w:val="28"/>
          <w:szCs w:val="28"/>
        </w:rPr>
        <w:t>, що поєднують позитивні властивості двох попередніх;</w:t>
      </w:r>
    </w:p>
    <w:p w:rsidR="0006605E" w:rsidRPr="0006605E" w:rsidRDefault="0006605E" w:rsidP="0006605E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05E">
        <w:rPr>
          <w:rFonts w:ascii="Times New Roman" w:hAnsi="Times New Roman" w:cs="Times New Roman"/>
          <w:sz w:val="28"/>
          <w:szCs w:val="28"/>
        </w:rPr>
        <w:t>за </w:t>
      </w:r>
      <w:hyperlink r:id="rId17" w:tooltip="Технологічні властивості матеріалів" w:history="1">
        <w:r w:rsidRPr="000660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технологічними особливостями переробки</w:t>
        </w:r>
      </w:hyperlink>
      <w:r w:rsidRPr="0006605E">
        <w:rPr>
          <w:rFonts w:ascii="Times New Roman" w:hAnsi="Times New Roman" w:cs="Times New Roman"/>
          <w:sz w:val="28"/>
          <w:szCs w:val="28"/>
        </w:rPr>
        <w:t xml:space="preserve"> — на деформовані (прокат, поковки, штамповки, пресовані </w:t>
      </w:r>
      <w:proofErr w:type="gramStart"/>
      <w:r w:rsidRPr="0006605E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06605E">
        <w:rPr>
          <w:rFonts w:ascii="Times New Roman" w:hAnsi="Times New Roman" w:cs="Times New Roman"/>
          <w:sz w:val="28"/>
          <w:szCs w:val="28"/>
        </w:rPr>
        <w:t>ілі тощо), ливарні, спічні, формовані, клеєні, зварні;</w:t>
      </w:r>
    </w:p>
    <w:p w:rsidR="0006605E" w:rsidRPr="0006605E" w:rsidRDefault="0006605E" w:rsidP="0006605E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05E">
        <w:rPr>
          <w:rFonts w:ascii="Times New Roman" w:hAnsi="Times New Roman" w:cs="Times New Roman"/>
          <w:sz w:val="28"/>
          <w:szCs w:val="28"/>
        </w:rPr>
        <w:t>за умовами роботи — на ті, що працюють при низьких температурах, </w:t>
      </w:r>
      <w:hyperlink r:id="rId18" w:tooltip="Жароміцні матеріали" w:history="1">
        <w:r w:rsidRPr="000660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жароміцні</w:t>
        </w:r>
      </w:hyperlink>
      <w:r w:rsidRPr="0006605E">
        <w:rPr>
          <w:rFonts w:ascii="Times New Roman" w:hAnsi="Times New Roman" w:cs="Times New Roman"/>
          <w:sz w:val="28"/>
          <w:szCs w:val="28"/>
        </w:rPr>
        <w:t>, корозіє-, </w:t>
      </w:r>
      <w:hyperlink r:id="rId19" w:tooltip="Жаротривкі матеріали" w:history="1">
        <w:r w:rsidRPr="000660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окалин</w:t>
        </w:r>
        <w:proofErr w:type="gramStart"/>
        <w:r w:rsidRPr="000660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о-</w:t>
        </w:r>
        <w:proofErr w:type="gramEnd"/>
      </w:hyperlink>
      <w:r w:rsidRPr="0006605E">
        <w:rPr>
          <w:rFonts w:ascii="Times New Roman" w:hAnsi="Times New Roman" w:cs="Times New Roman"/>
          <w:sz w:val="28"/>
          <w:szCs w:val="28"/>
        </w:rPr>
        <w:t>, зносо-, паливо-, маслостійкі і т. д.;</w:t>
      </w:r>
    </w:p>
    <w:p w:rsidR="0006605E" w:rsidRPr="0006605E" w:rsidRDefault="0006605E" w:rsidP="0006605E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05E">
        <w:rPr>
          <w:rFonts w:ascii="Times New Roman" w:hAnsi="Times New Roman" w:cs="Times New Roman"/>
          <w:sz w:val="28"/>
          <w:szCs w:val="28"/>
        </w:rPr>
        <w:t xml:space="preserve">за критеріями міцності — на </w:t>
      </w:r>
      <w:proofErr w:type="gramStart"/>
      <w:r w:rsidRPr="0006605E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06605E">
        <w:rPr>
          <w:rFonts w:ascii="Times New Roman" w:hAnsi="Times New Roman" w:cs="Times New Roman"/>
          <w:sz w:val="28"/>
          <w:szCs w:val="28"/>
        </w:rPr>
        <w:t>іали малої і середньої міцності з великим запасом пластичності, високоміцні з помірним запасом пластичності.</w:t>
      </w:r>
    </w:p>
    <w:p w:rsidR="0006605E" w:rsidRPr="0006605E" w:rsidRDefault="0006605E" w:rsidP="000660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6605E">
        <w:rPr>
          <w:sz w:val="28"/>
          <w:szCs w:val="28"/>
        </w:rPr>
        <w:t>Вибі</w:t>
      </w:r>
      <w:proofErr w:type="gramStart"/>
      <w:r w:rsidRPr="0006605E">
        <w:rPr>
          <w:sz w:val="28"/>
          <w:szCs w:val="28"/>
        </w:rPr>
        <w:t>р</w:t>
      </w:r>
      <w:proofErr w:type="gramEnd"/>
      <w:r w:rsidRPr="0006605E">
        <w:rPr>
          <w:sz w:val="28"/>
          <w:szCs w:val="28"/>
        </w:rPr>
        <w:t xml:space="preserve"> виду конструкційного матеріалу для виготовлення того чи іншого об'єкту роблять на основі техніко-економічних параметрів, до яких відносяться:</w:t>
      </w:r>
    </w:p>
    <w:p w:rsidR="0006605E" w:rsidRPr="0006605E" w:rsidRDefault="00CC12AE" w:rsidP="0006605E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0" w:tooltip="Технологічні властивості матеріалів" w:history="1">
        <w:r w:rsidR="0006605E" w:rsidRPr="000660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технологічні властивості матеріалів</w:t>
        </w:r>
      </w:hyperlink>
      <w:r w:rsidR="0006605E" w:rsidRPr="0006605E">
        <w:rPr>
          <w:rFonts w:ascii="Times New Roman" w:hAnsi="Times New Roman" w:cs="Times New Roman"/>
          <w:sz w:val="28"/>
          <w:szCs w:val="28"/>
        </w:rPr>
        <w:t> — </w:t>
      </w:r>
      <w:hyperlink r:id="rId21" w:tooltip="Деформівність" w:history="1">
        <w:r w:rsidR="0006605E" w:rsidRPr="000660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деформівність</w:t>
        </w:r>
      </w:hyperlink>
      <w:r w:rsidR="0006605E" w:rsidRPr="0006605E">
        <w:rPr>
          <w:rFonts w:ascii="Times New Roman" w:hAnsi="Times New Roman" w:cs="Times New Roman"/>
          <w:sz w:val="28"/>
          <w:szCs w:val="28"/>
        </w:rPr>
        <w:t>, </w:t>
      </w:r>
      <w:hyperlink r:id="rId22" w:tooltip="Оброблюваність матеріалів різанням" w:history="1">
        <w:r w:rsidR="0006605E" w:rsidRPr="000660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оброблюваність </w:t>
        </w:r>
        <w:proofErr w:type="gramStart"/>
        <w:r w:rsidR="0006605E" w:rsidRPr="000660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р</w:t>
        </w:r>
        <w:proofErr w:type="gramEnd"/>
        <w:r w:rsidR="0006605E" w:rsidRPr="000660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ізанням</w:t>
        </w:r>
      </w:hyperlink>
      <w:r w:rsidR="0006605E" w:rsidRPr="0006605E">
        <w:rPr>
          <w:rFonts w:ascii="Times New Roman" w:hAnsi="Times New Roman" w:cs="Times New Roman"/>
          <w:sz w:val="28"/>
          <w:szCs w:val="28"/>
        </w:rPr>
        <w:t>, ливарні властивості (</w:t>
      </w:r>
      <w:hyperlink r:id="rId23" w:tooltip="Рідкоплинність" w:history="1">
        <w:r w:rsidR="0006605E" w:rsidRPr="000660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рідкоплинність</w:t>
        </w:r>
      </w:hyperlink>
      <w:r w:rsidR="0006605E" w:rsidRPr="0006605E">
        <w:rPr>
          <w:rFonts w:ascii="Times New Roman" w:hAnsi="Times New Roman" w:cs="Times New Roman"/>
          <w:sz w:val="28"/>
          <w:szCs w:val="28"/>
        </w:rPr>
        <w:t>, </w:t>
      </w:r>
      <w:hyperlink r:id="rId24" w:tooltip="Усадка" w:history="1">
        <w:r w:rsidR="0006605E" w:rsidRPr="000660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усадка</w:t>
        </w:r>
      </w:hyperlink>
      <w:r w:rsidR="0006605E" w:rsidRPr="0006605E">
        <w:rPr>
          <w:rFonts w:ascii="Times New Roman" w:hAnsi="Times New Roman" w:cs="Times New Roman"/>
          <w:sz w:val="28"/>
          <w:szCs w:val="28"/>
        </w:rPr>
        <w:t>, схильність до утворення тріщин), зварність, здатність до паяння тощо;</w:t>
      </w:r>
    </w:p>
    <w:p w:rsidR="0006605E" w:rsidRPr="0006605E" w:rsidRDefault="0006605E" w:rsidP="0006605E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05E">
        <w:rPr>
          <w:rFonts w:ascii="Times New Roman" w:hAnsi="Times New Roman" w:cs="Times New Roman"/>
          <w:sz w:val="28"/>
          <w:szCs w:val="28"/>
        </w:rPr>
        <w:t>показники економічної ефективності — вартість, трудомісткість, дефіцитність, коефіцієнт використання при переробленні тощо.</w:t>
      </w:r>
    </w:p>
    <w:p w:rsidR="0006605E" w:rsidRPr="0006605E" w:rsidRDefault="0006605E" w:rsidP="0006605E">
      <w:pPr>
        <w:spacing w:after="0" w:line="360" w:lineRule="auto"/>
        <w:ind w:right="37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6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Дисципліна «Технологія конструкційних </w:t>
      </w:r>
      <w:proofErr w:type="gramStart"/>
      <w:r w:rsidRPr="00066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</w:t>
      </w:r>
      <w:proofErr w:type="gramEnd"/>
      <w:r w:rsidRPr="00066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іалів» складається із таких частин:</w:t>
      </w:r>
    </w:p>
    <w:p w:rsidR="0006605E" w:rsidRPr="00966497" w:rsidRDefault="0006605E" w:rsidP="00966497">
      <w:pPr>
        <w:pStyle w:val="a5"/>
        <w:numPr>
          <w:ilvl w:val="0"/>
          <w:numId w:val="7"/>
        </w:num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металургія чорних,</w:t>
      </w:r>
    </w:p>
    <w:p w:rsidR="0006605E" w:rsidRPr="00966497" w:rsidRDefault="0006605E" w:rsidP="00966497">
      <w:pPr>
        <w:pStyle w:val="a5"/>
        <w:numPr>
          <w:ilvl w:val="0"/>
          <w:numId w:val="7"/>
        </w:num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матеріалознавство і термічна обробка,</w:t>
      </w:r>
    </w:p>
    <w:p w:rsidR="0006605E" w:rsidRPr="00966497" w:rsidRDefault="0006605E" w:rsidP="00966497">
      <w:pPr>
        <w:pStyle w:val="a5"/>
        <w:numPr>
          <w:ilvl w:val="0"/>
          <w:numId w:val="7"/>
        </w:num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конструкційні матеріали,</w:t>
      </w:r>
    </w:p>
    <w:p w:rsidR="0006605E" w:rsidRPr="00966497" w:rsidRDefault="0006605E" w:rsidP="00966497">
      <w:pPr>
        <w:pStyle w:val="a5"/>
        <w:numPr>
          <w:ilvl w:val="0"/>
          <w:numId w:val="7"/>
        </w:num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інструментальні матеріали,</w:t>
      </w:r>
    </w:p>
    <w:p w:rsidR="0006605E" w:rsidRPr="00966497" w:rsidRDefault="0006605E" w:rsidP="00966497">
      <w:pPr>
        <w:pStyle w:val="a5"/>
        <w:numPr>
          <w:ilvl w:val="0"/>
          <w:numId w:val="7"/>
        </w:num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ливарне виробництво,</w:t>
      </w:r>
    </w:p>
    <w:p w:rsidR="0006605E" w:rsidRPr="00966497" w:rsidRDefault="0006605E" w:rsidP="00966497">
      <w:pPr>
        <w:pStyle w:val="a5"/>
        <w:numPr>
          <w:ilvl w:val="0"/>
          <w:numId w:val="7"/>
        </w:num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обробка металів тиском,</w:t>
      </w:r>
    </w:p>
    <w:p w:rsidR="0006605E" w:rsidRPr="00966497" w:rsidRDefault="0006605E" w:rsidP="00966497">
      <w:pPr>
        <w:pStyle w:val="a5"/>
        <w:numPr>
          <w:ilvl w:val="0"/>
          <w:numId w:val="7"/>
        </w:num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зварювальне виробництво,</w:t>
      </w:r>
    </w:p>
    <w:p w:rsidR="005F3001" w:rsidRPr="005F3001" w:rsidRDefault="005F3001" w:rsidP="0006605E">
      <w:pPr>
        <w:spacing w:after="0" w:line="360" w:lineRule="auto"/>
        <w:ind w:right="15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C83356" w:rsidRPr="00C83356" w:rsidRDefault="00C83356" w:rsidP="00C83356">
      <w:pPr>
        <w:shd w:val="clear" w:color="auto" w:fill="FFFFFF"/>
        <w:spacing w:after="0" w:line="360" w:lineRule="auto"/>
        <w:ind w:right="285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3356" w:rsidRPr="00C83356" w:rsidRDefault="00C83356" w:rsidP="00C83356">
      <w:pPr>
        <w:shd w:val="clear" w:color="auto" w:fill="FFFFFF"/>
        <w:spacing w:after="0" w:line="360" w:lineRule="auto"/>
        <w:ind w:left="285" w:right="285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83356" w:rsidRPr="00C83356" w:rsidRDefault="00C83356" w:rsidP="00C833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6E64" w:rsidRDefault="00466E64" w:rsidP="00466E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6E64" w:rsidRPr="00934B44" w:rsidRDefault="00466E64" w:rsidP="00934B44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170B4" w:rsidRPr="00934B44" w:rsidRDefault="008170B4" w:rsidP="00307E61">
      <w:pPr>
        <w:spacing w:after="0" w:line="360" w:lineRule="auto"/>
        <w:ind w:right="150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803976" w:rsidRPr="00307E61" w:rsidRDefault="00803976" w:rsidP="00307E61">
      <w:pPr>
        <w:spacing w:after="0" w:line="360" w:lineRule="auto"/>
        <w:ind w:right="15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2769B" w:rsidRPr="00307E61" w:rsidRDefault="0072769B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2769B" w:rsidRDefault="0072769B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6605E" w:rsidRDefault="0006605E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6605E" w:rsidRDefault="0006605E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6605E" w:rsidRDefault="0006605E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6605E" w:rsidRDefault="0006605E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6605E" w:rsidRDefault="0006605E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6605E" w:rsidRDefault="0006605E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6605E" w:rsidRDefault="0006605E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6605E" w:rsidRDefault="0006605E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6605E" w:rsidRDefault="0006605E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6605E" w:rsidRDefault="0006605E" w:rsidP="0096649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6605E" w:rsidRDefault="0006605E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2CEE" w:rsidRDefault="00DD2CEE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1.3 Активізація пізнавальної діяльності учнів</w:t>
      </w:r>
    </w:p>
    <w:p w:rsidR="00DD2CEE" w:rsidRDefault="00DD2CEE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Пізнавальна діяльність</w:t>
      </w:r>
      <w:r w:rsidR="00987CC2">
        <w:rPr>
          <w:rFonts w:ascii="Times New Roman" w:hAnsi="Times New Roman" w:cs="Times New Roman"/>
          <w:sz w:val="28"/>
          <w:szCs w:val="28"/>
          <w:lang w:val="uk-UA"/>
        </w:rPr>
        <w:t xml:space="preserve"> учнів на уроках праці пов’язується з їхнім власним досвідом. З цією метою доцільно використовувати ділові та сюжетні ігри. Саме гра має велике значення не лише для фізичного, а й для духовного розвитку дитини. В іграх також зростає соціальне почуття учнів, розвивається інтелект. Причому не стільки збільшується кількість предметів і явищ, що сприймає дитина, скільки поглиблюються знання про них. У процесі гри у дитини відбувається перевтілення в іншу особу або якийсь предмет, явище і це знову-таки дає можливість глибше їх пізнати. З цим пов’язаний також розвиток у грі дитячої фантазії.</w:t>
      </w:r>
    </w:p>
    <w:p w:rsidR="00987CC2" w:rsidRDefault="00987CC2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5-9 класах поряд з грою велику увагу треба приділяти казці. Людськими властивостями казка наділяє навіть неживу природу. Саме людина завжди виступає в казці близькою до природи. Простота, яскравість і краса народної мови роблять народну казку доступною </w:t>
      </w:r>
      <w:r w:rsidR="009E2B54">
        <w:rPr>
          <w:rFonts w:ascii="Times New Roman" w:hAnsi="Times New Roman" w:cs="Times New Roman"/>
          <w:sz w:val="28"/>
          <w:szCs w:val="28"/>
          <w:lang w:val="uk-UA"/>
        </w:rPr>
        <w:t>і дуже цікавою для дитини. Тому при поясненні нового матеріалу звертаються до казки. Складаючи казки, використовуються  народні прислів’я, легенди, загадки, історичні відомості. Практикою таких уроків доведено, що вони найцікавіші для дитини.</w:t>
      </w:r>
    </w:p>
    <w:p w:rsidR="009E2B54" w:rsidRDefault="009E2B54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2B54" w:rsidRDefault="009E2B54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2B54" w:rsidRDefault="009E2B54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2B54" w:rsidRDefault="009E2B54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2B54" w:rsidRDefault="009E2B54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2B54" w:rsidRDefault="009E2B54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2B54" w:rsidRDefault="009E2B54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2B54" w:rsidRDefault="009E2B54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2B54" w:rsidRDefault="009E2B54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2B54" w:rsidRDefault="009E2B54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2B54" w:rsidRDefault="009E2B54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2B54" w:rsidRDefault="009E2B54" w:rsidP="00307E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2B54" w:rsidRDefault="009E2B54" w:rsidP="009E2B5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ІІ. ШЛЯХИ ПРАКТИЧНОГО ЗАСТОСУВАННЯ ЕКСКУРСІЇ НА ВИРОБНИЦТВІ ТЕХНОЛОГІЧНОЇ ОБРОБКИ</w:t>
      </w:r>
    </w:p>
    <w:p w:rsidR="009E2B54" w:rsidRDefault="009E2B54" w:rsidP="009E2B5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КОНСТРУКТОРСЬКИХ МАТЕРІАЛІВ НА УРОКАХ ТРУДОВГО НАВЧАННЯ У 7 КЛАСІ</w:t>
      </w:r>
    </w:p>
    <w:p w:rsidR="009E2B54" w:rsidRDefault="009E2B54" w:rsidP="009E2B5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2.1 Розробка уроку-екскурсії </w:t>
      </w:r>
    </w:p>
    <w:p w:rsidR="009E2B54" w:rsidRDefault="009E2B54" w:rsidP="009E2B5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E2B54" w:rsidRDefault="009E2B54" w:rsidP="000046B0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Клас: 7</w:t>
      </w:r>
    </w:p>
    <w:p w:rsidR="009E2B54" w:rsidRPr="00355847" w:rsidRDefault="009E2B54" w:rsidP="000046B0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8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Тема: </w:t>
      </w:r>
      <w:r w:rsidR="00355847" w:rsidRPr="00355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Подорож до столярного цеху.</w:t>
      </w:r>
    </w:p>
    <w:p w:rsidR="00355847" w:rsidRPr="00355847" w:rsidRDefault="009E2B54" w:rsidP="000046B0">
      <w:pPr>
        <w:spacing w:before="300" w:after="150" w:line="36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8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Мета: </w:t>
      </w:r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навчальна: Ознайомити учнів з працею столяра в столярному цеху, розширити та узагальнити їх знання про деревообробне виробництво, верстати та вироби, які виготовляються в столярному цеху;</w:t>
      </w:r>
    </w:p>
    <w:p w:rsidR="00355847" w:rsidRPr="00355847" w:rsidRDefault="00355847" w:rsidP="000046B0">
      <w:pPr>
        <w:spacing w:before="300" w:after="150" w:line="36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виховна: виховувати у дітей виховувати любов і бережливе ставлення до праці;</w:t>
      </w:r>
    </w:p>
    <w:p w:rsidR="009E2B54" w:rsidRPr="00355847" w:rsidRDefault="00355847" w:rsidP="000046B0">
      <w:pPr>
        <w:spacing w:before="300" w:after="150" w:line="36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розвиваюча: розвивати мислення та пам</w:t>
      </w:r>
      <w:proofErr w:type="gramStart"/>
      <w:r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>`я</w:t>
      </w:r>
      <w:proofErr w:type="gramEnd"/>
      <w:r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>ть, вміння аналізувати, узагальнювати.</w:t>
      </w:r>
    </w:p>
    <w:p w:rsidR="009E2B54" w:rsidRPr="00355847" w:rsidRDefault="009E2B54" w:rsidP="000046B0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8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Тип уроку: </w:t>
      </w:r>
      <w:r w:rsidR="00355847" w:rsidRPr="00355847">
        <w:rPr>
          <w:rFonts w:ascii="Times New Roman" w:hAnsi="Times New Roman" w:cs="Times New Roman"/>
          <w:b/>
          <w:sz w:val="28"/>
          <w:szCs w:val="28"/>
          <w:lang w:val="uk-UA"/>
        </w:rPr>
        <w:t>екскурсія</w:t>
      </w:r>
    </w:p>
    <w:p w:rsidR="00687743" w:rsidRDefault="009E2B54" w:rsidP="000046B0">
      <w:pPr>
        <w:spacing w:before="300" w:line="36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5847">
        <w:rPr>
          <w:rFonts w:ascii="Times New Roman" w:hAnsi="Times New Roman" w:cs="Times New Roman"/>
          <w:b/>
          <w:sz w:val="28"/>
          <w:szCs w:val="28"/>
          <w:lang w:val="uk-UA"/>
        </w:rPr>
        <w:t>Обладнання та матеріал для учнів:</w:t>
      </w:r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вертати, креслення, вироби, фотокартки виробів.</w:t>
      </w:r>
    </w:p>
    <w:p w:rsidR="009E2B54" w:rsidRPr="000046B0" w:rsidRDefault="009E2B54" w:rsidP="000046B0">
      <w:pPr>
        <w:spacing w:before="300" w:line="36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847">
        <w:rPr>
          <w:rFonts w:ascii="Times New Roman" w:hAnsi="Times New Roman" w:cs="Times New Roman"/>
          <w:b/>
          <w:sz w:val="28"/>
          <w:szCs w:val="28"/>
          <w:lang w:val="uk-UA"/>
        </w:rPr>
        <w:t>Очікувані результати:</w:t>
      </w:r>
      <w:r w:rsidR="00355847" w:rsidRPr="003558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55847" w:rsidRPr="000046B0">
        <w:rPr>
          <w:rFonts w:ascii="Times New Roman" w:hAnsi="Times New Roman" w:cs="Times New Roman"/>
          <w:sz w:val="28"/>
          <w:szCs w:val="28"/>
          <w:lang w:val="uk-UA"/>
        </w:rPr>
        <w:t>учні повинні аналізувати верстаки; учні повинні знати будову верстаків та їх принцип роботи.</w:t>
      </w:r>
    </w:p>
    <w:p w:rsidR="00EA526D" w:rsidRDefault="00B41BA5" w:rsidP="000046B0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8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Література: </w:t>
      </w:r>
    </w:p>
    <w:p w:rsidR="009E2B54" w:rsidRPr="00355847" w:rsidRDefault="00355847" w:rsidP="000046B0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847">
        <w:rPr>
          <w:rFonts w:ascii="Times New Roman" w:hAnsi="Times New Roman" w:cs="Times New Roman"/>
          <w:b/>
          <w:sz w:val="28"/>
          <w:szCs w:val="28"/>
          <w:lang w:val="uk-UA"/>
        </w:rPr>
        <w:t>Хід заходу</w:t>
      </w:r>
    </w:p>
    <w:p w:rsidR="00355847" w:rsidRPr="00355847" w:rsidRDefault="00355847" w:rsidP="00966497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заходу:</w:t>
      </w:r>
    </w:p>
    <w:p w:rsidR="00355847" w:rsidRPr="00355847" w:rsidRDefault="00355847" w:rsidP="00966497">
      <w:pPr>
        <w:spacing w:after="15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1.     </w:t>
      </w:r>
      <w:proofErr w:type="gramStart"/>
      <w:r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>ідготовчий етап.</w:t>
      </w:r>
    </w:p>
    <w:p w:rsidR="00355847" w:rsidRPr="00355847" w:rsidRDefault="00355847" w:rsidP="00966497">
      <w:pPr>
        <w:spacing w:after="15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 Реалізаційний етап.</w:t>
      </w:r>
    </w:p>
    <w:p w:rsidR="00355847" w:rsidRPr="00355847" w:rsidRDefault="00355847" w:rsidP="00966497">
      <w:pPr>
        <w:spacing w:after="15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3.     </w:t>
      </w:r>
      <w:proofErr w:type="gramStart"/>
      <w:r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>ідведення підсумків.</w:t>
      </w:r>
    </w:p>
    <w:p w:rsidR="00355847" w:rsidRPr="00355847" w:rsidRDefault="00355847" w:rsidP="00966497">
      <w:pPr>
        <w:spacing w:after="15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 Висновок.</w:t>
      </w:r>
    </w:p>
    <w:p w:rsidR="00355847" w:rsidRDefault="00355847" w:rsidP="00EA526D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55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1.     </w:t>
      </w:r>
      <w:proofErr w:type="gramStart"/>
      <w:r w:rsidRPr="00355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355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ідготовчий етап.</w:t>
      </w:r>
    </w:p>
    <w:p w:rsidR="00EA526D" w:rsidRDefault="00EA526D" w:rsidP="00EA526D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sym w:font="Symbol" w:char="F02D"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Діти, сьогодні ми вирушаємо на екскурсію до столярного цеху. Сьогодні нас чекатимуть майстри своєї справи. </w:t>
      </w:r>
    </w:p>
    <w:p w:rsidR="00EA526D" w:rsidRDefault="00EA526D" w:rsidP="00EA526D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sym w:font="Symbol" w:char="F02D"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 для того, щоб вирушити до столярного цеху, ми повинні повторити правила техніки безпеки а правила поведінки.</w:t>
      </w:r>
    </w:p>
    <w:p w:rsidR="00EA526D" w:rsidRDefault="00EA526D" w:rsidP="00EA526D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sym w:font="Symbol" w:char="F02D"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 які ви знаєте?</w:t>
      </w:r>
    </w:p>
    <w:p w:rsidR="00EA526D" w:rsidRDefault="00EA526D" w:rsidP="00EA526D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sym w:font="Symbol" w:char="F02D"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Потрібно не шуміти.</w:t>
      </w:r>
    </w:p>
    <w:p w:rsidR="00EA526D" w:rsidRDefault="00EA526D" w:rsidP="00EA526D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sym w:font="Symbol" w:char="F02D"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Не заважати </w:t>
      </w:r>
      <w:r w:rsidR="006877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працівникам та товаришам.</w:t>
      </w:r>
    </w:p>
    <w:p w:rsidR="00687743" w:rsidRDefault="00687743" w:rsidP="00EA526D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sym w:font="Symbol" w:char="F02D"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Слухатись вчителя.</w:t>
      </w:r>
    </w:p>
    <w:p w:rsidR="00687743" w:rsidRDefault="00687743" w:rsidP="00EA526D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sym w:font="Symbol" w:char="F02D"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 ще вам потрібно розписатись в журналі техніки безпеки. ви розписуєтесь за те що, ви ознайомились з правилами техніки безпеки.</w:t>
      </w:r>
    </w:p>
    <w:p w:rsidR="00687743" w:rsidRDefault="00687743" w:rsidP="00687743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sym w:font="Symbol" w:char="F02D"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 зараз ми вирушаємо на екскурсію.</w:t>
      </w:r>
    </w:p>
    <w:p w:rsidR="00355847" w:rsidRDefault="00355847" w:rsidP="00687743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55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    Реалізаційний етап.</w:t>
      </w:r>
    </w:p>
    <w:p w:rsidR="00687743" w:rsidRDefault="00687743" w:rsidP="0068774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6877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sym w:font="Symbol" w:char="F02D"/>
      </w:r>
      <w:r w:rsidRPr="006877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Давайте ще раз нагадаємо правила техніки безпеки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:rsidR="00687743" w:rsidRDefault="00687743" w:rsidP="0068774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6877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sym w:font="Symbol" w:char="F02D"/>
      </w:r>
      <w:r w:rsidRPr="006877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Ми знаходимося біля толярного цеха. Тут працюють майстри своєї справи. У цих людей золоті руки. </w:t>
      </w:r>
    </w:p>
    <w:p w:rsidR="00687743" w:rsidRDefault="00687743" w:rsidP="0068774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6877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sym w:font="Symbol" w:char="F02D"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</w:t>
      </w:r>
      <w:r w:rsidRPr="006877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араз майстри будуть вам розповідати про свою роботу, а ви уважно слухайте та не забувайте про техніку безпеки.</w:t>
      </w:r>
    </w:p>
    <w:p w:rsidR="00687743" w:rsidRDefault="00687743" w:rsidP="0068774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sym w:font="Symbol" w:char="F02D"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 ми вже на місці. Ви </w:t>
      </w:r>
      <w:proofErr w:type="gramStart"/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>ідійшли до столярного цеху і можете бачити, що тут працюють люди не тільки в самому будинку, а і на подвір’ї. Як ви гадаєте, робітники яких професій тут працюють? Праця як на подві</w:t>
      </w:r>
      <w:proofErr w:type="gramStart"/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’ї, так і в цеху розділена. Одні займаються прийомом лісу, другі очищенням </w:t>
      </w:r>
      <w:proofErr w:type="gramStart"/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 в</w:t>
      </w:r>
      <w:proofErr w:type="gramEnd"/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ід кори, треті складають штабелі. Таким чином можна бачити, як дошка сушиться і потім потрапляє до цеху. Майстри, які працюють безпосередньо в цеху, також займаються </w:t>
      </w:r>
      <w:proofErr w:type="gramStart"/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ізною роботою. Коли ми входимо в столярний цех ми можемо бачити що він поділений </w:t>
      </w:r>
      <w:proofErr w:type="gramStart"/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приміщення. Може хто з вас знає як </w:t>
      </w:r>
      <w:proofErr w:type="gramStart"/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вони</w:t>
      </w:r>
      <w:proofErr w:type="gramEnd"/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називаються? Їх можна назвати майстернями. </w:t>
      </w:r>
      <w:proofErr w:type="gramStart"/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даний </w:t>
      </w:r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час у столярів обідня перерва, тому все можна побачити своїми очима.</w:t>
      </w:r>
      <w:proofErr w:type="gramEnd"/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Ходімо швидше. Зайшовши в перше велике приміщення ви можете бачити верстати, канали </w:t>
      </w:r>
      <w:proofErr w:type="gramStart"/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які видаляється стружка в мішки. Одразу хочу сказати, що стружка, а також відходи, що залишаються при заготовці дошки спалюються в котлі. Таким чином опалюються всі приміщення цеху: сушка, малярка, побутові приміщення і сам столярний цех. Ви вже напевно вчили з </w:t>
      </w:r>
      <w:proofErr w:type="gramStart"/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трудового</w:t>
      </w:r>
      <w:proofErr w:type="gramEnd"/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навчання які існують види верстатів. Які з них ви тут бачите? Правильно, тут є токарні, стругальні, свердлильні, фрезерні, рейсмусові, довбальні, шліфувальні, торцовочні, заточні, а також </w:t>
      </w:r>
      <w:proofErr w:type="gramStart"/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ізний ручний інструмент. Екскурсію нам допоможуть провести досвідчені майстри, які працюють вже не перший </w:t>
      </w:r>
      <w:proofErr w:type="gramStart"/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>ік в майстерні. Вони будуть чекати вас в кожному підрозділі цеху, поділяться з вами власним досвідом, розкажуть вам цікаві речі та покажуть вироби виготовлені їхніми руками: двері, вікна, меблі, різні вироби: плінтуси, обна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лічку, вагонку і токарні вироби</w:t>
      </w:r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5847" w:rsidRPr="00687743" w:rsidRDefault="00687743" w:rsidP="0068774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sym w:font="Symbol" w:char="F02D"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355847" w:rsidRPr="006877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Прослухавши розповіді столярів та ознайомившись з виробами, ви напишете твір, зміст якого буде відображати ваші враження від проведеної екскурсії.</w:t>
      </w:r>
    </w:p>
    <w:p w:rsidR="00355847" w:rsidRPr="00687743" w:rsidRDefault="00687743" w:rsidP="00687743">
      <w:pPr>
        <w:spacing w:after="15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 час екскурсії розповідають столяри. </w:t>
      </w:r>
      <w:proofErr w:type="gramStart"/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>ісля закінчення кожної розповіді вчитель та учні дякують майстру.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355847" w:rsidRDefault="00355847" w:rsidP="00687743">
      <w:pPr>
        <w:spacing w:after="15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55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gramStart"/>
      <w:r w:rsidRPr="00355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355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ідсумковий етап.</w:t>
      </w:r>
    </w:p>
    <w:p w:rsidR="00687743" w:rsidRPr="00687743" w:rsidRDefault="00687743" w:rsidP="00687743">
      <w:pPr>
        <w:spacing w:after="15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6877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sym w:font="Symbol" w:char="F02D"/>
      </w:r>
      <w:r w:rsidRPr="006877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Ну що ж, діти, нам час вже вирушати додому. </w:t>
      </w:r>
    </w:p>
    <w:p w:rsidR="00687743" w:rsidRDefault="00687743" w:rsidP="00687743">
      <w:pPr>
        <w:spacing w:after="15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6877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sym w:font="Symbol" w:char="F02D"/>
      </w:r>
      <w:r w:rsidRPr="0068774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Вам сподобалась екскурсія? А чим саме сподобалась? Чим не сподобалась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?</w:t>
      </w:r>
    </w:p>
    <w:p w:rsidR="00687743" w:rsidRPr="00687743" w:rsidRDefault="00687743" w:rsidP="00687743">
      <w:pPr>
        <w:spacing w:after="15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55847" w:rsidRDefault="000046B0" w:rsidP="00687743">
      <w:pPr>
        <w:spacing w:after="15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sym w:font="Symbol" w:char="F02D"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355847" w:rsidRPr="000046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 час екскурсії ми побували в столярному цеху, ознайомилися з діяльністю столярів – майстрів по дереву, побачили багато цікавих виробів, кожен з вас знайшов для себе щось цікаве та не звичайне. </w:t>
      </w:r>
      <w:r w:rsidR="00355847"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Сподіваюсь, що ви всі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це напишете у своїх творах.</w:t>
      </w:r>
    </w:p>
    <w:p w:rsidR="000046B0" w:rsidRPr="000046B0" w:rsidRDefault="000046B0" w:rsidP="000046B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0046B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sym w:font="Symbol" w:char="F02D"/>
      </w:r>
      <w:r w:rsidRPr="000046B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А тепер ходімо до школи, ви ще раз розпишитесь в журналах, для того щоб запевнитись, що ви прийшли із столярного цеху цілими та неушкодженими.</w:t>
      </w:r>
    </w:p>
    <w:p w:rsidR="000046B0" w:rsidRPr="000046B0" w:rsidRDefault="000046B0" w:rsidP="000046B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46B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sym w:font="Symbol" w:char="F02D"/>
      </w:r>
      <w:r w:rsidRPr="000046B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А після цього можете йти додому. Розповісте свої батькам де ви побували сьогодні на уроці трудового навчання.</w:t>
      </w:r>
    </w:p>
    <w:p w:rsidR="00355847" w:rsidRPr="000046B0" w:rsidRDefault="000046B0" w:rsidP="00687743">
      <w:pPr>
        <w:spacing w:after="15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Висновок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уроку.</w:t>
      </w:r>
    </w:p>
    <w:p w:rsidR="00355847" w:rsidRDefault="00355847" w:rsidP="000046B0">
      <w:pPr>
        <w:spacing w:after="15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gramStart"/>
      <w:r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результаті сьогоднішньої екскурсії діти ознайомились з працею столяра в столярному цеху, розширили та узагальнили свої знання про деревообробне виробництво, верстати та вироби, які виготовляються в столярному цеху.</w:t>
      </w:r>
      <w:proofErr w:type="gramEnd"/>
      <w:r w:rsidRPr="00355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мою думку, я повністю досяг мети цього виховного заходу</w:t>
      </w:r>
      <w:r w:rsidR="000046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0046B0" w:rsidRDefault="000046B0" w:rsidP="000046B0">
      <w:pPr>
        <w:spacing w:after="15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046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Столярний цех (</w:t>
      </w:r>
      <w:r w:rsidR="00CC12A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Додаток В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)</w:t>
      </w:r>
    </w:p>
    <w:p w:rsidR="000046B0" w:rsidRDefault="000046B0" w:rsidP="000046B0">
      <w:pPr>
        <w:spacing w:after="15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46B0" w:rsidRDefault="000046B0" w:rsidP="000046B0">
      <w:pPr>
        <w:spacing w:after="15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46B0" w:rsidRDefault="000046B0" w:rsidP="000046B0">
      <w:pPr>
        <w:spacing w:after="15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46B0" w:rsidRDefault="000046B0" w:rsidP="000046B0">
      <w:pPr>
        <w:spacing w:after="15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46B0" w:rsidRDefault="000046B0" w:rsidP="000046B0">
      <w:pPr>
        <w:spacing w:after="15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46B0" w:rsidRDefault="000046B0" w:rsidP="000046B0">
      <w:pPr>
        <w:spacing w:after="15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46B0" w:rsidRDefault="000046B0" w:rsidP="000046B0">
      <w:pPr>
        <w:spacing w:after="15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46B0" w:rsidRDefault="000046B0" w:rsidP="000046B0">
      <w:pPr>
        <w:spacing w:after="15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46B0" w:rsidRDefault="000046B0" w:rsidP="000046B0">
      <w:pPr>
        <w:spacing w:after="15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46B0" w:rsidRDefault="000046B0" w:rsidP="000046B0">
      <w:pPr>
        <w:spacing w:after="15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46B0" w:rsidRDefault="000046B0" w:rsidP="000046B0">
      <w:pPr>
        <w:spacing w:after="15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46B0" w:rsidRDefault="000046B0" w:rsidP="000046B0">
      <w:pPr>
        <w:spacing w:after="15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46B0" w:rsidRDefault="000046B0" w:rsidP="000046B0">
      <w:pPr>
        <w:spacing w:after="15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046B0" w:rsidRDefault="000046B0" w:rsidP="00915465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ВИСНОВКИ</w:t>
      </w:r>
    </w:p>
    <w:p w:rsidR="00915465" w:rsidRPr="00C83356" w:rsidRDefault="00915465" w:rsidP="00915465">
      <w:pPr>
        <w:shd w:val="clear" w:color="auto" w:fill="FFFFFF"/>
        <w:spacing w:after="0" w:line="360" w:lineRule="auto"/>
        <w:ind w:right="285" w:firstLine="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Одже, е</w:t>
      </w:r>
      <w:r w:rsidRPr="00C83356">
        <w:rPr>
          <w:rFonts w:ascii="Times New Roman" w:eastAsia="Times New Roman" w:hAnsi="Times New Roman" w:cs="Times New Roman"/>
          <w:sz w:val="28"/>
          <w:szCs w:val="28"/>
          <w:lang w:eastAsia="ru-RU"/>
        </w:rPr>
        <w:t>кскурсія - це вид навчальної роботи, при якому навчання проводиться на натуральному природному або виробничому об'єкті поза межами школи, чи класу.</w:t>
      </w:r>
    </w:p>
    <w:p w:rsidR="00915465" w:rsidRPr="00C83356" w:rsidRDefault="00915465" w:rsidP="00915465">
      <w:pPr>
        <w:shd w:val="clear" w:color="auto" w:fill="FFFFFF"/>
        <w:spacing w:after="0" w:line="360" w:lineRule="auto"/>
        <w:ind w:right="285" w:firstLine="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356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Екскурсія є організованою формою навчання і одночасно методом навчання.</w:t>
      </w:r>
    </w:p>
    <w:p w:rsidR="00915465" w:rsidRPr="00C83356" w:rsidRDefault="00915465" w:rsidP="00915465">
      <w:pPr>
        <w:shd w:val="clear" w:color="auto" w:fill="FFFFFF"/>
        <w:spacing w:after="0" w:line="360" w:lineRule="auto"/>
        <w:ind w:right="285" w:firstLine="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Навчальне значення екскурсії полягає в тому, що </w:t>
      </w:r>
      <w:proofErr w:type="gramStart"/>
      <w:r w:rsidRPr="00C8335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83356">
        <w:rPr>
          <w:rFonts w:ascii="Times New Roman" w:eastAsia="Times New Roman" w:hAnsi="Times New Roman" w:cs="Times New Roman"/>
          <w:sz w:val="28"/>
          <w:szCs w:val="28"/>
          <w:lang w:eastAsia="ru-RU"/>
        </w:rPr>
        <w:t>ід час екскурсії здійснюється реалізація дидактичних принципів зв'язку з життям, політехнічного навчання, наочності і т.п.</w:t>
      </w:r>
    </w:p>
    <w:p w:rsidR="00915465" w:rsidRPr="00C83356" w:rsidRDefault="00915465" w:rsidP="00915465">
      <w:pPr>
        <w:shd w:val="clear" w:color="auto" w:fill="FFFFFF"/>
        <w:spacing w:after="0" w:line="360" w:lineRule="auto"/>
        <w:ind w:right="285" w:firstLine="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8335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83356">
        <w:rPr>
          <w:rFonts w:ascii="Times New Roman" w:eastAsia="Times New Roman" w:hAnsi="Times New Roman" w:cs="Times New Roman"/>
          <w:sz w:val="28"/>
          <w:szCs w:val="28"/>
          <w:lang w:eastAsia="ru-RU"/>
        </w:rPr>
        <w:t>ід час екскурсії учні знайомляться з виробничими об'єктами, різними виробничими професіями, учаться знаходити дію фізичних законів у різних природних явищах, знайомляться з фізичними приладами і вимірювальними інструментами, які застосовуються у науково-дослідних лабораторіях і на виробництві.</w:t>
      </w:r>
    </w:p>
    <w:p w:rsidR="00915465" w:rsidRDefault="00915465" w:rsidP="00915465">
      <w:pPr>
        <w:shd w:val="clear" w:color="auto" w:fill="FFFFFF"/>
        <w:spacing w:after="0" w:line="360" w:lineRule="auto"/>
        <w:ind w:right="285" w:firstLine="85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83356">
        <w:rPr>
          <w:rFonts w:ascii="Times New Roman" w:eastAsia="Times New Roman" w:hAnsi="Times New Roman" w:cs="Times New Roman"/>
          <w:sz w:val="28"/>
          <w:szCs w:val="28"/>
          <w:lang w:eastAsia="ru-RU"/>
        </w:rPr>
        <w:t>Як метод екскурсія належить до ілюстративного методу навчання, у якому учні практично не впливають на спостережуваний об'єкт чи явище, процес.</w:t>
      </w:r>
    </w:p>
    <w:p w:rsidR="00915465" w:rsidRPr="00D67D40" w:rsidRDefault="00915465" w:rsidP="00915465">
      <w:pPr>
        <w:shd w:val="clear" w:color="auto" w:fill="FFFFFF" w:themeFill="background1"/>
        <w:spacing w:after="0" w:line="360" w:lineRule="auto"/>
        <w:ind w:right="150" w:firstLine="85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CCCCCC"/>
          <w:lang w:val="uk-UA"/>
        </w:rPr>
      </w:pPr>
      <w:r w:rsidRPr="00D67D4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 w:themeFill="background1"/>
        </w:rPr>
        <w:t>Виробництво</w:t>
      </w:r>
      <w:r w:rsidRPr="00D67D4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 — це процес впливу людини на речовини й сили природи з метою надання їм властивостей і форм, необхідних для задоволення певних потреб.</w:t>
      </w:r>
    </w:p>
    <w:p w:rsidR="00915465" w:rsidRPr="00D67D40" w:rsidRDefault="00915465" w:rsidP="00915465">
      <w:pPr>
        <w:shd w:val="clear" w:color="auto" w:fill="FFFFFF" w:themeFill="background1"/>
        <w:spacing w:after="0" w:line="36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Джерелом будь-якого виробництва є наявні у суспільства ресурси. Виробничі ресурси; — це всі природні, людські і створені людиною блага, які можуть бути використані у виробництві життєвих благ.</w:t>
      </w:r>
    </w:p>
    <w:p w:rsidR="00915465" w:rsidRPr="00D67D40" w:rsidRDefault="00915465" w:rsidP="00915465">
      <w:pPr>
        <w:shd w:val="clear" w:color="auto" w:fill="FFFFFF" w:themeFill="background1"/>
        <w:spacing w:after="0" w:line="36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Виробничі (економічні) ресурси поділяються на чотири групи:</w:t>
      </w:r>
    </w:p>
    <w:p w:rsidR="00915465" w:rsidRPr="00D67D40" w:rsidRDefault="00915465" w:rsidP="00915465">
      <w:pPr>
        <w:numPr>
          <w:ilvl w:val="0"/>
          <w:numId w:val="8"/>
        </w:numPr>
        <w:shd w:val="clear" w:color="auto" w:fill="FFFFFF" w:themeFill="background1"/>
        <w:spacing w:after="0" w:line="360" w:lineRule="auto"/>
        <w:ind w:left="0" w:firstLine="852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природні ресурси — потенційно придатні для виробництва природні сили й речовини (дарові блага природи), серед яких вирізняються вичерпні та невичерпні ресурси, а в останніх — відновлювані і невідновлювані. Природними ресурсами є земля, корисні копалини, рослини й тварини, багатство вод, природно-кліматичні умови тощо. Однією із найбільш важливих і складних проблем, з якими зіткнулось нині людство, є </w:t>
      </w:r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 xml:space="preserve">проблема вичерпності і відновлюваності природних ресурсів, збереження екологічної </w:t>
      </w:r>
      <w:proofErr w:type="gramStart"/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</w:t>
      </w:r>
      <w:proofErr w:type="gramEnd"/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івноваги;</w:t>
      </w:r>
    </w:p>
    <w:p w:rsidR="00915465" w:rsidRPr="00D67D40" w:rsidRDefault="00915465" w:rsidP="00915465">
      <w:pPr>
        <w:numPr>
          <w:ilvl w:val="0"/>
          <w:numId w:val="8"/>
        </w:numPr>
        <w:shd w:val="clear" w:color="auto" w:fill="FFFFFF" w:themeFill="background1"/>
        <w:spacing w:after="0" w:line="360" w:lineRule="auto"/>
        <w:ind w:left="0" w:firstLine="852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людські, або трудові, ресурси — населення працездатного віку, яке економісти зазвичай оцінюють за трьома параметрами: </w:t>
      </w:r>
      <w:proofErr w:type="gramStart"/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соц</w:t>
      </w:r>
      <w:proofErr w:type="gramEnd"/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іально-демографічному, професійно-кваліфікаційному та культурно-освітньому;</w:t>
      </w:r>
    </w:p>
    <w:p w:rsidR="00915465" w:rsidRPr="00D67D40" w:rsidRDefault="00915465" w:rsidP="00915465">
      <w:pPr>
        <w:numPr>
          <w:ilvl w:val="0"/>
          <w:numId w:val="8"/>
        </w:numPr>
        <w:shd w:val="clear" w:color="auto" w:fill="FFFFFF" w:themeFill="background1"/>
        <w:spacing w:after="0" w:line="360" w:lineRule="auto"/>
        <w:ind w:left="0" w:firstLine="852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матеріаль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ні ресурси — створені людиною (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  <w:t>«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рукотворні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  <w:t>»</w:t>
      </w:r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) засоби виробництва. Вони існують у формі виробничих будівель і споруд, машин і устаткування, приладів та інструментів, комунікацій, шляхів, сировини, </w:t>
      </w:r>
      <w:proofErr w:type="gramStart"/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матер</w:t>
      </w:r>
      <w:proofErr w:type="gramEnd"/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іалів, палива тощо;</w:t>
      </w:r>
    </w:p>
    <w:p w:rsidR="00915465" w:rsidRPr="00915465" w:rsidRDefault="00915465" w:rsidP="00915465">
      <w:pPr>
        <w:numPr>
          <w:ilvl w:val="0"/>
          <w:numId w:val="8"/>
        </w:numPr>
        <w:shd w:val="clear" w:color="auto" w:fill="FFFFFF" w:themeFill="background1"/>
        <w:spacing w:after="0" w:line="360" w:lineRule="auto"/>
        <w:ind w:left="0" w:firstLine="852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фінансові ресурси — це специфічний ресурс у вигляді кошті</w:t>
      </w:r>
      <w:proofErr w:type="gramStart"/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</w:t>
      </w:r>
      <w:proofErr w:type="gramEnd"/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gramStart"/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як</w:t>
      </w:r>
      <w:proofErr w:type="gramEnd"/>
      <w:r w:rsidRPr="00D67D40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і суспільство спроможне виділити на придбання виробничих ресурсів. їх джерелами є грошові заощадження населення, податки, державні позики тощо.</w:t>
      </w:r>
    </w:p>
    <w:p w:rsidR="00915465" w:rsidRDefault="00915465" w:rsidP="00915465">
      <w:pPr>
        <w:shd w:val="clear" w:color="auto" w:fill="FFFFFF" w:themeFill="background1"/>
        <w:spacing w:after="0" w:line="360" w:lineRule="auto"/>
        <w:ind w:firstLine="852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</w:pPr>
      <w:r w:rsidRPr="00915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Екскурсія на виробництво - найкращий наочний засібознайомлення школярів з працею дорослих. Але позитивнийнавчальний результат екскурсія дасть лише в тому випадку, коливона буде відповідно </w:t>
      </w:r>
      <w:proofErr w:type="gramStart"/>
      <w:r w:rsidRPr="00915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915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ідготовлена вчителем.</w:t>
      </w:r>
    </w:p>
    <w:p w:rsidR="00915465" w:rsidRDefault="00915465" w:rsidP="00915465">
      <w:pPr>
        <w:shd w:val="clear" w:color="auto" w:fill="FFFFFF" w:themeFill="background1"/>
        <w:spacing w:after="0" w:line="360" w:lineRule="auto"/>
        <w:ind w:firstLine="852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val="uk-UA" w:eastAsia="ru-RU"/>
        </w:rPr>
      </w:pPr>
      <w:r w:rsidRPr="009154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Підготовка складається з таких етапів: ознайомлення з виробничим оточенням школи, вибору об'єкту екскурсії, попереднє ознайомлення з підприємством, бесіда з екскурсоводом, складання плану проведення екскурсії. </w:t>
      </w:r>
      <w:r w:rsidRPr="00915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Перш за все учитель повинен добре знати виробниче оточення школи, хоч ця робота і вимагає великої затрати часу. Глибоке вивчення виробничого оточення можна провести усі</w:t>
      </w:r>
      <w:proofErr w:type="gramStart"/>
      <w:r w:rsidRPr="00915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915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колективом вчителів початкових класів школи. Для цього кожному учителеві треба виділити певну ділянку робот</w:t>
      </w:r>
      <w:proofErr w:type="gramStart"/>
      <w:r w:rsidRPr="00915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915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відвідати і ознайомитись з певними підприємствами). </w:t>
      </w:r>
      <w:proofErr w:type="gramStart"/>
      <w:r w:rsidRPr="00915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915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ідсумком такої роботи можуть бути короткі повідомлення на засіданніметодичної комісії вчителів початкових класів. При такій організації цю роботу можна провести в короткий час, а всі учителі будуть ознайомленні з виробничим оточенням.</w:t>
      </w:r>
    </w:p>
    <w:p w:rsidR="00915465" w:rsidRPr="00915465" w:rsidRDefault="00915465" w:rsidP="00915465">
      <w:pPr>
        <w:shd w:val="clear" w:color="auto" w:fill="FFFFFF" w:themeFill="background1"/>
        <w:spacing w:after="0" w:line="360" w:lineRule="auto"/>
        <w:ind w:firstLine="852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915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Вибі</w:t>
      </w:r>
      <w:proofErr w:type="gramStart"/>
      <w:r w:rsidRPr="00915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915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об'єкту екскурсій визначається рядом факторів. Екскурсія повинна відповідати вимогам програми з трудового навчання, тіснопов'язана </w:t>
      </w:r>
      <w:r w:rsidRPr="00915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 політехнічним принципом навчання і повинна знайомити учнів </w:t>
      </w:r>
      <w:r w:rsidRPr="009154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 </w:t>
      </w:r>
      <w:r w:rsidRPr="00915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виробництвом тканини, одягу, паперу і картону, кераміки, будівництвом, транспортом, сільськогосподарським виробництвом тощо. Об'єкт екскурсії повинен мати всі умови для проведення нелише навчальної, </w:t>
      </w:r>
      <w:proofErr w:type="gramStart"/>
      <w:r w:rsidRPr="00915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й</w:t>
      </w:r>
      <w:proofErr w:type="gramEnd"/>
      <w:r w:rsidRPr="00915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виховної роботи.</w:t>
      </w:r>
    </w:p>
    <w:p w:rsidR="00915465" w:rsidRDefault="00915465" w:rsidP="00915465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15465" w:rsidRDefault="00915465" w:rsidP="00915465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15465" w:rsidRDefault="00915465" w:rsidP="00915465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15465" w:rsidRDefault="00915465" w:rsidP="00915465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15465" w:rsidRDefault="00915465" w:rsidP="00915465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15465" w:rsidRDefault="00915465" w:rsidP="00915465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15465" w:rsidRDefault="00915465" w:rsidP="00915465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15465" w:rsidRDefault="00915465" w:rsidP="00915465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15465" w:rsidRDefault="00915465" w:rsidP="00915465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15465" w:rsidRDefault="00915465" w:rsidP="00915465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15465" w:rsidRDefault="00915465" w:rsidP="00915465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15465" w:rsidRDefault="00915465" w:rsidP="00915465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15465" w:rsidRDefault="00915465" w:rsidP="00915465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15465" w:rsidRDefault="00915465" w:rsidP="00915465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15465" w:rsidRDefault="00915465" w:rsidP="00915465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15465" w:rsidRDefault="00915465" w:rsidP="00915465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15465" w:rsidRDefault="00915465" w:rsidP="00915465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15465" w:rsidRDefault="00915465" w:rsidP="00915465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15465" w:rsidRPr="000046B0" w:rsidRDefault="00915465" w:rsidP="00915465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55847" w:rsidRDefault="00915465" w:rsidP="0091546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ВИКОРИСТАНОЇ ЛІТЕРАТУРИ</w:t>
      </w:r>
    </w:p>
    <w:p w:rsidR="00915465" w:rsidRPr="00656BB0" w:rsidRDefault="00915465" w:rsidP="00656BB0">
      <w:pPr>
        <w:pStyle w:val="a5"/>
        <w:numPr>
          <w:ilvl w:val="0"/>
          <w:numId w:val="9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6BB0">
        <w:rPr>
          <w:rFonts w:ascii="Times New Roman" w:hAnsi="Times New Roman" w:cs="Times New Roman"/>
          <w:sz w:val="28"/>
          <w:szCs w:val="28"/>
          <w:lang w:val="uk-UA"/>
        </w:rPr>
        <w:t xml:space="preserve">Про освіту [Електронний ресурс] : Закон України. – Режим доступу : </w:t>
      </w:r>
      <w:hyperlink r:id="rId25" w:history="1"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mon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ua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656BB0">
        <w:rPr>
          <w:rFonts w:ascii="Times New Roman" w:hAnsi="Times New Roman" w:cs="Times New Roman"/>
          <w:sz w:val="28"/>
          <w:szCs w:val="28"/>
          <w:lang w:val="uk-UA"/>
        </w:rPr>
        <w:t>– Назва з екрана.</w:t>
      </w:r>
    </w:p>
    <w:p w:rsidR="00915465" w:rsidRPr="00656BB0" w:rsidRDefault="00915465" w:rsidP="00656BB0">
      <w:pPr>
        <w:pStyle w:val="a5"/>
        <w:numPr>
          <w:ilvl w:val="0"/>
          <w:numId w:val="9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6BB0">
        <w:rPr>
          <w:rFonts w:ascii="Times New Roman" w:hAnsi="Times New Roman" w:cs="Times New Roman"/>
          <w:sz w:val="28"/>
          <w:szCs w:val="28"/>
          <w:lang w:val="uk-UA"/>
        </w:rPr>
        <w:t>Концепція «Нова українська школа» [Електронний ресурс]. – Режим доступу:</w:t>
      </w:r>
      <w:hyperlink r:id="rId26" w:history="1"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mon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ua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/%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0%9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%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DO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%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BE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%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DO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%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2%DO%B8%DO%B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%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DO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%B8%202016/12/05/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koncepcziya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Pr="00656B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pdf</w:t>
        </w:r>
      </w:hyperlink>
      <w:r w:rsidRPr="00656BB0">
        <w:rPr>
          <w:rFonts w:ascii="Times New Roman" w:hAnsi="Times New Roman" w:cs="Times New Roman"/>
          <w:sz w:val="28"/>
          <w:szCs w:val="28"/>
        </w:rPr>
        <w:t>.</w:t>
      </w:r>
      <w:r w:rsidRPr="00656BB0">
        <w:rPr>
          <w:rFonts w:ascii="Times New Roman" w:hAnsi="Times New Roman" w:cs="Times New Roman"/>
          <w:sz w:val="28"/>
          <w:szCs w:val="28"/>
          <w:lang w:val="uk-UA"/>
        </w:rPr>
        <w:t xml:space="preserve"> – Назва з екрана.</w:t>
      </w:r>
    </w:p>
    <w:p w:rsidR="00915465" w:rsidRPr="00656BB0" w:rsidRDefault="00915465" w:rsidP="00656BB0">
      <w:pPr>
        <w:pStyle w:val="a5"/>
        <w:numPr>
          <w:ilvl w:val="0"/>
          <w:numId w:val="9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6BB0">
        <w:rPr>
          <w:rFonts w:ascii="Times New Roman" w:hAnsi="Times New Roman" w:cs="Times New Roman"/>
          <w:sz w:val="28"/>
          <w:szCs w:val="28"/>
          <w:lang w:val="uk-UA"/>
        </w:rPr>
        <w:t>Державний стандарт базової і повної загальної освіти : постанова Каб. Міністрів України від 23 листопада 2011 р. // Інформатика.  – 2012. – №6. – С. 2-16.</w:t>
      </w:r>
    </w:p>
    <w:p w:rsidR="00915465" w:rsidRPr="00656BB0" w:rsidRDefault="00915465" w:rsidP="00656BB0">
      <w:pPr>
        <w:pStyle w:val="a5"/>
        <w:widowControl w:val="0"/>
        <w:numPr>
          <w:ilvl w:val="0"/>
          <w:numId w:val="9"/>
        </w:numPr>
        <w:tabs>
          <w:tab w:val="left" w:pos="0"/>
          <w:tab w:val="left" w:pos="142"/>
          <w:tab w:val="left" w:pos="284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6BB0">
        <w:rPr>
          <w:rFonts w:ascii="Times New Roman" w:hAnsi="Times New Roman" w:cs="Times New Roman"/>
          <w:sz w:val="28"/>
          <w:szCs w:val="28"/>
          <w:lang w:val="uk-UA"/>
        </w:rPr>
        <w:t>Державна національна програма «Освіта: Україна ХХІ століття». – Київ: І.С.Д., 1994. – 61 с.</w:t>
      </w:r>
    </w:p>
    <w:p w:rsidR="00915465" w:rsidRPr="00656BB0" w:rsidRDefault="00915465" w:rsidP="00656BB0">
      <w:pPr>
        <w:pStyle w:val="a5"/>
        <w:widowControl w:val="0"/>
        <w:numPr>
          <w:ilvl w:val="0"/>
          <w:numId w:val="9"/>
        </w:numPr>
        <w:tabs>
          <w:tab w:val="left" w:pos="0"/>
          <w:tab w:val="left" w:pos="142"/>
          <w:tab w:val="left" w:pos="284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6BB0">
        <w:rPr>
          <w:rFonts w:ascii="Times New Roman" w:hAnsi="Times New Roman" w:cs="Times New Roman"/>
          <w:sz w:val="28"/>
          <w:szCs w:val="28"/>
          <w:lang w:val="uk-UA"/>
        </w:rPr>
        <w:t>Державний стандарт освітньої галузі «Технологія» // Трудова підготовка в закладах освіти. – 2003. – № 1. – С. 3–6.</w:t>
      </w:r>
    </w:p>
    <w:p w:rsidR="00915465" w:rsidRPr="00656BB0" w:rsidRDefault="00915465" w:rsidP="00656BB0">
      <w:pPr>
        <w:numPr>
          <w:ilvl w:val="0"/>
          <w:numId w:val="9"/>
        </w:numPr>
        <w:tabs>
          <w:tab w:val="left" w:pos="0"/>
          <w:tab w:val="left" w:pos="460"/>
        </w:tabs>
        <w:spacing w:after="0" w:line="240" w:lineRule="auto"/>
        <w:ind w:left="0" w:right="742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6BB0">
        <w:rPr>
          <w:rFonts w:ascii="Times New Roman" w:hAnsi="Times New Roman" w:cs="Times New Roman"/>
          <w:sz w:val="28"/>
          <w:szCs w:val="28"/>
          <w:lang w:val="uk-UA"/>
        </w:rPr>
        <w:t>Аркатова Н. І.  Креслення:  11 клас:технологічний профіль: розробки уроків/ Н.І. Аркатова. – Харків : Ранок, 2011.  – 320с.</w:t>
      </w:r>
    </w:p>
    <w:p w:rsidR="00656BB0" w:rsidRPr="00656BB0" w:rsidRDefault="00656BB0" w:rsidP="00656BB0">
      <w:pPr>
        <w:pStyle w:val="a5"/>
        <w:numPr>
          <w:ilvl w:val="0"/>
          <w:numId w:val="9"/>
        </w:numPr>
        <w:tabs>
          <w:tab w:val="left" w:pos="0"/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6BB0">
        <w:rPr>
          <w:rFonts w:ascii="Times New Roman" w:hAnsi="Times New Roman" w:cs="Times New Roman"/>
          <w:sz w:val="28"/>
          <w:szCs w:val="28"/>
          <w:lang w:val="uk-UA"/>
        </w:rPr>
        <w:t>Бовсунівський В.М. Організація проектно-художньої діяльності вчителів технологій у післядипломній освіті : автореф. дис. на здобуття наук. ступеня канд. пед. наук : 13.00.02 / В.М. Бовсунівський. – Київ, 2013. – 22 с.</w:t>
      </w:r>
    </w:p>
    <w:p w:rsidR="00656BB0" w:rsidRPr="00656BB0" w:rsidRDefault="00656BB0" w:rsidP="00656BB0">
      <w:pPr>
        <w:pStyle w:val="a5"/>
        <w:numPr>
          <w:ilvl w:val="0"/>
          <w:numId w:val="9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6BB0">
        <w:rPr>
          <w:rFonts w:ascii="Times New Roman" w:hAnsi="Times New Roman" w:cs="Times New Roman"/>
          <w:sz w:val="28"/>
          <w:szCs w:val="28"/>
          <w:lang w:val="uk-UA"/>
        </w:rPr>
        <w:t>Ванін В.В. Оформлення конструкторської документації / В.В. Ванін, А.В. Бліок, Г.О. Гнітецька. – Київ : Каравела, 2003. – 210 с.</w:t>
      </w:r>
    </w:p>
    <w:p w:rsidR="00656BB0" w:rsidRPr="00656BB0" w:rsidRDefault="00656BB0" w:rsidP="00656BB0">
      <w:pPr>
        <w:numPr>
          <w:ilvl w:val="0"/>
          <w:numId w:val="9"/>
        </w:numPr>
        <w:tabs>
          <w:tab w:val="left" w:pos="0"/>
          <w:tab w:val="left" w:pos="460"/>
        </w:tabs>
        <w:spacing w:after="0" w:line="240" w:lineRule="auto"/>
        <w:ind w:left="0" w:right="742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6BB0">
        <w:rPr>
          <w:rFonts w:ascii="Times New Roman" w:hAnsi="Times New Roman" w:cs="Times New Roman"/>
          <w:sz w:val="28"/>
          <w:szCs w:val="28"/>
          <w:lang w:val="uk-UA"/>
        </w:rPr>
        <w:t>Великий тлумачний словник сучасної української мови / за ред. В.Т. Бусел. – Київ ; Ірпінь : ВТФ  «Перун», 2004. – 1440 с</w:t>
      </w:r>
    </w:p>
    <w:p w:rsidR="00656BB0" w:rsidRPr="00656BB0" w:rsidRDefault="00656BB0" w:rsidP="00656BB0">
      <w:pPr>
        <w:numPr>
          <w:ilvl w:val="0"/>
          <w:numId w:val="9"/>
        </w:numPr>
        <w:tabs>
          <w:tab w:val="left" w:pos="0"/>
          <w:tab w:val="left" w:pos="460"/>
        </w:tabs>
        <w:spacing w:after="0" w:line="240" w:lineRule="auto"/>
        <w:ind w:left="0" w:right="742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6BB0">
        <w:rPr>
          <w:rFonts w:ascii="Times New Roman" w:hAnsi="Times New Roman" w:cs="Times New Roman"/>
          <w:sz w:val="28"/>
          <w:szCs w:val="28"/>
          <w:lang w:val="uk-UA"/>
        </w:rPr>
        <w:t>Веремійчик І.М.  Методика трудового навчання в початковій школі: навч. посібн./ І.М. Веремійчик. – Тернопіль : Мальва-ОСО, 2004.  – 276с.</w:t>
      </w:r>
    </w:p>
    <w:p w:rsidR="00656BB0" w:rsidRPr="00656BB0" w:rsidRDefault="00656BB0" w:rsidP="00656BB0">
      <w:pPr>
        <w:pStyle w:val="a5"/>
        <w:numPr>
          <w:ilvl w:val="0"/>
          <w:numId w:val="9"/>
        </w:numPr>
        <w:tabs>
          <w:tab w:val="left" w:pos="0"/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6BB0">
        <w:rPr>
          <w:rFonts w:ascii="Times New Roman" w:hAnsi="Times New Roman" w:cs="Times New Roman"/>
          <w:sz w:val="28"/>
          <w:szCs w:val="28"/>
          <w:lang w:val="uk-UA"/>
        </w:rPr>
        <w:t>Дзигаленко Л.М. Розвиток фахової компетентності вчителів технологій у системі післядипломної педагогічної освіти : автореф. дис. на здобуття наук. ступеня канд. пед. наук : 13.00.04  / Л.М. Дзигаленко. – Вінниця, 2018. – 20 с.</w:t>
      </w:r>
    </w:p>
    <w:p w:rsidR="00656BB0" w:rsidRPr="00656BB0" w:rsidRDefault="00656BB0" w:rsidP="00656BB0">
      <w:pPr>
        <w:pStyle w:val="a5"/>
        <w:widowControl w:val="0"/>
        <w:numPr>
          <w:ilvl w:val="0"/>
          <w:numId w:val="9"/>
        </w:numPr>
        <w:tabs>
          <w:tab w:val="left" w:pos="0"/>
          <w:tab w:val="left" w:pos="142"/>
          <w:tab w:val="left" w:pos="284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6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Жалдак М.І. Комп’ютерно-орієнтовані засоби навчання математики, фізики, інформатики: посібник для вчителів / М.І. Жалдак, В.В.Лапінський, М.І. Шут</w:t>
      </w:r>
      <w:r w:rsidRPr="00656BB0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656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 w:rsidRPr="00656BB0">
        <w:rPr>
          <w:rFonts w:ascii="Times New Roman" w:hAnsi="Times New Roman" w:cs="Times New Roman"/>
          <w:sz w:val="28"/>
          <w:szCs w:val="28"/>
          <w:lang w:val="uk-UA"/>
        </w:rPr>
        <w:t xml:space="preserve">Київ </w:t>
      </w:r>
      <w:r w:rsidRPr="00656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НПУ ім.. М.П.Драгоманова, 2004. – 182 с.</w:t>
      </w:r>
    </w:p>
    <w:p w:rsidR="00656BB0" w:rsidRPr="00656BB0" w:rsidRDefault="00656BB0" w:rsidP="00656BB0">
      <w:pPr>
        <w:pStyle w:val="a5"/>
        <w:widowControl w:val="0"/>
        <w:numPr>
          <w:ilvl w:val="0"/>
          <w:numId w:val="9"/>
        </w:numPr>
        <w:tabs>
          <w:tab w:val="left" w:pos="0"/>
          <w:tab w:val="left" w:pos="142"/>
          <w:tab w:val="left" w:pos="284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6BB0">
        <w:rPr>
          <w:rFonts w:ascii="Times New Roman" w:hAnsi="Times New Roman" w:cs="Times New Roman"/>
          <w:sz w:val="28"/>
          <w:szCs w:val="28"/>
          <w:lang w:val="uk-UA"/>
        </w:rPr>
        <w:t xml:space="preserve">Зозуля О.В. Графіка :компетентнісний підхід </w:t>
      </w:r>
      <w:r w:rsidRPr="00656BB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: метод. рекомендації / </w:t>
      </w:r>
      <w:r w:rsidRPr="00656BB0">
        <w:rPr>
          <w:rStyle w:val="a7"/>
          <w:rFonts w:ascii="Times New Roman" w:hAnsi="Times New Roman" w:cs="Times New Roman"/>
          <w:b w:val="0"/>
          <w:iCs/>
          <w:kern w:val="32"/>
          <w:sz w:val="28"/>
          <w:szCs w:val="28"/>
          <w:lang w:val="uk-UA" w:eastAsia="uk-UA"/>
        </w:rPr>
        <w:t>О.В. Зозуля.</w:t>
      </w:r>
      <w:r w:rsidRPr="00656BB0">
        <w:rPr>
          <w:rFonts w:ascii="Times New Roman" w:hAnsi="Times New Roman" w:cs="Times New Roman"/>
          <w:sz w:val="28"/>
          <w:szCs w:val="28"/>
          <w:lang w:val="uk-UA"/>
        </w:rPr>
        <w:t>– Красноград</w:t>
      </w:r>
      <w:r w:rsidRPr="00656BB0">
        <w:rPr>
          <w:rStyle w:val="a7"/>
          <w:rFonts w:ascii="Times New Roman" w:hAnsi="Times New Roman" w:cs="Times New Roman"/>
          <w:b w:val="0"/>
          <w:iCs/>
          <w:kern w:val="32"/>
          <w:sz w:val="28"/>
          <w:szCs w:val="28"/>
          <w:lang w:val="uk-UA" w:eastAsia="uk-UA"/>
        </w:rPr>
        <w:t>: Красноградський коледж КЗ «ХГПА» ХОР</w:t>
      </w:r>
      <w:r w:rsidRPr="00656BB0">
        <w:rPr>
          <w:rFonts w:ascii="Times New Roman" w:hAnsi="Times New Roman" w:cs="Times New Roman"/>
          <w:sz w:val="28"/>
          <w:szCs w:val="28"/>
          <w:lang w:val="uk-UA"/>
        </w:rPr>
        <w:t>, 2019.  –   96 с.</w:t>
      </w:r>
    </w:p>
    <w:p w:rsidR="00656BB0" w:rsidRPr="00656BB0" w:rsidRDefault="00656BB0" w:rsidP="00656BB0">
      <w:pPr>
        <w:pStyle w:val="a5"/>
        <w:widowControl w:val="0"/>
        <w:numPr>
          <w:ilvl w:val="0"/>
          <w:numId w:val="9"/>
        </w:numPr>
        <w:tabs>
          <w:tab w:val="left" w:pos="0"/>
          <w:tab w:val="left" w:pos="142"/>
          <w:tab w:val="left" w:pos="284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6BB0">
        <w:rPr>
          <w:rFonts w:ascii="Times New Roman" w:hAnsi="Times New Roman" w:cs="Times New Roman"/>
          <w:sz w:val="28"/>
          <w:szCs w:val="28"/>
        </w:rPr>
        <w:t xml:space="preserve">Зозуля О.В. Завдання для самостійноїроботи з креслення  / О.В. Зозуля  – </w:t>
      </w:r>
      <w:r w:rsidRPr="00656BB0">
        <w:rPr>
          <w:rFonts w:ascii="Times New Roman" w:hAnsi="Times New Roman" w:cs="Times New Roman"/>
          <w:sz w:val="28"/>
          <w:szCs w:val="28"/>
          <w:lang w:val="uk-UA"/>
        </w:rPr>
        <w:t>Красноград</w:t>
      </w:r>
      <w:r w:rsidRPr="00656BB0">
        <w:rPr>
          <w:rStyle w:val="a7"/>
          <w:rFonts w:ascii="Times New Roman" w:hAnsi="Times New Roman" w:cs="Times New Roman"/>
          <w:b w:val="0"/>
          <w:iCs/>
          <w:kern w:val="32"/>
          <w:sz w:val="28"/>
          <w:szCs w:val="28"/>
          <w:lang w:val="uk-UA" w:eastAsia="uk-UA"/>
        </w:rPr>
        <w:t>: Красноградський коледж КЗ «ХГПА» ХОР</w:t>
      </w:r>
      <w:r w:rsidRPr="00656BB0">
        <w:rPr>
          <w:rFonts w:ascii="Times New Roman" w:hAnsi="Times New Roman" w:cs="Times New Roman"/>
          <w:sz w:val="28"/>
          <w:szCs w:val="28"/>
        </w:rPr>
        <w:t>, 2012. – 27 с.</w:t>
      </w:r>
    </w:p>
    <w:p w:rsidR="00656BB0" w:rsidRPr="00656BB0" w:rsidRDefault="00656BB0" w:rsidP="00656BB0">
      <w:pPr>
        <w:pStyle w:val="a5"/>
        <w:widowControl w:val="0"/>
        <w:numPr>
          <w:ilvl w:val="0"/>
          <w:numId w:val="9"/>
        </w:numPr>
        <w:tabs>
          <w:tab w:val="left" w:pos="0"/>
          <w:tab w:val="left" w:pos="142"/>
          <w:tab w:val="left" w:pos="284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6BB0">
        <w:rPr>
          <w:rFonts w:ascii="Times New Roman" w:hAnsi="Times New Roman" w:cs="Times New Roman"/>
          <w:sz w:val="28"/>
          <w:szCs w:val="28"/>
          <w:lang w:val="uk-UA"/>
        </w:rPr>
        <w:t xml:space="preserve">Зозуля О.В. Індивідуальний підхід у навчанні за допомогою мистецтва </w:t>
      </w:r>
      <w:r w:rsidRPr="00656BB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: метод. вказівки / </w:t>
      </w:r>
      <w:r w:rsidRPr="00656BB0">
        <w:rPr>
          <w:rStyle w:val="a7"/>
          <w:rFonts w:ascii="Times New Roman" w:hAnsi="Times New Roman" w:cs="Times New Roman"/>
          <w:b w:val="0"/>
          <w:iCs/>
          <w:kern w:val="32"/>
          <w:sz w:val="28"/>
          <w:szCs w:val="28"/>
          <w:lang w:val="uk-UA" w:eastAsia="uk-UA"/>
        </w:rPr>
        <w:t>О.В. Зозуля.</w:t>
      </w:r>
      <w:r w:rsidRPr="00656BB0">
        <w:rPr>
          <w:rFonts w:ascii="Times New Roman" w:hAnsi="Times New Roman" w:cs="Times New Roman"/>
          <w:sz w:val="28"/>
          <w:szCs w:val="28"/>
          <w:lang w:val="uk-UA"/>
        </w:rPr>
        <w:t>– Красноград</w:t>
      </w:r>
      <w:r w:rsidRPr="00656BB0">
        <w:rPr>
          <w:rStyle w:val="a7"/>
          <w:rFonts w:ascii="Times New Roman" w:hAnsi="Times New Roman" w:cs="Times New Roman"/>
          <w:b w:val="0"/>
          <w:iCs/>
          <w:kern w:val="32"/>
          <w:sz w:val="28"/>
          <w:szCs w:val="28"/>
          <w:lang w:val="uk-UA" w:eastAsia="uk-UA"/>
        </w:rPr>
        <w:t>: Красноградський коледж КЗ «ХГПА» ХОР</w:t>
      </w:r>
      <w:r w:rsidRPr="00656BB0">
        <w:rPr>
          <w:rFonts w:ascii="Times New Roman" w:hAnsi="Times New Roman" w:cs="Times New Roman"/>
          <w:sz w:val="28"/>
          <w:szCs w:val="28"/>
          <w:lang w:val="uk-UA"/>
        </w:rPr>
        <w:t>, 2019.  –   62 с.</w:t>
      </w:r>
    </w:p>
    <w:p w:rsidR="00656BB0" w:rsidRPr="00656BB0" w:rsidRDefault="00656BB0" w:rsidP="00656BB0">
      <w:pPr>
        <w:pStyle w:val="a5"/>
        <w:widowControl w:val="0"/>
        <w:numPr>
          <w:ilvl w:val="0"/>
          <w:numId w:val="9"/>
        </w:numPr>
        <w:tabs>
          <w:tab w:val="left" w:pos="0"/>
          <w:tab w:val="left" w:pos="142"/>
          <w:tab w:val="left" w:pos="284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6BB0">
        <w:rPr>
          <w:rFonts w:ascii="Times New Roman" w:hAnsi="Times New Roman" w:cs="Times New Roman"/>
          <w:sz w:val="28"/>
          <w:szCs w:val="28"/>
          <w:lang w:val="uk-UA"/>
        </w:rPr>
        <w:t xml:space="preserve">Зозуля О.В. Колір як організуючий засіб колективних творчих робіт студентів </w:t>
      </w:r>
      <w:r w:rsidRPr="00656BB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: метод. настанови / </w:t>
      </w:r>
      <w:r w:rsidRPr="00656BB0">
        <w:rPr>
          <w:rStyle w:val="a7"/>
          <w:rFonts w:ascii="Times New Roman" w:hAnsi="Times New Roman" w:cs="Times New Roman"/>
          <w:b w:val="0"/>
          <w:iCs/>
          <w:kern w:val="32"/>
          <w:sz w:val="28"/>
          <w:szCs w:val="28"/>
          <w:lang w:val="uk-UA" w:eastAsia="uk-UA"/>
        </w:rPr>
        <w:t>О.В. Зозуля.</w:t>
      </w:r>
      <w:r w:rsidRPr="00656BB0">
        <w:rPr>
          <w:rFonts w:ascii="Times New Roman" w:hAnsi="Times New Roman" w:cs="Times New Roman"/>
          <w:sz w:val="28"/>
          <w:szCs w:val="28"/>
          <w:lang w:val="uk-UA"/>
        </w:rPr>
        <w:t>– Красноград</w:t>
      </w:r>
      <w:r w:rsidRPr="00656BB0">
        <w:rPr>
          <w:rStyle w:val="a7"/>
          <w:rFonts w:ascii="Times New Roman" w:hAnsi="Times New Roman" w:cs="Times New Roman"/>
          <w:b w:val="0"/>
          <w:iCs/>
          <w:kern w:val="32"/>
          <w:sz w:val="28"/>
          <w:szCs w:val="28"/>
          <w:lang w:val="uk-UA" w:eastAsia="uk-UA"/>
        </w:rPr>
        <w:t xml:space="preserve">: </w:t>
      </w:r>
      <w:r w:rsidRPr="00656BB0">
        <w:rPr>
          <w:rStyle w:val="a7"/>
          <w:rFonts w:ascii="Times New Roman" w:hAnsi="Times New Roman" w:cs="Times New Roman"/>
          <w:b w:val="0"/>
          <w:iCs/>
          <w:kern w:val="32"/>
          <w:sz w:val="28"/>
          <w:szCs w:val="28"/>
          <w:lang w:val="uk-UA" w:eastAsia="uk-UA"/>
        </w:rPr>
        <w:lastRenderedPageBreak/>
        <w:t>Красноградський коледж КЗ «ХГПА» ХОР</w:t>
      </w:r>
      <w:r w:rsidRPr="00656BB0">
        <w:rPr>
          <w:rFonts w:ascii="Times New Roman" w:hAnsi="Times New Roman" w:cs="Times New Roman"/>
          <w:sz w:val="28"/>
          <w:szCs w:val="28"/>
          <w:lang w:val="uk-UA"/>
        </w:rPr>
        <w:t>, 2019.  –   50 с.</w:t>
      </w:r>
    </w:p>
    <w:p w:rsidR="00656BB0" w:rsidRPr="00656BB0" w:rsidRDefault="00656BB0" w:rsidP="00656BB0">
      <w:pPr>
        <w:pStyle w:val="a5"/>
        <w:widowControl w:val="0"/>
        <w:numPr>
          <w:ilvl w:val="0"/>
          <w:numId w:val="9"/>
        </w:numPr>
        <w:tabs>
          <w:tab w:val="left" w:pos="0"/>
          <w:tab w:val="left" w:pos="142"/>
          <w:tab w:val="left" w:pos="284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6BB0">
        <w:rPr>
          <w:rFonts w:ascii="Times New Roman" w:hAnsi="Times New Roman" w:cs="Times New Roman"/>
          <w:sz w:val="28"/>
          <w:szCs w:val="28"/>
        </w:rPr>
        <w:t xml:space="preserve">Зозуля О.В. </w:t>
      </w:r>
      <w:r w:rsidRPr="00656BB0">
        <w:rPr>
          <w:rFonts w:ascii="Times New Roman" w:hAnsi="Times New Roman" w:cs="Times New Roman"/>
          <w:sz w:val="28"/>
          <w:szCs w:val="28"/>
          <w:lang w:val="uk-UA"/>
        </w:rPr>
        <w:t xml:space="preserve">Композиція : навчальний </w:t>
      </w:r>
      <w:proofErr w:type="gramStart"/>
      <w:r w:rsidRPr="00656BB0">
        <w:rPr>
          <w:rFonts w:ascii="Times New Roman" w:hAnsi="Times New Roman" w:cs="Times New Roman"/>
          <w:sz w:val="28"/>
          <w:szCs w:val="28"/>
          <w:lang w:val="uk-UA"/>
        </w:rPr>
        <w:t>пос</w:t>
      </w:r>
      <w:proofErr w:type="gramEnd"/>
      <w:r w:rsidRPr="00656BB0">
        <w:rPr>
          <w:rFonts w:ascii="Times New Roman" w:hAnsi="Times New Roman" w:cs="Times New Roman"/>
          <w:sz w:val="28"/>
          <w:szCs w:val="28"/>
          <w:lang w:val="uk-UA"/>
        </w:rPr>
        <w:t>ібник</w:t>
      </w:r>
      <w:r w:rsidRPr="00656BB0">
        <w:rPr>
          <w:rFonts w:ascii="Times New Roman" w:hAnsi="Times New Roman" w:cs="Times New Roman"/>
          <w:sz w:val="28"/>
          <w:szCs w:val="28"/>
        </w:rPr>
        <w:t xml:space="preserve">  / О.В. Зозуля  – </w:t>
      </w:r>
      <w:r w:rsidRPr="00656BB0">
        <w:rPr>
          <w:rFonts w:ascii="Times New Roman" w:hAnsi="Times New Roman" w:cs="Times New Roman"/>
          <w:sz w:val="28"/>
          <w:szCs w:val="28"/>
          <w:lang w:val="uk-UA"/>
        </w:rPr>
        <w:t>Красноград</w:t>
      </w:r>
      <w:r w:rsidRPr="00656BB0">
        <w:rPr>
          <w:rStyle w:val="a7"/>
          <w:rFonts w:ascii="Times New Roman" w:hAnsi="Times New Roman" w:cs="Times New Roman"/>
          <w:b w:val="0"/>
          <w:iCs/>
          <w:kern w:val="32"/>
          <w:sz w:val="28"/>
          <w:szCs w:val="28"/>
          <w:lang w:val="uk-UA" w:eastAsia="uk-UA"/>
        </w:rPr>
        <w:t>: Красноградський коледж КЗ «ХГПА» ХОР</w:t>
      </w:r>
      <w:r w:rsidRPr="00656BB0">
        <w:rPr>
          <w:rFonts w:ascii="Times New Roman" w:hAnsi="Times New Roman" w:cs="Times New Roman"/>
          <w:sz w:val="28"/>
          <w:szCs w:val="28"/>
        </w:rPr>
        <w:t>, 2012. – 2</w:t>
      </w:r>
      <w:r w:rsidRPr="00656BB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56BB0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656BB0" w:rsidRPr="00656BB0" w:rsidRDefault="00656BB0" w:rsidP="00656BB0">
      <w:pPr>
        <w:pStyle w:val="a5"/>
        <w:widowControl w:val="0"/>
        <w:numPr>
          <w:ilvl w:val="0"/>
          <w:numId w:val="9"/>
        </w:numPr>
        <w:tabs>
          <w:tab w:val="left" w:pos="0"/>
          <w:tab w:val="left" w:pos="142"/>
          <w:tab w:val="left" w:pos="284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6BB0">
        <w:rPr>
          <w:rFonts w:ascii="Times New Roman" w:hAnsi="Times New Roman" w:cs="Times New Roman"/>
          <w:sz w:val="28"/>
          <w:szCs w:val="28"/>
          <w:lang w:val="uk-UA"/>
        </w:rPr>
        <w:t xml:space="preserve">Зозуля О.В. Національно-патріотичне виховання молоді засобами образотворчого мистецтва </w:t>
      </w:r>
      <w:r w:rsidRPr="00656BB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: метод. рекомендації / </w:t>
      </w:r>
      <w:r w:rsidRPr="00656BB0">
        <w:rPr>
          <w:rStyle w:val="a7"/>
          <w:rFonts w:ascii="Times New Roman" w:hAnsi="Times New Roman" w:cs="Times New Roman"/>
          <w:b w:val="0"/>
          <w:iCs/>
          <w:kern w:val="32"/>
          <w:sz w:val="28"/>
          <w:szCs w:val="28"/>
          <w:lang w:val="uk-UA" w:eastAsia="uk-UA"/>
        </w:rPr>
        <w:t>О.В. Зозуля.</w:t>
      </w:r>
      <w:r w:rsidRPr="00656BB0">
        <w:rPr>
          <w:rFonts w:ascii="Times New Roman" w:hAnsi="Times New Roman" w:cs="Times New Roman"/>
          <w:sz w:val="28"/>
          <w:szCs w:val="28"/>
          <w:lang w:val="uk-UA"/>
        </w:rPr>
        <w:t>– Красноград</w:t>
      </w:r>
      <w:r w:rsidRPr="00656BB0">
        <w:rPr>
          <w:rStyle w:val="a7"/>
          <w:rFonts w:ascii="Times New Roman" w:hAnsi="Times New Roman" w:cs="Times New Roman"/>
          <w:b w:val="0"/>
          <w:iCs/>
          <w:kern w:val="32"/>
          <w:sz w:val="28"/>
          <w:szCs w:val="28"/>
          <w:lang w:val="uk-UA" w:eastAsia="uk-UA"/>
        </w:rPr>
        <w:t>: Красноградський коледж КЗ «ХГПА» ХОР</w:t>
      </w:r>
      <w:r w:rsidRPr="00656BB0">
        <w:rPr>
          <w:rFonts w:ascii="Times New Roman" w:hAnsi="Times New Roman" w:cs="Times New Roman"/>
          <w:sz w:val="28"/>
          <w:szCs w:val="28"/>
          <w:lang w:val="uk-UA"/>
        </w:rPr>
        <w:t>, 2019.  –   50 с.</w:t>
      </w:r>
    </w:p>
    <w:p w:rsidR="00656BB0" w:rsidRPr="00656BB0" w:rsidRDefault="00656BB0" w:rsidP="00656BB0">
      <w:pPr>
        <w:pStyle w:val="a5"/>
        <w:widowControl w:val="0"/>
        <w:numPr>
          <w:ilvl w:val="0"/>
          <w:numId w:val="9"/>
        </w:numPr>
        <w:tabs>
          <w:tab w:val="left" w:pos="0"/>
          <w:tab w:val="left" w:pos="142"/>
          <w:tab w:val="left" w:pos="284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6BB0">
        <w:rPr>
          <w:rFonts w:ascii="Times New Roman" w:hAnsi="Times New Roman" w:cs="Times New Roman"/>
          <w:sz w:val="28"/>
          <w:szCs w:val="28"/>
          <w:lang w:val="uk-UA"/>
        </w:rPr>
        <w:t xml:space="preserve">Ігнатенко Г.В. Трудове навчання у 5-9 класах – обов’язковий блок: основи матеріалознавства, технологія виготовлення виробів. / Г.В. Ігнатенко. </w:t>
      </w:r>
      <w:r w:rsidRPr="00656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656BB0">
        <w:rPr>
          <w:rFonts w:ascii="Times New Roman" w:hAnsi="Times New Roman" w:cs="Times New Roman"/>
          <w:sz w:val="28"/>
          <w:szCs w:val="28"/>
          <w:lang w:val="uk-UA"/>
        </w:rPr>
        <w:t xml:space="preserve"> Харків: Основа, 2014. – 190с.</w:t>
      </w:r>
    </w:p>
    <w:p w:rsidR="00656BB0" w:rsidRPr="00656BB0" w:rsidRDefault="00656BB0" w:rsidP="00656BB0">
      <w:pPr>
        <w:pStyle w:val="a5"/>
        <w:widowControl w:val="0"/>
        <w:numPr>
          <w:ilvl w:val="0"/>
          <w:numId w:val="9"/>
        </w:numPr>
        <w:tabs>
          <w:tab w:val="left" w:pos="0"/>
          <w:tab w:val="left" w:pos="142"/>
          <w:tab w:val="left" w:pos="284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6B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Кава Л.Г. Розвиток</w:t>
      </w:r>
      <w:r w:rsidRPr="00656B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656B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творчих</w:t>
      </w:r>
      <w:r w:rsidRPr="00656B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656B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здібностей на уроках трудового навчання</w:t>
      </w:r>
      <w:r w:rsidRPr="00656B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/</w:t>
      </w:r>
      <w:r w:rsidRPr="00656B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Л.Г. КаваЖидач</w:t>
      </w:r>
      <w:proofErr w:type="gramStart"/>
      <w:r w:rsidRPr="00656B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:</w:t>
      </w:r>
      <w:proofErr w:type="gramEnd"/>
      <w:r w:rsidRPr="00656B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656B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Жидачівськагімназія, 2013.</w:t>
      </w:r>
      <w:r w:rsidRPr="00656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</w:t>
      </w:r>
      <w:r w:rsidRPr="00656B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35с</w:t>
      </w:r>
      <w:r w:rsidRPr="00656B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</w:t>
      </w:r>
    </w:p>
    <w:p w:rsidR="00656BB0" w:rsidRPr="00656BB0" w:rsidRDefault="00656BB0" w:rsidP="00656BB0">
      <w:pPr>
        <w:pStyle w:val="a8"/>
        <w:numPr>
          <w:ilvl w:val="0"/>
          <w:numId w:val="9"/>
        </w:numPr>
        <w:tabs>
          <w:tab w:val="left" w:pos="0"/>
        </w:tabs>
        <w:ind w:left="0" w:right="459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56BB0">
        <w:rPr>
          <w:rFonts w:ascii="Times New Roman" w:hAnsi="Times New Roman"/>
          <w:sz w:val="28"/>
          <w:szCs w:val="28"/>
          <w:lang w:val="uk-UA"/>
        </w:rPr>
        <w:t xml:space="preserve">Сидоренко В.К. Актуальні проблеми підготовки вчителів трудового навчання в світлі реформування освіти в Україні / В. К. Сидоренко // Трудова підготовка в закладах освіти. – 2004. – № 2. – С. 41–44. </w:t>
      </w:r>
    </w:p>
    <w:p w:rsidR="00656BB0" w:rsidRPr="00656BB0" w:rsidRDefault="00656BB0" w:rsidP="00656BB0">
      <w:pPr>
        <w:pStyle w:val="a5"/>
        <w:widowControl w:val="0"/>
        <w:numPr>
          <w:ilvl w:val="0"/>
          <w:numId w:val="9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6BB0">
        <w:rPr>
          <w:rFonts w:ascii="Times New Roman" w:hAnsi="Times New Roman" w:cs="Times New Roman"/>
          <w:sz w:val="28"/>
          <w:szCs w:val="28"/>
          <w:lang w:val="uk-UA"/>
        </w:rPr>
        <w:t>Сидоренко В. Концептуальні положення професійно-графічної підготовки майбутніх учителів технологій / В. Сидоренко, А. Гедзик // Трудова підготовка в закладах освіти. – 2011. – № 11-12. – С. 26-29.</w:t>
      </w:r>
    </w:p>
    <w:p w:rsidR="00656BB0" w:rsidRPr="00656BB0" w:rsidRDefault="00656BB0" w:rsidP="00656BB0">
      <w:pPr>
        <w:numPr>
          <w:ilvl w:val="0"/>
          <w:numId w:val="9"/>
        </w:numPr>
        <w:tabs>
          <w:tab w:val="left" w:pos="0"/>
          <w:tab w:val="left" w:pos="460"/>
        </w:tabs>
        <w:spacing w:after="0" w:line="240" w:lineRule="auto"/>
        <w:ind w:left="0" w:right="742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6BB0">
        <w:rPr>
          <w:rFonts w:ascii="Times New Roman" w:hAnsi="Times New Roman" w:cs="Times New Roman"/>
          <w:sz w:val="28"/>
          <w:szCs w:val="28"/>
          <w:lang w:val="uk-UA"/>
        </w:rPr>
        <w:t>Сидоренко В.К. Креслення: підруч. для 8-9 класів загальноосвіт. навч. закладів/ В.К. Сидоренко – Київ: Школяр, 2004. – 239 с.</w:t>
      </w:r>
    </w:p>
    <w:p w:rsidR="00656BB0" w:rsidRPr="00656BB0" w:rsidRDefault="00656BB0" w:rsidP="00656BB0">
      <w:pPr>
        <w:pStyle w:val="a5"/>
        <w:widowControl w:val="0"/>
        <w:numPr>
          <w:ilvl w:val="0"/>
          <w:numId w:val="9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6BB0">
        <w:rPr>
          <w:rFonts w:ascii="Times New Roman" w:hAnsi="Times New Roman" w:cs="Times New Roman"/>
          <w:sz w:val="28"/>
          <w:szCs w:val="28"/>
          <w:lang w:val="uk-UA"/>
        </w:rPr>
        <w:t xml:space="preserve">Сидоренко В.К. Психофізіологічні основи трудового навчання – важливий компонент професійної підготовки вчителя // Трудова підготовка в закладах освіти. – 2010. – № 3. – С. 25-28. </w:t>
      </w:r>
    </w:p>
    <w:p w:rsidR="00656BB0" w:rsidRPr="00656BB0" w:rsidRDefault="00656BB0" w:rsidP="00656BB0">
      <w:pPr>
        <w:pStyle w:val="a5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6BB0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  <w:lang w:val="uk-UA" w:eastAsia="ru-RU"/>
        </w:rPr>
        <w:t>Блог викладача Зозулі О.В.</w:t>
      </w:r>
      <w:r w:rsidRPr="00656BB0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656BB0">
        <w:rPr>
          <w:rFonts w:ascii="Times New Roman" w:hAnsi="Times New Roman" w:cs="Times New Roman"/>
          <w:sz w:val="28"/>
          <w:szCs w:val="28"/>
          <w:lang w:val="en-US"/>
        </w:rPr>
        <w:t>CompositionARTandtechnology</w:t>
      </w:r>
      <w:r w:rsidRPr="00656BB0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656BB0">
        <w:rPr>
          <w:rFonts w:ascii="Times New Roman" w:hAnsi="Times New Roman" w:cs="Times New Roman"/>
          <w:sz w:val="28"/>
          <w:szCs w:val="28"/>
          <w:lang w:val="en-US"/>
        </w:rPr>
        <w:t>olgazozulia</w:t>
      </w:r>
      <w:r w:rsidRPr="00656BB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56BB0">
        <w:rPr>
          <w:rFonts w:ascii="Times New Roman" w:hAnsi="Times New Roman" w:cs="Times New Roman"/>
          <w:sz w:val="28"/>
          <w:szCs w:val="28"/>
          <w:lang w:val="en-US"/>
        </w:rPr>
        <w:t>blogspot</w:t>
      </w:r>
      <w:r w:rsidRPr="00656BB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56BB0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656BB0">
        <w:rPr>
          <w:rFonts w:ascii="Times New Roman" w:hAnsi="Times New Roman" w:cs="Times New Roman"/>
          <w:sz w:val="28"/>
          <w:szCs w:val="28"/>
          <w:lang w:val="uk-UA"/>
        </w:rPr>
        <w:t xml:space="preserve">, де розташовані теоретичні відомості з проблеми, світлини, відеопрезентації  з власного досвіду </w:t>
      </w:r>
    </w:p>
    <w:p w:rsidR="00915465" w:rsidRPr="00656BB0" w:rsidRDefault="00915465" w:rsidP="00656BB0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46B0" w:rsidRDefault="000046B0" w:rsidP="009E2B5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56BB0" w:rsidRDefault="00656BB0" w:rsidP="009E2B5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56BB0" w:rsidRDefault="00656BB0" w:rsidP="009E2B5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56BB0" w:rsidRDefault="00656BB0" w:rsidP="009E2B5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56BB0" w:rsidRDefault="00656BB0" w:rsidP="009E2B5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56BB0" w:rsidRDefault="00656BB0" w:rsidP="009E2B5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56BB0" w:rsidRDefault="00656BB0" w:rsidP="009E2B5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56BB0" w:rsidRDefault="00656BB0" w:rsidP="009E2B5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56BB0" w:rsidRDefault="00656BB0" w:rsidP="009E2B5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56BB0" w:rsidRDefault="00656BB0" w:rsidP="009E2B5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56BB0" w:rsidRDefault="00656BB0" w:rsidP="009E2B5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56BB0" w:rsidRDefault="00CC12AE" w:rsidP="00CC12A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ДОДАТКИ</w:t>
      </w:r>
    </w:p>
    <w:p w:rsidR="00CC12AE" w:rsidRDefault="00CC12AE" w:rsidP="00CC12A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12AE" w:rsidRDefault="00CC12AE" w:rsidP="00CC12AE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ДОДАТОК А</w:t>
      </w:r>
    </w:p>
    <w:p w:rsidR="00CC12AE" w:rsidRPr="00CC12AE" w:rsidRDefault="00CC12AE" w:rsidP="00CC12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6B0" w:rsidRDefault="000046B0" w:rsidP="009E2B5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6B0" w:rsidRDefault="00CC12AE" w:rsidP="00CC12A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Листовий метал</w:t>
      </w:r>
    </w:p>
    <w:p w:rsidR="000046B0" w:rsidRDefault="00CC12AE" w:rsidP="00CC12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2746262" wp14:editId="15EF0087">
            <wp:extent cx="5999745" cy="44958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овий метал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6552" cy="4493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6B0" w:rsidRDefault="000046B0" w:rsidP="009E2B5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6B0" w:rsidRDefault="000046B0" w:rsidP="009E2B5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6B0" w:rsidRDefault="000046B0" w:rsidP="009E2B5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12AE" w:rsidRDefault="00CC12AE" w:rsidP="009E2B5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12AE" w:rsidRDefault="00CC12AE" w:rsidP="009E2B5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12AE" w:rsidRDefault="00CC12AE" w:rsidP="009E2B5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6B0" w:rsidRDefault="000046B0" w:rsidP="009E2B5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6B0" w:rsidRDefault="000046B0" w:rsidP="009E2B5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6B0" w:rsidRDefault="000046B0" w:rsidP="009E2B5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6B0" w:rsidRDefault="00CC12AE" w:rsidP="00CC12AE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ДОДАТОК Б</w:t>
      </w:r>
    </w:p>
    <w:p w:rsidR="00CC12AE" w:rsidRDefault="00CC12AE" w:rsidP="00CC12AE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12AE" w:rsidRDefault="00CC12AE" w:rsidP="00CC12AE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12AE" w:rsidRDefault="00CC12AE" w:rsidP="00CC12A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Паливо-стійкі конструкційні матеріали</w:t>
      </w:r>
    </w:p>
    <w:p w:rsidR="00CC12AE" w:rsidRDefault="00CC12AE" w:rsidP="00CC12AE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12AE" w:rsidRDefault="00CC12AE" w:rsidP="00CC12AE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12AE" w:rsidRDefault="00CC12AE" w:rsidP="00CC12AE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4304F52" wp14:editId="6C5FBB34">
            <wp:extent cx="5943600" cy="5274067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ливостійкі конструкторські матеріали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9167" cy="5305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6B0" w:rsidRDefault="000046B0" w:rsidP="009E2B5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6B0" w:rsidRDefault="000046B0" w:rsidP="00CC12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12AE" w:rsidRDefault="00CC12AE" w:rsidP="00CC12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12AE" w:rsidRDefault="00CC12AE" w:rsidP="00CC12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12AE" w:rsidRDefault="00CC12AE" w:rsidP="00CC12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12AE" w:rsidRDefault="00CC12AE" w:rsidP="00CC12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12AE" w:rsidRDefault="00CC12AE" w:rsidP="00CC12AE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ДОДАТОК В</w:t>
      </w:r>
    </w:p>
    <w:p w:rsidR="00CC12AE" w:rsidRDefault="00CC12AE" w:rsidP="00CC12AE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12AE" w:rsidRDefault="00CC12AE" w:rsidP="00CC12AE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12AE" w:rsidRDefault="00CC12AE" w:rsidP="00CC12AE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12AE" w:rsidRDefault="00CC12AE" w:rsidP="00CC12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Столярний цех</w:t>
      </w:r>
    </w:p>
    <w:p w:rsidR="00CC12AE" w:rsidRDefault="00CC12AE" w:rsidP="00CC12AE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12AE" w:rsidRDefault="00CC12AE" w:rsidP="00CC12AE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12AE" w:rsidRPr="009E2B54" w:rsidRDefault="00CC12AE" w:rsidP="00CC12A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7048" cy="4457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олярний цех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0878" cy="446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12AE" w:rsidRPr="009E2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21F88"/>
    <w:multiLevelType w:val="hybridMultilevel"/>
    <w:tmpl w:val="C9321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027DBC">
      <w:start w:val="1"/>
      <w:numFmt w:val="decimal"/>
      <w:lvlText w:val="%2."/>
      <w:lvlJc w:val="left"/>
      <w:pPr>
        <w:tabs>
          <w:tab w:val="num" w:pos="1725"/>
        </w:tabs>
        <w:ind w:left="1725" w:hanging="64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FB1B5B"/>
    <w:multiLevelType w:val="multilevel"/>
    <w:tmpl w:val="B6AED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BA7024"/>
    <w:multiLevelType w:val="multilevel"/>
    <w:tmpl w:val="B6AED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26AC0"/>
    <w:multiLevelType w:val="multilevel"/>
    <w:tmpl w:val="134A7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260305"/>
    <w:multiLevelType w:val="hybridMultilevel"/>
    <w:tmpl w:val="EFB44FB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681926"/>
    <w:multiLevelType w:val="multilevel"/>
    <w:tmpl w:val="B6AED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E30B1C"/>
    <w:multiLevelType w:val="multilevel"/>
    <w:tmpl w:val="B6AED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C45157"/>
    <w:multiLevelType w:val="multilevel"/>
    <w:tmpl w:val="B6AED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8D08CD"/>
    <w:multiLevelType w:val="hybridMultilevel"/>
    <w:tmpl w:val="1A2C4A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E097FB8"/>
    <w:multiLevelType w:val="hybridMultilevel"/>
    <w:tmpl w:val="1F6262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9"/>
  </w:num>
  <w:num w:numId="8">
    <w:abstractNumId w:val="7"/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985"/>
    <w:rsid w:val="000046B0"/>
    <w:rsid w:val="0006605E"/>
    <w:rsid w:val="00307E61"/>
    <w:rsid w:val="00355847"/>
    <w:rsid w:val="00466E64"/>
    <w:rsid w:val="005F3001"/>
    <w:rsid w:val="00656BB0"/>
    <w:rsid w:val="00687743"/>
    <w:rsid w:val="006C02D7"/>
    <w:rsid w:val="006C28E6"/>
    <w:rsid w:val="0072769B"/>
    <w:rsid w:val="00803976"/>
    <w:rsid w:val="008170B4"/>
    <w:rsid w:val="00915465"/>
    <w:rsid w:val="00934B44"/>
    <w:rsid w:val="00966497"/>
    <w:rsid w:val="00987CC2"/>
    <w:rsid w:val="009B1A64"/>
    <w:rsid w:val="009E2B54"/>
    <w:rsid w:val="00A03D9F"/>
    <w:rsid w:val="00A42985"/>
    <w:rsid w:val="00B41BA5"/>
    <w:rsid w:val="00C72954"/>
    <w:rsid w:val="00C83356"/>
    <w:rsid w:val="00CC12AE"/>
    <w:rsid w:val="00D67D40"/>
    <w:rsid w:val="00D77EA6"/>
    <w:rsid w:val="00DD2CEE"/>
    <w:rsid w:val="00EA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7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07E61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934B44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934B44"/>
  </w:style>
  <w:style w:type="character" w:styleId="a7">
    <w:name w:val="Strong"/>
    <w:basedOn w:val="a0"/>
    <w:uiPriority w:val="99"/>
    <w:qFormat/>
    <w:rsid w:val="00D67D40"/>
    <w:rPr>
      <w:b/>
      <w:bCs/>
    </w:rPr>
  </w:style>
  <w:style w:type="paragraph" w:styleId="a8">
    <w:name w:val="No Spacing"/>
    <w:uiPriority w:val="99"/>
    <w:qFormat/>
    <w:rsid w:val="00656B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C1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12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7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07E61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934B44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934B44"/>
  </w:style>
  <w:style w:type="character" w:styleId="a7">
    <w:name w:val="Strong"/>
    <w:basedOn w:val="a0"/>
    <w:uiPriority w:val="99"/>
    <w:qFormat/>
    <w:rsid w:val="00D67D40"/>
    <w:rPr>
      <w:b/>
      <w:bCs/>
    </w:rPr>
  </w:style>
  <w:style w:type="paragraph" w:styleId="a8">
    <w:name w:val="No Spacing"/>
    <w:uiPriority w:val="99"/>
    <w:qFormat/>
    <w:rsid w:val="00656B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C1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12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A1%D0%BF%D0%BE%D1%80%D1%83%D0%B4%D0%B0" TargetMode="External"/><Relationship Id="rId13" Type="http://schemas.openxmlformats.org/officeDocument/2006/relationships/hyperlink" Target="https://uk.wikipedia.org/wiki/%D0%94%D0%BE%D0%B2%D0%B3%D0%BE%D0%B2%D1%96%D1%87%D0%BD%D1%96%D1%81%D1%82%D1%8C" TargetMode="External"/><Relationship Id="rId18" Type="http://schemas.openxmlformats.org/officeDocument/2006/relationships/hyperlink" Target="https://uk.wikipedia.org/wiki/%D0%96%D0%B0%D1%80%D0%BE%D0%BC%D1%96%D1%86%D0%BD%D1%96_%D0%BC%D0%B0%D1%82%D0%B5%D1%80%D1%96%D0%B0%D0%BB%D0%B8" TargetMode="External"/><Relationship Id="rId26" Type="http://schemas.openxmlformats.org/officeDocument/2006/relationships/hyperlink" Target="http://mon.gov.ua/%D0%9D%25DO%BE%25DO%B2%25DO%B8%25DO%BD%25DO%B8%202016/12/05/koncepcziya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uk.wikipedia.org/wiki/%D0%94%D0%B5%D1%84%D0%BE%D1%80%D0%BC%D1%96%D0%B2%D0%BD%D1%96%D1%81%D1%82%D1%8C" TargetMode="External"/><Relationship Id="rId7" Type="http://schemas.openxmlformats.org/officeDocument/2006/relationships/hyperlink" Target="https://uk.wikipedia.org/wiki/%D0%9C%D0%B0%D1%88%D0%B8%D0%BD%D0%B0" TargetMode="External"/><Relationship Id="rId12" Type="http://schemas.openxmlformats.org/officeDocument/2006/relationships/hyperlink" Target="https://uk.wikipedia.org/wiki/%D0%93%D1%80%D0%B0%D0%BD%D0%B8%D1%86%D1%8F_%D0%B2%D0%B8%D1%82%D1%80%D0%B8%D0%B2%D0%B0%D0%BB%D0%BE%D1%81%D1%82%D1%96" TargetMode="External"/><Relationship Id="rId17" Type="http://schemas.openxmlformats.org/officeDocument/2006/relationships/hyperlink" Target="https://uk.wikipedia.org/wiki/%D0%A2%D0%B5%D1%85%D0%BD%D0%BE%D0%BB%D0%BE%D0%B3%D1%96%D1%87%D0%BD%D1%96_%D0%B2%D0%BB%D0%B0%D1%81%D1%82%D0%B8%D0%B2%D0%BE%D1%81%D1%82%D1%96_%D0%BC%D0%B0%D1%82%D0%B5%D1%80%D1%96%D0%B0%D0%BB%D1%96%D0%B2" TargetMode="External"/><Relationship Id="rId25" Type="http://schemas.openxmlformats.org/officeDocument/2006/relationships/hyperlink" Target="http://mon.gov.ua/%D0%9D%25DO%BE%25DO%B2%25DO%B8%25DO%BD%25DO%B8%202016/12/05/koncepcziya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uk.wikipedia.org/wiki/%D0%9A%D0%BE%D0%BC%D0%BF%D0%BE%D0%B7%D0%B8%D1%82%D0%B8" TargetMode="External"/><Relationship Id="rId20" Type="http://schemas.openxmlformats.org/officeDocument/2006/relationships/hyperlink" Target="https://uk.wikipedia.org/wiki/%D0%A2%D0%B5%D1%85%D0%BD%D0%BE%D0%BB%D0%BE%D0%B3%D1%96%D1%87%D0%BD%D1%96_%D0%B2%D0%BB%D0%B0%D1%81%D1%82%D0%B8%D0%B2%D0%BE%D1%81%D1%82%D1%96_%D0%BC%D0%B0%D1%82%D0%B5%D1%80%D1%96%D0%B0%D0%BB%D1%96%D0%B2" TargetMode="External"/><Relationship Id="rId29" Type="http://schemas.openxmlformats.org/officeDocument/2006/relationships/image" Target="media/image3.jpg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9C%D0%B0%D1%82%D0%B5%D1%80%D1%96%D0%B0%D0%BB" TargetMode="External"/><Relationship Id="rId11" Type="http://schemas.openxmlformats.org/officeDocument/2006/relationships/hyperlink" Target="https://uk.wikipedia.org/wiki/%D0%A3%D0%B4%D0%B0%D1%80%D0%BD%D0%B0_%D0%B2%27%D1%8F%D0%B7%D0%BA%D1%96%D1%81%D1%82%D1%8C" TargetMode="External"/><Relationship Id="rId24" Type="http://schemas.openxmlformats.org/officeDocument/2006/relationships/hyperlink" Target="https://uk.wikipedia.org/wiki/%D0%A3%D1%81%D0%B0%D0%B4%D0%BA%D0%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k.wikipedia.org/wiki/%D0%9D%D0%B5%D0%BC%D0%B5%D1%82%D0%B0%D0%BB%D0%B8" TargetMode="External"/><Relationship Id="rId23" Type="http://schemas.openxmlformats.org/officeDocument/2006/relationships/hyperlink" Target="https://uk.wikipedia.org/wiki/%D0%A0%D1%96%D0%B4%D0%BA%D0%BE%D0%BF%D0%BB%D0%B8%D0%BD%D0%BD%D1%96%D1%81%D1%82%D1%8C" TargetMode="External"/><Relationship Id="rId28" Type="http://schemas.openxmlformats.org/officeDocument/2006/relationships/image" Target="media/image2.jpg"/><Relationship Id="rId10" Type="http://schemas.openxmlformats.org/officeDocument/2006/relationships/hyperlink" Target="https://uk.wikipedia.org/wiki/%D0%9C%D1%96%D1%86%D0%BD%D1%96%D1%81%D1%82%D1%8C" TargetMode="External"/><Relationship Id="rId19" Type="http://schemas.openxmlformats.org/officeDocument/2006/relationships/hyperlink" Target="https://uk.wikipedia.org/wiki/%D0%96%D0%B0%D1%80%D0%BE%D1%82%D1%80%D0%B8%D0%B2%D0%BA%D1%96_%D0%BC%D0%B0%D1%82%D0%B5%D1%80%D1%96%D0%B0%D0%BB%D0%B8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%D0%9C%D0%B5%D1%85%D0%B0%D0%BD%D1%96%D1%87%D0%BD%D1%96_%D0%B2%D0%BB%D0%B0%D1%81%D1%82%D0%B8%D0%B2%D0%BE%D1%81%D1%82%D1%96_%D0%BC%D0%B0%D1%82%D0%B5%D1%80%D1%96%D0%B0%D0%BB%D1%83" TargetMode="External"/><Relationship Id="rId14" Type="http://schemas.openxmlformats.org/officeDocument/2006/relationships/hyperlink" Target="https://uk.wikipedia.org/wiki/%D0%9C%D0%B5%D1%82%D0%B0%D0%BB%D0%B8" TargetMode="External"/><Relationship Id="rId22" Type="http://schemas.openxmlformats.org/officeDocument/2006/relationships/hyperlink" Target="https://uk.wikipedia.org/wiki/%D0%9E%D0%B1%D1%80%D0%BE%D0%B1%D0%BB%D1%8E%D0%B2%D0%B0%D0%BD%D1%96%D1%81%D1%82%D1%8C_%D0%BC%D0%B0%D1%82%D0%B5%D1%80%D1%96%D0%B0%D0%BB%D1%96%D0%B2_%D1%80%D1%96%D0%B7%D0%B0%D0%BD%D0%BD%D1%8F%D0%BC" TargetMode="External"/><Relationship Id="rId27" Type="http://schemas.openxmlformats.org/officeDocument/2006/relationships/image" Target="media/image1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24</Pages>
  <Words>5040</Words>
  <Characters>28729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10</cp:revision>
  <dcterms:created xsi:type="dcterms:W3CDTF">2019-04-30T19:39:00Z</dcterms:created>
  <dcterms:modified xsi:type="dcterms:W3CDTF">2019-05-03T08:14:00Z</dcterms:modified>
</cp:coreProperties>
</file>