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EC172C" w:rsidP="00EC172C" w:rsidRDefault="00EC172C" w14:paraId="3531EC61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  <w:r w:rsidRPr="00F3114B">
        <w:rPr>
          <w:rFonts w:ascii="Arial" w:hAnsi="Arial" w:eastAsia="Times New Roman" w:cs="Arial"/>
          <w:color w:val="000000"/>
          <w:lang w:eastAsia="ru-RU"/>
        </w:rPr>
        <w:t>&lt;h</w:t>
      </w:r>
      <w:proofErr w:type="gramStart"/>
      <w:r w:rsidRPr="00F3114B">
        <w:rPr>
          <w:rFonts w:ascii="Arial" w:hAnsi="Arial" w:eastAsia="Times New Roman" w:cs="Arial"/>
          <w:color w:val="000000"/>
          <w:lang w:eastAsia="ru-RU"/>
        </w:rPr>
        <w:t>3&gt;</w:t>
      </w:r>
      <w:r>
        <w:rPr>
          <w:rFonts w:ascii="Arial" w:hAnsi="Arial" w:eastAsia="Times New Roman" w:cs="Arial"/>
          <w:color w:val="000000"/>
          <w:lang w:eastAsia="ru-RU"/>
        </w:rPr>
        <w:t>Основные</w:t>
      </w:r>
      <w:proofErr w:type="gramEnd"/>
      <w:r>
        <w:rPr>
          <w:rFonts w:ascii="Arial" w:hAnsi="Arial" w:eastAsia="Times New Roman" w:cs="Arial"/>
          <w:color w:val="000000"/>
          <w:lang w:eastAsia="ru-RU"/>
        </w:rPr>
        <w:t xml:space="preserve"> возможности</w:t>
      </w:r>
      <w:r w:rsidRPr="00F3114B">
        <w:rPr>
          <w:rFonts w:ascii="Arial" w:hAnsi="Arial" w:eastAsia="Times New Roman" w:cs="Arial"/>
          <w:color w:val="000000"/>
          <w:lang w:eastAsia="ru-RU"/>
        </w:rPr>
        <w:t>&lt;/h3&gt;</w:t>
      </w:r>
    </w:p>
    <w:p xmlns:wp14="http://schemas.microsoft.com/office/word/2010/wordml" w:rsidR="00EC172C" w:rsidP="45370250" w:rsidRDefault="00EC172C" w14:paraId="4B0DCC23" wp14:noSpellErr="1" wp14:textId="3FE95A1C">
      <w:pPr>
        <w:pStyle w:val="a"/>
        <w:spacing w:after="0" w:line="240" w:lineRule="auto"/>
        <w:rPr>
          <w:rFonts w:ascii="Arial" w:hAnsi="Arial" w:cs="Arial"/>
          <w:color w:val="221F1F"/>
        </w:rPr>
      </w:pPr>
      <w:r>
        <w:rPr>
          <w:rFonts w:ascii="Arial" w:hAnsi="Arial" w:cs="Arial"/>
          <w:color w:val="221F1F"/>
          <w:shd w:val="clear" w:color="auto" w:fill="FFFFFF"/>
        </w:rPr>
        <w:t xml:space="preserve">Варочная поверхность имеет четыре конфорки с </w:t>
      </w:r>
      <w:r w:rsidRPr="45370250" w:rsidR="45370250">
        <w:rPr>
          <w:rFonts w:ascii="Arial" w:hAnsi="Arial" w:cs="Arial"/>
          <w:color w:val="221F1F"/>
        </w:rPr>
        <w:t xml:space="preserve">разными </w:t>
      </w:r>
      <w:r>
        <w:rPr>
          <w:rFonts w:ascii="Arial" w:hAnsi="Arial" w:cs="Arial"/>
          <w:color w:val="221F1F"/>
          <w:shd w:val="clear" w:color="auto" w:fill="FFFFFF"/>
        </w:rPr>
        <w:t>размер</w:t>
      </w:r>
      <w:r>
        <w:rPr>
          <w:rFonts w:ascii="Arial" w:hAnsi="Arial" w:cs="Arial"/>
          <w:color w:val="221F1F"/>
          <w:shd w:val="clear" w:color="auto" w:fill="FFFFFF"/>
        </w:rPr>
        <w:t>ами</w:t>
      </w:r>
      <w:r>
        <w:rPr>
          <w:rFonts w:ascii="Arial" w:hAnsi="Arial" w:cs="Arial"/>
          <w:color w:val="221F1F"/>
          <w:shd w:val="clear" w:color="auto" w:fill="FFFFFF"/>
        </w:rPr>
        <w:t>:</w:t>
      </w:r>
    </w:p>
    <w:p xmlns:wp14="http://schemas.microsoft.com/office/word/2010/wordml" w:rsidR="00EC172C" w:rsidP="00EC172C" w:rsidRDefault="00EC172C" w14:paraId="672A6659" wp14:textId="77777777">
      <w:pPr>
        <w:spacing w:after="0" w:line="240" w:lineRule="auto"/>
        <w:rPr>
          <w:rFonts w:ascii="Arial" w:hAnsi="Arial" w:cs="Arial"/>
          <w:color w:val="221F1F"/>
          <w:shd w:val="clear" w:color="auto" w:fill="FFFFFF"/>
        </w:rPr>
      </w:pPr>
    </w:p>
    <w:p xmlns:wp14="http://schemas.microsoft.com/office/word/2010/wordml" w:rsidRPr="00EC172C" w:rsidR="00EC172C" w:rsidP="45370250" w:rsidRDefault="00EC172C" w14:paraId="61B17F9A" wp14:noSpellErr="1" wp14:textId="5A80CB63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035ADD">
        <w:rPr>
          <w:rFonts w:ascii="Arial" w:hAnsi="Arial" w:cs="Arial"/>
          <w:shd w:val="clear" w:color="auto" w:fill="FFFFFF"/>
        </w:rPr>
        <w:t>Передняя правая: мощность 1000 Вт</w:t>
      </w:r>
      <w:r w:rsidRPr="00035ADD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EC172C" w:rsidR="00EC172C" w:rsidP="45370250" w:rsidRDefault="00EC172C" w14:paraId="1E3D921A" wp14:noSpellErr="1" wp14:textId="3F43F401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035ADD">
        <w:rPr>
          <w:rFonts w:ascii="Arial" w:hAnsi="Arial" w:cs="Arial"/>
          <w:shd w:val="clear" w:color="auto" w:fill="FFFFFF"/>
        </w:rPr>
        <w:t>Передняя левая: мощность 1750 Вт</w:t>
      </w:r>
      <w:r w:rsidRPr="00035ADD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EC172C" w:rsidR="00EC172C" w:rsidP="45370250" w:rsidRDefault="00EC172C" w14:paraId="0890DDCF" wp14:noSpellErr="1" wp14:textId="63432268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035ADD">
        <w:rPr>
          <w:rFonts w:ascii="Arial" w:hAnsi="Arial" w:cs="Arial"/>
          <w:shd w:val="clear" w:color="auto" w:fill="FFFFFF"/>
        </w:rPr>
        <w:t>Задняя правая: мощность 1750 Вт</w:t>
      </w:r>
      <w:r w:rsidRPr="00035ADD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EC172C" w:rsidR="00EC172C" w:rsidP="45370250" w:rsidRDefault="00EC172C" w14:paraId="1DA283D0" wp14:noSpellErr="1" wp14:textId="0DB2E4A8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EC172C">
        <w:rPr>
          <w:rFonts w:ascii="Arial" w:hAnsi="Arial" w:cs="Arial"/>
          <w:shd w:val="clear" w:color="auto" w:fill="FFFFFF"/>
        </w:rPr>
        <w:t>Задняя левая: мощность 2900 Вт</w:t>
      </w:r>
      <w:r w:rsidRPr="00EC172C">
        <w:rPr>
          <w:rFonts w:ascii="Arial" w:hAnsi="Arial" w:cs="Arial"/>
          <w:shd w:val="clear" w:color="auto" w:fill="FFFFFF"/>
        </w:rPr>
        <w:t>.</w:t>
      </w:r>
    </w:p>
    <w:p xmlns:wp14="http://schemas.microsoft.com/office/word/2010/wordml" w:rsidRPr="00EC172C" w:rsidR="00EC172C" w:rsidP="45370250" w:rsidRDefault="00EC172C" w14:paraId="0B046CB9" wp14:noSpellErr="1" wp14:textId="60956992">
      <w:pPr>
        <w:spacing w:after="0" w:line="240" w:lineRule="auto"/>
        <w:rPr>
          <w:rFonts w:ascii="Arial" w:hAnsi="Arial" w:eastAsia="Times New Roman" w:cs="Arial"/>
          <w:lang w:eastAsia="ru-RU"/>
        </w:rPr>
      </w:pPr>
      <w:r w:rsidRPr="45370250" w:rsidR="45370250">
        <w:rPr>
          <w:rFonts w:ascii="Arial" w:hAnsi="Arial" w:eastAsia="Times New Roman" w:cs="Arial"/>
          <w:lang w:eastAsia="ru-RU"/>
        </w:rPr>
        <w:t>Управление регулируется через поворотные переключатели на фронтальной стороне.</w:t>
      </w:r>
    </w:p>
    <w:p xmlns:wp14="http://schemas.microsoft.com/office/word/2010/wordml" w:rsidR="00EC172C" w:rsidP="003C5449" w:rsidRDefault="00EC172C" w14:paraId="0A37501D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</w:p>
    <w:p xmlns:wp14="http://schemas.microsoft.com/office/word/2010/wordml" w:rsidRPr="00F3114B" w:rsidR="003C5449" w:rsidP="003C5449" w:rsidRDefault="003C5449" w14:paraId="68EF1E15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  <w:r w:rsidRPr="00F3114B">
        <w:rPr>
          <w:rFonts w:ascii="Arial" w:hAnsi="Arial" w:eastAsia="Times New Roman" w:cs="Arial"/>
          <w:color w:val="000000"/>
          <w:lang w:eastAsia="ru-RU"/>
        </w:rPr>
        <w:t>&lt;h</w:t>
      </w:r>
      <w:proofErr w:type="gramStart"/>
      <w:r w:rsidRPr="00F3114B">
        <w:rPr>
          <w:rFonts w:ascii="Arial" w:hAnsi="Arial" w:eastAsia="Times New Roman" w:cs="Arial"/>
          <w:color w:val="000000"/>
          <w:lang w:eastAsia="ru-RU"/>
        </w:rPr>
        <w:t>3&gt;</w:t>
      </w:r>
      <w:r w:rsidR="00F3114B">
        <w:rPr>
          <w:rFonts w:ascii="Arial" w:hAnsi="Arial" w:eastAsia="Times New Roman" w:cs="Arial"/>
          <w:color w:val="000000"/>
          <w:lang w:eastAsia="ru-RU"/>
        </w:rPr>
        <w:t>Бренд</w:t>
      </w:r>
      <w:proofErr w:type="gramEnd"/>
      <w:r w:rsidRPr="00F3114B">
        <w:rPr>
          <w:rFonts w:ascii="Arial" w:hAnsi="Arial" w:eastAsia="Times New Roman" w:cs="Arial"/>
          <w:color w:val="000000"/>
          <w:lang w:eastAsia="ru-RU"/>
        </w:rPr>
        <w:t>.&lt;/h3&gt;</w:t>
      </w:r>
    </w:p>
    <w:p xmlns:wp14="http://schemas.microsoft.com/office/word/2010/wordml" w:rsidR="00D35E1A" w:rsidP="45370250" w:rsidRDefault="00F3114B" w14:paraId="3A5ED6D8" wp14:noSpellErr="1" wp14:textId="6DC057E1">
      <w:pPr>
        <w:pStyle w:val="a"/>
        <w:spacing w:after="0" w:line="240" w:lineRule="auto"/>
        <w:rPr>
          <w:rFonts w:ascii="Arial" w:hAnsi="Arial" w:cs="Arial"/>
          <w:color w:val="221F1F"/>
        </w:rPr>
      </w:pPr>
      <w:r w:rsidRPr="00F3114B">
        <w:rPr>
          <w:rFonts w:ascii="Arial" w:hAnsi="Arial" w:cs="Arial"/>
          <w:color w:val="221F1F"/>
          <w:shd w:val="clear" w:color="auto" w:fill="FFFFFF"/>
        </w:rPr>
        <w:t xml:space="preserve">Варочная поверхность BEKO HILG 64225 </w:t>
      </w:r>
      <w:r w:rsidRPr="00F3114B">
        <w:rPr>
          <w:rFonts w:ascii="Arial" w:hAnsi="Arial" w:cs="Arial"/>
          <w:color w:val="221F1F"/>
          <w:shd w:val="clear" w:color="auto" w:fill="FFFFFF"/>
        </w:rPr>
        <w:t xml:space="preserve">SBR</w:t>
      </w:r>
      <w:r w:rsidRPr="00F3114B">
        <w:rPr>
          <w:rFonts w:ascii="Arial" w:hAnsi="Arial" w:cs="Arial"/>
          <w:color w:val="221F1F"/>
          <w:shd w:val="clear" w:color="auto" w:fill="FFFFFF"/>
        </w:rPr>
        <w:t xml:space="preserve"> </w:t>
      </w:r>
      <w:r w:rsidRPr="45370250" w:rsidR="45370250">
        <w:rPr>
          <w:rFonts w:ascii="Arial" w:hAnsi="Arial" w:cs="Arial"/>
          <w:color w:val="221F1F"/>
        </w:rPr>
        <w:t>газов</w:t>
      </w:r>
      <w:r w:rsidRPr="45370250" w:rsidR="45370250">
        <w:rPr>
          <w:rFonts w:ascii="Arial" w:hAnsi="Arial" w:cs="Arial"/>
          <w:color w:val="221F1F"/>
        </w:rPr>
        <w:t>ого типа.</w:t>
      </w:r>
      <w:r w:rsidRPr="45370250" w:rsidR="45370250">
        <w:rPr>
          <w:rFonts w:ascii="Arial" w:hAnsi="Arial" w:cs="Arial"/>
          <w:color w:val="221F1F"/>
        </w:rPr>
        <w:t xml:space="preserve"> </w:t>
      </w:r>
      <w:r w:rsidRPr="00F3114B">
        <w:rPr>
          <w:rFonts w:ascii="Arial" w:hAnsi="Arial" w:cs="Arial"/>
          <w:color w:val="221F1F"/>
          <w:shd w:val="clear" w:color="auto" w:fill="FFFFFF"/>
        </w:rPr>
        <w:t xml:space="preserve">Это </w:t>
      </w:r>
      <w:r>
        <w:rPr>
          <w:rFonts w:ascii="Arial" w:hAnsi="Arial" w:cs="Arial"/>
          <w:color w:val="221F1F"/>
          <w:shd w:val="clear" w:color="auto" w:fill="FFFFFF"/>
        </w:rPr>
        <w:t xml:space="preserve">один из наилучших выборов среди остальных</w:t>
      </w:r>
      <w:r>
        <w:rPr>
          <w:rFonts w:ascii="Arial" w:hAnsi="Arial" w:cs="Arial"/>
          <w:color w:val="221F1F"/>
          <w:shd w:val="clear" w:color="auto" w:fill="FFFFFF"/>
        </w:rPr>
        <w:t xml:space="preserve">,</w:t>
      </w:r>
      <w:r>
        <w:rPr>
          <w:rFonts w:ascii="Arial" w:hAnsi="Arial" w:cs="Arial"/>
          <w:color w:val="221F1F"/>
          <w:shd w:val="clear" w:color="auto" w:fill="FFFFFF"/>
        </w:rPr>
        <w:t xml:space="preserve"> в первую очередь</w:t>
      </w:r>
      <w:r>
        <w:rPr>
          <w:rFonts w:ascii="Arial" w:hAnsi="Arial" w:cs="Arial"/>
          <w:color w:val="221F1F"/>
          <w:shd w:val="clear" w:color="auto" w:fill="FFFFFF"/>
        </w:rPr>
        <w:t xml:space="preserve">,</w:t>
      </w:r>
      <w:r>
        <w:rPr>
          <w:rFonts w:ascii="Arial" w:hAnsi="Arial" w:cs="Arial"/>
          <w:color w:val="221F1F"/>
          <w:shd w:val="clear" w:color="auto" w:fill="FFFFFF"/>
        </w:rPr>
        <w:t xml:space="preserve"> из-за того, что компанию знает почти каждый</w:t>
      </w:r>
      <w:r>
        <w:rPr>
          <w:rFonts w:ascii="Arial" w:hAnsi="Arial" w:cs="Arial"/>
          <w:color w:val="221F1F"/>
          <w:shd w:val="clear" w:color="auto" w:fill="FFFFFF"/>
        </w:rPr>
        <w:t xml:space="preserve">,</w:t>
      </w:r>
      <w:r>
        <w:rPr>
          <w:rFonts w:ascii="Arial" w:hAnsi="Arial" w:cs="Arial"/>
          <w:color w:val="221F1F"/>
          <w:shd w:val="clear" w:color="auto" w:fill="FFFFFF"/>
        </w:rPr>
        <w:t xml:space="preserve"> кто сталкивался с покупкой новой </w:t>
      </w:r>
      <w:r>
        <w:rPr>
          <w:rFonts w:ascii="Arial" w:hAnsi="Arial" w:cs="Arial"/>
          <w:color w:val="221F1F"/>
          <w:shd w:val="clear" w:color="auto" w:fill="FFFFFF"/>
        </w:rPr>
        <w:t xml:space="preserve">плиты</w:t>
      </w:r>
      <w:r>
        <w:rPr>
          <w:rFonts w:ascii="Arial" w:hAnsi="Arial" w:cs="Arial"/>
          <w:color w:val="221F1F"/>
          <w:shd w:val="clear" w:color="auto" w:fill="FFFFFF"/>
        </w:rPr>
        <w:t xml:space="preserve">. </w:t>
      </w:r>
      <w:r>
        <w:rPr>
          <w:rFonts w:ascii="Arial" w:hAnsi="Arial" w:cs="Arial"/>
          <w:color w:val="221F1F"/>
          <w:shd w:val="clear" w:color="auto" w:fill="FFFFFF"/>
          <w:lang w:val="en-US"/>
        </w:rPr>
        <w:t>BEKO</w:t>
      </w:r>
      <w:r>
        <w:rPr>
          <w:rFonts w:ascii="Arial" w:hAnsi="Arial" w:cs="Arial"/>
          <w:color w:val="221F1F"/>
          <w:shd w:val="clear" w:color="auto" w:fill="FFFFFF"/>
        </w:rPr>
        <w:t xml:space="preserve"> – </w:t>
      </w:r>
      <w:r>
        <w:rPr>
          <w:rFonts w:ascii="Arial" w:hAnsi="Arial" w:cs="Arial"/>
          <w:color w:val="221F1F"/>
          <w:shd w:val="clear" w:color="auto" w:fill="FFFFFF"/>
        </w:rPr>
        <w:t xml:space="preserve">с</w:t>
      </w:r>
      <w:r>
        <w:rPr>
          <w:rFonts w:ascii="Arial" w:hAnsi="Arial" w:cs="Arial"/>
          <w:color w:val="221F1F"/>
          <w:shd w:val="clear" w:color="auto" w:fill="FFFFFF"/>
        </w:rPr>
        <w:t xml:space="preserve">олидное предприятие, </w:t>
      </w:r>
      <w:r>
        <w:rPr>
          <w:rFonts w:ascii="Arial" w:hAnsi="Arial" w:cs="Arial"/>
          <w:color w:val="221F1F"/>
          <w:shd w:val="clear" w:color="auto" w:fill="FFFFFF"/>
        </w:rPr>
        <w:t xml:space="preserve">занимающ</w:t>
      </w:r>
      <w:r>
        <w:rPr>
          <w:rFonts w:ascii="Arial" w:hAnsi="Arial" w:cs="Arial"/>
          <w:color w:val="221F1F"/>
          <w:shd w:val="clear" w:color="auto" w:fill="FFFFFF"/>
        </w:rPr>
        <w:t xml:space="preserve">ее</w:t>
      </w:r>
      <w:r>
        <w:rPr>
          <w:rFonts w:ascii="Arial" w:hAnsi="Arial" w:cs="Arial"/>
          <w:color w:val="221F1F"/>
          <w:shd w:val="clear" w:color="auto" w:fill="FFFFFF"/>
        </w:rPr>
        <w:t xml:space="preserve">ся производством печей и варочных поверхностей на территории стран СНГ. Компания предоставляет гарантию на свою продукцию, и в случае брака вы сможете обратиться в </w:t>
      </w:r>
      <w:r>
        <w:rPr>
          <w:rFonts w:ascii="Arial" w:hAnsi="Arial" w:cs="Arial"/>
          <w:color w:val="221F1F"/>
          <w:shd w:val="clear" w:color="auto" w:fill="FFFFFF"/>
        </w:rPr>
        <w:t xml:space="preserve">сервисный центр</w:t>
      </w:r>
      <w:r>
        <w:rPr>
          <w:rFonts w:ascii="Arial" w:hAnsi="Arial" w:cs="Arial"/>
          <w:color w:val="221F1F"/>
          <w:shd w:val="clear" w:color="auto" w:fill="FFFFFF"/>
        </w:rPr>
        <w:t xml:space="preserve">.</w:t>
      </w:r>
    </w:p>
    <w:p xmlns:wp14="http://schemas.microsoft.com/office/word/2010/wordml" w:rsidR="00F3114B" w:rsidP="00F3114B" w:rsidRDefault="00F3114B" w14:paraId="5DAB6C7B" wp14:textId="77777777">
      <w:pPr>
        <w:spacing w:after="0" w:line="240" w:lineRule="auto"/>
        <w:rPr>
          <w:rFonts w:ascii="Arial" w:hAnsi="Arial" w:cs="Arial"/>
          <w:color w:val="221F1F"/>
          <w:shd w:val="clear" w:color="auto" w:fill="FFFFFF"/>
        </w:rPr>
      </w:pPr>
    </w:p>
    <w:p xmlns:wp14="http://schemas.microsoft.com/office/word/2010/wordml" w:rsidR="00F3114B" w:rsidP="00F3114B" w:rsidRDefault="00F3114B" w14:paraId="66730CFB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  <w:r w:rsidRPr="00F3114B">
        <w:rPr>
          <w:rFonts w:ascii="Arial" w:hAnsi="Arial" w:eastAsia="Times New Roman" w:cs="Arial"/>
          <w:color w:val="000000"/>
          <w:lang w:eastAsia="ru-RU"/>
        </w:rPr>
        <w:t>&lt;h</w:t>
      </w:r>
      <w:proofErr w:type="gramStart"/>
      <w:r w:rsidRPr="00F3114B">
        <w:rPr>
          <w:rFonts w:ascii="Arial" w:hAnsi="Arial" w:eastAsia="Times New Roman" w:cs="Arial"/>
          <w:color w:val="000000"/>
          <w:lang w:eastAsia="ru-RU"/>
        </w:rPr>
        <w:t>3&gt;</w:t>
      </w:r>
      <w:r>
        <w:rPr>
          <w:rFonts w:ascii="Arial" w:hAnsi="Arial" w:eastAsia="Times New Roman" w:cs="Arial"/>
          <w:color w:val="000000"/>
          <w:lang w:eastAsia="ru-RU"/>
        </w:rPr>
        <w:t>Удобство</w:t>
      </w:r>
      <w:proofErr w:type="gramEnd"/>
      <w:r>
        <w:rPr>
          <w:rFonts w:ascii="Arial" w:hAnsi="Arial" w:eastAsia="Times New Roman" w:cs="Arial"/>
          <w:color w:val="000000"/>
          <w:lang w:eastAsia="ru-RU"/>
        </w:rPr>
        <w:t xml:space="preserve"> использования</w:t>
      </w:r>
      <w:r w:rsidRPr="00F3114B">
        <w:rPr>
          <w:rFonts w:ascii="Arial" w:hAnsi="Arial" w:eastAsia="Times New Roman" w:cs="Arial"/>
          <w:color w:val="000000"/>
          <w:lang w:eastAsia="ru-RU"/>
        </w:rPr>
        <w:t>&lt;/h3&gt;</w:t>
      </w:r>
    </w:p>
    <w:p xmlns:wp14="http://schemas.microsoft.com/office/word/2010/wordml" w:rsidR="00F3114B" w:rsidP="45370250" w:rsidRDefault="00F3114B" w14:paraId="07FB2DBE" wp14:noSpellErr="1" wp14:textId="22C47ADC">
      <w:pPr>
        <w:pStyle w:val="a"/>
        <w:spacing w:after="0" w:line="240" w:lineRule="auto"/>
        <w:rPr>
          <w:rFonts w:ascii="Arial" w:hAnsi="Arial" w:eastAsia="Times New Roman" w:cs="Arial"/>
          <w:lang w:eastAsia="ru-RU"/>
        </w:rPr>
      </w:pPr>
      <w:r w:rsidRPr="45370250" w:rsidR="45370250">
        <w:rPr>
          <w:rFonts w:ascii="Arial" w:hAnsi="Arial" w:eastAsia="Times New Roman" w:cs="Arial"/>
          <w:lang w:eastAsia="ru-RU"/>
        </w:rPr>
        <w:t xml:space="preserve">Плита имеет относительно небольшие </w:t>
      </w:r>
      <w:r w:rsidRPr="45370250" w:rsidR="45370250">
        <w:rPr>
          <w:rFonts w:ascii="Arial" w:hAnsi="Arial" w:eastAsia="Times New Roman" w:cs="Arial"/>
          <w:lang w:eastAsia="ru-RU"/>
        </w:rPr>
        <w:t>размеры,</w:t>
      </w:r>
      <w:r w:rsidRPr="45370250" w:rsidR="45370250">
        <w:rPr>
          <w:rFonts w:ascii="Arial" w:hAnsi="Arial" w:eastAsia="Times New Roman" w:cs="Arial"/>
          <w:lang w:eastAsia="ru-RU"/>
        </w:rPr>
        <w:t xml:space="preserve"> </w:t>
      </w:r>
      <w:r w:rsidRPr="45370250" w:rsidR="45370250">
        <w:rPr>
          <w:rFonts w:ascii="Arial" w:hAnsi="Arial" w:eastAsia="Times New Roman" w:cs="Arial"/>
          <w:lang w:eastAsia="ru-RU"/>
        </w:rPr>
        <w:t>подходящие</w:t>
      </w:r>
      <w:r w:rsidRPr="45370250" w:rsidR="45370250">
        <w:rPr>
          <w:rFonts w:ascii="Arial" w:hAnsi="Arial" w:eastAsia="Times New Roman" w:cs="Arial"/>
          <w:lang w:eastAsia="ru-RU"/>
        </w:rPr>
        <w:t xml:space="preserve"> </w:t>
      </w:r>
      <w:r w:rsidRPr="45370250" w:rsidR="45370250">
        <w:rPr>
          <w:rFonts w:ascii="Arial" w:hAnsi="Arial" w:eastAsia="Times New Roman" w:cs="Arial"/>
          <w:lang w:eastAsia="ru-RU"/>
        </w:rPr>
        <w:t>для</w:t>
      </w:r>
      <w:r w:rsidRPr="45370250" w:rsidR="45370250">
        <w:rPr>
          <w:rFonts w:ascii="Arial" w:hAnsi="Arial" w:eastAsia="Times New Roman" w:cs="Arial"/>
          <w:lang w:eastAsia="ru-RU"/>
        </w:rPr>
        <w:t xml:space="preserve"> любой современной к</w:t>
      </w:r>
      <w:r w:rsidRPr="45370250" w:rsidR="45370250">
        <w:rPr>
          <w:rFonts w:ascii="Arial" w:hAnsi="Arial" w:eastAsia="Times New Roman" w:cs="Arial"/>
          <w:lang w:eastAsia="ru-RU"/>
        </w:rPr>
        <w:t>ухни:</w:t>
      </w:r>
    </w:p>
    <w:p xmlns:wp14="http://schemas.microsoft.com/office/word/2010/wordml" w:rsidR="00D709CC" w:rsidP="00F3114B" w:rsidRDefault="00D709CC" w14:paraId="02EB378F" wp14:textId="77777777">
      <w:pPr>
        <w:spacing w:after="0" w:line="240" w:lineRule="auto"/>
        <w:rPr>
          <w:rFonts w:ascii="Arial" w:hAnsi="Arial" w:eastAsia="Times New Roman" w:cs="Arial"/>
          <w:lang w:eastAsia="ru-RU"/>
        </w:rPr>
      </w:pPr>
    </w:p>
    <w:p xmlns:wp14="http://schemas.microsoft.com/office/word/2010/wordml" w:rsidRPr="00FE74AE" w:rsidR="00F3114B" w:rsidP="00FE74AE" w:rsidRDefault="00FE74AE" w14:paraId="54A24A5A" wp14:textId="7777777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FE74AE">
        <w:rPr>
          <w:rFonts w:ascii="Arial" w:hAnsi="Arial" w:eastAsia="Times New Roman" w:cs="Arial"/>
          <w:lang w:eastAsia="ru-RU"/>
        </w:rPr>
        <w:t>Габариты (</w:t>
      </w:r>
      <w:proofErr w:type="spellStart"/>
      <w:r w:rsidRPr="00FE74AE">
        <w:rPr>
          <w:rFonts w:ascii="Arial" w:hAnsi="Arial" w:eastAsia="Times New Roman" w:cs="Arial"/>
          <w:lang w:eastAsia="ru-RU"/>
        </w:rPr>
        <w:t>ШхГ</w:t>
      </w:r>
      <w:proofErr w:type="spellEnd"/>
      <w:r w:rsidRPr="00FE74AE">
        <w:rPr>
          <w:rFonts w:ascii="Arial" w:hAnsi="Arial" w:eastAsia="Times New Roman" w:cs="Arial"/>
          <w:lang w:eastAsia="ru-RU"/>
        </w:rPr>
        <w:t>)</w:t>
      </w:r>
      <w:r w:rsidRPr="00FE74AE">
        <w:rPr>
          <w:rFonts w:ascii="Arial" w:hAnsi="Arial" w:eastAsia="Times New Roman" w:cs="Arial"/>
          <w:lang w:val="en-US" w:eastAsia="ru-RU"/>
        </w:rPr>
        <w:t xml:space="preserve"> - </w:t>
      </w:r>
      <w:r w:rsidRPr="00FE74AE">
        <w:rPr>
          <w:rFonts w:ascii="Arial" w:hAnsi="Arial" w:eastAsia="Times New Roman" w:cs="Arial"/>
          <w:lang w:eastAsia="ru-RU"/>
        </w:rPr>
        <w:t>59x52 см</w:t>
      </w:r>
      <w:r w:rsidR="00D709CC">
        <w:rPr>
          <w:rFonts w:ascii="Arial" w:hAnsi="Arial" w:eastAsia="Times New Roman" w:cs="Arial"/>
          <w:lang w:eastAsia="ru-RU"/>
        </w:rPr>
        <w:t>;</w:t>
      </w:r>
    </w:p>
    <w:p xmlns:wp14="http://schemas.microsoft.com/office/word/2010/wordml" w:rsidR="00FE74AE" w:rsidP="00FE74AE" w:rsidRDefault="00FE74AE" w14:paraId="7FDA230C" wp14:textId="7777777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FE74AE">
        <w:rPr>
          <w:rFonts w:ascii="Arial" w:hAnsi="Arial" w:eastAsia="Times New Roman" w:cs="Arial"/>
          <w:lang w:eastAsia="ru-RU"/>
        </w:rPr>
        <w:t>Размеры для встраивания (</w:t>
      </w:r>
      <w:proofErr w:type="spellStart"/>
      <w:r w:rsidRPr="00FE74AE">
        <w:rPr>
          <w:rFonts w:ascii="Arial" w:hAnsi="Arial" w:eastAsia="Times New Roman" w:cs="Arial"/>
          <w:lang w:eastAsia="ru-RU"/>
        </w:rPr>
        <w:t>ШхГ</w:t>
      </w:r>
      <w:proofErr w:type="spellEnd"/>
      <w:r w:rsidRPr="00FE74AE">
        <w:rPr>
          <w:rFonts w:ascii="Arial" w:hAnsi="Arial" w:eastAsia="Times New Roman" w:cs="Arial"/>
          <w:lang w:eastAsia="ru-RU"/>
        </w:rPr>
        <w:t>) - 560x490 мм</w:t>
      </w:r>
      <w:r w:rsidR="00D709CC">
        <w:rPr>
          <w:rFonts w:ascii="Arial" w:hAnsi="Arial" w:eastAsia="Times New Roman" w:cs="Arial"/>
          <w:lang w:eastAsia="ru-RU"/>
        </w:rPr>
        <w:t>;</w:t>
      </w:r>
    </w:p>
    <w:p xmlns:wp14="http://schemas.microsoft.com/office/word/2010/wordml" w:rsidRPr="00FE74AE" w:rsidR="00FE74AE" w:rsidP="00FE74AE" w:rsidRDefault="00FE74AE" w14:paraId="5BED6E98" wp14:textId="7777777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Вес - </w:t>
      </w:r>
      <w:r w:rsidRPr="00FE74AE">
        <w:rPr>
          <w:rFonts w:ascii="Arial" w:hAnsi="Arial" w:cs="Arial"/>
          <w:shd w:val="clear" w:color="auto" w:fill="FFFFFF"/>
        </w:rPr>
        <w:t>14.5 кг</w:t>
      </w:r>
      <w:r w:rsidR="00D709CC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FE74AE" w:rsidR="00FE74AE" w:rsidP="00FE74AE" w:rsidRDefault="00FE74AE" w14:paraId="01D95741" wp14:textId="7777777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00FE74AE">
        <w:rPr>
          <w:rFonts w:ascii="Arial" w:hAnsi="Arial" w:cs="Arial"/>
          <w:shd w:val="clear" w:color="auto" w:fill="FFFFFF"/>
        </w:rPr>
        <w:t>Вес в упаковке - 15.5 кг</w:t>
      </w:r>
      <w:r w:rsidR="00D709CC">
        <w:rPr>
          <w:rFonts w:ascii="Arial" w:hAnsi="Arial" w:cs="Arial"/>
          <w:shd w:val="clear" w:color="auto" w:fill="FFFFFF"/>
        </w:rPr>
        <w:t>.</w:t>
      </w:r>
    </w:p>
    <w:p xmlns:wp14="http://schemas.microsoft.com/office/word/2010/wordml" w:rsidR="00D8366F" w:rsidP="00D8366F" w:rsidRDefault="00D8366F" w14:paraId="6A05A809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</w:p>
    <w:p xmlns:wp14="http://schemas.microsoft.com/office/word/2010/wordml" w:rsidR="00D8366F" w:rsidP="00D8366F" w:rsidRDefault="00D8366F" w14:paraId="4378F07A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  <w:bookmarkStart w:name="_GoBack" w:id="0"/>
      <w:bookmarkEnd w:id="0"/>
      <w:r w:rsidRPr="00F3114B">
        <w:rPr>
          <w:rFonts w:ascii="Arial" w:hAnsi="Arial" w:eastAsia="Times New Roman" w:cs="Arial"/>
          <w:color w:val="000000"/>
          <w:lang w:eastAsia="ru-RU"/>
        </w:rPr>
        <w:t>&lt;h3&gt;</w:t>
      </w:r>
      <w:r>
        <w:rPr>
          <w:rFonts w:ascii="Arial" w:hAnsi="Arial" w:eastAsia="Times New Roman" w:cs="Arial"/>
          <w:color w:val="000000"/>
          <w:lang w:eastAsia="ru-RU"/>
        </w:rPr>
        <w:t>Внешний вид и эргономика</w:t>
      </w:r>
      <w:r w:rsidRPr="00F3114B">
        <w:rPr>
          <w:rFonts w:ascii="Arial" w:hAnsi="Arial" w:eastAsia="Times New Roman" w:cs="Arial"/>
          <w:color w:val="000000"/>
          <w:lang w:eastAsia="ru-RU"/>
        </w:rPr>
        <w:t>&lt;/h3&gt;</w:t>
      </w:r>
    </w:p>
    <w:p xmlns:wp14="http://schemas.microsoft.com/office/word/2010/wordml" w:rsidR="00D8366F" w:rsidP="45370250" w:rsidRDefault="00D8366F" w14:paraId="4EF10C24" wp14:noSpellErr="1" wp14:textId="4E8C111D">
      <w:pPr>
        <w:spacing w:after="0" w:line="240" w:lineRule="auto"/>
        <w:rPr>
          <w:rFonts w:ascii="Arial" w:hAnsi="Arial" w:cs="Arial"/>
          <w:color w:val="221F1F"/>
        </w:rPr>
      </w:pPr>
      <w:r w:rsidRPr="00F3114B">
        <w:rPr>
          <w:rFonts w:ascii="Arial" w:hAnsi="Arial" w:cs="Arial"/>
          <w:color w:val="221F1F"/>
          <w:shd w:val="clear" w:color="auto" w:fill="FFFFFF"/>
        </w:rPr>
        <w:t>HILG 64225 SBR</w:t>
      </w:r>
      <w:r>
        <w:rPr>
          <w:rFonts w:ascii="Arial" w:hAnsi="Arial" w:cs="Arial"/>
          <w:color w:val="221F1F"/>
          <w:shd w:val="clear" w:color="auto" w:fill="FFFFFF"/>
        </w:rPr>
        <w:t xml:space="preserve"> выделяет среди остальных нейтральный приятный бежевый цвет, который скорее можно назвать цветом капучино. Отличный вариант для нейтральных тонов кухни</w:t>
      </w:r>
      <w:r>
        <w:rPr>
          <w:rFonts w:ascii="Arial" w:hAnsi="Arial" w:cs="Arial"/>
          <w:color w:val="221F1F"/>
          <w:shd w:val="clear" w:color="auto" w:fill="FFFFFF"/>
        </w:rPr>
        <w:t xml:space="preserve">.</w:t>
      </w:r>
      <w:r>
        <w:rPr>
          <w:rFonts w:ascii="Arial" w:hAnsi="Arial" w:cs="Arial"/>
          <w:color w:val="221F1F"/>
          <w:shd w:val="clear" w:color="auto" w:fill="FFFFFF"/>
        </w:rPr>
        <w:t xml:space="preserve"> </w:t>
      </w:r>
      <w:r>
        <w:rPr>
          <w:rFonts w:ascii="Arial" w:hAnsi="Arial" w:cs="Arial"/>
          <w:color w:val="221F1F"/>
          <w:shd w:val="clear" w:color="auto" w:fill="FFFFFF"/>
        </w:rPr>
        <w:t xml:space="preserve">Х</w:t>
      </w:r>
      <w:r>
        <w:rPr>
          <w:rFonts w:ascii="Arial" w:hAnsi="Arial" w:cs="Arial"/>
          <w:color w:val="221F1F"/>
          <w:shd w:val="clear" w:color="auto" w:fill="FFFFFF"/>
        </w:rPr>
        <w:t xml:space="preserve">отя </w:t>
      </w:r>
      <w:r>
        <w:rPr>
          <w:rFonts w:ascii="Arial" w:hAnsi="Arial" w:cs="Arial"/>
          <w:color w:val="221F1F"/>
          <w:shd w:val="clear" w:color="auto" w:fill="FFFFFF"/>
        </w:rPr>
        <w:t xml:space="preserve">это </w:t>
      </w:r>
      <w:r>
        <w:rPr>
          <w:rFonts w:ascii="Arial" w:hAnsi="Arial" w:cs="Arial"/>
          <w:color w:val="221F1F"/>
          <w:shd w:val="clear" w:color="auto" w:fill="FFFFFF"/>
        </w:rPr>
        <w:t xml:space="preserve">не принципиально, т</w:t>
      </w:r>
      <w:r>
        <w:rPr>
          <w:rFonts w:ascii="Arial" w:hAnsi="Arial" w:cs="Arial"/>
          <w:color w:val="221F1F"/>
          <w:shd w:val="clear" w:color="auto" w:fill="FFFFFF"/>
        </w:rPr>
        <w:t xml:space="preserve">ак</w:t>
      </w:r>
      <w:r>
        <w:rPr>
          <w:rFonts w:ascii="Arial" w:hAnsi="Arial" w:cs="Arial"/>
          <w:color w:val="221F1F"/>
          <w:shd w:val="clear" w:color="auto" w:fill="FFFFFF"/>
        </w:rPr>
        <w:t xml:space="preserve"> </w:t>
      </w:r>
      <w:r>
        <w:rPr>
          <w:rFonts w:ascii="Arial" w:hAnsi="Arial" w:cs="Arial"/>
          <w:color w:val="221F1F"/>
          <w:shd w:val="clear" w:color="auto" w:fill="FFFFFF"/>
        </w:rPr>
        <w:t xml:space="preserve">как </w:t>
      </w:r>
      <w:r>
        <w:rPr>
          <w:rFonts w:ascii="Arial" w:hAnsi="Arial" w:cs="Arial"/>
          <w:color w:val="221F1F"/>
          <w:shd w:val="clear" w:color="auto" w:fill="FFFFFF"/>
        </w:rPr>
        <w:t xml:space="preserve">цвет не конфликтует с другими оттенками и сочетается с разным интерьером.</w:t>
      </w:r>
    </w:p>
    <w:p xmlns:wp14="http://schemas.microsoft.com/office/word/2010/wordml" w:rsidR="00D8366F" w:rsidP="00FE74AE" w:rsidRDefault="00D8366F" w14:paraId="5A39BBE3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</w:p>
    <w:p xmlns:wp14="http://schemas.microsoft.com/office/word/2010/wordml" w:rsidR="00FE74AE" w:rsidP="00FE74AE" w:rsidRDefault="00FE74AE" w14:paraId="0BE761B4" wp14:textId="77777777">
      <w:pPr>
        <w:spacing w:after="0" w:line="240" w:lineRule="auto"/>
        <w:rPr>
          <w:rFonts w:ascii="Arial" w:hAnsi="Arial" w:eastAsia="Times New Roman" w:cs="Arial"/>
          <w:color w:val="000000"/>
          <w:lang w:eastAsia="ru-RU"/>
        </w:rPr>
      </w:pPr>
      <w:r w:rsidRPr="00F3114B">
        <w:rPr>
          <w:rFonts w:ascii="Arial" w:hAnsi="Arial" w:eastAsia="Times New Roman" w:cs="Arial"/>
          <w:color w:val="000000"/>
          <w:lang w:eastAsia="ru-RU"/>
        </w:rPr>
        <w:t>&lt;h</w:t>
      </w:r>
      <w:proofErr w:type="gramStart"/>
      <w:r w:rsidRPr="00F3114B">
        <w:rPr>
          <w:rFonts w:ascii="Arial" w:hAnsi="Arial" w:eastAsia="Times New Roman" w:cs="Arial"/>
          <w:color w:val="000000"/>
          <w:lang w:eastAsia="ru-RU"/>
        </w:rPr>
        <w:t>3&gt;</w:t>
      </w:r>
      <w:r>
        <w:rPr>
          <w:rFonts w:ascii="Arial" w:hAnsi="Arial" w:eastAsia="Times New Roman" w:cs="Arial"/>
          <w:color w:val="000000"/>
          <w:lang w:eastAsia="ru-RU"/>
        </w:rPr>
        <w:t>Дополнительные</w:t>
      </w:r>
      <w:proofErr w:type="gramEnd"/>
      <w:r>
        <w:rPr>
          <w:rFonts w:ascii="Arial" w:hAnsi="Arial" w:eastAsia="Times New Roman" w:cs="Arial"/>
          <w:color w:val="000000"/>
          <w:lang w:eastAsia="ru-RU"/>
        </w:rPr>
        <w:t xml:space="preserve"> функции</w:t>
      </w:r>
      <w:r w:rsidRPr="00F3114B">
        <w:rPr>
          <w:rFonts w:ascii="Arial" w:hAnsi="Arial" w:eastAsia="Times New Roman" w:cs="Arial"/>
          <w:color w:val="000000"/>
          <w:lang w:eastAsia="ru-RU"/>
        </w:rPr>
        <w:t>&lt;/h3&gt;</w:t>
      </w:r>
    </w:p>
    <w:p xmlns:wp14="http://schemas.microsoft.com/office/word/2010/wordml" w:rsidR="00FE74AE" w:rsidP="45370250" w:rsidRDefault="00FE74AE" w14:paraId="694D31F7" wp14:textId="27261474">
      <w:pPr>
        <w:pStyle w:val="a4"/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lang w:eastAsia="ru-RU"/>
        </w:rPr>
      </w:pPr>
      <w:proofErr w:type="spellStart"/>
      <w:r w:rsidRPr="45370250" w:rsidR="45370250">
        <w:rPr>
          <w:rFonts w:ascii="Arial" w:hAnsi="Arial" w:eastAsia="Times New Roman" w:cs="Arial"/>
          <w:lang w:eastAsia="ru-RU"/>
        </w:rPr>
        <w:t>Автоподжиг</w:t>
      </w:r>
      <w:proofErr w:type="spellEnd"/>
      <w:r w:rsidRPr="45370250" w:rsidR="45370250">
        <w:rPr>
          <w:rFonts w:ascii="Arial" w:hAnsi="Arial" w:eastAsia="Times New Roman" w:cs="Arial"/>
          <w:lang w:eastAsia="ru-RU"/>
        </w:rPr>
        <w:t>;</w:t>
      </w:r>
    </w:p>
    <w:p w:rsidR="45370250" w:rsidP="45370250" w:rsidRDefault="45370250" w14:noSpellErr="1" w14:paraId="187D747C" w14:textId="243B3BB8">
      <w:pPr>
        <w:pStyle w:val="a4"/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45370250" w:rsidR="45370250">
        <w:rPr>
          <w:rFonts w:ascii="Arial" w:hAnsi="Arial" w:eastAsia="Times New Roman" w:cs="Arial"/>
          <w:lang w:eastAsia="ru-RU"/>
        </w:rPr>
        <w:t>Газ-контроль</w:t>
      </w:r>
      <w:r w:rsidRPr="45370250" w:rsidR="45370250">
        <w:rPr>
          <w:rFonts w:ascii="Arial" w:hAnsi="Arial" w:eastAsia="Times New Roman" w:cs="Arial"/>
          <w:lang w:eastAsia="ru-RU"/>
        </w:rPr>
        <w:t>;</w:t>
      </w:r>
    </w:p>
    <w:p xmlns:wp14="http://schemas.microsoft.com/office/word/2010/wordml" w:rsidR="00D709CC" w:rsidP="45370250" w:rsidRDefault="00D709CC" w14:paraId="3DF02FC7" wp14:noSpellErr="1" wp14:textId="3ACE8C89">
      <w:pPr>
        <w:pStyle w:val="a4"/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lang w:eastAsia="ru-RU"/>
        </w:rPr>
      </w:pPr>
      <w:r w:rsidRPr="45370250" w:rsidR="45370250">
        <w:rPr>
          <w:rFonts w:ascii="Arial" w:hAnsi="Arial" w:eastAsia="Times New Roman" w:cs="Arial"/>
          <w:lang w:eastAsia="ru-RU"/>
        </w:rPr>
        <w:t>Хотя металлическая решетка</w:t>
      </w:r>
      <w:r w:rsidRPr="45370250" w:rsidR="45370250">
        <w:rPr>
          <w:rFonts w:ascii="Arial" w:hAnsi="Arial" w:eastAsia="Times New Roman" w:cs="Arial"/>
          <w:lang w:eastAsia="ru-RU"/>
        </w:rPr>
        <w:t xml:space="preserve"> и </w:t>
      </w:r>
      <w:r w:rsidRPr="45370250" w:rsidR="45370250">
        <w:rPr>
          <w:rFonts w:ascii="Arial" w:hAnsi="Arial" w:eastAsia="Times New Roman" w:cs="Arial"/>
          <w:lang w:eastAsia="ru-RU"/>
        </w:rPr>
        <w:t>не является явной дополнительной функцией, ее долговечность и стойкость к появлению сажи стоить отметить. Изготовлена она из высококачественного чугуна.</w:t>
      </w:r>
    </w:p>
    <w:p w:rsidR="45370250" w:rsidP="45370250" w:rsidRDefault="45370250" w14:paraId="4120BBB1" w14:textId="51A44A36">
      <w:pPr>
        <w:pStyle w:val="a"/>
      </w:pPr>
      <w:r w:rsidRPr="45370250" w:rsidR="4537025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(</w:t>
      </w:r>
      <w:r w:rsidRPr="45370250" w:rsidR="45370250">
        <w:rPr>
          <w:rFonts w:ascii="Arial" w:hAnsi="Arial" w:eastAsia="Arial" w:cs="Arial"/>
          <w:noProof w:val="0"/>
          <w:sz w:val="22"/>
          <w:szCs w:val="22"/>
          <w:lang w:val="ru-RU"/>
        </w:rPr>
        <w:t>Купить варочную поверхность</w:t>
      </w:r>
      <w:r w:rsidRPr="45370250" w:rsidR="45370250">
        <w:rPr>
          <w:rFonts w:ascii="Calibri" w:hAnsi="Calibri" w:eastAsia="Calibri" w:cs="Calibri"/>
          <w:noProof w:val="0"/>
          <w:sz w:val="24"/>
          <w:szCs w:val="24"/>
          <w:lang w:val="ru-RU"/>
        </w:rPr>
        <w:t xml:space="preserve"> </w:t>
      </w:r>
      <w:proofErr w:type="spellStart"/>
      <w:r w:rsidRPr="45370250" w:rsidR="45370250">
        <w:rPr>
          <w:rFonts w:ascii="Calibri" w:hAnsi="Calibri" w:eastAsia="Calibri" w:cs="Calibri"/>
          <w:noProof w:val="0"/>
          <w:sz w:val="24"/>
          <w:szCs w:val="24"/>
          <w:lang w:val="ru-RU"/>
        </w:rPr>
        <w:t>Beko</w:t>
      </w:r>
      <w:proofErr w:type="spellEnd"/>
      <w:r w:rsidRPr="45370250" w:rsidR="45370250">
        <w:rPr>
          <w:rFonts w:ascii="Calibri" w:hAnsi="Calibri" w:eastAsia="Calibri" w:cs="Calibri"/>
          <w:noProof w:val="0"/>
          <w:sz w:val="24"/>
          <w:szCs w:val="24"/>
          <w:lang w:val="ru-RU"/>
        </w:rPr>
        <w:t xml:space="preserve"> HILG64225SBR</w:t>
      </w:r>
      <w:r w:rsidRPr="45370250" w:rsidR="45370250">
        <w:rPr>
          <w:rFonts w:ascii="Arial" w:hAnsi="Arial" w:eastAsia="Arial" w:cs="Arial"/>
          <w:noProof w:val="0"/>
          <w:sz w:val="22"/>
          <w:szCs w:val="22"/>
          <w:lang w:val="ru-RU"/>
        </w:rPr>
        <w:t xml:space="preserve"> вы можете, оформив заказ у нас на сайте, а также по телефону горячей линии 0-800-300-100</w:t>
      </w:r>
      <w:r w:rsidRPr="45370250" w:rsidR="4537025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) </w:t>
      </w:r>
    </w:p>
    <w:p w:rsidR="45370250" w:rsidRDefault="45370250" w14:noSpellErr="1" w14:paraId="5E78B833" w14:textId="552A6DF0">
      <w:r>
        <w:br/>
      </w:r>
    </w:p>
    <w:p w:rsidR="45370250" w:rsidP="45370250" w:rsidRDefault="45370250" w14:noSpellErr="1" w14:paraId="2024E9A3" w14:textId="3971095A">
      <w:pPr>
        <w:pStyle w:val="a"/>
        <w:spacing w:after="0" w:line="240" w:lineRule="auto"/>
        <w:rPr>
          <w:rFonts w:ascii="Arial" w:hAnsi="Arial" w:eastAsia="Times New Roman" w:cs="Arial"/>
          <w:lang w:eastAsia="ru-RU"/>
        </w:rPr>
      </w:pPr>
    </w:p>
    <w:p xmlns:wp14="http://schemas.microsoft.com/office/word/2010/wordml" w:rsidR="00D709CC" w:rsidP="00035ADD" w:rsidRDefault="00D709CC" w14:paraId="41C8F396" wp14:textId="77777777">
      <w:pPr>
        <w:pStyle w:val="a4"/>
        <w:spacing w:after="0" w:line="240" w:lineRule="auto"/>
        <w:rPr>
          <w:rFonts w:ascii="Arial" w:hAnsi="Arial" w:eastAsia="Times New Roman" w:cs="Arial"/>
          <w:lang w:eastAsia="ru-RU"/>
        </w:rPr>
      </w:pPr>
    </w:p>
    <w:p xmlns:wp14="http://schemas.microsoft.com/office/word/2010/wordml" w:rsidR="00035ADD" w:rsidP="00D709CC" w:rsidRDefault="00035ADD" w14:paraId="72A3D3EC" wp14:textId="77777777">
      <w:pPr>
        <w:spacing w:after="0" w:line="240" w:lineRule="auto"/>
        <w:rPr>
          <w:rFonts w:ascii="Arial" w:hAnsi="Arial" w:eastAsia="Times New Roman" w:cs="Arial"/>
          <w:lang w:eastAsia="ru-RU"/>
        </w:rPr>
      </w:pPr>
    </w:p>
    <w:sectPr w:rsidR="00035AD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20EE"/>
    <w:multiLevelType w:val="hybridMultilevel"/>
    <w:tmpl w:val="11E0467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80F68"/>
    <w:multiLevelType w:val="hybridMultilevel"/>
    <w:tmpl w:val="5314C0B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624533"/>
    <w:multiLevelType w:val="hybridMultilevel"/>
    <w:tmpl w:val="D5DE339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DF364A"/>
    <w:multiLevelType w:val="hybridMultilevel"/>
    <w:tmpl w:val="F61E7C1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49"/>
    <w:rsid w:val="00035ADD"/>
    <w:rsid w:val="003C5449"/>
    <w:rsid w:val="00B82A7B"/>
    <w:rsid w:val="00D35E1A"/>
    <w:rsid w:val="00D709CC"/>
    <w:rsid w:val="00D8366F"/>
    <w:rsid w:val="00EC172C"/>
    <w:rsid w:val="00F3114B"/>
    <w:rsid w:val="00FE74AE"/>
    <w:rsid w:val="0C4933B7"/>
    <w:rsid w:val="4537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33B7"/>
  <w15:chartTrackingRefBased/>
  <w15:docId w15:val="{97b03b36-2ab8-4b5c-8593-c90ef098ad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3C5449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14B"/>
    <w:rPr>
      <w:color w:val="0000FF"/>
      <w:u w:val="single"/>
    </w:rPr>
  </w:style>
  <w:style w:type="character" w:styleId="chars-value-inner" w:customStyle="1">
    <w:name w:val="chars-value-inner"/>
    <w:basedOn w:val="a0"/>
    <w:rsid w:val="00F3114B"/>
  </w:style>
  <w:style w:type="paragraph" w:styleId="a4">
    <w:name w:val="List Paragraph"/>
    <w:basedOn w:val="a"/>
    <w:uiPriority w:val="34"/>
    <w:qFormat/>
    <w:rsid w:val="00FE74AE"/>
    <w:pPr>
      <w:ind w:left="720"/>
      <w:contextualSpacing/>
    </w:pPr>
  </w:style>
  <w:style w:type="character" w:styleId="gloss" w:customStyle="1">
    <w:name w:val="gloss"/>
    <w:basedOn w:val="a0"/>
    <w:rsid w:val="00FE74AE"/>
  </w:style>
  <w:style w:type="character" w:styleId="nobr" w:customStyle="1">
    <w:name w:val="nobr"/>
    <w:basedOn w:val="a0"/>
    <w:rsid w:val="00FE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Андрей</dc:creator>
  <keywords/>
  <dc:description/>
  <lastModifiedBy>Ggg Ggg</lastModifiedBy>
  <revision>3</revision>
  <dcterms:created xsi:type="dcterms:W3CDTF">2018-10-16T17:53:00.0000000Z</dcterms:created>
  <dcterms:modified xsi:type="dcterms:W3CDTF">2018-10-16T19:52:09.7722493Z</dcterms:modified>
</coreProperties>
</file>