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2E" w:rsidRDefault="005415F2">
      <w:r>
        <w:t>1.</w:t>
      </w:r>
    </w:p>
    <w:p w:rsidR="005415F2" w:rsidRDefault="005415F2" w:rsidP="005415F2">
      <w:pPr>
        <w:pStyle w:val="1"/>
      </w:pPr>
      <w:r w:rsidRPr="005415F2">
        <w:t xml:space="preserve">В России могут сократиться сроки </w:t>
      </w:r>
      <w:proofErr w:type="spellStart"/>
      <w:r w:rsidRPr="005415F2">
        <w:t>госрегистрации</w:t>
      </w:r>
      <w:proofErr w:type="spellEnd"/>
      <w:r w:rsidRPr="005415F2">
        <w:t xml:space="preserve"> </w:t>
      </w:r>
      <w:r>
        <w:t>объектов интеллектуальных прав </w:t>
      </w:r>
    </w:p>
    <w:p w:rsidR="00B104C6" w:rsidRDefault="00F2689F" w:rsidP="005415F2">
      <w:r>
        <w:t>Государство собирается предпринять решение уменьшить</w:t>
      </w:r>
      <w:r w:rsidR="005415F2">
        <w:t xml:space="preserve"> сроки гос</w:t>
      </w:r>
      <w:r>
        <w:t xml:space="preserve">ударственной </w:t>
      </w:r>
      <w:r w:rsidR="005415F2">
        <w:t xml:space="preserve">регистрации </w:t>
      </w:r>
      <w:r>
        <w:t xml:space="preserve">владельцев </w:t>
      </w:r>
      <w:r w:rsidR="005415F2">
        <w:t>и</w:t>
      </w:r>
      <w:r>
        <w:t>нтеллектуальных прав и сократить объем денежных сборов</w:t>
      </w:r>
      <w:r w:rsidR="005415F2">
        <w:t xml:space="preserve"> </w:t>
      </w:r>
      <w:r>
        <w:t>для тех, кто подает заявки на изобретения.</w:t>
      </w:r>
      <w:r w:rsidR="005415F2">
        <w:t xml:space="preserve"> </w:t>
      </w:r>
      <w:r>
        <w:t>При первом же чтении Госдума приняла необходимый законопроект. Данный акт подразумевает внесения поправок в Гражданский Кодекс. З</w:t>
      </w:r>
      <w:r w:rsidR="005415F2">
        <w:t>ам</w:t>
      </w:r>
      <w:r>
        <w:t xml:space="preserve">естителя </w:t>
      </w:r>
      <w:r w:rsidR="005415F2">
        <w:t xml:space="preserve">министра </w:t>
      </w:r>
      <w:r w:rsidR="00B104C6">
        <w:t xml:space="preserve">в сфере </w:t>
      </w:r>
      <w:r w:rsidR="005415F2">
        <w:t>экономическог</w:t>
      </w:r>
      <w:r w:rsidR="00B104C6">
        <w:t xml:space="preserve">о развития Оксаны Тарасенко считает, что вступление в силу законопроекта разрешит «уменьшить время, отведенное на </w:t>
      </w:r>
      <w:r w:rsidR="005415F2">
        <w:t>экспертизы п</w:t>
      </w:r>
      <w:r w:rsidR="00B104C6">
        <w:t>о запросам на конструирование</w:t>
      </w:r>
      <w:r>
        <w:t xml:space="preserve"> и полез</w:t>
      </w:r>
      <w:r w:rsidR="00B104C6">
        <w:t>ные модели, увеличить качество экспертизы и сберечь</w:t>
      </w:r>
      <w:r w:rsidR="005415F2">
        <w:t xml:space="preserve"> средства гос</w:t>
      </w:r>
      <w:r w:rsidR="00B104C6">
        <w:t xml:space="preserve">ударственного </w:t>
      </w:r>
      <w:r w:rsidR="005415F2">
        <w:t xml:space="preserve">задания». </w:t>
      </w:r>
      <w:r w:rsidR="00B104C6">
        <w:t>По мнению Тарасенко, формирование дополнительной экспертизы даст доступ к уменьшению объема патентных денежных сборов, которые взимаются государством.</w:t>
      </w:r>
    </w:p>
    <w:p w:rsidR="008840B6" w:rsidRDefault="00B104C6" w:rsidP="005415F2">
      <w:r>
        <w:t xml:space="preserve">Таким образом </w:t>
      </w:r>
      <w:r w:rsidR="005575D0">
        <w:t>принятие данного законопроекта может повлиять на объем поданных заявок, которые подаются одним человеком без оплаты денежных налогов государству на протяжении года</w:t>
      </w:r>
      <w:r w:rsidR="005415F2">
        <w:t xml:space="preserve">. </w:t>
      </w:r>
      <w:r w:rsidR="007C1F96">
        <w:t>Оксана Тарасенко считает, что д</w:t>
      </w:r>
      <w:r w:rsidR="005575D0">
        <w:t>анная предосторожность даст возможность ограничить злоупотребление некоторыми гражданами выдающим Граждан</w:t>
      </w:r>
      <w:r w:rsidR="007C1F96">
        <w:t>ским кодексом поощрение</w:t>
      </w:r>
    </w:p>
    <w:p w:rsidR="005415F2" w:rsidRDefault="005415F2" w:rsidP="005415F2">
      <w:r>
        <w:t>Даниил Бессарабов</w:t>
      </w:r>
      <w:r w:rsidR="007C1F96">
        <w:t>, который является заместителем председателя Комитета Госдумы по государственному строительству</w:t>
      </w:r>
      <w:r w:rsidR="008840B6">
        <w:t xml:space="preserve"> обратил внимание</w:t>
      </w:r>
      <w:r>
        <w:t>, что законопроек</w:t>
      </w:r>
      <w:r w:rsidR="008840B6">
        <w:t>т направлен на улучшение метода</w:t>
      </w:r>
      <w:r>
        <w:t xml:space="preserve"> </w:t>
      </w:r>
      <w:r w:rsidR="008840B6">
        <w:t>учета Роспатентом запросов</w:t>
      </w:r>
      <w:r>
        <w:t xml:space="preserve"> на гос</w:t>
      </w:r>
      <w:r w:rsidR="008840B6">
        <w:t>ударственную регистрацию владельцев</w:t>
      </w:r>
      <w:r>
        <w:t xml:space="preserve"> интеллектуальных прав. </w:t>
      </w:r>
      <w:r w:rsidR="008840B6">
        <w:t>Данный акт совпадает с идеологией прорыва в сфере технологий, который был упомянут президентом</w:t>
      </w:r>
      <w:r>
        <w:t xml:space="preserve"> Владимир</w:t>
      </w:r>
      <w:r w:rsidR="008840B6">
        <w:t>ом</w:t>
      </w:r>
      <w:r>
        <w:t xml:space="preserve"> Путин</w:t>
      </w:r>
      <w:r w:rsidR="008840B6">
        <w:t>ым, и который будет помогать в сокращении сроков государственной регистрации для владельцев интеллектуальных прав.</w:t>
      </w:r>
      <w:r>
        <w:t xml:space="preserve"> </w:t>
      </w:r>
    </w:p>
    <w:p w:rsidR="005415F2" w:rsidRDefault="005415F2">
      <w:r>
        <w:br w:type="page"/>
      </w:r>
    </w:p>
    <w:p w:rsidR="005415F2" w:rsidRDefault="005415F2" w:rsidP="005415F2">
      <w:r>
        <w:lastRenderedPageBreak/>
        <w:t>2.</w:t>
      </w:r>
    </w:p>
    <w:p w:rsidR="005415F2" w:rsidRDefault="005415F2" w:rsidP="005415F2">
      <w:pPr>
        <w:pStyle w:val="1"/>
      </w:pPr>
      <w:r w:rsidRPr="005415F2">
        <w:t>Роспатент в </w:t>
      </w:r>
      <w:r w:rsidR="00B50E63">
        <w:t>скором времени сформирует</w:t>
      </w:r>
      <w:r w:rsidRPr="005415F2">
        <w:t xml:space="preserve"> единый Евразийский реестр фарм</w:t>
      </w:r>
      <w:r w:rsidR="00B50E63">
        <w:t xml:space="preserve">акологических </w:t>
      </w:r>
      <w:r w:rsidRPr="005415F2">
        <w:t xml:space="preserve">веществ  </w:t>
      </w:r>
    </w:p>
    <w:p w:rsidR="005415F2" w:rsidRDefault="008840B6" w:rsidP="005415F2">
      <w:r>
        <w:t>Управляющий ведо</w:t>
      </w:r>
      <w:r w:rsidR="00D579BA">
        <w:t xml:space="preserve">мством Григорий </w:t>
      </w:r>
      <w:proofErr w:type="spellStart"/>
      <w:r w:rsidR="00D579BA">
        <w:t>Ивлие</w:t>
      </w:r>
      <w:r w:rsidR="00616251">
        <w:t>в</w:t>
      </w:r>
      <w:proofErr w:type="spellEnd"/>
      <w:r w:rsidR="00616251">
        <w:t xml:space="preserve"> сообщил, о намерении</w:t>
      </w:r>
      <w:r w:rsidR="00D579BA">
        <w:t xml:space="preserve"> Роспатент</w:t>
      </w:r>
      <w:r w:rsidR="00616251">
        <w:t>а</w:t>
      </w:r>
      <w:r w:rsidR="00D579BA">
        <w:t xml:space="preserve"> сформировать</w:t>
      </w:r>
      <w:r w:rsidR="005415F2">
        <w:t xml:space="preserve"> и </w:t>
      </w:r>
      <w:r w:rsidR="00D579BA">
        <w:t>руководить единым</w:t>
      </w:r>
      <w:r w:rsidR="005415F2">
        <w:t xml:space="preserve"> Евра</w:t>
      </w:r>
      <w:r w:rsidR="00D579BA">
        <w:t>зийским реестром фармакологически</w:t>
      </w:r>
      <w:r w:rsidR="00616251">
        <w:t>х веществ, которые будут производит</w:t>
      </w:r>
      <w:r w:rsidR="00E826D6">
        <w:t>ь</w:t>
      </w:r>
      <w:bookmarkStart w:id="0" w:name="_GoBack"/>
      <w:bookmarkEnd w:id="0"/>
      <w:r w:rsidR="00616251">
        <w:t>ся</w:t>
      </w:r>
      <w:r w:rsidR="00D579BA">
        <w:t xml:space="preserve"> в скором времени.</w:t>
      </w:r>
    </w:p>
    <w:p w:rsidR="005415F2" w:rsidRDefault="005415F2" w:rsidP="005415F2">
      <w:r>
        <w:t>"</w:t>
      </w:r>
      <w:r w:rsidR="00D579BA">
        <w:t>Безусловно</w:t>
      </w:r>
      <w:r>
        <w:t xml:space="preserve">, </w:t>
      </w:r>
      <w:r w:rsidR="00D579BA">
        <w:t>помимо пустых разговоров о гарантии патентной защиты для всех изобретателей,</w:t>
      </w:r>
      <w:r>
        <w:t xml:space="preserve"> </w:t>
      </w:r>
      <w:r w:rsidR="00D579BA">
        <w:t>необходимо обладать нужными ресурсами</w:t>
      </w:r>
      <w:r>
        <w:t>.</w:t>
      </w:r>
      <w:r w:rsidR="00D579BA">
        <w:t xml:space="preserve"> Такой ресурс</w:t>
      </w:r>
      <w:r>
        <w:t xml:space="preserve">, который </w:t>
      </w:r>
      <w:r w:rsidR="00D579BA">
        <w:t>являлся бы в данный момент очень полезным, называется</w:t>
      </w:r>
      <w:r>
        <w:t xml:space="preserve"> Евразийский реестр фармакологически</w:t>
      </w:r>
      <w:r w:rsidR="00616251">
        <w:t>х</w:t>
      </w:r>
      <w:r w:rsidR="00D579BA">
        <w:t xml:space="preserve"> веществ</w:t>
      </w:r>
      <w:r>
        <w:t xml:space="preserve">. </w:t>
      </w:r>
      <w:r w:rsidR="00616251">
        <w:t>И</w:t>
      </w:r>
      <w:r w:rsidR="00D579BA">
        <w:t xml:space="preserve">ндустрия </w:t>
      </w:r>
      <w:r w:rsidR="00616251">
        <w:t xml:space="preserve">по изготовлению данных веществ </w:t>
      </w:r>
      <w:r w:rsidR="00D579BA">
        <w:t xml:space="preserve">давно предпринимает шаги для ознакомления </w:t>
      </w:r>
      <w:r w:rsidR="00616251">
        <w:t>через</w:t>
      </w:r>
      <w:r w:rsidR="008D10D3">
        <w:t xml:space="preserve"> ведомство</w:t>
      </w:r>
      <w:r w:rsidR="00616251">
        <w:t>. Мы с полной готовностью решаем</w:t>
      </w:r>
      <w:r w:rsidR="008D10D3">
        <w:t xml:space="preserve"> сформировать подобный реестр и проводить его для предоставления нужной и важной информации для всех пользователей и исследователей ", — заявил</w:t>
      </w:r>
      <w:r>
        <w:t xml:space="preserve"> </w:t>
      </w:r>
      <w:proofErr w:type="spellStart"/>
      <w:r>
        <w:t>Ивлиев</w:t>
      </w:r>
      <w:proofErr w:type="spellEnd"/>
      <w:r>
        <w:t>.</w:t>
      </w:r>
    </w:p>
    <w:p w:rsidR="005415F2" w:rsidRDefault="005415F2" w:rsidP="005415F2">
      <w:r>
        <w:t>Он </w:t>
      </w:r>
      <w:r w:rsidR="008D10D3">
        <w:t>также сказал</w:t>
      </w:r>
      <w:r>
        <w:t>, что </w:t>
      </w:r>
      <w:r w:rsidR="00616251">
        <w:t xml:space="preserve">существует подобное хранилище данных, которое создано </w:t>
      </w:r>
      <w:r>
        <w:t>(ВОИС)</w:t>
      </w:r>
      <w:r w:rsidR="008D10D3">
        <w:t>, но тем временем</w:t>
      </w:r>
      <w:r>
        <w:t xml:space="preserve"> она </w:t>
      </w:r>
      <w:r w:rsidR="008D10D3">
        <w:t>является неполной. Главной задачей</w:t>
      </w:r>
      <w:r>
        <w:t xml:space="preserve"> Роспатента </w:t>
      </w:r>
      <w:r w:rsidR="008D10D3">
        <w:t>является предоставление допустимости обладателю прав</w:t>
      </w:r>
      <w:r>
        <w:t xml:space="preserve"> при </w:t>
      </w:r>
      <w:r w:rsidR="00616251">
        <w:t>возможности</w:t>
      </w:r>
      <w:r w:rsidR="008D10D3">
        <w:t xml:space="preserve"> помещать</w:t>
      </w:r>
      <w:r>
        <w:t xml:space="preserve"> в реестр </w:t>
      </w:r>
      <w:r w:rsidR="00616251">
        <w:t xml:space="preserve">информацию </w:t>
      </w:r>
      <w:r w:rsidR="008D10D3">
        <w:t>о химических соединениях</w:t>
      </w:r>
      <w:r w:rsidR="00616251">
        <w:t>, изобретенных им.</w:t>
      </w:r>
    </w:p>
    <w:p w:rsidR="00B57A79" w:rsidRDefault="008D10D3" w:rsidP="005415F2">
      <w:proofErr w:type="spellStart"/>
      <w:r>
        <w:t>Ивлиев</w:t>
      </w:r>
      <w:proofErr w:type="spellEnd"/>
      <w:r>
        <w:t xml:space="preserve"> также обратил внимание, что формирование такого</w:t>
      </w:r>
      <w:r w:rsidR="005415F2">
        <w:t xml:space="preserve"> реестр</w:t>
      </w:r>
      <w:r>
        <w:t>а</w:t>
      </w:r>
      <w:r w:rsidR="005415F2">
        <w:t> </w:t>
      </w:r>
      <w:r>
        <w:t>равносильно информированию органов, которые регистрировались</w:t>
      </w:r>
      <w:r w:rsidR="005415F2">
        <w:t xml:space="preserve"> и всех пользователей лекарств о том, что </w:t>
      </w:r>
      <w:r w:rsidR="00B57A79">
        <w:t>есть в их распоряжении</w:t>
      </w:r>
      <w:r w:rsidR="005415F2">
        <w:t>.</w:t>
      </w:r>
      <w:r w:rsidR="00B57A79">
        <w:t xml:space="preserve"> Безусловно</w:t>
      </w:r>
      <w:r w:rsidR="005415F2">
        <w:t xml:space="preserve">, </w:t>
      </w:r>
      <w:r w:rsidR="00B57A79">
        <w:t>является надежным, если продукт защищен патентом</w:t>
      </w:r>
      <w:r w:rsidR="005415F2">
        <w:t xml:space="preserve">. </w:t>
      </w:r>
    </w:p>
    <w:p w:rsidR="005415F2" w:rsidRDefault="00616251" w:rsidP="005415F2">
      <w:r>
        <w:t>Руководитель</w:t>
      </w:r>
      <w:r w:rsidR="005415F2">
        <w:t xml:space="preserve"> Роспатента </w:t>
      </w:r>
      <w:r w:rsidR="00B57A79">
        <w:t xml:space="preserve">также отметил, что с помощью такого реестра </w:t>
      </w:r>
      <w:r w:rsidR="00B50E63">
        <w:t xml:space="preserve">возможно </w:t>
      </w:r>
      <w:r w:rsidR="00B57A79">
        <w:t>получить без проблем</w:t>
      </w:r>
      <w:r w:rsidR="00B50E63">
        <w:t xml:space="preserve"> </w:t>
      </w:r>
      <w:proofErr w:type="spellStart"/>
      <w:r w:rsidR="00B50E63">
        <w:t>дженериковый</w:t>
      </w:r>
      <w:proofErr w:type="spellEnd"/>
      <w:r w:rsidR="00B50E63">
        <w:t xml:space="preserve"> препарат</w:t>
      </w:r>
      <w:r w:rsidR="005415F2">
        <w:t>. «</w:t>
      </w:r>
      <w:r>
        <w:t>Многие в скором времени</w:t>
      </w:r>
      <w:r w:rsidR="00B50E63">
        <w:t xml:space="preserve"> </w:t>
      </w:r>
      <w:r>
        <w:t>узнают, с какого периода времени начнет</w:t>
      </w:r>
      <w:r w:rsidR="00B50E63">
        <w:t xml:space="preserve"> функционировать </w:t>
      </w:r>
      <w:r>
        <w:t xml:space="preserve">данный </w:t>
      </w:r>
      <w:r w:rsidR="00B50E63">
        <w:t>препарат.», — объяснил</w:t>
      </w:r>
      <w:r w:rsidR="005415F2">
        <w:t xml:space="preserve"> он. </w:t>
      </w:r>
    </w:p>
    <w:p w:rsidR="005415F2" w:rsidRDefault="005415F2">
      <w:r>
        <w:br w:type="page"/>
      </w:r>
    </w:p>
    <w:p w:rsidR="005415F2" w:rsidRDefault="005415F2" w:rsidP="005415F2">
      <w:r>
        <w:lastRenderedPageBreak/>
        <w:t>3.</w:t>
      </w:r>
    </w:p>
    <w:p w:rsidR="004C5CB9" w:rsidRPr="004C5CB9" w:rsidRDefault="004C5CB9" w:rsidP="004C5CB9">
      <w:pPr>
        <w:pStyle w:val="1"/>
      </w:pPr>
      <w:r w:rsidRPr="004C5CB9">
        <w:t xml:space="preserve">В ГД </w:t>
      </w:r>
      <w:r w:rsidR="00E826D6">
        <w:t xml:space="preserve">намерены </w:t>
      </w:r>
      <w:r w:rsidRPr="004C5CB9">
        <w:t>ослабить аудиторский контроль малого бизнеса</w:t>
      </w:r>
    </w:p>
    <w:p w:rsidR="00AE2BBD" w:rsidRDefault="00AE2BBD" w:rsidP="004C5CB9">
      <w:pPr>
        <w:rPr>
          <w:lang w:eastAsia="ru-RU"/>
        </w:rPr>
      </w:pPr>
      <w:r>
        <w:rPr>
          <w:lang w:eastAsia="ru-RU"/>
        </w:rPr>
        <w:t xml:space="preserve"> Айрат </w:t>
      </w:r>
      <w:proofErr w:type="spellStart"/>
      <w:r>
        <w:rPr>
          <w:lang w:eastAsia="ru-RU"/>
        </w:rPr>
        <w:t>Фаррахов</w:t>
      </w:r>
      <w:proofErr w:type="spellEnd"/>
      <w:r>
        <w:rPr>
          <w:lang w:eastAsia="ru-RU"/>
        </w:rPr>
        <w:t xml:space="preserve">, который является руководителем группы рабочих Госдумы, выступил с предложением поднятия выручки. При этом будет проводиться обязательное слушание отчета о финансах в компании. Также </w:t>
      </w:r>
      <w:proofErr w:type="spellStart"/>
      <w:r>
        <w:rPr>
          <w:lang w:eastAsia="ru-RU"/>
        </w:rPr>
        <w:t>Фаррахов</w:t>
      </w:r>
      <w:proofErr w:type="spellEnd"/>
      <w:r>
        <w:rPr>
          <w:lang w:eastAsia="ru-RU"/>
        </w:rPr>
        <w:t xml:space="preserve"> заявил о возможных поправках в законе об аудиторской деятельности.</w:t>
      </w:r>
    </w:p>
    <w:p w:rsidR="004C5CB9" w:rsidRPr="004C5CB9" w:rsidRDefault="00C4210C" w:rsidP="004C5CB9">
      <w:pPr>
        <w:rPr>
          <w:lang w:eastAsia="ru-RU"/>
        </w:rPr>
      </w:pPr>
      <w:r>
        <w:rPr>
          <w:lang w:eastAsia="ru-RU"/>
        </w:rPr>
        <w:t>С августа 2016 года поменялись критерии причастности заведений к</w:t>
      </w:r>
      <w:r w:rsidR="004C5CB9" w:rsidRPr="004C5CB9">
        <w:rPr>
          <w:lang w:eastAsia="ru-RU"/>
        </w:rPr>
        <w:t xml:space="preserve"> МСП: </w:t>
      </w:r>
      <w:r>
        <w:rPr>
          <w:lang w:eastAsia="ru-RU"/>
        </w:rPr>
        <w:t>с данного момента компании подразделяются не по выручке, а по доходу за год</w:t>
      </w:r>
      <w:r w:rsidR="004C5CB9" w:rsidRPr="004C5CB9">
        <w:rPr>
          <w:lang w:eastAsia="ru-RU"/>
        </w:rPr>
        <w:t xml:space="preserve">. </w:t>
      </w:r>
      <w:proofErr w:type="spellStart"/>
      <w:r>
        <w:rPr>
          <w:lang w:eastAsia="ru-RU"/>
        </w:rPr>
        <w:t>Микропредприятими</w:t>
      </w:r>
      <w:proofErr w:type="spellEnd"/>
      <w:r>
        <w:rPr>
          <w:lang w:eastAsia="ru-RU"/>
        </w:rPr>
        <w:t xml:space="preserve"> являются</w:t>
      </w:r>
      <w:r w:rsidR="004C5CB9" w:rsidRPr="004C5CB9">
        <w:rPr>
          <w:lang w:eastAsia="ru-RU"/>
        </w:rPr>
        <w:t xml:space="preserve"> компании с доходом </w:t>
      </w:r>
      <w:r>
        <w:rPr>
          <w:lang w:eastAsia="ru-RU"/>
        </w:rPr>
        <w:t>в год 110</w:t>
      </w:r>
      <w:r w:rsidR="004C5CB9" w:rsidRPr="004C5CB9">
        <w:rPr>
          <w:lang w:eastAsia="ru-RU"/>
        </w:rPr>
        <w:t xml:space="preserve"> млн рубле</w:t>
      </w:r>
      <w:r>
        <w:rPr>
          <w:lang w:eastAsia="ru-RU"/>
        </w:rPr>
        <w:t>й, малыми предприятиями являются компании с доходом</w:t>
      </w:r>
      <w:r w:rsidR="004C5CB9" w:rsidRPr="004C5CB9">
        <w:rPr>
          <w:lang w:eastAsia="ru-RU"/>
        </w:rPr>
        <w:t xml:space="preserve"> </w:t>
      </w:r>
      <w:r>
        <w:rPr>
          <w:lang w:eastAsia="ru-RU"/>
        </w:rPr>
        <w:t>700 млн, средними предприятиями являются компании с доходом –</w:t>
      </w:r>
      <w:r w:rsidR="004C5CB9" w:rsidRPr="004C5CB9">
        <w:rPr>
          <w:lang w:eastAsia="ru-RU"/>
        </w:rPr>
        <w:t xml:space="preserve"> 2</w:t>
      </w:r>
      <w:r>
        <w:rPr>
          <w:lang w:eastAsia="ru-RU"/>
        </w:rPr>
        <w:t>.5</w:t>
      </w:r>
      <w:r w:rsidR="004C5CB9" w:rsidRPr="004C5CB9">
        <w:rPr>
          <w:lang w:eastAsia="ru-RU"/>
        </w:rPr>
        <w:t xml:space="preserve"> млрд рублей.</w:t>
      </w:r>
    </w:p>
    <w:p w:rsidR="004C5CB9" w:rsidRPr="004C5CB9" w:rsidRDefault="004C5CB9" w:rsidP="004C5CB9">
      <w:pPr>
        <w:rPr>
          <w:lang w:eastAsia="ru-RU"/>
        </w:rPr>
      </w:pPr>
      <w:r w:rsidRPr="004C5CB9">
        <w:rPr>
          <w:lang w:eastAsia="ru-RU"/>
        </w:rPr>
        <w:t>«</w:t>
      </w:r>
      <w:r w:rsidR="00E826D6">
        <w:rPr>
          <w:lang w:eastAsia="ru-RU"/>
        </w:rPr>
        <w:t xml:space="preserve">Обозначен лимит, </w:t>
      </w:r>
      <w:r w:rsidR="00C4210C">
        <w:rPr>
          <w:lang w:eastAsia="ru-RU"/>
        </w:rPr>
        <w:t>но</w:t>
      </w:r>
      <w:r w:rsidR="00E826D6">
        <w:rPr>
          <w:lang w:eastAsia="ru-RU"/>
        </w:rPr>
        <w:t>,</w:t>
      </w:r>
      <w:r w:rsidR="00C4210C">
        <w:rPr>
          <w:lang w:eastAsia="ru-RU"/>
        </w:rPr>
        <w:t xml:space="preserve"> когда данный лимит у малых предприятий был повышен, лимит по аудиту сохранился, расходы – до 90 тысяч рублей, это стало бы хорошим показателем</w:t>
      </w:r>
      <w:r w:rsidRPr="004C5CB9">
        <w:rPr>
          <w:lang w:eastAsia="ru-RU"/>
        </w:rPr>
        <w:t>.»,</w:t>
      </w:r>
    </w:p>
    <w:p w:rsidR="004C5CB9" w:rsidRPr="004C5CB9" w:rsidRDefault="004C5CB9" w:rsidP="004C5CB9">
      <w:pPr>
        <w:rPr>
          <w:szCs w:val="24"/>
          <w:lang w:eastAsia="ru-RU"/>
        </w:rPr>
      </w:pPr>
      <w:r w:rsidRPr="004C5CB9">
        <w:rPr>
          <w:szCs w:val="24"/>
          <w:lang w:eastAsia="ru-RU"/>
        </w:rPr>
        <w:t xml:space="preserve">сказал Айрат </w:t>
      </w:r>
      <w:proofErr w:type="spellStart"/>
      <w:r w:rsidRPr="004C5CB9">
        <w:rPr>
          <w:szCs w:val="24"/>
          <w:lang w:eastAsia="ru-RU"/>
        </w:rPr>
        <w:t>Фаррахов</w:t>
      </w:r>
      <w:proofErr w:type="spellEnd"/>
      <w:r w:rsidRPr="004C5CB9">
        <w:rPr>
          <w:szCs w:val="24"/>
          <w:lang w:eastAsia="ru-RU"/>
        </w:rPr>
        <w:t>.</w:t>
      </w:r>
    </w:p>
    <w:p w:rsidR="004C5CB9" w:rsidRPr="004C5CB9" w:rsidRDefault="004C5CB9" w:rsidP="004C5CB9">
      <w:pPr>
        <w:rPr>
          <w:lang w:eastAsia="ru-RU"/>
        </w:rPr>
      </w:pPr>
      <w:r w:rsidRPr="004C5CB9">
        <w:rPr>
          <w:lang w:eastAsia="ru-RU"/>
        </w:rPr>
        <w:t xml:space="preserve">Также </w:t>
      </w:r>
      <w:r w:rsidR="00C4210C">
        <w:rPr>
          <w:lang w:eastAsia="ru-RU"/>
        </w:rPr>
        <w:t xml:space="preserve">нужно проверить </w:t>
      </w:r>
      <w:r w:rsidR="00577B6E">
        <w:rPr>
          <w:lang w:eastAsia="ru-RU"/>
        </w:rPr>
        <w:t>процедуру производства отечественной продукции</w:t>
      </w:r>
    </w:p>
    <w:p w:rsidR="004C5CB9" w:rsidRPr="004C5CB9" w:rsidRDefault="004C5CB9" w:rsidP="004C5CB9">
      <w:pPr>
        <w:rPr>
          <w:lang w:eastAsia="ru-RU"/>
        </w:rPr>
      </w:pPr>
      <w:r w:rsidRPr="004C5CB9">
        <w:rPr>
          <w:lang w:eastAsia="ru-RU"/>
        </w:rPr>
        <w:t>«</w:t>
      </w:r>
      <w:r w:rsidR="00577B6E">
        <w:rPr>
          <w:lang w:eastAsia="ru-RU"/>
        </w:rPr>
        <w:t>Данная операция будет стоит для малого предприятия около 80 тыс. рублей. Данная процедура может проводиться в течении двух с половиной месяцев, тем временем деньги платятся в палату по торгово-промышленным делам, поэтому стоит внести изменения и изменить</w:t>
      </w:r>
      <w:r w:rsidRPr="004C5CB9">
        <w:rPr>
          <w:lang w:eastAsia="ru-RU"/>
        </w:rPr>
        <w:t>»,</w:t>
      </w:r>
    </w:p>
    <w:p w:rsidR="004C5CB9" w:rsidRPr="004C5CB9" w:rsidRDefault="00577B6E" w:rsidP="004C5CB9">
      <w:pPr>
        <w:rPr>
          <w:szCs w:val="24"/>
          <w:lang w:eastAsia="ru-RU"/>
        </w:rPr>
      </w:pPr>
      <w:r>
        <w:rPr>
          <w:szCs w:val="24"/>
          <w:lang w:eastAsia="ru-RU"/>
        </w:rPr>
        <w:t>объяснил</w:t>
      </w:r>
      <w:r w:rsidR="004C5CB9" w:rsidRPr="004C5CB9">
        <w:rPr>
          <w:szCs w:val="24"/>
          <w:lang w:eastAsia="ru-RU"/>
        </w:rPr>
        <w:t xml:space="preserve"> депутат.</w:t>
      </w:r>
    </w:p>
    <w:p w:rsidR="004C5CB9" w:rsidRPr="004C5CB9" w:rsidRDefault="00577B6E" w:rsidP="004C5CB9">
      <w:pPr>
        <w:rPr>
          <w:lang w:eastAsia="ru-RU"/>
        </w:rPr>
      </w:pPr>
      <w:r>
        <w:rPr>
          <w:lang w:eastAsia="ru-RU"/>
        </w:rPr>
        <w:t>Еще одно предложение — сформировать</w:t>
      </w:r>
      <w:r w:rsidR="004C5CB9" w:rsidRPr="004C5CB9">
        <w:rPr>
          <w:lang w:eastAsia="ru-RU"/>
        </w:rPr>
        <w:t xml:space="preserve"> для предприятий </w:t>
      </w:r>
      <w:r>
        <w:rPr>
          <w:lang w:eastAsia="ru-RU"/>
        </w:rPr>
        <w:t xml:space="preserve">комплекс </w:t>
      </w:r>
      <w:r w:rsidR="004C5CB9" w:rsidRPr="004C5CB9">
        <w:rPr>
          <w:lang w:eastAsia="ru-RU"/>
        </w:rPr>
        <w:t xml:space="preserve">аграрно-промышленного </w:t>
      </w:r>
      <w:r>
        <w:rPr>
          <w:lang w:eastAsia="ru-RU"/>
        </w:rPr>
        <w:t>типа и ввести приостановку на выплату главного</w:t>
      </w:r>
      <w:r w:rsidR="004C5CB9" w:rsidRPr="004C5CB9">
        <w:rPr>
          <w:lang w:eastAsia="ru-RU"/>
        </w:rPr>
        <w:t xml:space="preserve"> долга и процентов по кредитам, а также по кредитам на </w:t>
      </w:r>
      <w:r>
        <w:rPr>
          <w:lang w:eastAsia="ru-RU"/>
        </w:rPr>
        <w:t>формирование и усовершенствование предприятий. С таким</w:t>
      </w:r>
      <w:r w:rsidR="004C5CB9" w:rsidRPr="004C5CB9">
        <w:rPr>
          <w:lang w:eastAsia="ru-RU"/>
        </w:rPr>
        <w:t xml:space="preserve"> </w:t>
      </w:r>
      <w:r>
        <w:rPr>
          <w:lang w:eastAsia="ru-RU"/>
        </w:rPr>
        <w:t>предложение выступил руководитель</w:t>
      </w:r>
      <w:r w:rsidR="004C5CB9" w:rsidRPr="004C5CB9">
        <w:rPr>
          <w:lang w:eastAsia="ru-RU"/>
        </w:rPr>
        <w:t xml:space="preserve"> </w:t>
      </w:r>
      <w:r w:rsidR="00E826D6">
        <w:rPr>
          <w:lang w:eastAsia="ru-RU"/>
        </w:rPr>
        <w:t xml:space="preserve">группы рабочих </w:t>
      </w:r>
      <w:r w:rsidR="004C5CB9" w:rsidRPr="004C5CB9">
        <w:rPr>
          <w:lang w:eastAsia="ru-RU"/>
        </w:rPr>
        <w:t xml:space="preserve">Комиссии по </w:t>
      </w:r>
      <w:r w:rsidR="00E826D6">
        <w:rPr>
          <w:lang w:eastAsia="ru-RU"/>
        </w:rPr>
        <w:t xml:space="preserve">поддержанию </w:t>
      </w:r>
      <w:r w:rsidR="004C5CB9" w:rsidRPr="004C5CB9">
        <w:rPr>
          <w:lang w:eastAsia="ru-RU"/>
        </w:rPr>
        <w:t xml:space="preserve">сельского хозяйства Михаил Щапов. </w:t>
      </w:r>
      <w:r w:rsidR="00E826D6" w:rsidRPr="00E826D6">
        <w:rPr>
          <w:lang w:eastAsia="ru-RU"/>
        </w:rPr>
        <w:t xml:space="preserve">Он также </w:t>
      </w:r>
      <w:r w:rsidR="00E826D6">
        <w:rPr>
          <w:lang w:eastAsia="ru-RU"/>
        </w:rPr>
        <w:t xml:space="preserve">обратил внимание на потребность формирования спроса на МСП, применяемую в </w:t>
      </w:r>
      <w:r w:rsidR="00E826D6" w:rsidRPr="00E826D6">
        <w:rPr>
          <w:lang w:eastAsia="ru-RU"/>
        </w:rPr>
        <w:t xml:space="preserve">сельском хозяйстве, например, </w:t>
      </w:r>
      <w:r w:rsidR="00E826D6">
        <w:rPr>
          <w:lang w:eastAsia="ru-RU"/>
        </w:rPr>
        <w:t xml:space="preserve">с помощью </w:t>
      </w:r>
      <w:r w:rsidR="00E826D6" w:rsidRPr="00E826D6">
        <w:rPr>
          <w:lang w:eastAsia="ru-RU"/>
        </w:rPr>
        <w:t>увеличения объема гос</w:t>
      </w:r>
      <w:r w:rsidR="00E826D6">
        <w:rPr>
          <w:lang w:eastAsia="ru-RU"/>
        </w:rPr>
        <w:t>ударственных закупок с 12 до 25</w:t>
      </w:r>
      <w:r w:rsidR="00E826D6" w:rsidRPr="00E826D6">
        <w:rPr>
          <w:lang w:eastAsia="ru-RU"/>
        </w:rPr>
        <w:t>%.</w:t>
      </w:r>
    </w:p>
    <w:p w:rsidR="004C5CB9" w:rsidRPr="004C5CB9" w:rsidRDefault="004C5CB9" w:rsidP="004C5CB9">
      <w:pPr>
        <w:shd w:val="clear" w:color="auto" w:fill="FFFFFF"/>
        <w:spacing w:after="0" w:line="900" w:lineRule="atLeast"/>
        <w:jc w:val="center"/>
        <w:textAlignment w:val="baseline"/>
        <w:rPr>
          <w:rFonts w:ascii="inherit" w:eastAsia="Times New Roman" w:hAnsi="inherit" w:cs="Helvetica"/>
          <w:b/>
          <w:bCs/>
          <w:caps/>
          <w:color w:val="FFFFFF"/>
          <w:sz w:val="2"/>
          <w:szCs w:val="2"/>
          <w:lang w:eastAsia="ru-RU"/>
        </w:rPr>
      </w:pPr>
      <w:r w:rsidRPr="004C5CB9">
        <w:rPr>
          <w:rFonts w:ascii="inherit" w:eastAsia="Times New Roman" w:hAnsi="inherit" w:cs="Helvetica"/>
          <w:b/>
          <w:bCs/>
          <w:caps/>
          <w:color w:val="FFFFFF"/>
          <w:sz w:val="2"/>
          <w:szCs w:val="2"/>
          <w:lang w:eastAsia="ru-RU"/>
        </w:rPr>
        <w:t>ПРЯМОЙ ЭФИР</w:t>
      </w:r>
    </w:p>
    <w:p w:rsidR="005415F2" w:rsidRPr="005415F2" w:rsidRDefault="005415F2" w:rsidP="005415F2"/>
    <w:sectPr w:rsidR="005415F2" w:rsidRPr="0054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6AD"/>
    <w:multiLevelType w:val="multilevel"/>
    <w:tmpl w:val="0F3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3"/>
    <w:rsid w:val="004C5CB9"/>
    <w:rsid w:val="004D6C99"/>
    <w:rsid w:val="00526F62"/>
    <w:rsid w:val="005415F2"/>
    <w:rsid w:val="005575D0"/>
    <w:rsid w:val="00571083"/>
    <w:rsid w:val="00577B6E"/>
    <w:rsid w:val="00616251"/>
    <w:rsid w:val="007C1F96"/>
    <w:rsid w:val="0081196E"/>
    <w:rsid w:val="008840B6"/>
    <w:rsid w:val="008D10D3"/>
    <w:rsid w:val="00AE2BBD"/>
    <w:rsid w:val="00AE58A4"/>
    <w:rsid w:val="00B104C6"/>
    <w:rsid w:val="00B50E63"/>
    <w:rsid w:val="00B57A79"/>
    <w:rsid w:val="00C4210C"/>
    <w:rsid w:val="00CD299D"/>
    <w:rsid w:val="00D579BA"/>
    <w:rsid w:val="00D93E2E"/>
    <w:rsid w:val="00E826D6"/>
    <w:rsid w:val="00F21DE5"/>
    <w:rsid w:val="00F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054B-80C4-4AE7-A07C-D1E5F56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62"/>
  </w:style>
  <w:style w:type="paragraph" w:styleId="1">
    <w:name w:val="heading 1"/>
    <w:basedOn w:val="a"/>
    <w:next w:val="a"/>
    <w:link w:val="10"/>
    <w:uiPriority w:val="9"/>
    <w:qFormat/>
    <w:rsid w:val="00F21DE5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DE5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299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E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DE5"/>
    <w:rPr>
      <w:rFonts w:eastAsiaTheme="majorEastAsia" w:cstheme="majorBidi"/>
      <w:color w:val="2E74B5" w:themeColor="accent1" w:themeShade="BF"/>
      <w:sz w:val="26"/>
      <w:szCs w:val="26"/>
    </w:rPr>
  </w:style>
  <w:style w:type="paragraph" w:customStyle="1" w:styleId="Compact">
    <w:name w:val="Compact"/>
    <w:basedOn w:val="a3"/>
    <w:next w:val="a"/>
    <w:qFormat/>
    <w:rsid w:val="00F21DE5"/>
    <w:pPr>
      <w:spacing w:before="36" w:after="36" w:line="240" w:lineRule="auto"/>
    </w:pPr>
    <w:rPr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AE58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58A4"/>
  </w:style>
  <w:style w:type="paragraph" w:styleId="a5">
    <w:name w:val="No Spacing"/>
    <w:next w:val="a"/>
    <w:uiPriority w:val="1"/>
    <w:qFormat/>
    <w:rsid w:val="008119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D299D"/>
    <w:rPr>
      <w:rFonts w:eastAsiaTheme="majorEastAsia" w:cstheme="majorBidi"/>
      <w:color w:val="1F4D78" w:themeColor="accent1" w:themeShade="7F"/>
      <w:szCs w:val="24"/>
    </w:rPr>
  </w:style>
  <w:style w:type="paragraph" w:styleId="a6">
    <w:name w:val="Normal (Web)"/>
    <w:basedOn w:val="a"/>
    <w:uiPriority w:val="99"/>
    <w:semiHidden/>
    <w:unhideWhenUsed/>
    <w:rsid w:val="004C5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uthor-name">
    <w:name w:val="author-name"/>
    <w:basedOn w:val="a"/>
    <w:rsid w:val="004C5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5CB9"/>
    <w:rPr>
      <w:color w:val="0000FF"/>
      <w:u w:val="single"/>
    </w:rPr>
  </w:style>
  <w:style w:type="paragraph" w:customStyle="1" w:styleId="social-title">
    <w:name w:val="social-title"/>
    <w:basedOn w:val="a"/>
    <w:rsid w:val="004C5C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ya-share2title">
    <w:name w:val="ya-share2__title"/>
    <w:basedOn w:val="a0"/>
    <w:rsid w:val="004C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368">
          <w:blockQuote w:val="1"/>
          <w:marLeft w:val="0"/>
          <w:marRight w:val="0"/>
          <w:marTop w:val="1350"/>
          <w:marBottom w:val="1350"/>
          <w:divBdr>
            <w:top w:val="single" w:sz="6" w:space="31" w:color="E2E2E2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20617269">
          <w:blockQuote w:val="1"/>
          <w:marLeft w:val="0"/>
          <w:marRight w:val="0"/>
          <w:marTop w:val="1350"/>
          <w:marBottom w:val="1350"/>
          <w:divBdr>
            <w:top w:val="single" w:sz="6" w:space="31" w:color="E2E2E2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27032702">
          <w:blockQuote w:val="1"/>
          <w:marLeft w:val="0"/>
          <w:marRight w:val="0"/>
          <w:marTop w:val="1350"/>
          <w:marBottom w:val="1350"/>
          <w:divBdr>
            <w:top w:val="single" w:sz="6" w:space="31" w:color="E2E2E2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321391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4D9B"/>
                <w:right w:val="single" w:sz="6" w:space="0" w:color="F1F1F1"/>
              </w:divBdr>
              <w:divsChild>
                <w:div w:id="1879194448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199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boss@pcaura.tk</dc:creator>
  <cp:keywords/>
  <dc:description/>
  <cp:lastModifiedBy>Слава</cp:lastModifiedBy>
  <cp:revision>4</cp:revision>
  <dcterms:created xsi:type="dcterms:W3CDTF">2020-06-18T05:43:00Z</dcterms:created>
  <dcterms:modified xsi:type="dcterms:W3CDTF">2020-06-20T07:50:00Z</dcterms:modified>
</cp:coreProperties>
</file>