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Times New Roman" w:cs="Times New Roman"/>
          <w:b/>
          <w:bCs/>
          <w:sz w:val="32"/>
          <w:szCs w:val="32"/>
        </w:rPr>
        <w:t>Что такое тренболон</w:t>
      </w:r>
    </w:p>
    <w:p>
      <w:pPr>
        <w:rPr>
          <w:rFonts w:hint="default" w:ascii="Times New Roman" w:hAnsi="Times New Roman" w:eastAsia="Times New Roman" w:cs="Times New Roman"/>
          <w:b/>
          <w:bCs/>
          <w:sz w:val="32"/>
          <w:szCs w:val="32"/>
        </w:rPr>
      </w:pPr>
    </w:p>
    <w:p>
      <w:pP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ru-RU"/>
        </w:rPr>
        <w:t>Общая информация</w:t>
      </w:r>
      <w:bookmarkStart w:id="0" w:name="_GoBack"/>
      <w:bookmarkEnd w:id="0"/>
    </w:p>
    <w:p>
      <w:pPr>
        <w:rPr>
          <w:rFonts w:hint="default" w:ascii="Times New Roman" w:hAnsi="Times New Roman" w:cs="Times New Roman"/>
        </w:rPr>
      </w:pPr>
    </w:p>
    <w:p>
      <w:pPr>
        <w:keepNext w:val="0"/>
        <w:keepLines w:val="0"/>
        <w:widowControl/>
        <w:suppressLineNumbers w:val="0"/>
        <w:shd w:val="clear" w:fill="FFFFFF"/>
        <w:spacing w:before="105" w:beforeAutospacing="0"/>
        <w:ind w:left="0" w:firstLine="0"/>
        <w:jc w:val="left"/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Стероиды — это биологические соединения, полученные из половых гормонов тестостерона и дигидротестостерона, которые оказывают мощное воздействие на организм.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>Активно влияют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7F7F8"/>
        </w:rPr>
        <w:t xml:space="preserve"> на метаболизм, рост и развитие тканей, а также иммунную систему.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7F7F8"/>
          <w:lang w:val="ru-RU"/>
        </w:rPr>
        <w:t xml:space="preserve"> Широко используются в медицине.</w:t>
      </w:r>
      <w:r>
        <w:rPr>
          <w:rFonts w:hint="default" w:ascii="Segoe UI" w:hAnsi="Segoe UI" w:eastAsia="Segoe UI" w:cs="Segoe UI"/>
          <w:i w:val="0"/>
          <w:iCs w:val="0"/>
          <w:caps w:val="0"/>
          <w:color w:val="EF4444"/>
          <w:spacing w:val="0"/>
          <w:sz w:val="24"/>
          <w:szCs w:val="24"/>
          <w:shd w:val="clear" w:fill="F7F7F8"/>
          <w:lang w:val="ru-RU"/>
        </w:rPr>
        <w:t xml:space="preserve">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В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>современном мире известно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 более 100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 xml:space="preserve">видов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>стероидов, доступных в таблетированной и инъекционной формах. Одним из самых эффективных и популярных инъекционных стероидов для увеличения мышечной массы и силы является Тренболон.</w:t>
      </w:r>
      <w:r>
        <w:rPr>
          <w:rFonts w:hint="default" w:ascii="Times New Roman" w:hAnsi="Times New Roman" w:eastAsia="sans-serif"/>
          <w:i w:val="0"/>
          <w:iCs w:val="0"/>
          <w:caps w:val="0"/>
          <w:color w:val="000000"/>
          <w:spacing w:val="0"/>
          <w:sz w:val="24"/>
          <w:szCs w:val="24"/>
        </w:rPr>
        <w:t xml:space="preserve">Он оздействует на организм, увеличивая синтез белка и улучшая удержание азота в тканях. Это способствует ускорению процесса восстановлению мышц после после тренировок. Обладает мощным эффектом и является одним из лучших препаратов для набора качественной мышечной массы. Важно следить за дозировкой и применять только под наблюдением специалистов. Если вы решили использовать </w:t>
      </w:r>
      <w:r>
        <w:rPr>
          <w:rFonts w:hint="default" w:ascii="Times New Roman" w:hAnsi="Times New Roman" w:eastAsia="sans-serif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Тренболон для набора массы</w:t>
      </w:r>
      <w:r>
        <w:rPr>
          <w:rFonts w:hint="default" w:ascii="Times New Roman" w:hAnsi="Times New Roman" w:eastAsia="sans-serif"/>
          <w:i w:val="0"/>
          <w:iCs w:val="0"/>
          <w:caps w:val="0"/>
          <w:color w:val="000000"/>
          <w:spacing w:val="0"/>
          <w:sz w:val="24"/>
          <w:szCs w:val="24"/>
        </w:rPr>
        <w:t xml:space="preserve">, лучше всего приобрести его у нас.  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343541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343541"/>
          <w:spacing w:val="0"/>
          <w:sz w:val="24"/>
          <w:szCs w:val="24"/>
        </w:rPr>
        <w:t>тренболон эффекты от приема</w:t>
      </w:r>
    </w:p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343541"/>
          <w:spacing w:val="0"/>
          <w:sz w:val="24"/>
          <w:szCs w:val="24"/>
        </w:rPr>
      </w:pPr>
    </w:p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  <w:lang w:val="ru-RU"/>
        </w:rPr>
        <w:t>К</w:t>
      </w:r>
      <w:r>
        <w:rPr>
          <w:rFonts w:hint="default" w:ascii="Times New Roman" w:hAnsi="Times New Roman" w:eastAsia="Times New Roman" w:cs="Times New Roman"/>
          <w:b/>
          <w:bCs/>
          <w:color w:val="auto"/>
          <w:sz w:val="24"/>
          <w:szCs w:val="24"/>
        </w:rPr>
        <w:t>упить тренболон для курса на массу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 xml:space="preserve"> - это правильное решение, чтобы быстро привести свое теле в идеальную форму. Цена на сайте более чем доступна, а эффект вы увидите сразу.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>Эффекты от приёма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>: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увеличение силы,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Повышение качественной мышечной массы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Сжигание лишнего жира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Вывод жидкости из организма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>Уровень кортизола в крови заметно снижается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Улучшение рельефа тела 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повышение выносливости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повышение аппетита( для набора веса)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>Не забывайте, приём тренболона может вызывать множество негативных эффектов: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проблемы с сердцем,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агрессивное поведение,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депрессивное настроение 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>Ухудшение  состояния печени.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>Кроме того, прием тренболона может вызвать гинекомастию (увеличение мужской груди) дисфункцию почек. Поэтому перед началом приема препарата Тренболона необходимо проконсультироваться у врача . Также важно соблюдать дозировку и не превышать рекомендуемое количество вредных веществ для здоровья.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</w:rPr>
        <w:t>Основой химической структуры тренболона является модифицированный нандролон с двойной углеродной связью.  Тренболон не имеет запаха и являемся сильнодействующим веществом. В любом случае, перед инъекциями стероидов необходимо пойти полную проверку организма и посоветоваться с врачом.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343541"/>
          <w:spacing w:val="0"/>
          <w:sz w:val="24"/>
          <w:szCs w:val="24"/>
        </w:rPr>
      </w:pP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343541"/>
          <w:spacing w:val="0"/>
          <w:sz w:val="24"/>
          <w:szCs w:val="24"/>
        </w:rPr>
      </w:pPr>
    </w:p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Показания к приему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>Тренболон предназначен для бодибилдеров и спортсменов, стремящихся быстро набрать мышечную массу и увеличить силу. Показания к приему тренболона:</w:t>
      </w:r>
    </w:p>
    <w:p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 • Увеличивает (ИФР-1) в плазме крови, увеличивает рост мышц и улучшает восстановление после тренировки.  </w:t>
      </w:r>
    </w:p>
    <w:p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>Увеличивает количество эритроцитов в крови, что улучшает доставку кислорода и повышает выносливость во время тренировок и испытаний. </w:t>
      </w:r>
    </w:p>
    <w:p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Подготовка к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>соревнованиям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 xml:space="preserve"> требует быстрого набора мышечной массы и силы, а также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  <w:lang w:val="ru-RU"/>
        </w:rPr>
        <w:t xml:space="preserve">сокращенному времени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  <w:t>восстановления после тренировки.</w:t>
      </w:r>
    </w:p>
    <w:p>
      <w:pP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 xml:space="preserve"> Противопоказания к приему Тренболона </w:t>
      </w:r>
    </w:p>
    <w:p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Прием стероидов может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привести 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 неблагоприятным последствиям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 xml:space="preserve"> для организма. Как и любой препарат Тренболон имеет ряд противопоказаний. </w:t>
      </w:r>
    </w:p>
    <w:p>
      <w:p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К ним относятся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 : </w:t>
      </w:r>
    </w:p>
    <w:p>
      <w:pPr>
        <w:numPr>
          <w:ilvl w:val="0"/>
          <w:numId w:val="1"/>
        </w:numP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Аллергия 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на определенные компоненты</w:t>
      </w:r>
    </w:p>
    <w:p>
      <w:pPr>
        <w:numPr>
          <w:ilvl w:val="0"/>
          <w:numId w:val="1"/>
        </w:num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24"/>
          <w:szCs w:val="24"/>
        </w:rPr>
        <w:t xml:space="preserve">Острые инфекции и воспалительные заболевания </w:t>
      </w:r>
    </w:p>
    <w:p>
      <w:pPr>
        <w:numPr>
          <w:ilvl w:val="0"/>
          <w:numId w:val="1"/>
        </w:num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Дисфункция почек и печени</w:t>
      </w:r>
    </w:p>
    <w:p>
      <w:pPr>
        <w:numPr>
          <w:ilvl w:val="0"/>
          <w:numId w:val="1"/>
        </w:num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Диабет</w:t>
      </w:r>
    </w:p>
    <w:p>
      <w:pPr>
        <w:numPr>
          <w:ilvl w:val="0"/>
          <w:numId w:val="1"/>
        </w:num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Различные опухоли и онкологиеческие заболевания</w:t>
      </w:r>
    </w:p>
    <w:p>
      <w:pPr>
        <w:numPr>
          <w:ilvl w:val="0"/>
          <w:numId w:val="1"/>
        </w:num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Нарушение сердечно-сосудистой системы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7F7F8"/>
          <w:lang w:val="ru-RU"/>
        </w:rPr>
      </w:pPr>
      <w:r>
        <w:rPr>
          <w:rFonts w:hint="default" w:ascii="Times New Roman" w:hAnsi="Times New Roman" w:eastAsia="Segoe UI" w:cs="Times New Roman"/>
          <w:i w:val="0"/>
          <w:iCs w:val="0"/>
          <w:color w:val="auto"/>
          <w:spacing w:val="0"/>
          <w:sz w:val="24"/>
          <w:szCs w:val="24"/>
          <w:lang w:val="ru-RU"/>
        </w:rPr>
        <w:t xml:space="preserve">Также противопоказан прием стероидов женщинам, это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7F7F8"/>
        </w:rPr>
        <w:t>может привести к нарушению гормонального баланса, что может вызвать различные проблемы со здоровьем, включая бесплодие и нарушение менструального цикла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7F7F8"/>
          <w:lang w:val="ru-RU"/>
        </w:rPr>
        <w:t>.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Где купить Тренболон</w:t>
      </w:r>
    </w:p>
    <w:p>
      <w:pP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ru-RU"/>
        </w:rPr>
        <w:t>Купить Тренболон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 xml:space="preserve"> можно у нас на сайте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en-US"/>
        </w:rPr>
        <w:t xml:space="preserve">Shop steroide 24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lang w:val="ru-RU"/>
        </w:rPr>
        <w:t xml:space="preserve">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7F7F8"/>
        </w:rPr>
        <w:t xml:space="preserve">Мы предлагаем только оригинальную продукцию высокого качества по доступным ценам. Мы заботимся о наших клиентах и гарантируем быструю доставку в любую точку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7F7F8"/>
          <w:lang w:val="ru-RU"/>
        </w:rPr>
        <w:t>страны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7F7F8"/>
        </w:rPr>
        <w:t xml:space="preserve">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7F7F8"/>
          <w:lang w:val="ru-RU"/>
        </w:rPr>
        <w:t>Наши менеджеры грамотно проконсультируют и помогут с выбором. Заказывайте Треболон у нас и будьте уверены в отличном результате!</w:t>
      </w:r>
    </w:p>
    <w:p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343541"/>
          <w:spacing w:val="0"/>
          <w:sz w:val="24"/>
          <w:szCs w:val="24"/>
          <w:lang w:val="ru-RU"/>
        </w:rPr>
      </w:pPr>
    </w:p>
    <w:p>
      <w:pPr>
        <w:rPr>
          <w:rFonts w:hint="default" w:ascii="Segoe UI" w:hAnsi="Segoe UI" w:eastAsia="Segoe UI"/>
          <w:i w:val="0"/>
          <w:iCs w:val="0"/>
          <w:caps w:val="0"/>
          <w:color w:val="343541"/>
          <w:spacing w:val="0"/>
          <w:sz w:val="24"/>
          <w:szCs w:val="24"/>
          <w:lang w:val="ru-RU"/>
        </w:rPr>
      </w:pPr>
    </w:p>
    <w:p>
      <w:pPr>
        <w:rPr>
          <w:rFonts w:hint="default" w:ascii="Segoe UI" w:hAnsi="Segoe UI" w:eastAsia="Segoe UI"/>
          <w:i w:val="0"/>
          <w:iCs w:val="0"/>
          <w:caps w:val="0"/>
          <w:color w:val="343541"/>
          <w:spacing w:val="0"/>
          <w:sz w:val="24"/>
          <w:szCs w:val="24"/>
          <w:highlight w:val="red"/>
          <w:lang w:val="ru-RU"/>
        </w:rPr>
      </w:pPr>
    </w:p>
    <w:p>
      <w:pPr>
        <w:rPr>
          <w:rFonts w:hint="default" w:ascii="Segoe UI" w:hAnsi="Segoe UI" w:eastAsia="Segoe UI"/>
          <w:i w:val="0"/>
          <w:iCs w:val="0"/>
          <w:caps w:val="0"/>
          <w:color w:val="343541"/>
          <w:spacing w:val="0"/>
          <w:sz w:val="24"/>
          <w:szCs w:val="24"/>
          <w:highlight w:val="red"/>
          <w:lang w:val="ru-RU"/>
        </w:rPr>
      </w:pPr>
      <w:r>
        <w:rPr>
          <w:rFonts w:hint="default" w:ascii="Segoe UI" w:hAnsi="Segoe UI" w:eastAsia="Segoe UI"/>
          <w:i w:val="0"/>
          <w:iCs w:val="0"/>
          <w:caps w:val="0"/>
          <w:color w:val="343541"/>
          <w:spacing w:val="0"/>
          <w:sz w:val="24"/>
          <w:szCs w:val="24"/>
          <w:highlight w:val="red"/>
          <w:lang w:val="ru-RU"/>
        </w:rPr>
        <w:t>https://text.ru/antiplagiat/641859014b510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B9DDA6"/>
    <w:multiLevelType w:val="singleLevel"/>
    <w:tmpl w:val="0BB9DDA6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D9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2023-03-20T13:06:41Z</dcterms:created>
  <dc:creator>nasty</dc:creator>
  <cp:lastModifiedBy>Nastya Laktionova</cp:lastModifiedBy>
  <dcterms:modified xsi:type="dcterms:W3CDTF">2023-03-20T13:07:16Z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419A862402B245BAA982FC08EED5EC28</vt:lpwstr>
  </property>
</Properties>
</file>