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D71" w:rsidRPr="00E16D71" w:rsidRDefault="00E16D71" w:rsidP="00E16D7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6D7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Ессе на тему: </w:t>
      </w:r>
      <w:proofErr w:type="gramStart"/>
      <w:r w:rsidRPr="00E16D71">
        <w:rPr>
          <w:rFonts w:ascii="Times New Roman" w:hAnsi="Times New Roman" w:cs="Times New Roman"/>
          <w:b/>
          <w:sz w:val="28"/>
          <w:szCs w:val="28"/>
          <w:lang w:val="ru-RU"/>
        </w:rPr>
        <w:t>« Проблема</w:t>
      </w:r>
      <w:proofErr w:type="gramEnd"/>
      <w:r w:rsidRPr="00E16D7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абсентеїзму і способи її подолання»</w:t>
      </w:r>
    </w:p>
    <w:p w:rsidR="00E16D71" w:rsidRPr="00E16D71" w:rsidRDefault="00E16D71" w:rsidP="00E16D7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6D71">
        <w:rPr>
          <w:rFonts w:ascii="Times New Roman" w:hAnsi="Times New Roman" w:cs="Times New Roman"/>
          <w:b/>
          <w:sz w:val="28"/>
          <w:szCs w:val="28"/>
          <w:lang w:val="ru-RU"/>
        </w:rPr>
        <w:t>Дар'я Кезля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E16D71">
        <w:rPr>
          <w:rFonts w:ascii="Times New Roman" w:hAnsi="Times New Roman" w:cs="Times New Roman"/>
          <w:b/>
          <w:sz w:val="28"/>
          <w:szCs w:val="28"/>
          <w:lang w:val="ru-RU"/>
        </w:rPr>
        <w:t>2 курс 1 група</w:t>
      </w:r>
    </w:p>
    <w:p w:rsidR="00E16D71" w:rsidRDefault="006F2E94" w:rsidP="00E16D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D71">
        <w:rPr>
          <w:rFonts w:ascii="Times New Roman" w:hAnsi="Times New Roman" w:cs="Times New Roman"/>
          <w:sz w:val="28"/>
          <w:szCs w:val="28"/>
          <w:lang w:val="ru-RU"/>
        </w:rPr>
        <w:t>Абсент</w:t>
      </w:r>
      <w:r w:rsidR="00E16D71" w:rsidRPr="00E16D71">
        <w:rPr>
          <w:rFonts w:ascii="Times New Roman" w:hAnsi="Times New Roman" w:cs="Times New Roman"/>
          <w:sz w:val="28"/>
          <w:szCs w:val="28"/>
          <w:lang w:val="ru-RU"/>
        </w:rPr>
        <w:t>еї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зм - (від лат. «Absens, absentis» - відсутній)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або політичний абсентеїзм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це</w:t>
      </w:r>
      <w:proofErr w:type="gramEnd"/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ухилення виборців від участі в голосуванні при виборах представників влади, глави держави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, тощо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. У сучасних демократичних країнах абсентеїзм досить поширене явище: нерідко в голосуванні не беруть участі 50% і навіть більше виборців, що мають право голосу.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В Україні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це також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поширене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явище.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І якщо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на загальнонаціональних виборах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ситуація краща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, чисельність виборців на регіональних виборах і виборах органів місцевого самоврядування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є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значно нижчою.</w:t>
      </w:r>
      <w:r w:rsidR="00E16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Політичний абсентеїзм не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впливає, тим часом, на інші сторони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між громадянином і державою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, так як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людина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при цьому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може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залиша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тися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законослухняним громадянином, сумлінним платником податків. Позиція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відстороненості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, зайнята людиною, стосується тільки тих видів політичної діяльності, де він може якимось чином проявити себе як активна особистість: висловити свою думку, висловити свою причетність якоїсь групи чи організації, визначити своє ставлення до того чи іншого кандидата у депутати парламенту.</w:t>
      </w:r>
      <w:r w:rsidR="00247FC6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51E8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Абсентеїзм </w:t>
      </w:r>
      <w:r w:rsidR="00247FC6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зазавичай є прямопропорційним </w:t>
      </w:r>
      <w:proofErr w:type="gramStart"/>
      <w:r w:rsidR="00247FC6" w:rsidRPr="00E16D71">
        <w:rPr>
          <w:rFonts w:ascii="Times New Roman" w:hAnsi="Times New Roman" w:cs="Times New Roman"/>
          <w:sz w:val="28"/>
          <w:szCs w:val="28"/>
          <w:lang w:val="ru-RU"/>
        </w:rPr>
        <w:t>до примусу</w:t>
      </w:r>
      <w:proofErr w:type="gramEnd"/>
      <w:r w:rsidR="00247FC6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від держави до політичної активності, і </w:t>
      </w:r>
      <w:r w:rsidR="001551E8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виникає тоді, коли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зникає</w:t>
      </w:r>
      <w:r w:rsidR="00247FC6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останній, тобто, </w:t>
      </w:r>
      <w:r w:rsidR="001551E8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коли у людини з'являються можливість утриматися від політичних дій. Як масове явище абсентеїзм відсутній у тоталітарних суспільствах. З одного боку, існування проблеми абсентеїзму свідчить про те, що в </w:t>
      </w:r>
      <w:r w:rsidR="00247FC6" w:rsidRPr="00E16D71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r w:rsidR="001551E8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є право вибору поведінки,</w:t>
      </w:r>
      <w:r w:rsidR="00247FC6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зручної для себе</w:t>
      </w:r>
      <w:r w:rsidR="001551E8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, але з іншого - </w:t>
      </w:r>
      <w:r w:rsidR="00247FC6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явище </w:t>
      </w:r>
      <w:r w:rsidR="001551E8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є </w:t>
      </w:r>
      <w:r w:rsidR="00247FC6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показником байдужості </w:t>
      </w:r>
      <w:r w:rsidR="001551E8" w:rsidRPr="00E16D71">
        <w:rPr>
          <w:rFonts w:ascii="Times New Roman" w:hAnsi="Times New Roman" w:cs="Times New Roman"/>
          <w:sz w:val="28"/>
          <w:szCs w:val="28"/>
          <w:lang w:val="ru-RU"/>
        </w:rPr>
        <w:t>людей до виборів, політични</w:t>
      </w:r>
      <w:r w:rsidR="00247FC6" w:rsidRPr="00E16D71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1551E8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поді</w:t>
      </w:r>
      <w:r w:rsidR="00247FC6" w:rsidRPr="00E16D71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1551E8" w:rsidRPr="00E16D7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16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7FC6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Сам по собі абсентеїзм </w:t>
      </w:r>
      <w:r w:rsidR="001551E8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небезпечний тим, що призводить до зниження чисельності виборців, </w:t>
      </w:r>
      <w:r w:rsidR="00247FC6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що в свою чергу, робить процес виборів не таким точним, як ми бачимо його в ідеалі.  </w:t>
      </w:r>
      <w:bookmarkStart w:id="0" w:name="_GoBack"/>
      <w:bookmarkEnd w:id="0"/>
      <w:r w:rsidR="001551E8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На сьогоднішній день серед </w:t>
      </w:r>
      <w:r w:rsidR="00247FC6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факторів, </w:t>
      </w:r>
      <w:r w:rsidR="001551E8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пов'язаних з </w:t>
      </w:r>
      <w:r w:rsidR="00247FC6" w:rsidRPr="00E16D71">
        <w:rPr>
          <w:rFonts w:ascii="Times New Roman" w:hAnsi="Times New Roman" w:cs="Times New Roman"/>
          <w:sz w:val="28"/>
          <w:szCs w:val="28"/>
          <w:lang w:val="ru-RU"/>
        </w:rPr>
        <w:t>проблем</w:t>
      </w:r>
      <w:r w:rsidR="00247FC6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ою </w:t>
      </w:r>
      <w:r w:rsidR="001551E8" w:rsidRPr="00E16D71">
        <w:rPr>
          <w:rFonts w:ascii="Times New Roman" w:hAnsi="Times New Roman" w:cs="Times New Roman"/>
          <w:sz w:val="28"/>
          <w:szCs w:val="28"/>
          <w:lang w:val="ru-RU"/>
        </w:rPr>
        <w:t>абсентеїзм</w:t>
      </w:r>
      <w:r w:rsidR="00247FC6" w:rsidRPr="00E16D71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551E8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, найбільш актуальною є відсутність молоді. </w:t>
      </w:r>
      <w:r w:rsidR="00247FC6" w:rsidRPr="00E16D7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1551E8" w:rsidRPr="00E16D71">
        <w:rPr>
          <w:rFonts w:ascii="Times New Roman" w:hAnsi="Times New Roman" w:cs="Times New Roman"/>
          <w:sz w:val="28"/>
          <w:szCs w:val="28"/>
          <w:lang w:val="ru-RU"/>
        </w:rPr>
        <w:t>изький рівень участі молоді</w:t>
      </w:r>
      <w:r w:rsidR="00247FC6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r w:rsidR="00247FC6" w:rsidRPr="00E16D71">
        <w:rPr>
          <w:rFonts w:ascii="Times New Roman" w:hAnsi="Times New Roman" w:cs="Times New Roman"/>
          <w:sz w:val="28"/>
          <w:szCs w:val="28"/>
          <w:lang w:val="ru-RU"/>
        </w:rPr>
        <w:t>політично</w:t>
      </w:r>
      <w:r w:rsidR="00247FC6" w:rsidRPr="00E16D71">
        <w:rPr>
          <w:rFonts w:ascii="Times New Roman" w:hAnsi="Times New Roman" w:cs="Times New Roman"/>
          <w:sz w:val="28"/>
          <w:szCs w:val="28"/>
          <w:lang w:val="ru-RU"/>
        </w:rPr>
        <w:t>му житті країни,</w:t>
      </w:r>
      <w:r w:rsidR="00D672B3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часто пов'язаний з невдоволенням цієї ж молоді у діях політиків, що не найкращим чином впливає на національну свідомість робочого населення.</w:t>
      </w:r>
      <w:r w:rsidR="00E16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72B3" w:rsidRPr="00E16D71">
        <w:rPr>
          <w:rFonts w:ascii="Times New Roman" w:hAnsi="Times New Roman" w:cs="Times New Roman"/>
          <w:sz w:val="28"/>
          <w:szCs w:val="28"/>
          <w:lang w:val="ru-RU"/>
        </w:rPr>
        <w:t>Також, на мою думку, н</w:t>
      </w:r>
      <w:r w:rsidR="001551E8" w:rsidRPr="00E16D71">
        <w:rPr>
          <w:rFonts w:ascii="Times New Roman" w:hAnsi="Times New Roman" w:cs="Times New Roman"/>
          <w:sz w:val="28"/>
          <w:szCs w:val="28"/>
          <w:lang w:val="ru-RU"/>
        </w:rPr>
        <w:t>изький рівень життя населення країни</w:t>
      </w:r>
      <w:r w:rsidR="00D672B3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теж не сприяє прокачці політичної свідомості</w:t>
      </w:r>
      <w:r w:rsidR="001551E8" w:rsidRPr="00E16D71">
        <w:rPr>
          <w:rFonts w:ascii="Times New Roman" w:hAnsi="Times New Roman" w:cs="Times New Roman"/>
          <w:sz w:val="28"/>
          <w:szCs w:val="28"/>
          <w:lang w:val="ru-RU"/>
        </w:rPr>
        <w:t>. Усі думки людей зводяться до пошуку засобів існування</w:t>
      </w:r>
      <w:r w:rsidR="00D672B3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і</w:t>
      </w:r>
      <w:r w:rsidR="001551E8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ні на що інше, в тому числі</w:t>
      </w:r>
      <w:r w:rsidR="00D672B3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r w:rsidR="001551E8" w:rsidRPr="00E16D71">
        <w:rPr>
          <w:rFonts w:ascii="Times New Roman" w:hAnsi="Times New Roman" w:cs="Times New Roman"/>
          <w:sz w:val="28"/>
          <w:szCs w:val="28"/>
          <w:lang w:val="ru-RU"/>
        </w:rPr>
        <w:t>активність у суспільній сфері, не залишається ні часу, ні сил, ні бажання. Люди з низькими доходами були і залишаються аполітичними.</w:t>
      </w:r>
    </w:p>
    <w:p w:rsidR="001551E8" w:rsidRPr="00E16D71" w:rsidRDefault="00E16D71" w:rsidP="00E16D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72B3" w:rsidRPr="00E16D71">
        <w:rPr>
          <w:rFonts w:ascii="Times New Roman" w:hAnsi="Times New Roman" w:cs="Times New Roman"/>
          <w:sz w:val="28"/>
          <w:szCs w:val="28"/>
          <w:lang w:val="ru-RU"/>
        </w:rPr>
        <w:t>Серед інших причин абсентеїзму</w:t>
      </w:r>
      <w:r w:rsidR="005F62D3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можу назвати:</w:t>
      </w:r>
    </w:p>
    <w:p w:rsidR="00D672B3" w:rsidRPr="00E16D71" w:rsidRDefault="005F62D3" w:rsidP="00E16D7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D7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D672B3" w:rsidRPr="00E16D71">
        <w:rPr>
          <w:rFonts w:ascii="Times New Roman" w:hAnsi="Times New Roman" w:cs="Times New Roman"/>
          <w:sz w:val="28"/>
          <w:szCs w:val="28"/>
          <w:lang w:val="ru-RU"/>
        </w:rPr>
        <w:t>исоки</w:t>
      </w:r>
      <w:r w:rsidR="00BB1371" w:rsidRPr="00E16D71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D672B3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рів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ень</w:t>
      </w:r>
      <w:r w:rsidR="00D672B3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корумпованості та некомпетентності існуючих владних інститутів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та окремих осіб</w:t>
      </w:r>
      <w:r w:rsidR="00C313D5" w:rsidRPr="00E16D71">
        <w:rPr>
          <w:rFonts w:ascii="Times New Roman" w:hAnsi="Times New Roman" w:cs="Times New Roman"/>
          <w:sz w:val="28"/>
          <w:szCs w:val="28"/>
          <w:lang w:val="ru-RU"/>
        </w:rPr>
        <w:t>. Це лиш руйнує довіру громадян до влади.</w:t>
      </w:r>
      <w:r w:rsidR="00E16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13D5" w:rsidRPr="00E16D71">
        <w:rPr>
          <w:rFonts w:ascii="Times New Roman" w:hAnsi="Times New Roman" w:cs="Times New Roman"/>
          <w:sz w:val="28"/>
          <w:szCs w:val="28"/>
          <w:lang w:val="ru-RU"/>
        </w:rPr>
        <w:t>Виборці не бачать сенсу віддавати голос за того чи іншого кандидата, бо не вірять, що це призведе до змін на державному рівні.</w:t>
      </w:r>
    </w:p>
    <w:p w:rsidR="001551E8" w:rsidRPr="00E16D71" w:rsidRDefault="001551E8" w:rsidP="00E16D7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D71">
        <w:rPr>
          <w:rFonts w:ascii="Times New Roman" w:hAnsi="Times New Roman" w:cs="Times New Roman"/>
          <w:sz w:val="28"/>
          <w:szCs w:val="28"/>
          <w:lang w:val="ru-RU"/>
        </w:rPr>
        <w:t>Політико-правова безграмотність</w:t>
      </w:r>
      <w:r w:rsidR="00C313D5" w:rsidRPr="00E16D7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13D5" w:rsidRPr="00E16D71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ільшість людей просто не уявляють собі, як можна брати участь у політичному житті країни. </w:t>
      </w:r>
      <w:r w:rsidR="00C313D5" w:rsidRPr="00E16D71">
        <w:rPr>
          <w:rFonts w:ascii="Times New Roman" w:hAnsi="Times New Roman" w:cs="Times New Roman"/>
          <w:sz w:val="28"/>
          <w:szCs w:val="28"/>
          <w:lang w:val="ru-RU"/>
        </w:rPr>
        <w:t>Не знають елементарних речей, не мають інтересу до становища країни у світовій політиці.</w:t>
      </w:r>
    </w:p>
    <w:p w:rsidR="001551E8" w:rsidRPr="00E16D71" w:rsidRDefault="001551E8" w:rsidP="00E16D7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D71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Протидія з боку старших поколінь, які зміцнилися в політиці і часто не бажають допускати в неї конкурентів в особі молоді.</w:t>
      </w:r>
      <w:r w:rsidR="00C313D5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Вплив старшого покоління може бути як мотивуючим так і навпаки. З дитинства наші батьки, навмисно або ні, прививають нам тучи іншу позицію, яка</w:t>
      </w:r>
      <w:r w:rsidR="007B491C" w:rsidRPr="00E16D7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313D5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B491C" w:rsidRPr="00E16D71">
        <w:rPr>
          <w:rFonts w:ascii="Times New Roman" w:hAnsi="Times New Roman" w:cs="Times New Roman"/>
          <w:sz w:val="28"/>
          <w:szCs w:val="28"/>
          <w:lang w:val="ru-RU"/>
        </w:rPr>
        <w:t>у більшості випадків, співпадає або є схожою на їх власну.</w:t>
      </w:r>
    </w:p>
    <w:p w:rsidR="00E16D71" w:rsidRDefault="001551E8" w:rsidP="00E16D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Таким чином, стає очевидно, що проблема політичного абсентеїзму в </w:t>
      </w:r>
      <w:r w:rsidR="007B491C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Україні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стоїть так гостро в основному через відсутність </w:t>
      </w:r>
      <w:r w:rsidR="007B491C" w:rsidRPr="00E16D71">
        <w:rPr>
          <w:rFonts w:ascii="Times New Roman" w:hAnsi="Times New Roman" w:cs="Times New Roman"/>
          <w:sz w:val="28"/>
          <w:szCs w:val="28"/>
          <w:lang w:val="ru-RU"/>
        </w:rPr>
        <w:t>політичної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ї культури</w:t>
      </w:r>
      <w:r w:rsidR="007B491C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та національної свідомості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у населення, а також будь-якої грамотної просвітницької та освітньої роботи серед нього. Більш того, можна з упевненістю стверджувати, що політичний абсентеїзм має два напрямки свого розвитку. Перший напрямок - відсутність </w:t>
      </w:r>
      <w:r w:rsidR="007B491C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політичного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виховання у молоді і, як наслідок, </w:t>
      </w:r>
      <w:r w:rsidR="007B491C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політичний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абсентеїзм молоді, другий напрям - наявність соціально-психологічних</w:t>
      </w:r>
      <w:r w:rsidR="007B491C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чинників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, які перешкоджають формуванню усвідомленої громадянської політичної позиції у кожної конкретної людини</w:t>
      </w:r>
      <w:r w:rsidR="007B491C" w:rsidRPr="00E16D7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16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B491C" w:rsidRPr="00E16D71">
        <w:rPr>
          <w:rFonts w:ascii="Times New Roman" w:hAnsi="Times New Roman" w:cs="Times New Roman"/>
          <w:sz w:val="28"/>
          <w:szCs w:val="28"/>
          <w:lang w:val="ru-RU"/>
        </w:rPr>
        <w:t>Також в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ажливим чинником є спокійна зовнішньополітична та внутрішньополітичної ситуація в країні. </w:t>
      </w:r>
      <w:r w:rsidR="007B491C" w:rsidRPr="00E16D71">
        <w:rPr>
          <w:rFonts w:ascii="Times New Roman" w:hAnsi="Times New Roman" w:cs="Times New Roman"/>
          <w:sz w:val="28"/>
          <w:szCs w:val="28"/>
          <w:lang w:val="ru-RU"/>
        </w:rPr>
        <w:t>Це може здатися дивним, втім є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цілком природн</w:t>
      </w:r>
      <w:r w:rsidR="007B491C" w:rsidRPr="00E16D71">
        <w:rPr>
          <w:rFonts w:ascii="Times New Roman" w:hAnsi="Times New Roman" w:cs="Times New Roman"/>
          <w:sz w:val="28"/>
          <w:szCs w:val="28"/>
          <w:lang w:val="ru-RU"/>
        </w:rPr>
        <w:t>им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B491C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Темою політики починають цікавитись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лише в періоди революційних потрясінь, глибоких соціальних і економічних криз. У </w:t>
      </w:r>
      <w:r w:rsidR="007B491C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періоди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благополу</w:t>
      </w:r>
      <w:r w:rsidR="007B491C" w:rsidRPr="00E16D71">
        <w:rPr>
          <w:rFonts w:ascii="Times New Roman" w:hAnsi="Times New Roman" w:cs="Times New Roman"/>
          <w:sz w:val="28"/>
          <w:szCs w:val="28"/>
          <w:lang w:val="ru-RU"/>
        </w:rPr>
        <w:t>ччя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B491C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через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інертн</w:t>
      </w:r>
      <w:r w:rsidR="007B491C" w:rsidRPr="00E16D71">
        <w:rPr>
          <w:rFonts w:ascii="Times New Roman" w:hAnsi="Times New Roman" w:cs="Times New Roman"/>
          <w:sz w:val="28"/>
          <w:szCs w:val="28"/>
          <w:lang w:val="ru-RU"/>
        </w:rPr>
        <w:t>ість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суспільства, політика займає </w:t>
      </w:r>
      <w:r w:rsidR="007B491C" w:rsidRPr="00E16D71">
        <w:rPr>
          <w:rFonts w:ascii="Times New Roman" w:hAnsi="Times New Roman" w:cs="Times New Roman"/>
          <w:sz w:val="28"/>
          <w:szCs w:val="28"/>
          <w:lang w:val="ru-RU"/>
        </w:rPr>
        <w:t>думки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дуже невеликої його частини.</w:t>
      </w:r>
      <w:r w:rsidR="00E16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1445" w:rsidRPr="00E16D71" w:rsidRDefault="00B71445" w:rsidP="00E16D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Аналізуючи тему ессе, я можу виділити </w:t>
      </w:r>
      <w:r w:rsidR="000E2048" w:rsidRPr="00E16D71">
        <w:rPr>
          <w:rFonts w:ascii="Times New Roman" w:hAnsi="Times New Roman" w:cs="Times New Roman"/>
          <w:sz w:val="28"/>
          <w:szCs w:val="28"/>
          <w:lang w:val="ru-RU"/>
        </w:rPr>
        <w:t>два</w:t>
      </w:r>
      <w:r w:rsidR="001551E8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шляхи подолання політично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1551E8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абсентеїзму, які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здаються мені</w:t>
      </w:r>
      <w:r w:rsidR="001551E8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найбільш ефективними.</w:t>
      </w:r>
      <w:r w:rsidR="00E16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Це, насамперед:</w:t>
      </w:r>
    </w:p>
    <w:p w:rsidR="001551E8" w:rsidRPr="00E16D71" w:rsidRDefault="001551E8" w:rsidP="00E16D7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D71">
        <w:rPr>
          <w:rFonts w:ascii="Times New Roman" w:hAnsi="Times New Roman" w:cs="Times New Roman"/>
          <w:sz w:val="28"/>
          <w:szCs w:val="28"/>
          <w:lang w:val="ru-RU"/>
        </w:rPr>
        <w:t>Підвищення політичної культури населення</w:t>
      </w:r>
      <w:r w:rsidR="00B71445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, шляхом проведення просвітницької роботи </w:t>
      </w:r>
      <w:proofErr w:type="gramStart"/>
      <w:r w:rsidR="00B71445" w:rsidRPr="00E16D71">
        <w:rPr>
          <w:rFonts w:ascii="Times New Roman" w:hAnsi="Times New Roman" w:cs="Times New Roman"/>
          <w:sz w:val="28"/>
          <w:szCs w:val="28"/>
          <w:lang w:val="ru-RU"/>
        </w:rPr>
        <w:t>в першу</w:t>
      </w:r>
      <w:proofErr w:type="gramEnd"/>
      <w:r w:rsidR="00B71445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чергу з молоддю, потім вже й старших поколінь.</w:t>
      </w:r>
    </w:p>
    <w:p w:rsidR="001551E8" w:rsidRPr="00E16D71" w:rsidRDefault="001551E8" w:rsidP="00E16D7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D71">
        <w:rPr>
          <w:rFonts w:ascii="Times New Roman" w:hAnsi="Times New Roman" w:cs="Times New Roman"/>
          <w:sz w:val="28"/>
          <w:szCs w:val="28"/>
          <w:lang w:val="ru-RU"/>
        </w:rPr>
        <w:t>Подолання соціальної кризи.</w:t>
      </w:r>
      <w:r w:rsidR="00B71445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Підвищення загального рівня життя, створення умов для роботи і відпочинку працездатної частини населення, підвищення доходів та більш доступна система працевлаштування.</w:t>
      </w:r>
    </w:p>
    <w:p w:rsidR="00512E59" w:rsidRPr="00E16D71" w:rsidRDefault="001551E8" w:rsidP="00E16D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D71">
        <w:rPr>
          <w:rFonts w:ascii="Times New Roman" w:hAnsi="Times New Roman" w:cs="Times New Roman"/>
          <w:sz w:val="28"/>
          <w:szCs w:val="28"/>
          <w:lang w:val="ru-RU"/>
        </w:rPr>
        <w:t>Для першого напряму важлив</w:t>
      </w:r>
      <w:r w:rsidR="000E2048" w:rsidRPr="00E16D71">
        <w:rPr>
          <w:rFonts w:ascii="Times New Roman" w:hAnsi="Times New Roman" w:cs="Times New Roman"/>
          <w:sz w:val="28"/>
          <w:szCs w:val="28"/>
          <w:lang w:val="ru-RU"/>
        </w:rPr>
        <w:t>ий комплексний підхід, що включатиме в себе: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поглиблене вивчення в школах та інститутах всіх профілів засад активного виборчого права, проведення тематичних ігор-виборів, ігор-референдумів, організація всередині шкільних і студентських колективів партій і рухів, реалізація моделі держави на ігровому рівні і багат</w:t>
      </w:r>
      <w:r w:rsidR="000E2048" w:rsidRPr="00E16D7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іншого.</w:t>
      </w:r>
      <w:r w:rsidR="00E16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2048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Другий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напрям - подолання соціальної кризи</w:t>
      </w:r>
      <w:r w:rsidR="000E2048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Цей напрямок пов'язано в основному з підвищенням духовного, економічного і політичного престижу країни в очах її громадян.</w:t>
      </w:r>
    </w:p>
    <w:p w:rsidR="000E2048" w:rsidRPr="00E16D71" w:rsidRDefault="000E2048" w:rsidP="00E16D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У висновку можу зазначити, що дотримуючись вищеназваних та інших рекомендацій, є можливим виведення країни на новий рівень соціально-політичного життя, підвищення ефективності здійснення процесу виборів та, </w:t>
      </w:r>
      <w:r w:rsidR="00E16D71" w:rsidRPr="00E16D71">
        <w:rPr>
          <w:rFonts w:ascii="Times New Roman" w:hAnsi="Times New Roman" w:cs="Times New Roman"/>
          <w:sz w:val="28"/>
          <w:szCs w:val="28"/>
          <w:lang w:val="ru-RU"/>
        </w:rPr>
        <w:t>сподіваюсь</w:t>
      </w:r>
      <w:r w:rsidRPr="00E16D71">
        <w:rPr>
          <w:rFonts w:ascii="Times New Roman" w:hAnsi="Times New Roman" w:cs="Times New Roman"/>
          <w:sz w:val="28"/>
          <w:szCs w:val="28"/>
          <w:lang w:val="ru-RU"/>
        </w:rPr>
        <w:t>, подолання</w:t>
      </w:r>
      <w:r w:rsidR="00E16D71" w:rsidRPr="00E16D71">
        <w:rPr>
          <w:rFonts w:ascii="Times New Roman" w:hAnsi="Times New Roman" w:cs="Times New Roman"/>
          <w:sz w:val="28"/>
          <w:szCs w:val="28"/>
          <w:lang w:val="ru-RU"/>
        </w:rPr>
        <w:t xml:space="preserve"> такої поширеної проблеми в українському суспільстві, як абсентеїзм.</w:t>
      </w:r>
    </w:p>
    <w:sectPr w:rsidR="000E2048" w:rsidRPr="00E16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560E8A"/>
    <w:multiLevelType w:val="hybridMultilevel"/>
    <w:tmpl w:val="71B6EC3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9352C"/>
    <w:multiLevelType w:val="hybridMultilevel"/>
    <w:tmpl w:val="ECD4185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0592B"/>
    <w:multiLevelType w:val="hybridMultilevel"/>
    <w:tmpl w:val="67B29CB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1E8"/>
    <w:rsid w:val="000E2048"/>
    <w:rsid w:val="001551E8"/>
    <w:rsid w:val="00247FC6"/>
    <w:rsid w:val="00512E59"/>
    <w:rsid w:val="005F62D3"/>
    <w:rsid w:val="006F2E94"/>
    <w:rsid w:val="007B491C"/>
    <w:rsid w:val="00B71445"/>
    <w:rsid w:val="00BB1371"/>
    <w:rsid w:val="00C313D5"/>
    <w:rsid w:val="00D672B3"/>
    <w:rsid w:val="00E1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FF96"/>
  <w15:chartTrackingRefBased/>
  <w15:docId w15:val="{29707CC8-5F42-40A0-9321-5D80BF1CD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2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2021-04-16T04:55:00Z</dcterms:created>
  <dcterms:modified xsi:type="dcterms:W3CDTF">2021-04-16T16:58:00Z</dcterms:modified>
</cp:coreProperties>
</file>