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814" w:rsidRDefault="00091814" w:rsidP="00091814">
      <w:pPr>
        <w:pStyle w:val="a3"/>
        <w:spacing w:before="0" w:beforeAutospacing="0" w:after="0" w:afterAutospacing="0"/>
        <w:jc w:val="center"/>
        <w:rPr>
          <w:rStyle w:val="s2"/>
          <w:b/>
          <w:bCs/>
          <w:color w:val="000000" w:themeColor="text1"/>
          <w:sz w:val="28"/>
          <w:szCs w:val="28"/>
          <w:lang w:val="uk-UA"/>
        </w:rPr>
      </w:pPr>
      <w:r>
        <w:rPr>
          <w:rStyle w:val="s2"/>
          <w:b/>
          <w:bCs/>
          <w:color w:val="000000" w:themeColor="text1"/>
          <w:sz w:val="28"/>
          <w:szCs w:val="28"/>
          <w:lang w:val="uk-UA"/>
        </w:rPr>
        <w:t>М</w:t>
      </w:r>
      <w:r w:rsidR="00250CE3">
        <w:rPr>
          <w:rStyle w:val="s2"/>
          <w:b/>
          <w:bCs/>
          <w:color w:val="000000" w:themeColor="text1"/>
          <w:sz w:val="28"/>
          <w:szCs w:val="28"/>
          <w:lang w:val="uk-UA"/>
        </w:rPr>
        <w:t>I</w:t>
      </w:r>
      <w:r>
        <w:rPr>
          <w:rStyle w:val="s2"/>
          <w:b/>
          <w:bCs/>
          <w:color w:val="000000" w:themeColor="text1"/>
          <w:sz w:val="28"/>
          <w:szCs w:val="28"/>
          <w:lang w:val="uk-UA"/>
        </w:rPr>
        <w:t>Н</w:t>
      </w:r>
      <w:r w:rsidR="00250CE3">
        <w:rPr>
          <w:rStyle w:val="s2"/>
          <w:b/>
          <w:bCs/>
          <w:color w:val="000000" w:themeColor="text1"/>
          <w:sz w:val="28"/>
          <w:szCs w:val="28"/>
          <w:lang w:val="uk-UA"/>
        </w:rPr>
        <w:t>I</w:t>
      </w:r>
      <w:r>
        <w:rPr>
          <w:rStyle w:val="s2"/>
          <w:b/>
          <w:bCs/>
          <w:color w:val="000000" w:themeColor="text1"/>
          <w:sz w:val="28"/>
          <w:szCs w:val="28"/>
          <w:lang w:val="uk-UA"/>
        </w:rPr>
        <w:t xml:space="preserve">СТЕРСТВО </w:t>
      </w:r>
      <w:r w:rsidR="00A619D5">
        <w:rPr>
          <w:rStyle w:val="s2"/>
          <w:b/>
          <w:bCs/>
          <w:color w:val="000000" w:themeColor="text1"/>
          <w:sz w:val="28"/>
          <w:szCs w:val="28"/>
          <w:lang w:val="uk-UA"/>
        </w:rPr>
        <w:t>ВНУТР</w:t>
      </w:r>
      <w:r w:rsidR="00250CE3">
        <w:rPr>
          <w:rStyle w:val="s2"/>
          <w:b/>
          <w:bCs/>
          <w:color w:val="000000" w:themeColor="text1"/>
          <w:sz w:val="28"/>
          <w:szCs w:val="28"/>
          <w:lang w:val="uk-UA"/>
        </w:rPr>
        <w:t>I</w:t>
      </w:r>
      <w:r w:rsidR="00A619D5">
        <w:rPr>
          <w:rStyle w:val="s2"/>
          <w:b/>
          <w:bCs/>
          <w:color w:val="000000" w:themeColor="text1"/>
          <w:sz w:val="28"/>
          <w:szCs w:val="28"/>
          <w:lang w:val="uk-UA"/>
        </w:rPr>
        <w:t>ШН</w:t>
      </w:r>
      <w:r w:rsidR="00250CE3">
        <w:rPr>
          <w:rStyle w:val="s2"/>
          <w:b/>
          <w:bCs/>
          <w:color w:val="000000" w:themeColor="text1"/>
          <w:sz w:val="28"/>
          <w:szCs w:val="28"/>
          <w:lang w:val="uk-UA"/>
        </w:rPr>
        <w:t>I</w:t>
      </w:r>
      <w:r w:rsidR="00A619D5">
        <w:rPr>
          <w:rStyle w:val="s2"/>
          <w:b/>
          <w:bCs/>
          <w:color w:val="000000" w:themeColor="text1"/>
          <w:sz w:val="28"/>
          <w:szCs w:val="28"/>
          <w:lang w:val="uk-UA"/>
        </w:rPr>
        <w:t>Х СПР</w:t>
      </w:r>
      <w:r w:rsidR="00930752">
        <w:rPr>
          <w:rStyle w:val="s2"/>
          <w:b/>
          <w:bCs/>
          <w:color w:val="000000" w:themeColor="text1"/>
          <w:sz w:val="28"/>
          <w:szCs w:val="28"/>
          <w:lang w:val="uk-UA"/>
        </w:rPr>
        <w:t>А</w:t>
      </w:r>
      <w:r w:rsidR="00A619D5">
        <w:rPr>
          <w:rStyle w:val="s2"/>
          <w:b/>
          <w:bCs/>
          <w:color w:val="000000" w:themeColor="text1"/>
          <w:sz w:val="28"/>
          <w:szCs w:val="28"/>
          <w:lang w:val="uk-UA"/>
        </w:rPr>
        <w:t>В</w:t>
      </w:r>
      <w:r w:rsidR="00215AEA">
        <w:rPr>
          <w:rStyle w:val="s2"/>
          <w:b/>
          <w:bCs/>
          <w:color w:val="000000" w:themeColor="text1"/>
          <w:sz w:val="28"/>
          <w:szCs w:val="28"/>
          <w:lang w:val="uk-UA"/>
        </w:rPr>
        <w:t xml:space="preserve"> УКРАЇНИ</w:t>
      </w:r>
    </w:p>
    <w:p w:rsidR="003C225C" w:rsidRDefault="003C225C" w:rsidP="00091814">
      <w:pPr>
        <w:pStyle w:val="a3"/>
        <w:spacing w:before="0" w:beforeAutospacing="0" w:after="0" w:afterAutospacing="0"/>
        <w:jc w:val="center"/>
        <w:rPr>
          <w:rStyle w:val="s2"/>
          <w:b/>
          <w:bCs/>
          <w:color w:val="000000" w:themeColor="text1"/>
          <w:sz w:val="28"/>
          <w:szCs w:val="28"/>
          <w:lang w:val="uk-UA"/>
        </w:rPr>
      </w:pPr>
      <w:r>
        <w:rPr>
          <w:rStyle w:val="s2"/>
          <w:b/>
          <w:bCs/>
          <w:color w:val="000000" w:themeColor="text1"/>
          <w:sz w:val="28"/>
          <w:szCs w:val="28"/>
          <w:lang w:val="uk-UA"/>
        </w:rPr>
        <w:t>НАЦІОНАЛЬНА АКАДЕМІЯ ВНУТРІШНІХ СПРАВ</w:t>
      </w:r>
    </w:p>
    <w:p w:rsidR="003C225C" w:rsidRDefault="003C225C" w:rsidP="00091814">
      <w:pPr>
        <w:pStyle w:val="a3"/>
        <w:spacing w:before="0" w:beforeAutospacing="0" w:after="0" w:afterAutospacing="0"/>
        <w:jc w:val="center"/>
        <w:rPr>
          <w:rStyle w:val="s2"/>
          <w:b/>
          <w:bCs/>
          <w:color w:val="000000" w:themeColor="text1"/>
          <w:sz w:val="28"/>
          <w:szCs w:val="28"/>
          <w:lang w:val="uk-UA"/>
        </w:rPr>
      </w:pPr>
      <w:r>
        <w:rPr>
          <w:rStyle w:val="s2"/>
          <w:b/>
          <w:bCs/>
          <w:color w:val="000000" w:themeColor="text1"/>
          <w:sz w:val="28"/>
          <w:szCs w:val="28"/>
          <w:lang w:val="uk-UA"/>
        </w:rPr>
        <w:t>Навчально-науковий інститут заочного та дистанційного навчання</w:t>
      </w:r>
    </w:p>
    <w:p w:rsidR="003C225C" w:rsidRPr="003C225C" w:rsidRDefault="003C225C" w:rsidP="00091814">
      <w:pPr>
        <w:pStyle w:val="a3"/>
        <w:spacing w:before="0" w:beforeAutospacing="0" w:after="0" w:afterAutospacing="0"/>
        <w:jc w:val="center"/>
        <w:rPr>
          <w:rStyle w:val="s2"/>
          <w:b/>
          <w:bCs/>
          <w:color w:val="000000" w:themeColor="text1"/>
          <w:sz w:val="28"/>
          <w:szCs w:val="28"/>
          <w:lang w:val="uk-UA"/>
        </w:rPr>
      </w:pPr>
      <w:r>
        <w:rPr>
          <w:rStyle w:val="s2"/>
          <w:b/>
          <w:bCs/>
          <w:color w:val="000000" w:themeColor="text1"/>
          <w:sz w:val="28"/>
          <w:szCs w:val="28"/>
          <w:lang w:val="uk-UA"/>
        </w:rPr>
        <w:t>Кафедра поліцейського права</w:t>
      </w:r>
    </w:p>
    <w:p w:rsidR="00091814" w:rsidRPr="00BC1B91" w:rsidRDefault="00091814" w:rsidP="00091814">
      <w:pPr>
        <w:pStyle w:val="a3"/>
        <w:spacing w:before="0" w:beforeAutospacing="0" w:after="0" w:afterAutospacing="0"/>
        <w:jc w:val="center"/>
        <w:rPr>
          <w:rStyle w:val="s2"/>
          <w:b/>
          <w:bCs/>
          <w:color w:val="000000" w:themeColor="text1"/>
          <w:sz w:val="28"/>
          <w:szCs w:val="28"/>
          <w:lang w:val="uk-UA"/>
        </w:rPr>
      </w:pPr>
    </w:p>
    <w:p w:rsidR="00091814" w:rsidRDefault="00091814" w:rsidP="00091814">
      <w:pPr>
        <w:pStyle w:val="a3"/>
        <w:spacing w:before="0" w:beforeAutospacing="0" w:after="0" w:afterAutospacing="0" w:line="360" w:lineRule="auto"/>
        <w:rPr>
          <w:rStyle w:val="s2"/>
          <w:b/>
          <w:bCs/>
          <w:color w:val="000000" w:themeColor="text1"/>
          <w:sz w:val="28"/>
          <w:szCs w:val="28"/>
          <w:lang w:val="uk-UA"/>
        </w:rPr>
      </w:pPr>
    </w:p>
    <w:p w:rsidR="00091814" w:rsidRPr="00BC1B91" w:rsidRDefault="00091814" w:rsidP="00091814">
      <w:pPr>
        <w:pStyle w:val="a3"/>
        <w:spacing w:before="0" w:beforeAutospacing="0" w:after="0" w:afterAutospacing="0" w:line="360" w:lineRule="auto"/>
        <w:rPr>
          <w:rStyle w:val="s2"/>
          <w:b/>
          <w:bCs/>
          <w:color w:val="000000" w:themeColor="text1"/>
          <w:sz w:val="28"/>
          <w:szCs w:val="28"/>
          <w:lang w:val="uk-UA"/>
        </w:rPr>
      </w:pPr>
    </w:p>
    <w:p w:rsidR="00091814" w:rsidRPr="00BC1B91" w:rsidRDefault="00091814" w:rsidP="00091814">
      <w:pPr>
        <w:pStyle w:val="a3"/>
        <w:spacing w:before="0" w:beforeAutospacing="0" w:after="0" w:afterAutospacing="0" w:line="360" w:lineRule="auto"/>
        <w:jc w:val="center"/>
        <w:rPr>
          <w:rStyle w:val="s2"/>
          <w:bCs/>
          <w:color w:val="000000" w:themeColor="text1"/>
          <w:sz w:val="28"/>
          <w:szCs w:val="28"/>
          <w:lang w:val="uk-UA"/>
        </w:rPr>
      </w:pPr>
    </w:p>
    <w:p w:rsidR="00091814" w:rsidRPr="00BC1B91" w:rsidRDefault="00091814" w:rsidP="00091814">
      <w:pPr>
        <w:pStyle w:val="a3"/>
        <w:spacing w:before="0" w:beforeAutospacing="0" w:after="0" w:afterAutospacing="0" w:line="360" w:lineRule="auto"/>
        <w:jc w:val="center"/>
        <w:rPr>
          <w:rStyle w:val="s2"/>
          <w:bCs/>
          <w:color w:val="000000" w:themeColor="text1"/>
          <w:sz w:val="28"/>
          <w:szCs w:val="28"/>
          <w:lang w:val="uk-UA"/>
        </w:rPr>
      </w:pPr>
    </w:p>
    <w:p w:rsidR="00091814" w:rsidRPr="00BC1B91" w:rsidRDefault="00091814" w:rsidP="00091814">
      <w:pPr>
        <w:pStyle w:val="a3"/>
        <w:spacing w:before="0" w:beforeAutospacing="0" w:after="0" w:afterAutospacing="0" w:line="360" w:lineRule="auto"/>
        <w:jc w:val="center"/>
        <w:rPr>
          <w:rStyle w:val="s2"/>
          <w:b/>
          <w:bCs/>
          <w:color w:val="000000" w:themeColor="text1"/>
          <w:sz w:val="28"/>
          <w:szCs w:val="28"/>
          <w:lang w:val="uk-UA"/>
        </w:rPr>
      </w:pPr>
    </w:p>
    <w:p w:rsidR="00496DC2" w:rsidRDefault="00526DB2" w:rsidP="00091814">
      <w:pPr>
        <w:pStyle w:val="a3"/>
        <w:spacing w:before="0" w:beforeAutospacing="0" w:after="0" w:afterAutospacing="0"/>
        <w:jc w:val="center"/>
        <w:rPr>
          <w:rStyle w:val="s2"/>
          <w:b/>
          <w:bCs/>
          <w:color w:val="000000" w:themeColor="text1"/>
          <w:sz w:val="28"/>
          <w:szCs w:val="28"/>
          <w:lang w:val="uk-UA"/>
        </w:rPr>
      </w:pPr>
      <w:r>
        <w:rPr>
          <w:rStyle w:val="s2"/>
          <w:b/>
          <w:bCs/>
          <w:color w:val="000000" w:themeColor="text1"/>
          <w:sz w:val="28"/>
          <w:szCs w:val="28"/>
          <w:lang w:val="uk-UA"/>
        </w:rPr>
        <w:t>КУРСОВА</w:t>
      </w:r>
      <w:r w:rsidR="00091814" w:rsidRPr="00BC1B91">
        <w:rPr>
          <w:rStyle w:val="s2"/>
          <w:b/>
          <w:bCs/>
          <w:color w:val="000000" w:themeColor="text1"/>
          <w:sz w:val="28"/>
          <w:szCs w:val="28"/>
          <w:lang w:val="uk-UA"/>
        </w:rPr>
        <w:t xml:space="preserve"> РОБОТ</w:t>
      </w:r>
      <w:r w:rsidR="00930752">
        <w:rPr>
          <w:rStyle w:val="s2"/>
          <w:b/>
          <w:bCs/>
          <w:color w:val="000000" w:themeColor="text1"/>
          <w:sz w:val="28"/>
          <w:szCs w:val="28"/>
          <w:lang w:val="uk-UA"/>
        </w:rPr>
        <w:t>А</w:t>
      </w:r>
    </w:p>
    <w:p w:rsidR="003C225C" w:rsidRPr="003C225C" w:rsidRDefault="003C225C" w:rsidP="00091814">
      <w:pPr>
        <w:pStyle w:val="a3"/>
        <w:spacing w:before="0" w:beforeAutospacing="0" w:after="0" w:afterAutospacing="0"/>
        <w:jc w:val="center"/>
        <w:rPr>
          <w:rStyle w:val="s2"/>
          <w:bCs/>
          <w:color w:val="000000" w:themeColor="text1"/>
          <w:sz w:val="28"/>
          <w:szCs w:val="28"/>
          <w:lang w:val="uk-UA"/>
        </w:rPr>
      </w:pPr>
      <w:r>
        <w:rPr>
          <w:rStyle w:val="s2"/>
          <w:bCs/>
          <w:color w:val="000000" w:themeColor="text1"/>
          <w:sz w:val="28"/>
          <w:szCs w:val="28"/>
          <w:lang w:val="uk-UA"/>
        </w:rPr>
        <w:t>з навчальної дисципліни «</w:t>
      </w:r>
      <w:r>
        <w:rPr>
          <w:rStyle w:val="s2"/>
          <w:b/>
          <w:bCs/>
          <w:color w:val="000000" w:themeColor="text1"/>
          <w:sz w:val="28"/>
          <w:szCs w:val="28"/>
          <w:lang w:val="uk-UA"/>
        </w:rPr>
        <w:t>Актуальні проблеми поліцейської діяльності»</w:t>
      </w:r>
      <w:r>
        <w:rPr>
          <w:rStyle w:val="s2"/>
          <w:bCs/>
          <w:color w:val="000000" w:themeColor="text1"/>
          <w:sz w:val="28"/>
          <w:szCs w:val="28"/>
          <w:lang w:val="uk-UA"/>
        </w:rPr>
        <w:t xml:space="preserve"> </w:t>
      </w:r>
    </w:p>
    <w:p w:rsidR="00496DC2" w:rsidRDefault="00496DC2" w:rsidP="00091814">
      <w:pPr>
        <w:pStyle w:val="a3"/>
        <w:spacing w:before="0" w:beforeAutospacing="0" w:after="0" w:afterAutospacing="0"/>
        <w:jc w:val="center"/>
        <w:rPr>
          <w:rStyle w:val="s2"/>
          <w:b/>
          <w:bCs/>
          <w:color w:val="000000" w:themeColor="text1"/>
          <w:sz w:val="28"/>
          <w:szCs w:val="28"/>
          <w:lang w:val="uk-UA"/>
        </w:rPr>
      </w:pPr>
    </w:p>
    <w:p w:rsidR="004878BC" w:rsidRDefault="003C225C" w:rsidP="00496DC2">
      <w:pPr>
        <w:pStyle w:val="a3"/>
        <w:spacing w:before="0" w:beforeAutospacing="0" w:after="0" w:afterAutospacing="0" w:line="480" w:lineRule="auto"/>
        <w:jc w:val="center"/>
        <w:rPr>
          <w:rStyle w:val="s2"/>
          <w:b/>
          <w:bCs/>
          <w:color w:val="000000" w:themeColor="text1"/>
          <w:sz w:val="28"/>
          <w:szCs w:val="28"/>
          <w:lang w:val="uk-UA"/>
        </w:rPr>
      </w:pPr>
      <w:r>
        <w:rPr>
          <w:rStyle w:val="s2"/>
          <w:bCs/>
          <w:color w:val="000000" w:themeColor="text1"/>
          <w:sz w:val="28"/>
          <w:szCs w:val="28"/>
          <w:lang w:val="uk-UA"/>
        </w:rPr>
        <w:t xml:space="preserve">на тему: № 9 </w:t>
      </w:r>
      <w:r w:rsidR="00496DC2">
        <w:rPr>
          <w:rStyle w:val="s2"/>
          <w:b/>
          <w:bCs/>
          <w:color w:val="000000" w:themeColor="text1"/>
          <w:sz w:val="28"/>
          <w:szCs w:val="28"/>
          <w:lang w:val="uk-UA"/>
        </w:rPr>
        <w:t>«</w:t>
      </w:r>
      <w:r w:rsidR="00836338" w:rsidRPr="00836338">
        <w:rPr>
          <w:rStyle w:val="s2"/>
          <w:b/>
          <w:bCs/>
          <w:color w:val="000000" w:themeColor="text1"/>
          <w:sz w:val="28"/>
          <w:szCs w:val="28"/>
          <w:lang w:val="uk-UA"/>
        </w:rPr>
        <w:t>Актуальні питання розгляду звернень, запитів та отримання публічної інформації в МВС України та Національній поліції</w:t>
      </w:r>
      <w:r w:rsidR="00B52CE5">
        <w:rPr>
          <w:rStyle w:val="s2"/>
          <w:b/>
          <w:bCs/>
          <w:color w:val="000000" w:themeColor="text1"/>
          <w:sz w:val="28"/>
          <w:szCs w:val="28"/>
          <w:lang w:val="uk-UA"/>
        </w:rPr>
        <w:t>»</w:t>
      </w:r>
    </w:p>
    <w:p w:rsidR="00B61AFE" w:rsidRDefault="00B61AFE" w:rsidP="00496DC2">
      <w:pPr>
        <w:pStyle w:val="a3"/>
        <w:spacing w:before="0" w:beforeAutospacing="0" w:after="0" w:afterAutospacing="0" w:line="480" w:lineRule="auto"/>
        <w:jc w:val="center"/>
        <w:rPr>
          <w:rStyle w:val="s2"/>
          <w:b/>
          <w:bCs/>
          <w:color w:val="000000" w:themeColor="text1"/>
          <w:sz w:val="28"/>
          <w:szCs w:val="28"/>
          <w:lang w:val="uk-UA"/>
        </w:rPr>
      </w:pPr>
    </w:p>
    <w:p w:rsidR="00B61AFE" w:rsidRDefault="00B61AFE" w:rsidP="00496DC2">
      <w:pPr>
        <w:pStyle w:val="a3"/>
        <w:spacing w:before="0" w:beforeAutospacing="0" w:after="0" w:afterAutospacing="0" w:line="480" w:lineRule="auto"/>
        <w:jc w:val="center"/>
        <w:rPr>
          <w:rStyle w:val="s2"/>
          <w:b/>
          <w:bCs/>
          <w:color w:val="000000" w:themeColor="text1"/>
          <w:sz w:val="28"/>
          <w:szCs w:val="28"/>
          <w:lang w:val="uk-UA"/>
        </w:rPr>
      </w:pPr>
    </w:p>
    <w:p w:rsidR="00B61AFE" w:rsidRDefault="00B61AFE" w:rsidP="00B61AFE">
      <w:pPr>
        <w:pStyle w:val="a3"/>
        <w:spacing w:before="0" w:beforeAutospacing="0" w:after="0" w:afterAutospacing="0" w:line="480" w:lineRule="auto"/>
        <w:jc w:val="right"/>
        <w:rPr>
          <w:rStyle w:val="s2"/>
          <w:bCs/>
          <w:color w:val="000000" w:themeColor="text1"/>
          <w:sz w:val="28"/>
          <w:szCs w:val="28"/>
          <w:lang w:val="uk-UA"/>
        </w:rPr>
      </w:pPr>
      <w:r>
        <w:rPr>
          <w:rStyle w:val="s2"/>
          <w:bCs/>
          <w:color w:val="000000" w:themeColor="text1"/>
          <w:sz w:val="28"/>
          <w:szCs w:val="28"/>
          <w:lang w:val="uk-UA"/>
        </w:rPr>
        <w:t>Виконав:</w:t>
      </w:r>
    </w:p>
    <w:p w:rsidR="00B61AFE" w:rsidRDefault="00B61AFE" w:rsidP="00B61AFE">
      <w:pPr>
        <w:pStyle w:val="a3"/>
        <w:spacing w:before="0" w:beforeAutospacing="0" w:after="0" w:afterAutospacing="0" w:line="480" w:lineRule="auto"/>
        <w:jc w:val="right"/>
        <w:rPr>
          <w:rStyle w:val="s2"/>
          <w:bCs/>
          <w:color w:val="000000" w:themeColor="text1"/>
          <w:sz w:val="28"/>
          <w:szCs w:val="28"/>
          <w:lang w:val="uk-UA"/>
        </w:rPr>
      </w:pPr>
      <w:r>
        <w:rPr>
          <w:rStyle w:val="s2"/>
          <w:bCs/>
          <w:color w:val="000000" w:themeColor="text1"/>
          <w:sz w:val="28"/>
          <w:szCs w:val="28"/>
          <w:lang w:val="uk-UA"/>
        </w:rPr>
        <w:t>Студент 1-КМПД-3 курсу</w:t>
      </w:r>
    </w:p>
    <w:p w:rsidR="00B61AFE" w:rsidRDefault="00B61AFE" w:rsidP="00B61AFE">
      <w:pPr>
        <w:pStyle w:val="a3"/>
        <w:spacing w:before="0" w:beforeAutospacing="0" w:after="0" w:afterAutospacing="0" w:line="480" w:lineRule="auto"/>
        <w:jc w:val="right"/>
        <w:rPr>
          <w:rStyle w:val="s2"/>
          <w:bCs/>
          <w:color w:val="000000" w:themeColor="text1"/>
          <w:sz w:val="28"/>
          <w:szCs w:val="28"/>
          <w:lang w:val="uk-UA"/>
        </w:rPr>
      </w:pPr>
      <w:r>
        <w:rPr>
          <w:rStyle w:val="s2"/>
          <w:bCs/>
          <w:color w:val="000000" w:themeColor="text1"/>
          <w:sz w:val="28"/>
          <w:szCs w:val="28"/>
          <w:lang w:val="uk-UA"/>
        </w:rPr>
        <w:t>8 навчальна група</w:t>
      </w:r>
    </w:p>
    <w:p w:rsidR="0098441B" w:rsidRPr="0098441B" w:rsidRDefault="0098441B" w:rsidP="00B61AFE">
      <w:pPr>
        <w:pStyle w:val="a3"/>
        <w:spacing w:before="0" w:beforeAutospacing="0" w:after="0" w:afterAutospacing="0" w:line="480" w:lineRule="auto"/>
        <w:jc w:val="right"/>
        <w:rPr>
          <w:rStyle w:val="s2"/>
          <w:b/>
          <w:bCs/>
          <w:color w:val="000000" w:themeColor="text1"/>
          <w:sz w:val="28"/>
          <w:szCs w:val="28"/>
          <w:lang w:val="uk-UA"/>
        </w:rPr>
      </w:pPr>
      <w:r>
        <w:rPr>
          <w:rStyle w:val="s2"/>
          <w:b/>
          <w:bCs/>
          <w:color w:val="000000" w:themeColor="text1"/>
          <w:sz w:val="28"/>
          <w:szCs w:val="28"/>
          <w:lang w:val="uk-UA"/>
        </w:rPr>
        <w:t>Федорчук Олександр Іванович</w:t>
      </w:r>
      <w:bookmarkStart w:id="0" w:name="_GoBack"/>
      <w:bookmarkEnd w:id="0"/>
    </w:p>
    <w:p w:rsidR="00B61AFE" w:rsidRDefault="00B61AFE" w:rsidP="00B61AFE">
      <w:pPr>
        <w:pStyle w:val="a3"/>
        <w:spacing w:before="0" w:beforeAutospacing="0" w:after="0" w:afterAutospacing="0" w:line="480" w:lineRule="auto"/>
        <w:jc w:val="right"/>
        <w:rPr>
          <w:rStyle w:val="s2"/>
          <w:bCs/>
          <w:color w:val="000000" w:themeColor="text1"/>
          <w:sz w:val="28"/>
          <w:szCs w:val="28"/>
          <w:lang w:val="uk-UA"/>
        </w:rPr>
      </w:pPr>
      <w:r>
        <w:rPr>
          <w:rStyle w:val="s2"/>
          <w:bCs/>
          <w:color w:val="000000" w:themeColor="text1"/>
          <w:sz w:val="28"/>
          <w:szCs w:val="28"/>
          <w:lang w:val="uk-UA"/>
        </w:rPr>
        <w:t>Залікова книжка: № 23-179КМПД</w:t>
      </w:r>
    </w:p>
    <w:p w:rsidR="00B61AFE" w:rsidRPr="00B61AFE" w:rsidRDefault="00B61AFE" w:rsidP="00B61AFE">
      <w:pPr>
        <w:pStyle w:val="a3"/>
        <w:spacing w:before="0" w:beforeAutospacing="0" w:after="0" w:afterAutospacing="0" w:line="480" w:lineRule="auto"/>
        <w:jc w:val="right"/>
        <w:rPr>
          <w:rStyle w:val="s2"/>
          <w:bCs/>
          <w:color w:val="000000" w:themeColor="text1"/>
          <w:sz w:val="28"/>
          <w:szCs w:val="28"/>
          <w:lang w:val="uk-UA"/>
        </w:rPr>
      </w:pPr>
      <w:r>
        <w:rPr>
          <w:rStyle w:val="s2"/>
          <w:bCs/>
          <w:color w:val="000000" w:themeColor="text1"/>
          <w:sz w:val="28"/>
          <w:szCs w:val="28"/>
          <w:lang w:val="uk-UA"/>
        </w:rPr>
        <w:t>Моб. Тел. 095 302 7633</w:t>
      </w:r>
    </w:p>
    <w:p w:rsidR="004E72B4" w:rsidRDefault="004E72B4" w:rsidP="00091814">
      <w:pPr>
        <w:pStyle w:val="a3"/>
        <w:spacing w:before="0" w:beforeAutospacing="0" w:after="0" w:afterAutospacing="0"/>
        <w:jc w:val="center"/>
        <w:rPr>
          <w:b/>
          <w:color w:val="000000" w:themeColor="text1"/>
          <w:sz w:val="28"/>
          <w:szCs w:val="28"/>
          <w:lang w:val="uk-UA"/>
        </w:rPr>
      </w:pPr>
    </w:p>
    <w:p w:rsidR="00526DB2" w:rsidRPr="003065E1" w:rsidRDefault="00526DB2" w:rsidP="00091814">
      <w:pPr>
        <w:pStyle w:val="a3"/>
        <w:spacing w:before="0" w:beforeAutospacing="0" w:after="0" w:afterAutospacing="0"/>
        <w:jc w:val="center"/>
        <w:rPr>
          <w:rStyle w:val="s2"/>
          <w:b/>
          <w:bCs/>
          <w:color w:val="000000" w:themeColor="text1"/>
          <w:sz w:val="28"/>
          <w:szCs w:val="28"/>
          <w:lang w:val="uk-UA"/>
        </w:rPr>
      </w:pPr>
    </w:p>
    <w:p w:rsidR="00091814" w:rsidRPr="00BC1B91" w:rsidRDefault="00091814" w:rsidP="00091814">
      <w:pPr>
        <w:pStyle w:val="a3"/>
        <w:spacing w:before="0" w:beforeAutospacing="0" w:after="0" w:afterAutospacing="0" w:line="360" w:lineRule="auto"/>
        <w:rPr>
          <w:rStyle w:val="s2"/>
          <w:b/>
          <w:bCs/>
          <w:color w:val="000000" w:themeColor="text1"/>
          <w:sz w:val="28"/>
          <w:szCs w:val="28"/>
          <w:lang w:val="uk-UA"/>
        </w:rPr>
      </w:pPr>
    </w:p>
    <w:p w:rsidR="00C11F9F" w:rsidRDefault="00C11F9F" w:rsidP="00091814">
      <w:pPr>
        <w:spacing w:after="0" w:line="240" w:lineRule="auto"/>
        <w:ind w:left="4536"/>
        <w:rPr>
          <w:rFonts w:ascii="Times New Roman" w:hAnsi="Times New Roman"/>
          <w:b/>
          <w:color w:val="000000" w:themeColor="text1"/>
          <w:sz w:val="28"/>
          <w:szCs w:val="28"/>
          <w:lang w:val="uk-UA"/>
        </w:rPr>
      </w:pPr>
    </w:p>
    <w:p w:rsidR="00A619D5" w:rsidRDefault="00A619D5" w:rsidP="00B61AFE">
      <w:pPr>
        <w:pStyle w:val="a3"/>
        <w:spacing w:before="0" w:beforeAutospacing="0" w:after="0" w:afterAutospacing="0"/>
        <w:rPr>
          <w:b/>
          <w:color w:val="000000" w:themeColor="text1"/>
          <w:sz w:val="28"/>
          <w:szCs w:val="28"/>
          <w:lang w:val="uk-UA"/>
        </w:rPr>
      </w:pPr>
    </w:p>
    <w:p w:rsidR="003065E1" w:rsidRDefault="003065E1" w:rsidP="00091814">
      <w:pPr>
        <w:pStyle w:val="a3"/>
        <w:spacing w:before="0" w:beforeAutospacing="0" w:after="0" w:afterAutospacing="0"/>
        <w:jc w:val="center"/>
        <w:rPr>
          <w:b/>
          <w:color w:val="000000" w:themeColor="text1"/>
          <w:sz w:val="28"/>
          <w:szCs w:val="28"/>
          <w:lang w:val="uk-UA"/>
        </w:rPr>
      </w:pPr>
    </w:p>
    <w:p w:rsidR="00496DC2" w:rsidRDefault="00496DC2" w:rsidP="00091814">
      <w:pPr>
        <w:pStyle w:val="a3"/>
        <w:spacing w:before="0" w:beforeAutospacing="0" w:after="0" w:afterAutospacing="0"/>
        <w:jc w:val="center"/>
        <w:rPr>
          <w:b/>
          <w:color w:val="000000" w:themeColor="text1"/>
          <w:sz w:val="28"/>
          <w:szCs w:val="28"/>
          <w:lang w:val="uk-UA"/>
        </w:rPr>
      </w:pPr>
    </w:p>
    <w:p w:rsidR="00091814" w:rsidRPr="00BC1B91" w:rsidRDefault="00091814" w:rsidP="00091814">
      <w:pPr>
        <w:pStyle w:val="a3"/>
        <w:spacing w:before="0" w:beforeAutospacing="0" w:after="0" w:afterAutospacing="0"/>
        <w:jc w:val="center"/>
        <w:rPr>
          <w:b/>
          <w:color w:val="000000" w:themeColor="text1"/>
          <w:sz w:val="28"/>
          <w:szCs w:val="28"/>
          <w:lang w:val="uk-UA"/>
        </w:rPr>
      </w:pPr>
      <w:r w:rsidRPr="00BC1B91">
        <w:rPr>
          <w:b/>
          <w:color w:val="000000" w:themeColor="text1"/>
          <w:sz w:val="28"/>
          <w:szCs w:val="28"/>
          <w:lang w:val="uk-UA"/>
        </w:rPr>
        <w:t>20</w:t>
      </w:r>
      <w:r w:rsidR="00A619D5">
        <w:rPr>
          <w:b/>
          <w:color w:val="000000" w:themeColor="text1"/>
          <w:sz w:val="28"/>
          <w:szCs w:val="28"/>
          <w:lang w:val="uk-UA"/>
        </w:rPr>
        <w:t>2</w:t>
      </w:r>
      <w:r w:rsidR="00836338">
        <w:rPr>
          <w:b/>
          <w:color w:val="000000" w:themeColor="text1"/>
          <w:sz w:val="28"/>
          <w:szCs w:val="28"/>
          <w:lang w:val="uk-UA"/>
        </w:rPr>
        <w:t>4</w:t>
      </w:r>
    </w:p>
    <w:p w:rsidR="00091814" w:rsidRPr="00BC1B91" w:rsidRDefault="00091814" w:rsidP="00091814">
      <w:pPr>
        <w:jc w:val="center"/>
        <w:rPr>
          <w:rFonts w:ascii="Times New Roman" w:hAnsi="Times New Roman"/>
          <w:b/>
          <w:color w:val="000000" w:themeColor="text1"/>
          <w:sz w:val="28"/>
          <w:szCs w:val="28"/>
          <w:lang w:val="uk-UA"/>
        </w:rPr>
      </w:pPr>
      <w:r w:rsidRPr="00BC1B91">
        <w:rPr>
          <w:rFonts w:ascii="Times New Roman" w:hAnsi="Times New Roman"/>
          <w:b/>
          <w:color w:val="000000" w:themeColor="text1"/>
          <w:sz w:val="28"/>
          <w:szCs w:val="28"/>
          <w:lang w:val="uk-UA"/>
        </w:rPr>
        <w:t>ЗМ</w:t>
      </w:r>
      <w:r w:rsidR="00250CE3">
        <w:rPr>
          <w:rFonts w:ascii="Times New Roman" w:hAnsi="Times New Roman"/>
          <w:b/>
          <w:color w:val="000000" w:themeColor="text1"/>
          <w:sz w:val="28"/>
          <w:szCs w:val="28"/>
          <w:lang w:val="uk-UA"/>
        </w:rPr>
        <w:t>I</w:t>
      </w:r>
      <w:r w:rsidRPr="00BC1B91">
        <w:rPr>
          <w:rFonts w:ascii="Times New Roman" w:hAnsi="Times New Roman"/>
          <w:b/>
          <w:color w:val="000000" w:themeColor="text1"/>
          <w:sz w:val="28"/>
          <w:szCs w:val="28"/>
          <w:lang w:val="uk-UA"/>
        </w:rPr>
        <w:t>СТ</w:t>
      </w:r>
    </w:p>
    <w:p w:rsidR="00C11F9F" w:rsidRPr="00526DB2" w:rsidRDefault="00C11F9F" w:rsidP="00091814">
      <w:pPr>
        <w:spacing w:line="240" w:lineRule="auto"/>
        <w:jc w:val="both"/>
        <w:rPr>
          <w:rFonts w:ascii="Times New Roman" w:hAnsi="Times New Roman"/>
          <w:color w:val="000000" w:themeColor="text1"/>
          <w:sz w:val="28"/>
          <w:szCs w:val="28"/>
          <w:lang w:val="uk-UA"/>
        </w:rPr>
      </w:pPr>
    </w:p>
    <w:p w:rsidR="00B94263" w:rsidRPr="00526DB2" w:rsidRDefault="00B94263" w:rsidP="00CF57D2">
      <w:pPr>
        <w:jc w:val="both"/>
        <w:rPr>
          <w:rFonts w:ascii="Times New Roman" w:hAnsi="Times New Roman"/>
          <w:sz w:val="28"/>
          <w:lang w:val="uk-UA"/>
        </w:rPr>
      </w:pPr>
      <w:r w:rsidRPr="00526DB2">
        <w:rPr>
          <w:rFonts w:ascii="Times New Roman" w:hAnsi="Times New Roman"/>
          <w:sz w:val="28"/>
          <w:lang w:val="uk-UA"/>
        </w:rPr>
        <w:t>ВСТУП</w:t>
      </w:r>
      <w:r w:rsidR="00DD3F42" w:rsidRPr="00526DB2">
        <w:rPr>
          <w:rFonts w:ascii="Times New Roman" w:hAnsi="Times New Roman"/>
          <w:sz w:val="28"/>
          <w:lang w:val="uk-UA"/>
        </w:rPr>
        <w:t>……………………………………………………………………</w:t>
      </w:r>
      <w:r w:rsidR="00570623" w:rsidRPr="00526DB2">
        <w:rPr>
          <w:rFonts w:ascii="Times New Roman" w:hAnsi="Times New Roman"/>
          <w:sz w:val="28"/>
          <w:lang w:val="uk-UA"/>
        </w:rPr>
        <w:t>…...</w:t>
      </w:r>
      <w:r w:rsidR="005266F2" w:rsidRPr="00526DB2">
        <w:rPr>
          <w:rFonts w:ascii="Times New Roman" w:hAnsi="Times New Roman"/>
          <w:sz w:val="28"/>
          <w:lang w:val="uk-UA"/>
        </w:rPr>
        <w:t>.</w:t>
      </w:r>
      <w:r w:rsidRPr="00526DB2">
        <w:rPr>
          <w:rFonts w:ascii="Times New Roman" w:hAnsi="Times New Roman"/>
          <w:sz w:val="28"/>
          <w:lang w:val="uk-UA"/>
        </w:rPr>
        <w:t>…</w:t>
      </w:r>
      <w:r w:rsidR="00DC0CFE" w:rsidRPr="00526DB2">
        <w:rPr>
          <w:rFonts w:ascii="Times New Roman" w:hAnsi="Times New Roman"/>
          <w:sz w:val="28"/>
          <w:lang w:val="uk-UA"/>
        </w:rPr>
        <w:t>.</w:t>
      </w:r>
      <w:r w:rsidR="00570623" w:rsidRPr="00526DB2">
        <w:rPr>
          <w:rFonts w:ascii="Times New Roman" w:hAnsi="Times New Roman"/>
          <w:sz w:val="28"/>
          <w:lang w:val="uk-UA"/>
        </w:rPr>
        <w:t>3</w:t>
      </w:r>
    </w:p>
    <w:p w:rsidR="00EF1275" w:rsidRPr="00526DB2" w:rsidRDefault="00EF1275" w:rsidP="00CF57D2">
      <w:pPr>
        <w:jc w:val="both"/>
        <w:rPr>
          <w:rFonts w:ascii="Times New Roman" w:hAnsi="Times New Roman"/>
          <w:sz w:val="28"/>
          <w:lang w:val="uk-UA"/>
        </w:rPr>
      </w:pPr>
      <w:r w:rsidRPr="00526DB2">
        <w:rPr>
          <w:rFonts w:ascii="Times New Roman" w:hAnsi="Times New Roman"/>
          <w:sz w:val="28"/>
          <w:lang w:val="uk-UA"/>
        </w:rPr>
        <w:t xml:space="preserve">РОЗДІЛ 1. </w:t>
      </w:r>
      <w:r w:rsidR="006F48D6">
        <w:rPr>
          <w:rFonts w:ascii="Times New Roman" w:hAnsi="Times New Roman"/>
          <w:sz w:val="28"/>
          <w:lang w:val="uk-UA"/>
        </w:rPr>
        <w:t>ЗАГАЛЬНА ХАРАКТЕРИСТИКА ЗВЕРНЕНЬ ГРОМАДЯН</w:t>
      </w:r>
      <w:r w:rsidR="00215AEA">
        <w:rPr>
          <w:rFonts w:ascii="Times New Roman" w:hAnsi="Times New Roman"/>
          <w:sz w:val="28"/>
          <w:lang w:val="uk-UA"/>
        </w:rPr>
        <w:t>……………………….</w:t>
      </w:r>
      <w:r w:rsidR="00526DB2" w:rsidRPr="00526DB2">
        <w:rPr>
          <w:rFonts w:ascii="Times New Roman" w:hAnsi="Times New Roman"/>
          <w:sz w:val="28"/>
          <w:lang w:val="uk-UA"/>
        </w:rPr>
        <w:t>…………………..</w:t>
      </w:r>
      <w:r w:rsidR="004E72B4" w:rsidRPr="00526DB2">
        <w:rPr>
          <w:rFonts w:ascii="Times New Roman" w:hAnsi="Times New Roman"/>
          <w:sz w:val="28"/>
          <w:lang w:val="uk-UA"/>
        </w:rPr>
        <w:t>…….</w:t>
      </w:r>
      <w:r w:rsidR="00250B68" w:rsidRPr="00526DB2">
        <w:rPr>
          <w:rFonts w:ascii="Times New Roman" w:hAnsi="Times New Roman"/>
          <w:sz w:val="28"/>
          <w:lang w:val="uk-UA"/>
        </w:rPr>
        <w:t>…………</w:t>
      </w:r>
      <w:r w:rsidR="00570623" w:rsidRPr="00526DB2">
        <w:rPr>
          <w:rFonts w:ascii="Times New Roman" w:hAnsi="Times New Roman"/>
          <w:sz w:val="28"/>
          <w:lang w:val="uk-UA"/>
        </w:rPr>
        <w:t>..</w:t>
      </w:r>
      <w:r w:rsidR="00250B68" w:rsidRPr="00526DB2">
        <w:rPr>
          <w:rFonts w:ascii="Times New Roman" w:hAnsi="Times New Roman"/>
          <w:sz w:val="28"/>
          <w:lang w:val="uk-UA"/>
        </w:rPr>
        <w:t>…</w:t>
      </w:r>
      <w:r w:rsidR="00526DB2">
        <w:rPr>
          <w:rFonts w:ascii="Times New Roman" w:hAnsi="Times New Roman"/>
          <w:sz w:val="28"/>
          <w:lang w:val="uk-UA"/>
        </w:rPr>
        <w:t>……</w:t>
      </w:r>
      <w:r w:rsidR="00113AE8">
        <w:rPr>
          <w:rFonts w:ascii="Times New Roman" w:hAnsi="Times New Roman"/>
          <w:sz w:val="28"/>
          <w:lang w:val="uk-UA"/>
        </w:rPr>
        <w:t>7</w:t>
      </w:r>
    </w:p>
    <w:p w:rsidR="00526DB2" w:rsidRPr="00526DB2" w:rsidRDefault="00526DB2" w:rsidP="00CF57D2">
      <w:pPr>
        <w:jc w:val="both"/>
        <w:rPr>
          <w:rFonts w:ascii="Times New Roman" w:hAnsi="Times New Roman"/>
          <w:sz w:val="28"/>
          <w:lang w:val="uk-UA"/>
        </w:rPr>
      </w:pPr>
      <w:r w:rsidRPr="00526DB2">
        <w:rPr>
          <w:rFonts w:ascii="Times New Roman" w:hAnsi="Times New Roman"/>
          <w:sz w:val="28"/>
          <w:lang w:val="uk-UA"/>
        </w:rPr>
        <w:t xml:space="preserve">РОЗДІЛ 2. </w:t>
      </w:r>
      <w:r w:rsidR="006F48D6">
        <w:rPr>
          <w:rFonts w:ascii="Times New Roman" w:hAnsi="Times New Roman"/>
          <w:sz w:val="28"/>
          <w:lang w:val="uk-UA"/>
        </w:rPr>
        <w:t>ОРГАНІЗАЦІЯ РОБОТИ ПОЛІЦІЇ ЩОДО ПРИЙМАННЯ, ПОПЕРЕДНЬОГО РОЗГЛЯДУ ТА РЕЄСТРАЦІЇ ЗВЕРНЕНЬ ГРОМАДЯН</w:t>
      </w:r>
      <w:r w:rsidRPr="00526DB2">
        <w:rPr>
          <w:rFonts w:ascii="Times New Roman" w:hAnsi="Times New Roman"/>
          <w:sz w:val="28"/>
          <w:lang w:val="uk-UA"/>
        </w:rPr>
        <w:t>…………</w:t>
      </w:r>
      <w:r w:rsidR="002E0A5A">
        <w:rPr>
          <w:rFonts w:ascii="Times New Roman" w:hAnsi="Times New Roman"/>
          <w:sz w:val="28"/>
          <w:lang w:val="uk-UA"/>
        </w:rPr>
        <w:t>…………………………………………………………</w:t>
      </w:r>
      <w:r w:rsidR="00113AE8">
        <w:rPr>
          <w:rFonts w:ascii="Times New Roman" w:hAnsi="Times New Roman"/>
          <w:sz w:val="28"/>
          <w:lang w:val="uk-UA"/>
        </w:rPr>
        <w:t>1</w:t>
      </w:r>
      <w:r w:rsidR="00C33D83">
        <w:rPr>
          <w:rFonts w:ascii="Times New Roman" w:hAnsi="Times New Roman"/>
          <w:sz w:val="28"/>
          <w:lang w:val="uk-UA"/>
        </w:rPr>
        <w:t>3</w:t>
      </w:r>
    </w:p>
    <w:p w:rsidR="00526DB2" w:rsidRPr="00526DB2" w:rsidRDefault="00526DB2" w:rsidP="00215AEA">
      <w:pPr>
        <w:jc w:val="both"/>
        <w:rPr>
          <w:rFonts w:ascii="Times New Roman" w:hAnsi="Times New Roman"/>
          <w:sz w:val="28"/>
          <w:lang w:val="uk-UA"/>
        </w:rPr>
      </w:pPr>
      <w:r w:rsidRPr="00526DB2">
        <w:rPr>
          <w:rFonts w:ascii="Times New Roman" w:hAnsi="Times New Roman"/>
          <w:sz w:val="28"/>
          <w:lang w:val="uk-UA"/>
        </w:rPr>
        <w:t xml:space="preserve">РОЗДІЛ 3. </w:t>
      </w:r>
      <w:r w:rsidR="006F48D6">
        <w:rPr>
          <w:rFonts w:ascii="Times New Roman" w:hAnsi="Times New Roman"/>
          <w:sz w:val="28"/>
          <w:lang w:val="uk-UA"/>
        </w:rPr>
        <w:t>ОСОБЛИВОСТІ ОСОБИСТОГО ПРИЙОМУ ГРОМАДЯН У ПОЛІЦІЇ…………………………</w:t>
      </w:r>
      <w:r w:rsidR="00B52CE5">
        <w:rPr>
          <w:rFonts w:ascii="Times New Roman" w:hAnsi="Times New Roman"/>
          <w:sz w:val="28"/>
          <w:lang w:val="uk-UA"/>
        </w:rPr>
        <w:t>…………</w:t>
      </w:r>
      <w:r w:rsidR="00215AEA">
        <w:rPr>
          <w:rFonts w:ascii="Times New Roman" w:hAnsi="Times New Roman"/>
          <w:sz w:val="28"/>
          <w:lang w:val="uk-UA"/>
        </w:rPr>
        <w:t>…………………</w:t>
      </w:r>
      <w:r w:rsidR="00DD6073">
        <w:rPr>
          <w:rFonts w:ascii="Times New Roman" w:hAnsi="Times New Roman"/>
          <w:sz w:val="28"/>
          <w:lang w:val="uk-UA"/>
        </w:rPr>
        <w:t>………………..</w:t>
      </w:r>
      <w:r w:rsidR="00215AEA">
        <w:rPr>
          <w:rFonts w:ascii="Times New Roman" w:hAnsi="Times New Roman"/>
          <w:sz w:val="28"/>
          <w:lang w:val="uk-UA"/>
        </w:rPr>
        <w:t>..</w:t>
      </w:r>
      <w:r w:rsidR="00B52CE5">
        <w:rPr>
          <w:rFonts w:ascii="Times New Roman" w:hAnsi="Times New Roman"/>
          <w:sz w:val="28"/>
          <w:lang w:val="uk-UA"/>
        </w:rPr>
        <w:t>19</w:t>
      </w:r>
    </w:p>
    <w:p w:rsidR="00B94263" w:rsidRPr="00526DB2" w:rsidRDefault="00B94263" w:rsidP="00CF57D2">
      <w:pPr>
        <w:jc w:val="both"/>
        <w:rPr>
          <w:rFonts w:ascii="Times New Roman" w:hAnsi="Times New Roman"/>
          <w:sz w:val="28"/>
          <w:lang w:val="uk-UA"/>
        </w:rPr>
      </w:pPr>
      <w:r w:rsidRPr="00526DB2">
        <w:rPr>
          <w:rFonts w:ascii="Times New Roman" w:hAnsi="Times New Roman"/>
          <w:sz w:val="28"/>
          <w:lang w:val="uk-UA"/>
        </w:rPr>
        <w:t>ВИСНОВКИ</w:t>
      </w:r>
      <w:r w:rsidR="005266F2" w:rsidRPr="00526DB2">
        <w:rPr>
          <w:rFonts w:ascii="Times New Roman" w:hAnsi="Times New Roman"/>
          <w:sz w:val="28"/>
          <w:lang w:val="uk-UA"/>
        </w:rPr>
        <w:t>………………………………………………………………….</w:t>
      </w:r>
      <w:r w:rsidR="00113AE8">
        <w:rPr>
          <w:rFonts w:ascii="Times New Roman" w:hAnsi="Times New Roman"/>
          <w:sz w:val="28"/>
          <w:lang w:val="uk-UA"/>
        </w:rPr>
        <w:t>..</w:t>
      </w:r>
      <w:r w:rsidR="00526DB2">
        <w:rPr>
          <w:rFonts w:ascii="Times New Roman" w:hAnsi="Times New Roman"/>
          <w:sz w:val="28"/>
          <w:lang w:val="uk-UA"/>
        </w:rPr>
        <w:t>…</w:t>
      </w:r>
      <w:r w:rsidR="00113AE8">
        <w:rPr>
          <w:rFonts w:ascii="Times New Roman" w:hAnsi="Times New Roman"/>
          <w:sz w:val="28"/>
          <w:lang w:val="uk-UA"/>
        </w:rPr>
        <w:t>2</w:t>
      </w:r>
      <w:r w:rsidR="004B15FA">
        <w:rPr>
          <w:rFonts w:ascii="Times New Roman" w:hAnsi="Times New Roman"/>
          <w:sz w:val="28"/>
          <w:lang w:val="uk-UA"/>
        </w:rPr>
        <w:t>2</w:t>
      </w:r>
    </w:p>
    <w:p w:rsidR="00B94263" w:rsidRPr="00526DB2" w:rsidRDefault="00B94263" w:rsidP="00CF57D2">
      <w:pPr>
        <w:jc w:val="both"/>
        <w:rPr>
          <w:rFonts w:ascii="Times New Roman" w:hAnsi="Times New Roman"/>
          <w:sz w:val="28"/>
          <w:lang w:val="uk-UA"/>
        </w:rPr>
      </w:pPr>
      <w:r w:rsidRPr="00526DB2">
        <w:rPr>
          <w:rFonts w:ascii="Times New Roman" w:hAnsi="Times New Roman"/>
          <w:sz w:val="28"/>
          <w:lang w:val="uk-UA"/>
        </w:rPr>
        <w:t>СПИСОК ВИКОРИСТ</w:t>
      </w:r>
      <w:r w:rsidR="00930752" w:rsidRPr="00526DB2">
        <w:rPr>
          <w:rFonts w:ascii="Times New Roman" w:hAnsi="Times New Roman"/>
          <w:sz w:val="28"/>
          <w:lang w:val="uk-UA"/>
        </w:rPr>
        <w:t>А</w:t>
      </w:r>
      <w:r w:rsidRPr="00526DB2">
        <w:rPr>
          <w:rFonts w:ascii="Times New Roman" w:hAnsi="Times New Roman"/>
          <w:sz w:val="28"/>
          <w:lang w:val="uk-UA"/>
        </w:rPr>
        <w:t>НИХ ДЖЕРЕЛ…………………………………</w:t>
      </w:r>
      <w:r w:rsidR="00570623" w:rsidRPr="00526DB2">
        <w:rPr>
          <w:rFonts w:ascii="Times New Roman" w:hAnsi="Times New Roman"/>
          <w:sz w:val="28"/>
          <w:lang w:val="uk-UA"/>
        </w:rPr>
        <w:t>…</w:t>
      </w:r>
      <w:r w:rsidR="00526DB2">
        <w:rPr>
          <w:rFonts w:ascii="Times New Roman" w:hAnsi="Times New Roman"/>
          <w:sz w:val="28"/>
          <w:lang w:val="uk-UA"/>
        </w:rPr>
        <w:t>…</w:t>
      </w:r>
      <w:r w:rsidR="00113AE8">
        <w:rPr>
          <w:rFonts w:ascii="Times New Roman" w:hAnsi="Times New Roman"/>
          <w:sz w:val="28"/>
          <w:lang w:val="uk-UA"/>
        </w:rPr>
        <w:t>2</w:t>
      </w:r>
      <w:r w:rsidR="004B15FA">
        <w:rPr>
          <w:rFonts w:ascii="Times New Roman" w:hAnsi="Times New Roman"/>
          <w:sz w:val="28"/>
          <w:lang w:val="uk-UA"/>
        </w:rPr>
        <w:t>4</w:t>
      </w:r>
    </w:p>
    <w:p w:rsidR="00EF1275" w:rsidRDefault="00EF1275"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526DB2" w:rsidRDefault="00526DB2" w:rsidP="00961783">
      <w:pPr>
        <w:spacing w:after="0" w:line="360" w:lineRule="auto"/>
        <w:jc w:val="center"/>
        <w:rPr>
          <w:rFonts w:ascii="Times New Roman" w:hAnsi="Times New Roman"/>
          <w:b/>
          <w:sz w:val="28"/>
          <w:szCs w:val="28"/>
          <w:lang w:val="uk-UA"/>
        </w:rPr>
      </w:pPr>
    </w:p>
    <w:p w:rsidR="004A29CB" w:rsidRDefault="000469AB" w:rsidP="00961783">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ВСТУП</w:t>
      </w:r>
    </w:p>
    <w:p w:rsidR="000469AB" w:rsidRDefault="000469AB" w:rsidP="00A237F2">
      <w:pPr>
        <w:spacing w:after="0" w:line="360" w:lineRule="auto"/>
        <w:ind w:firstLine="708"/>
        <w:jc w:val="center"/>
        <w:rPr>
          <w:rFonts w:ascii="Times New Roman" w:hAnsi="Times New Roman"/>
          <w:b/>
          <w:sz w:val="28"/>
          <w:szCs w:val="28"/>
          <w:lang w:val="uk-UA"/>
        </w:rPr>
      </w:pPr>
    </w:p>
    <w:p w:rsidR="00946BD3" w:rsidRPr="00946BD3" w:rsidRDefault="000469AB" w:rsidP="001A157C">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Актуальн</w:t>
      </w:r>
      <w:r w:rsidR="00250CE3">
        <w:rPr>
          <w:rFonts w:ascii="Times New Roman" w:hAnsi="Times New Roman"/>
          <w:b/>
          <w:sz w:val="28"/>
          <w:szCs w:val="28"/>
          <w:lang w:val="uk-UA"/>
        </w:rPr>
        <w:t>i</w:t>
      </w:r>
      <w:r>
        <w:rPr>
          <w:rFonts w:ascii="Times New Roman" w:hAnsi="Times New Roman"/>
          <w:b/>
          <w:sz w:val="28"/>
          <w:szCs w:val="28"/>
          <w:lang w:val="uk-UA"/>
        </w:rPr>
        <w:t xml:space="preserve">сть теми </w:t>
      </w:r>
      <w:r w:rsidR="00526DB2">
        <w:rPr>
          <w:rFonts w:ascii="Times New Roman" w:hAnsi="Times New Roman"/>
          <w:b/>
          <w:sz w:val="28"/>
          <w:szCs w:val="28"/>
          <w:lang w:val="uk-UA"/>
        </w:rPr>
        <w:t>курсової</w:t>
      </w:r>
      <w:r>
        <w:rPr>
          <w:rFonts w:ascii="Times New Roman" w:hAnsi="Times New Roman"/>
          <w:b/>
          <w:sz w:val="28"/>
          <w:szCs w:val="28"/>
          <w:lang w:val="uk-UA"/>
        </w:rPr>
        <w:t xml:space="preserve"> роботи. </w:t>
      </w:r>
      <w:r w:rsidR="006F48D6" w:rsidRPr="00946BD3">
        <w:rPr>
          <w:rFonts w:ascii="Times New Roman" w:hAnsi="Times New Roman"/>
          <w:sz w:val="28"/>
          <w:szCs w:val="28"/>
          <w:lang w:val="uk-UA"/>
        </w:rPr>
        <w:t xml:space="preserve">Ознакою поліцейської діяльності є публічність, це виражається в тому що вона здійснюється всезагально та безособово, що означає звернення до всіх громадян від імені всього суспільства за допомогою права, тобто в інтересах «усіх і кожного». </w:t>
      </w:r>
    </w:p>
    <w:p w:rsidR="00946BD3" w:rsidRPr="00946BD3" w:rsidRDefault="006F48D6" w:rsidP="001A157C">
      <w:pPr>
        <w:spacing w:after="0" w:line="360" w:lineRule="auto"/>
        <w:ind w:firstLine="708"/>
        <w:jc w:val="both"/>
        <w:rPr>
          <w:rFonts w:ascii="Times New Roman" w:hAnsi="Times New Roman"/>
          <w:sz w:val="28"/>
          <w:szCs w:val="28"/>
          <w:lang w:val="uk-UA"/>
        </w:rPr>
      </w:pPr>
      <w:r w:rsidRPr="00946BD3">
        <w:rPr>
          <w:rFonts w:ascii="Times New Roman" w:hAnsi="Times New Roman"/>
          <w:sz w:val="28"/>
          <w:szCs w:val="28"/>
          <w:lang w:val="uk-UA"/>
        </w:rPr>
        <w:t xml:space="preserve">Отже, органи поліції при здійсненні охорони публічного порядку, забезпеченні публічної, державної, екологічної й економічної безпеки діють задля інтересів і потреб суспільства. </w:t>
      </w:r>
    </w:p>
    <w:p w:rsidR="006F48D6" w:rsidRPr="00946BD3" w:rsidRDefault="006F48D6" w:rsidP="001A157C">
      <w:pPr>
        <w:spacing w:after="0" w:line="360" w:lineRule="auto"/>
        <w:ind w:firstLine="708"/>
        <w:jc w:val="both"/>
        <w:rPr>
          <w:rFonts w:ascii="Times New Roman" w:hAnsi="Times New Roman"/>
          <w:sz w:val="28"/>
          <w:szCs w:val="28"/>
          <w:lang w:val="uk-UA"/>
        </w:rPr>
      </w:pPr>
      <w:r w:rsidRPr="00946BD3">
        <w:rPr>
          <w:rFonts w:ascii="Times New Roman" w:hAnsi="Times New Roman"/>
          <w:sz w:val="28"/>
          <w:szCs w:val="28"/>
          <w:lang w:val="uk-UA"/>
        </w:rPr>
        <w:t>Публічний порядок являє собою об’єкт охорони, охорона якого передбачає, з одного боку, захист прав і свобод громадян, їх життя і здоров’я, повагу до честі та людської гідності, дотримання норм суспільної моралі, з іншого — певне обмеження у правах осіб, які скоюють правопорушення.</w:t>
      </w:r>
    </w:p>
    <w:p w:rsidR="006F48D6" w:rsidRPr="00946BD3" w:rsidRDefault="00946BD3" w:rsidP="001A157C">
      <w:pPr>
        <w:spacing w:after="0" w:line="360" w:lineRule="auto"/>
        <w:ind w:firstLine="708"/>
        <w:jc w:val="both"/>
        <w:rPr>
          <w:rFonts w:ascii="Times New Roman" w:hAnsi="Times New Roman"/>
          <w:sz w:val="28"/>
          <w:szCs w:val="28"/>
          <w:lang w:val="uk-UA"/>
        </w:rPr>
      </w:pPr>
      <w:r w:rsidRPr="00946BD3">
        <w:rPr>
          <w:rFonts w:ascii="Times New Roman" w:hAnsi="Times New Roman"/>
          <w:sz w:val="28"/>
          <w:szCs w:val="28"/>
        </w:rPr>
        <w:t>Загалом поліцейська діяльність покликана захищати суспільство та діяти в інтересах громадян. Таким чином, на органи поліції покладається обов’язок надавати допомогу громадянам у забезпеченні особистої безпеки та у вільному користуванні своїми правами і свободами. Згідно із Законом України «Про Національну поліцію», працівник поліції зобов’язаний у разі звернення до нього громадянина із заявою про загрозу його особистій безпеці вжити відповідних заходів, що запобігають або попереджають цю загрозу</w:t>
      </w:r>
      <w:r w:rsidRPr="00946BD3">
        <w:rPr>
          <w:rFonts w:ascii="Times New Roman" w:hAnsi="Times New Roman"/>
          <w:sz w:val="28"/>
          <w:szCs w:val="28"/>
          <w:lang w:val="uk-UA"/>
        </w:rPr>
        <w:t>.</w:t>
      </w:r>
    </w:p>
    <w:p w:rsidR="00946BD3" w:rsidRPr="00946BD3" w:rsidRDefault="00946BD3" w:rsidP="001A157C">
      <w:pPr>
        <w:spacing w:after="0" w:line="360" w:lineRule="auto"/>
        <w:ind w:firstLine="708"/>
        <w:jc w:val="both"/>
        <w:rPr>
          <w:rFonts w:ascii="Times New Roman" w:hAnsi="Times New Roman"/>
          <w:sz w:val="28"/>
          <w:szCs w:val="28"/>
          <w:lang w:val="uk-UA"/>
        </w:rPr>
      </w:pPr>
      <w:r w:rsidRPr="00946BD3">
        <w:rPr>
          <w:rFonts w:ascii="Times New Roman" w:hAnsi="Times New Roman"/>
          <w:sz w:val="28"/>
          <w:szCs w:val="28"/>
        </w:rPr>
        <w:t xml:space="preserve">Діяльність поліції регламентується нормативно-правовими актами, а саме Конституцією України, міжнародними договорами України, згода на обов’язковість яких надана Верховною Радою України, та іншими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а також виданими відповідно до них актами Міністерства внутрішніх справ України, іншими нормативними актами, більшість яких складають норми адміністративного права. Залежно від предмета регулювання норми адміністративного права поділяються на </w:t>
      </w:r>
      <w:r w:rsidRPr="00946BD3">
        <w:rPr>
          <w:rFonts w:ascii="Times New Roman" w:hAnsi="Times New Roman"/>
          <w:sz w:val="28"/>
          <w:szCs w:val="28"/>
        </w:rPr>
        <w:lastRenderedPageBreak/>
        <w:t xml:space="preserve">матеріальні і процесуальні. В діяльності поліції важливу роль відіграють саме процесуальні норми, у зв’язку з чим діяльність поліції характеризується процедурно-процесуальною регламентацією. </w:t>
      </w:r>
    </w:p>
    <w:p w:rsidR="00946BD3" w:rsidRPr="00946BD3" w:rsidRDefault="00946BD3" w:rsidP="001A157C">
      <w:pPr>
        <w:spacing w:after="0" w:line="360" w:lineRule="auto"/>
        <w:ind w:firstLine="708"/>
        <w:jc w:val="both"/>
        <w:rPr>
          <w:rFonts w:ascii="Times New Roman" w:hAnsi="Times New Roman"/>
          <w:b/>
          <w:sz w:val="28"/>
          <w:szCs w:val="28"/>
          <w:lang w:val="uk-UA"/>
        </w:rPr>
      </w:pPr>
      <w:r w:rsidRPr="00946BD3">
        <w:rPr>
          <w:rFonts w:ascii="Times New Roman" w:hAnsi="Times New Roman"/>
          <w:sz w:val="28"/>
          <w:szCs w:val="28"/>
          <w:lang w:val="uk-UA"/>
        </w:rPr>
        <w:t>Як відомо, матеріально-правові та адміністративнопроцесуальні норми визначають обов’язки, права і відповідальність органів поліції, їхні взаємини з громадянами, містять вичерпний перелік адміністративних проступків, адміністративних стягнень та органів, уповноважених їх застосовувати, ретельно регулюють порядок застосування заходів прямого примусу, а також порядок провадження у справах про адміністративні правопорушення, і в сукупності утворюють поліцейське право, що, власне, стосується поліцейської діяльності щодо розгляду звернень громадян.</w:t>
      </w:r>
    </w:p>
    <w:p w:rsidR="006F48D6" w:rsidRPr="00BB2ADF" w:rsidRDefault="00BB2ADF" w:rsidP="001A157C">
      <w:pPr>
        <w:spacing w:after="0" w:line="360" w:lineRule="auto"/>
        <w:ind w:firstLine="708"/>
        <w:jc w:val="both"/>
        <w:rPr>
          <w:rFonts w:ascii="Times New Roman" w:hAnsi="Times New Roman"/>
          <w:sz w:val="28"/>
          <w:szCs w:val="28"/>
          <w:lang w:val="uk-UA"/>
        </w:rPr>
      </w:pPr>
      <w:r w:rsidRPr="00BB2ADF">
        <w:rPr>
          <w:rFonts w:ascii="Times New Roman" w:hAnsi="Times New Roman"/>
          <w:sz w:val="28"/>
          <w:szCs w:val="28"/>
          <w:lang w:val="uk-UA"/>
        </w:rPr>
        <w:t>На основі доктринальних положень та чинного законодавства можна виділити такі організаційно-правові форми реалізації принципу відкритості та прозорості діяльності Національної поліції України: оприлюднення законів, указів, постанов, наказів та інших нормативних актів у сфері її діяльності в офіційних виданнях та на офіційних сайтах центрального органу управління поліцією та її територіальних органів; оприлюднення центральним органом управління поліцією та її територіальними органами затверджених програм, звітів тощо про їх виконання, що само по собі являється формою реалізації звернень громадян як основоположна функція поліції (комунікативна).</w:t>
      </w:r>
    </w:p>
    <w:p w:rsidR="00894EA1" w:rsidRPr="00894EA1" w:rsidRDefault="00894EA1" w:rsidP="001A157C">
      <w:pPr>
        <w:spacing w:after="0" w:line="360" w:lineRule="auto"/>
        <w:ind w:firstLine="708"/>
        <w:jc w:val="both"/>
        <w:rPr>
          <w:rFonts w:ascii="Times New Roman" w:hAnsi="Times New Roman"/>
          <w:sz w:val="28"/>
          <w:szCs w:val="28"/>
          <w:lang w:val="uk-UA"/>
        </w:rPr>
      </w:pPr>
      <w:r w:rsidRPr="00894EA1">
        <w:rPr>
          <w:rFonts w:ascii="Times New Roman" w:hAnsi="Times New Roman"/>
          <w:sz w:val="28"/>
          <w:szCs w:val="28"/>
          <w:lang w:val="uk-UA"/>
        </w:rPr>
        <w:t xml:space="preserve">Слід підкреслити, що відкритість і прозорість діяльності поліції є фундаментальними складовими механізму становлення інституту демократії. Прозорість діяльності поліції є ознакою зрозумілості, переконливості, обґрунтованості її дій та подальшої відповідної зворотної підтримки, без чого неможливий свідомий та результативний вплив громадськості. Відкритість, на відміну від прозорості, є функціональною характеристикою поліції та виявляє ступінь безпосередньої участі громадян, їх реальний вплив на зміст діяльності поліцейських, активність суб’єктів громадського контролю за її діяльністю. </w:t>
      </w:r>
    </w:p>
    <w:p w:rsidR="006F48D6" w:rsidRPr="00894EA1" w:rsidRDefault="00894EA1" w:rsidP="001A157C">
      <w:pPr>
        <w:spacing w:after="0" w:line="360" w:lineRule="auto"/>
        <w:ind w:firstLine="708"/>
        <w:jc w:val="both"/>
        <w:rPr>
          <w:rFonts w:ascii="Times New Roman" w:hAnsi="Times New Roman"/>
          <w:sz w:val="28"/>
          <w:szCs w:val="28"/>
          <w:lang w:val="uk-UA"/>
        </w:rPr>
      </w:pPr>
      <w:r w:rsidRPr="00894EA1">
        <w:rPr>
          <w:rFonts w:ascii="Times New Roman" w:hAnsi="Times New Roman"/>
          <w:sz w:val="28"/>
          <w:szCs w:val="28"/>
          <w:lang w:val="uk-UA"/>
        </w:rPr>
        <w:lastRenderedPageBreak/>
        <w:t>Відкритість поліції означає готовність залучення громадськості до процесу прийняття відповідних рішень у межах її повноважень. Також, на нашу думку, необхідно здійснювати постійний та незалежний моніторинг громадської думки щодо поліцейської діяльності. Адже розвиток інституту громадської думки є невід’ємним атрибутом правової держави та громадянського суспільства. А враховуючи той факт, що сьогодні зростає значущість соціологічних досліджень громадської думки щодо різних ключових соціальних інститутів, у тому числі поліції, такі дослідження володіють потенціалом своєрідного арбітра, який оцінює ефективність або неефективність її роботи.</w:t>
      </w:r>
    </w:p>
    <w:p w:rsidR="006F48D6" w:rsidRPr="00894EA1" w:rsidRDefault="00894EA1" w:rsidP="001A157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вищевикладене підтверджує актуальність дослідження діяльності поліції щодо розгляду звернень громадян.</w:t>
      </w:r>
    </w:p>
    <w:p w:rsidR="005F119D" w:rsidRPr="00836338" w:rsidRDefault="005F119D" w:rsidP="001A157C">
      <w:pPr>
        <w:spacing w:after="0" w:line="360" w:lineRule="auto"/>
        <w:ind w:firstLine="708"/>
        <w:jc w:val="both"/>
        <w:rPr>
          <w:rFonts w:ascii="Times New Roman" w:hAnsi="Times New Roman"/>
          <w:sz w:val="28"/>
          <w:szCs w:val="28"/>
          <w:lang w:val="uk-UA"/>
        </w:rPr>
      </w:pPr>
      <w:r w:rsidRPr="005F119D">
        <w:rPr>
          <w:rFonts w:ascii="Times New Roman" w:hAnsi="Times New Roman"/>
          <w:sz w:val="28"/>
          <w:szCs w:val="28"/>
          <w:lang w:val="uk-UA"/>
        </w:rPr>
        <w:t xml:space="preserve">Таким чином, </w:t>
      </w:r>
      <w:r w:rsidRPr="005F119D">
        <w:rPr>
          <w:rFonts w:ascii="Times New Roman" w:hAnsi="Times New Roman"/>
          <w:b/>
          <w:sz w:val="28"/>
          <w:szCs w:val="28"/>
          <w:lang w:val="uk-UA"/>
        </w:rPr>
        <w:t>метою</w:t>
      </w:r>
      <w:r w:rsidRPr="005F119D">
        <w:rPr>
          <w:rFonts w:ascii="Times New Roman" w:hAnsi="Times New Roman"/>
          <w:sz w:val="28"/>
          <w:szCs w:val="28"/>
          <w:lang w:val="uk-UA"/>
        </w:rPr>
        <w:t xml:space="preserve"> дослiдження </w:t>
      </w:r>
      <w:r w:rsidR="00526DB2">
        <w:rPr>
          <w:rFonts w:ascii="Times New Roman" w:hAnsi="Times New Roman"/>
          <w:sz w:val="28"/>
          <w:szCs w:val="28"/>
          <w:lang w:val="uk-UA"/>
        </w:rPr>
        <w:t>курсової</w:t>
      </w:r>
      <w:r w:rsidRPr="005F119D">
        <w:rPr>
          <w:rFonts w:ascii="Times New Roman" w:hAnsi="Times New Roman"/>
          <w:sz w:val="28"/>
          <w:szCs w:val="28"/>
          <w:lang w:val="uk-UA"/>
        </w:rPr>
        <w:t xml:space="preserve"> роботи є формування спецiалiзованих </w:t>
      </w:r>
      <w:r w:rsidR="00D443E4">
        <w:rPr>
          <w:rFonts w:ascii="Times New Roman" w:hAnsi="Times New Roman"/>
          <w:sz w:val="28"/>
          <w:szCs w:val="28"/>
          <w:lang w:val="uk-UA"/>
        </w:rPr>
        <w:t>організаційно</w:t>
      </w:r>
      <w:r w:rsidRPr="005F119D">
        <w:rPr>
          <w:rFonts w:ascii="Times New Roman" w:hAnsi="Times New Roman"/>
          <w:sz w:val="28"/>
          <w:szCs w:val="28"/>
          <w:lang w:val="uk-UA"/>
        </w:rPr>
        <w:t xml:space="preserve">-правничих та управлiнських уявлень про </w:t>
      </w:r>
      <w:r w:rsidR="00D443E4">
        <w:rPr>
          <w:rFonts w:ascii="Times New Roman" w:hAnsi="Times New Roman"/>
          <w:sz w:val="28"/>
          <w:szCs w:val="28"/>
          <w:lang w:val="uk-UA"/>
        </w:rPr>
        <w:t xml:space="preserve">організаційні та правові засади </w:t>
      </w:r>
      <w:r w:rsidR="00894EA1">
        <w:rPr>
          <w:rFonts w:ascii="Times New Roman" w:hAnsi="Times New Roman"/>
          <w:sz w:val="28"/>
          <w:szCs w:val="28"/>
          <w:lang w:val="uk-UA"/>
        </w:rPr>
        <w:t>діяльності поліції щодо розгляду звернень громадян органами поліції.</w:t>
      </w:r>
    </w:p>
    <w:p w:rsidR="005F119D" w:rsidRPr="005F119D" w:rsidRDefault="005F119D" w:rsidP="005F119D">
      <w:pPr>
        <w:spacing w:after="0" w:line="360" w:lineRule="auto"/>
        <w:ind w:firstLine="708"/>
        <w:jc w:val="both"/>
        <w:rPr>
          <w:rFonts w:ascii="Times New Roman" w:hAnsi="Times New Roman"/>
          <w:sz w:val="28"/>
          <w:szCs w:val="28"/>
          <w:lang w:val="uk-UA"/>
        </w:rPr>
      </w:pPr>
      <w:r w:rsidRPr="005F119D">
        <w:rPr>
          <w:rFonts w:ascii="Times New Roman" w:hAnsi="Times New Roman"/>
          <w:sz w:val="28"/>
          <w:szCs w:val="28"/>
          <w:lang w:val="uk-UA"/>
        </w:rPr>
        <w:t xml:space="preserve">Для досягнення мети, перед </w:t>
      </w:r>
      <w:r w:rsidR="00526DB2">
        <w:rPr>
          <w:rFonts w:ascii="Times New Roman" w:hAnsi="Times New Roman"/>
          <w:sz w:val="28"/>
          <w:szCs w:val="28"/>
          <w:lang w:val="uk-UA"/>
        </w:rPr>
        <w:t>курсовою</w:t>
      </w:r>
      <w:r w:rsidRPr="005F119D">
        <w:rPr>
          <w:rFonts w:ascii="Times New Roman" w:hAnsi="Times New Roman"/>
          <w:sz w:val="28"/>
          <w:szCs w:val="28"/>
          <w:lang w:val="uk-UA"/>
        </w:rPr>
        <w:t xml:space="preserve"> роботою було поставлено низку </w:t>
      </w:r>
      <w:r w:rsidRPr="005F119D">
        <w:rPr>
          <w:rFonts w:ascii="Times New Roman" w:hAnsi="Times New Roman"/>
          <w:b/>
          <w:sz w:val="28"/>
          <w:szCs w:val="28"/>
          <w:lang w:val="uk-UA"/>
        </w:rPr>
        <w:t>завдань</w:t>
      </w:r>
      <w:r w:rsidRPr="005F119D">
        <w:rPr>
          <w:rFonts w:ascii="Times New Roman" w:hAnsi="Times New Roman"/>
          <w:sz w:val="28"/>
          <w:szCs w:val="28"/>
          <w:lang w:val="uk-UA"/>
        </w:rPr>
        <w:t>, а зокрема:</w:t>
      </w:r>
    </w:p>
    <w:p w:rsidR="005F119D" w:rsidRPr="005F119D" w:rsidRDefault="005F119D" w:rsidP="00D443E4">
      <w:pPr>
        <w:numPr>
          <w:ilvl w:val="0"/>
          <w:numId w:val="1"/>
        </w:numPr>
        <w:spacing w:after="0" w:line="360" w:lineRule="auto"/>
        <w:ind w:left="0" w:firstLine="708"/>
        <w:jc w:val="both"/>
        <w:rPr>
          <w:rFonts w:ascii="Times New Roman" w:hAnsi="Times New Roman"/>
          <w:sz w:val="28"/>
          <w:szCs w:val="28"/>
          <w:lang w:val="uk-UA"/>
        </w:rPr>
      </w:pPr>
      <w:r w:rsidRPr="005F119D">
        <w:rPr>
          <w:rFonts w:ascii="Times New Roman" w:hAnsi="Times New Roman"/>
          <w:sz w:val="28"/>
          <w:szCs w:val="28"/>
          <w:lang w:val="uk-UA"/>
        </w:rPr>
        <w:t xml:space="preserve">проаналiзувати  </w:t>
      </w:r>
      <w:r w:rsidR="001A157C">
        <w:rPr>
          <w:rFonts w:ascii="Times New Roman" w:hAnsi="Times New Roman"/>
          <w:sz w:val="28"/>
          <w:szCs w:val="28"/>
          <w:lang w:val="uk-UA"/>
        </w:rPr>
        <w:t>загальний зміст</w:t>
      </w:r>
      <w:r w:rsidR="00C33A04">
        <w:rPr>
          <w:rFonts w:ascii="Times New Roman" w:hAnsi="Times New Roman"/>
          <w:sz w:val="28"/>
          <w:szCs w:val="28"/>
          <w:lang w:val="uk-UA"/>
        </w:rPr>
        <w:t xml:space="preserve"> </w:t>
      </w:r>
      <w:r w:rsidR="00EF2F15">
        <w:rPr>
          <w:rFonts w:ascii="Times New Roman" w:hAnsi="Times New Roman"/>
          <w:sz w:val="28"/>
          <w:szCs w:val="28"/>
          <w:lang w:val="uk-UA"/>
        </w:rPr>
        <w:t>звернень громадян</w:t>
      </w:r>
      <w:r w:rsidRPr="005F119D">
        <w:rPr>
          <w:rFonts w:ascii="Times New Roman" w:hAnsi="Times New Roman"/>
          <w:sz w:val="28"/>
          <w:szCs w:val="28"/>
          <w:lang w:val="uk-UA"/>
        </w:rPr>
        <w:t>;</w:t>
      </w:r>
    </w:p>
    <w:p w:rsidR="005F119D" w:rsidRDefault="005F119D" w:rsidP="00D443E4">
      <w:pPr>
        <w:numPr>
          <w:ilvl w:val="0"/>
          <w:numId w:val="1"/>
        </w:numPr>
        <w:spacing w:after="0" w:line="360" w:lineRule="auto"/>
        <w:ind w:left="0" w:firstLine="708"/>
        <w:jc w:val="both"/>
        <w:rPr>
          <w:rFonts w:ascii="Times New Roman" w:hAnsi="Times New Roman"/>
          <w:sz w:val="28"/>
          <w:szCs w:val="28"/>
          <w:lang w:val="uk-UA"/>
        </w:rPr>
      </w:pPr>
      <w:r w:rsidRPr="005F119D">
        <w:rPr>
          <w:rFonts w:ascii="Times New Roman" w:hAnsi="Times New Roman"/>
          <w:sz w:val="28"/>
          <w:szCs w:val="28"/>
          <w:lang w:val="uk-UA"/>
        </w:rPr>
        <w:t xml:space="preserve">здiйснити характеристику </w:t>
      </w:r>
      <w:r w:rsidR="00EF2F15" w:rsidRPr="00EF2F15">
        <w:rPr>
          <w:rFonts w:ascii="Times New Roman" w:hAnsi="Times New Roman"/>
          <w:bCs/>
          <w:sz w:val="28"/>
          <w:szCs w:val="28"/>
        </w:rPr>
        <w:t>організаці</w:t>
      </w:r>
      <w:r w:rsidR="00EF2F15" w:rsidRPr="00EF2F15">
        <w:rPr>
          <w:rFonts w:ascii="Times New Roman" w:hAnsi="Times New Roman"/>
          <w:bCs/>
          <w:sz w:val="28"/>
          <w:szCs w:val="28"/>
          <w:lang w:val="uk-UA"/>
        </w:rPr>
        <w:t>ї</w:t>
      </w:r>
      <w:r w:rsidR="00EF2F15" w:rsidRPr="00EF2F15">
        <w:rPr>
          <w:rFonts w:ascii="Times New Roman" w:hAnsi="Times New Roman"/>
          <w:bCs/>
          <w:sz w:val="28"/>
          <w:szCs w:val="28"/>
        </w:rPr>
        <w:t xml:space="preserve"> роботи з питань приймання, попереднього розгляду та реєстрації звернень громадян</w:t>
      </w:r>
      <w:r w:rsidRPr="00EF2F15">
        <w:rPr>
          <w:rFonts w:ascii="Times New Roman" w:hAnsi="Times New Roman"/>
          <w:sz w:val="28"/>
          <w:szCs w:val="28"/>
          <w:lang w:val="uk-UA"/>
        </w:rPr>
        <w:t>;</w:t>
      </w:r>
    </w:p>
    <w:p w:rsidR="00526DB2" w:rsidRPr="00B55F7A" w:rsidRDefault="00526DB2" w:rsidP="00D443E4">
      <w:pPr>
        <w:numPr>
          <w:ilvl w:val="0"/>
          <w:numId w:val="1"/>
        </w:numPr>
        <w:spacing w:after="0" w:line="360" w:lineRule="auto"/>
        <w:ind w:left="0" w:firstLine="708"/>
        <w:jc w:val="both"/>
        <w:rPr>
          <w:rFonts w:ascii="Times New Roman" w:hAnsi="Times New Roman"/>
          <w:sz w:val="28"/>
          <w:szCs w:val="28"/>
          <w:lang w:val="uk-UA"/>
        </w:rPr>
      </w:pPr>
      <w:r w:rsidRPr="00B55F7A">
        <w:rPr>
          <w:rFonts w:ascii="Times New Roman" w:hAnsi="Times New Roman"/>
          <w:sz w:val="28"/>
          <w:szCs w:val="28"/>
          <w:lang w:val="uk-UA"/>
        </w:rPr>
        <w:t xml:space="preserve">дослідити </w:t>
      </w:r>
      <w:r w:rsidR="00B55F7A" w:rsidRPr="00B55F7A">
        <w:rPr>
          <w:rFonts w:ascii="Times New Roman" w:hAnsi="Times New Roman"/>
          <w:bCs/>
          <w:color w:val="333333"/>
          <w:sz w:val="28"/>
          <w:szCs w:val="28"/>
          <w:shd w:val="clear" w:color="auto" w:fill="FFFFFF"/>
          <w:lang w:val="uk-UA"/>
        </w:rPr>
        <w:t>о</w:t>
      </w:r>
      <w:r w:rsidR="00B55F7A" w:rsidRPr="00B55F7A">
        <w:rPr>
          <w:rFonts w:ascii="Times New Roman" w:hAnsi="Times New Roman"/>
          <w:bCs/>
          <w:color w:val="333333"/>
          <w:sz w:val="28"/>
          <w:szCs w:val="28"/>
          <w:shd w:val="clear" w:color="auto" w:fill="FFFFFF"/>
        </w:rPr>
        <w:t>рганізація</w:t>
      </w:r>
      <w:r w:rsidR="00B55F7A" w:rsidRPr="00B55F7A">
        <w:rPr>
          <w:rFonts w:ascii="Times New Roman" w:hAnsi="Times New Roman"/>
          <w:bCs/>
          <w:color w:val="333333"/>
          <w:sz w:val="28"/>
          <w:szCs w:val="28"/>
          <w:shd w:val="clear" w:color="auto" w:fill="FFFFFF"/>
          <w:lang w:val="uk-UA"/>
        </w:rPr>
        <w:t>ю</w:t>
      </w:r>
      <w:r w:rsidR="00B55F7A" w:rsidRPr="00B55F7A">
        <w:rPr>
          <w:rFonts w:ascii="Times New Roman" w:hAnsi="Times New Roman"/>
          <w:bCs/>
          <w:color w:val="333333"/>
          <w:sz w:val="28"/>
          <w:szCs w:val="28"/>
          <w:shd w:val="clear" w:color="auto" w:fill="FFFFFF"/>
        </w:rPr>
        <w:t xml:space="preserve"> особистого прийому громадян</w:t>
      </w:r>
      <w:r w:rsidR="00B55F7A" w:rsidRPr="00B55F7A">
        <w:rPr>
          <w:rFonts w:ascii="Times New Roman" w:hAnsi="Times New Roman"/>
          <w:bCs/>
          <w:color w:val="333333"/>
          <w:sz w:val="28"/>
          <w:szCs w:val="28"/>
          <w:shd w:val="clear" w:color="auto" w:fill="FFFFFF"/>
          <w:lang w:val="uk-UA"/>
        </w:rPr>
        <w:t xml:space="preserve"> в органах поліції в Україні</w:t>
      </w:r>
      <w:r w:rsidRPr="00B55F7A">
        <w:rPr>
          <w:rFonts w:ascii="Times New Roman" w:hAnsi="Times New Roman"/>
          <w:sz w:val="28"/>
          <w:szCs w:val="28"/>
          <w:lang w:val="uk-UA"/>
        </w:rPr>
        <w:t>;</w:t>
      </w:r>
    </w:p>
    <w:p w:rsidR="00526DB2" w:rsidRPr="005F119D" w:rsidRDefault="00496DC2" w:rsidP="00D443E4">
      <w:pPr>
        <w:numPr>
          <w:ilvl w:val="0"/>
          <w:numId w:val="1"/>
        </w:numPr>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за результатами проведеного дослідження прийти до конструктивних висновків, чим закріпити наукову новизну проведеного дослідження.</w:t>
      </w:r>
    </w:p>
    <w:p w:rsidR="005F119D" w:rsidRPr="005F119D" w:rsidRDefault="005F119D" w:rsidP="005F119D">
      <w:pPr>
        <w:spacing w:after="0" w:line="360" w:lineRule="auto"/>
        <w:ind w:firstLine="708"/>
        <w:jc w:val="both"/>
        <w:rPr>
          <w:rFonts w:ascii="Times New Roman" w:hAnsi="Times New Roman"/>
          <w:sz w:val="28"/>
          <w:szCs w:val="28"/>
          <w:lang w:val="uk-UA"/>
        </w:rPr>
      </w:pPr>
      <w:r w:rsidRPr="005F119D">
        <w:rPr>
          <w:rFonts w:ascii="Times New Roman" w:hAnsi="Times New Roman"/>
          <w:b/>
          <w:sz w:val="28"/>
          <w:szCs w:val="28"/>
          <w:lang w:val="uk-UA"/>
        </w:rPr>
        <w:t>Об’єктом дослiдження</w:t>
      </w:r>
      <w:r w:rsidRPr="005F119D">
        <w:rPr>
          <w:rFonts w:ascii="Times New Roman" w:hAnsi="Times New Roman"/>
          <w:sz w:val="28"/>
          <w:szCs w:val="28"/>
          <w:lang w:val="uk-UA"/>
        </w:rPr>
        <w:t xml:space="preserve"> є правовiдносини щодо </w:t>
      </w:r>
      <w:r w:rsidR="00AB1201">
        <w:rPr>
          <w:rFonts w:ascii="Times New Roman" w:hAnsi="Times New Roman"/>
          <w:sz w:val="28"/>
          <w:szCs w:val="28"/>
          <w:lang w:val="uk-UA"/>
        </w:rPr>
        <w:t xml:space="preserve">організаційних та правових засад </w:t>
      </w:r>
      <w:r w:rsidR="00B55F7A">
        <w:rPr>
          <w:rFonts w:ascii="Times New Roman" w:hAnsi="Times New Roman"/>
          <w:sz w:val="28"/>
          <w:szCs w:val="28"/>
          <w:lang w:val="uk-UA"/>
        </w:rPr>
        <w:t>діяльності поліції щодо розгляду звернень громадян.</w:t>
      </w:r>
    </w:p>
    <w:p w:rsidR="005F119D" w:rsidRPr="005F119D" w:rsidRDefault="005F119D" w:rsidP="005F119D">
      <w:pPr>
        <w:spacing w:after="0" w:line="360" w:lineRule="auto"/>
        <w:ind w:firstLine="708"/>
        <w:jc w:val="both"/>
        <w:rPr>
          <w:rFonts w:ascii="Times New Roman" w:hAnsi="Times New Roman"/>
          <w:sz w:val="28"/>
          <w:szCs w:val="28"/>
          <w:lang w:val="uk-UA"/>
        </w:rPr>
      </w:pPr>
      <w:r w:rsidRPr="005F119D">
        <w:rPr>
          <w:rFonts w:ascii="Times New Roman" w:hAnsi="Times New Roman"/>
          <w:b/>
          <w:sz w:val="28"/>
          <w:szCs w:val="28"/>
          <w:lang w:val="uk-UA"/>
        </w:rPr>
        <w:t>Предметом дослiдження</w:t>
      </w:r>
      <w:r w:rsidRPr="005F119D">
        <w:rPr>
          <w:rFonts w:ascii="Times New Roman" w:hAnsi="Times New Roman"/>
          <w:sz w:val="28"/>
          <w:szCs w:val="28"/>
          <w:lang w:val="uk-UA"/>
        </w:rPr>
        <w:t xml:space="preserve"> </w:t>
      </w:r>
      <w:r w:rsidR="00526DB2">
        <w:rPr>
          <w:rFonts w:ascii="Times New Roman" w:hAnsi="Times New Roman"/>
          <w:sz w:val="28"/>
          <w:szCs w:val="28"/>
          <w:lang w:val="uk-UA"/>
        </w:rPr>
        <w:t xml:space="preserve">є </w:t>
      </w:r>
      <w:r w:rsidR="00496DC2">
        <w:rPr>
          <w:rFonts w:ascii="Times New Roman" w:hAnsi="Times New Roman"/>
          <w:sz w:val="28"/>
          <w:szCs w:val="28"/>
          <w:lang w:val="uk-UA"/>
        </w:rPr>
        <w:t xml:space="preserve">існуючі правові дослідження, що стосуються </w:t>
      </w:r>
      <w:r w:rsidR="00B55F7A">
        <w:rPr>
          <w:rFonts w:ascii="Times New Roman" w:hAnsi="Times New Roman"/>
          <w:sz w:val="28"/>
          <w:szCs w:val="28"/>
          <w:lang w:val="uk-UA"/>
        </w:rPr>
        <w:t>діяльності поліції щодо розгляду звернень громадян.</w:t>
      </w:r>
    </w:p>
    <w:p w:rsidR="005F119D" w:rsidRPr="005F119D" w:rsidRDefault="005F119D" w:rsidP="005F119D">
      <w:pPr>
        <w:spacing w:after="0" w:line="360" w:lineRule="auto"/>
        <w:ind w:firstLine="708"/>
        <w:jc w:val="both"/>
        <w:rPr>
          <w:rFonts w:ascii="Times New Roman" w:hAnsi="Times New Roman"/>
          <w:sz w:val="28"/>
          <w:szCs w:val="28"/>
          <w:lang w:val="uk-UA"/>
        </w:rPr>
      </w:pPr>
      <w:r w:rsidRPr="00526DB2">
        <w:rPr>
          <w:rFonts w:ascii="Times New Roman" w:hAnsi="Times New Roman"/>
          <w:b/>
          <w:sz w:val="28"/>
          <w:szCs w:val="28"/>
          <w:lang w:val="uk-UA"/>
        </w:rPr>
        <w:lastRenderedPageBreak/>
        <w:t xml:space="preserve">Структура </w:t>
      </w:r>
      <w:r w:rsidR="00526DB2" w:rsidRPr="00526DB2">
        <w:rPr>
          <w:rFonts w:ascii="Times New Roman" w:hAnsi="Times New Roman"/>
          <w:b/>
          <w:sz w:val="28"/>
          <w:szCs w:val="28"/>
          <w:lang w:val="uk-UA"/>
        </w:rPr>
        <w:t>курсової</w:t>
      </w:r>
      <w:r w:rsidRPr="00526DB2">
        <w:rPr>
          <w:rFonts w:ascii="Times New Roman" w:hAnsi="Times New Roman"/>
          <w:b/>
          <w:sz w:val="28"/>
          <w:szCs w:val="28"/>
          <w:lang w:val="uk-UA"/>
        </w:rPr>
        <w:t xml:space="preserve"> робот</w:t>
      </w:r>
      <w:r w:rsidRPr="005F119D">
        <w:rPr>
          <w:rFonts w:ascii="Times New Roman" w:hAnsi="Times New Roman"/>
          <w:sz w:val="28"/>
          <w:szCs w:val="28"/>
          <w:lang w:val="uk-UA"/>
        </w:rPr>
        <w:t>и зумовлена метою, предметом, об’єктом i логiкою дослiдження. висновкiв, а також списку використаних джерел.</w:t>
      </w:r>
    </w:p>
    <w:p w:rsidR="005F119D" w:rsidRPr="00B86CC1" w:rsidRDefault="005F119D" w:rsidP="005F119D">
      <w:pPr>
        <w:spacing w:after="0" w:line="360" w:lineRule="auto"/>
        <w:ind w:firstLine="708"/>
        <w:jc w:val="both"/>
        <w:rPr>
          <w:rFonts w:ascii="Times New Roman" w:hAnsi="Times New Roman"/>
          <w:b/>
          <w:sz w:val="28"/>
          <w:szCs w:val="28"/>
          <w:u w:val="single"/>
          <w:lang w:val="uk-UA"/>
        </w:rPr>
      </w:pPr>
      <w:r w:rsidRPr="00A6095B">
        <w:rPr>
          <w:rFonts w:ascii="Times New Roman" w:hAnsi="Times New Roman"/>
          <w:b/>
          <w:sz w:val="28"/>
          <w:szCs w:val="28"/>
          <w:lang w:val="uk-UA"/>
        </w:rPr>
        <w:t xml:space="preserve">Зaгaльний обcяг pоботи </w:t>
      </w:r>
      <w:r w:rsidRPr="00A6095B">
        <w:rPr>
          <w:rFonts w:ascii="Times New Roman" w:hAnsi="Times New Roman"/>
          <w:sz w:val="28"/>
          <w:szCs w:val="28"/>
          <w:lang w:val="uk-UA"/>
        </w:rPr>
        <w:t xml:space="preserve">cтaновить </w:t>
      </w:r>
      <w:r w:rsidR="00A6095B" w:rsidRPr="00A6095B">
        <w:rPr>
          <w:rFonts w:ascii="Times New Roman" w:hAnsi="Times New Roman"/>
          <w:sz w:val="28"/>
          <w:szCs w:val="28"/>
          <w:u w:val="single"/>
          <w:lang w:val="uk-UA"/>
        </w:rPr>
        <w:t>2</w:t>
      </w:r>
      <w:r w:rsidR="00B55F7A">
        <w:rPr>
          <w:rFonts w:ascii="Times New Roman" w:hAnsi="Times New Roman"/>
          <w:sz w:val="28"/>
          <w:szCs w:val="28"/>
          <w:u w:val="single"/>
          <w:lang w:val="uk-UA"/>
        </w:rPr>
        <w:t>5</w:t>
      </w:r>
      <w:r w:rsidRPr="00A6095B">
        <w:rPr>
          <w:rFonts w:ascii="Times New Roman" w:hAnsi="Times New Roman"/>
          <w:sz w:val="28"/>
          <w:szCs w:val="28"/>
          <w:lang w:val="uk-UA"/>
        </w:rPr>
        <w:t xml:space="preserve"> cтоpiн</w:t>
      </w:r>
      <w:r w:rsidR="00B86CC1" w:rsidRPr="00A6095B">
        <w:rPr>
          <w:rFonts w:ascii="Times New Roman" w:hAnsi="Times New Roman"/>
          <w:sz w:val="28"/>
          <w:szCs w:val="28"/>
          <w:lang w:val="uk-UA"/>
        </w:rPr>
        <w:t>ок.</w:t>
      </w:r>
    </w:p>
    <w:p w:rsidR="005F119D" w:rsidRPr="005F119D" w:rsidRDefault="005F119D" w:rsidP="005F119D">
      <w:pPr>
        <w:spacing w:after="0" w:line="360" w:lineRule="auto"/>
        <w:ind w:firstLine="708"/>
        <w:jc w:val="both"/>
        <w:rPr>
          <w:rFonts w:ascii="Times New Roman" w:hAnsi="Times New Roman"/>
          <w:b/>
          <w:sz w:val="28"/>
          <w:szCs w:val="28"/>
          <w:lang w:val="uk-UA"/>
        </w:rPr>
      </w:pPr>
    </w:p>
    <w:p w:rsidR="005F119D" w:rsidRPr="005F119D" w:rsidRDefault="005F119D" w:rsidP="005F119D">
      <w:pPr>
        <w:spacing w:after="0" w:line="360" w:lineRule="auto"/>
        <w:ind w:firstLine="708"/>
        <w:jc w:val="both"/>
        <w:rPr>
          <w:rFonts w:ascii="Times New Roman" w:hAnsi="Times New Roman"/>
          <w:b/>
          <w:sz w:val="28"/>
          <w:szCs w:val="28"/>
          <w:lang w:val="uk-UA"/>
        </w:rPr>
      </w:pPr>
    </w:p>
    <w:p w:rsidR="005F119D" w:rsidRPr="001E6DE8" w:rsidRDefault="005F119D" w:rsidP="001E6DE8">
      <w:pPr>
        <w:spacing w:after="0" w:line="360" w:lineRule="auto"/>
        <w:ind w:firstLine="708"/>
        <w:jc w:val="both"/>
        <w:rPr>
          <w:rFonts w:ascii="Times New Roman" w:hAnsi="Times New Roman"/>
          <w:sz w:val="28"/>
          <w:szCs w:val="28"/>
          <w:lang w:val="uk-UA"/>
        </w:rPr>
      </w:pPr>
    </w:p>
    <w:p w:rsidR="001E6DE8" w:rsidRPr="001E6DE8" w:rsidRDefault="001E6DE8"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4E72B4" w:rsidRDefault="004E72B4" w:rsidP="00A237F2">
      <w:pPr>
        <w:spacing w:after="0" w:line="360" w:lineRule="auto"/>
        <w:ind w:firstLine="708"/>
        <w:jc w:val="center"/>
        <w:rPr>
          <w:rFonts w:ascii="Times New Roman" w:hAnsi="Times New Roman"/>
          <w:b/>
          <w:sz w:val="28"/>
          <w:szCs w:val="28"/>
          <w:lang w:val="uk-UA"/>
        </w:rPr>
      </w:pPr>
    </w:p>
    <w:p w:rsidR="00B86CC1" w:rsidRDefault="00B86CC1" w:rsidP="00AB1201">
      <w:pPr>
        <w:spacing w:after="0" w:line="360" w:lineRule="auto"/>
        <w:jc w:val="center"/>
        <w:rPr>
          <w:rFonts w:ascii="Times New Roman" w:hAnsi="Times New Roman"/>
          <w:b/>
          <w:sz w:val="28"/>
          <w:szCs w:val="28"/>
          <w:lang w:val="uk-UA"/>
        </w:rPr>
      </w:pPr>
    </w:p>
    <w:p w:rsidR="0060424D" w:rsidRDefault="0060424D" w:rsidP="00AB1201">
      <w:pPr>
        <w:spacing w:after="0" w:line="360" w:lineRule="auto"/>
        <w:jc w:val="center"/>
        <w:rPr>
          <w:rFonts w:ascii="Times New Roman" w:hAnsi="Times New Roman"/>
          <w:b/>
          <w:sz w:val="28"/>
          <w:szCs w:val="28"/>
          <w:lang w:val="uk-UA"/>
        </w:rPr>
      </w:pPr>
    </w:p>
    <w:p w:rsidR="0060424D" w:rsidRDefault="0060424D" w:rsidP="00AB1201">
      <w:pPr>
        <w:spacing w:after="0" w:line="360" w:lineRule="auto"/>
        <w:jc w:val="center"/>
        <w:rPr>
          <w:rFonts w:ascii="Times New Roman" w:hAnsi="Times New Roman"/>
          <w:b/>
          <w:sz w:val="28"/>
          <w:szCs w:val="28"/>
          <w:lang w:val="uk-UA"/>
        </w:rPr>
      </w:pPr>
    </w:p>
    <w:p w:rsidR="0060424D" w:rsidRDefault="0060424D" w:rsidP="00AB1201">
      <w:pPr>
        <w:spacing w:after="0" w:line="360" w:lineRule="auto"/>
        <w:jc w:val="center"/>
        <w:rPr>
          <w:rFonts w:ascii="Times New Roman" w:hAnsi="Times New Roman"/>
          <w:b/>
          <w:sz w:val="28"/>
          <w:szCs w:val="28"/>
          <w:lang w:val="uk-UA"/>
        </w:rPr>
      </w:pPr>
    </w:p>
    <w:p w:rsidR="0060424D" w:rsidRDefault="0060424D" w:rsidP="00AB1201">
      <w:pPr>
        <w:spacing w:after="0" w:line="360" w:lineRule="auto"/>
        <w:jc w:val="center"/>
        <w:rPr>
          <w:rFonts w:ascii="Times New Roman" w:hAnsi="Times New Roman"/>
          <w:b/>
          <w:sz w:val="28"/>
          <w:szCs w:val="28"/>
          <w:lang w:val="uk-UA"/>
        </w:rPr>
      </w:pPr>
    </w:p>
    <w:p w:rsidR="0060424D" w:rsidRDefault="0060424D" w:rsidP="00AB1201">
      <w:pPr>
        <w:spacing w:after="0" w:line="360" w:lineRule="auto"/>
        <w:jc w:val="center"/>
        <w:rPr>
          <w:rFonts w:ascii="Times New Roman" w:hAnsi="Times New Roman"/>
          <w:b/>
          <w:sz w:val="28"/>
          <w:szCs w:val="28"/>
          <w:lang w:val="uk-UA"/>
        </w:rPr>
      </w:pPr>
    </w:p>
    <w:p w:rsidR="00A6095B" w:rsidRDefault="00A6095B" w:rsidP="00AB1201">
      <w:pPr>
        <w:spacing w:after="0" w:line="360" w:lineRule="auto"/>
        <w:jc w:val="center"/>
        <w:rPr>
          <w:rFonts w:ascii="Times New Roman" w:hAnsi="Times New Roman"/>
          <w:b/>
          <w:sz w:val="28"/>
          <w:szCs w:val="28"/>
          <w:lang w:val="uk-UA"/>
        </w:rPr>
      </w:pPr>
    </w:p>
    <w:p w:rsidR="001A157C" w:rsidRDefault="001A157C" w:rsidP="00AB1201">
      <w:pPr>
        <w:spacing w:after="0" w:line="360" w:lineRule="auto"/>
        <w:jc w:val="center"/>
        <w:rPr>
          <w:rFonts w:ascii="Times New Roman" w:hAnsi="Times New Roman"/>
          <w:b/>
          <w:sz w:val="28"/>
          <w:szCs w:val="28"/>
          <w:lang w:val="uk-UA"/>
        </w:rPr>
      </w:pPr>
    </w:p>
    <w:p w:rsidR="00B55F7A" w:rsidRPr="00B55F7A" w:rsidRDefault="00B55F7A" w:rsidP="00AB1201">
      <w:pPr>
        <w:spacing w:after="0" w:line="360" w:lineRule="auto"/>
        <w:jc w:val="center"/>
        <w:rPr>
          <w:rFonts w:ascii="Times New Roman" w:hAnsi="Times New Roman"/>
          <w:b/>
          <w:sz w:val="28"/>
          <w:lang w:val="uk-UA"/>
        </w:rPr>
      </w:pPr>
      <w:r w:rsidRPr="00B55F7A">
        <w:rPr>
          <w:rFonts w:ascii="Times New Roman" w:hAnsi="Times New Roman"/>
          <w:b/>
          <w:sz w:val="28"/>
          <w:lang w:val="uk-UA"/>
        </w:rPr>
        <w:lastRenderedPageBreak/>
        <w:t>РОЗДІЛ 1</w:t>
      </w:r>
    </w:p>
    <w:p w:rsidR="001A157C" w:rsidRPr="00B55F7A" w:rsidRDefault="00B55F7A" w:rsidP="00AB1201">
      <w:pPr>
        <w:spacing w:after="0" w:line="360" w:lineRule="auto"/>
        <w:jc w:val="center"/>
        <w:rPr>
          <w:rFonts w:ascii="Times New Roman" w:hAnsi="Times New Roman"/>
          <w:b/>
          <w:sz w:val="28"/>
          <w:szCs w:val="28"/>
          <w:lang w:val="uk-UA"/>
        </w:rPr>
      </w:pPr>
      <w:r w:rsidRPr="00B55F7A">
        <w:rPr>
          <w:rFonts w:ascii="Times New Roman" w:hAnsi="Times New Roman"/>
          <w:b/>
          <w:sz w:val="28"/>
          <w:lang w:val="uk-UA"/>
        </w:rPr>
        <w:t>ЗАГАЛЬНА ХАРАКТЕРИСТИКА ЗВЕРНЕНЬ ГРОМАДЯН</w:t>
      </w:r>
    </w:p>
    <w:p w:rsidR="00A6095B" w:rsidRDefault="00A6095B" w:rsidP="00AB1201">
      <w:pPr>
        <w:spacing w:after="0" w:line="360" w:lineRule="auto"/>
        <w:jc w:val="center"/>
        <w:rPr>
          <w:rFonts w:ascii="Times New Roman" w:hAnsi="Times New Roman"/>
          <w:b/>
          <w:sz w:val="28"/>
          <w:szCs w:val="28"/>
          <w:lang w:val="uk-UA"/>
        </w:rPr>
      </w:pPr>
    </w:p>
    <w:p w:rsidR="00B55F7A" w:rsidRDefault="00B55F7A" w:rsidP="00B55F7A">
      <w:pPr>
        <w:spacing w:after="0" w:line="360" w:lineRule="auto"/>
        <w:ind w:firstLine="708"/>
        <w:jc w:val="both"/>
        <w:rPr>
          <w:rFonts w:ascii="Times New Roman" w:hAnsi="Times New Roman"/>
          <w:sz w:val="28"/>
          <w:lang w:val="uk-UA"/>
        </w:rPr>
      </w:pPr>
      <w:r w:rsidRPr="00B55F7A">
        <w:rPr>
          <w:rFonts w:ascii="Times New Roman" w:hAnsi="Times New Roman"/>
          <w:sz w:val="28"/>
        </w:rPr>
        <w:t>На сучасному етапі становлення громадянського суспільства в Україні актуального значення набуває розвиток інституту звернень громадян, який є основним каналом зв'язків громадянина й держави</w:t>
      </w:r>
      <w:r>
        <w:rPr>
          <w:rFonts w:ascii="Times New Roman" w:hAnsi="Times New Roman"/>
          <w:sz w:val="28"/>
          <w:lang w:val="uk-UA"/>
        </w:rPr>
        <w:t>.</w:t>
      </w:r>
    </w:p>
    <w:p w:rsidR="00B55F7A" w:rsidRDefault="00B55F7A" w:rsidP="00B55F7A">
      <w:pPr>
        <w:spacing w:after="0" w:line="360" w:lineRule="auto"/>
        <w:ind w:firstLine="708"/>
        <w:jc w:val="both"/>
        <w:rPr>
          <w:rFonts w:ascii="Times New Roman" w:hAnsi="Times New Roman"/>
          <w:sz w:val="28"/>
          <w:lang w:val="uk-UA"/>
        </w:rPr>
      </w:pPr>
      <w:r w:rsidRPr="00B55F7A">
        <w:rPr>
          <w:rFonts w:ascii="Times New Roman" w:hAnsi="Times New Roman"/>
          <w:sz w:val="28"/>
        </w:rPr>
        <w:t xml:space="preserve">Відповідно до Конституції України громадяни мають право направляти індивідуальні чи колективні звернення або особисто звернутися до органів державної влади та місцевого самоврядування, та встановлено обов’язок органів влади та посадових осіб розглядати звернення й надавати обґрунтовані відповіді у встановлений законом строк (ст.40). </w:t>
      </w:r>
    </w:p>
    <w:p w:rsidR="00B55F7A" w:rsidRDefault="00B55F7A" w:rsidP="00B55F7A">
      <w:pPr>
        <w:spacing w:after="0" w:line="360" w:lineRule="auto"/>
        <w:ind w:firstLine="708"/>
        <w:jc w:val="both"/>
        <w:rPr>
          <w:rFonts w:ascii="Times New Roman" w:hAnsi="Times New Roman"/>
          <w:sz w:val="28"/>
          <w:lang w:val="uk-UA"/>
        </w:rPr>
      </w:pPr>
      <w:r w:rsidRPr="00B55F7A">
        <w:rPr>
          <w:rFonts w:ascii="Times New Roman" w:hAnsi="Times New Roman"/>
          <w:sz w:val="28"/>
          <w:lang w:val="uk-UA"/>
        </w:rPr>
        <w:t xml:space="preserve">Відповідно до ст. 3 Закону України «Про звернення громадян» зверненнями громадян є: </w:t>
      </w:r>
    </w:p>
    <w:p w:rsidR="00B55F7A" w:rsidRPr="00B55F7A" w:rsidRDefault="00B55F7A" w:rsidP="00B55F7A">
      <w:pPr>
        <w:pStyle w:val="a4"/>
        <w:numPr>
          <w:ilvl w:val="0"/>
          <w:numId w:val="24"/>
        </w:numPr>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Пропозиція (зауваження) - звернення громадян, де висловлюються порада, рекомендація щодо діяльності органів державної влади і місцевого самоврядування, депутатів усіх рівнів, посадових осіб, а також висловлюються думки щодо врегулювання суспільних відносин та умов життя громадян, вдосконалення правової основи державного і громадського життя, соціально-культурної та інших сфер діяльності держави і суспільства.</w:t>
      </w:r>
    </w:p>
    <w:p w:rsidR="00B55F7A" w:rsidRDefault="00B55F7A" w:rsidP="00B55F7A">
      <w:pPr>
        <w:pStyle w:val="a4"/>
        <w:numPr>
          <w:ilvl w:val="0"/>
          <w:numId w:val="24"/>
        </w:numPr>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Заява - звернення громадян із проханням про сприяння реалізації закріплених Конституцією та чинним законодавством їх прав та інтересів або повідомлення про порушення чинного законодавства чи недоліки в діяльності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 діяльності.</w:t>
      </w:r>
    </w:p>
    <w:p w:rsidR="00B55F7A" w:rsidRDefault="00B55F7A" w:rsidP="00B55F7A">
      <w:pPr>
        <w:pStyle w:val="a4"/>
        <w:numPr>
          <w:ilvl w:val="0"/>
          <w:numId w:val="24"/>
        </w:numPr>
        <w:spacing w:after="0" w:line="360" w:lineRule="auto"/>
        <w:ind w:left="0" w:firstLine="708"/>
        <w:jc w:val="both"/>
        <w:rPr>
          <w:rFonts w:ascii="Times New Roman" w:hAnsi="Times New Roman"/>
          <w:sz w:val="28"/>
          <w:lang w:val="uk-UA"/>
        </w:rPr>
      </w:pPr>
      <w:r w:rsidRPr="00B55F7A">
        <w:rPr>
          <w:rFonts w:ascii="Times New Roman" w:hAnsi="Times New Roman"/>
          <w:sz w:val="28"/>
        </w:rPr>
        <w:t>Клопотання – письмове звернення з проханням про визнання за особою відповідного статусу, прав чи свобод тощо.</w:t>
      </w:r>
    </w:p>
    <w:p w:rsidR="00B55F7A" w:rsidRDefault="00B55F7A" w:rsidP="00B55F7A">
      <w:pPr>
        <w:pStyle w:val="a4"/>
        <w:numPr>
          <w:ilvl w:val="0"/>
          <w:numId w:val="24"/>
        </w:numPr>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 xml:space="preserve">Скарга - звернення з вимогою про поновлення прав і захист законних інтересів громадян, порушених діями (бездіяльністю), рішеннями </w:t>
      </w:r>
      <w:r w:rsidRPr="00B55F7A">
        <w:rPr>
          <w:rFonts w:ascii="Times New Roman" w:hAnsi="Times New Roman"/>
          <w:sz w:val="28"/>
          <w:lang w:val="uk-UA"/>
        </w:rPr>
        <w:lastRenderedPageBreak/>
        <w:t>державних органів, органів місцевого самоврядування, підприємств, установ, організацій, об’єднань громадян, посадових осіб.</w:t>
      </w:r>
    </w:p>
    <w:p w:rsidR="00B55F7A" w:rsidRP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Звернення може бути усним (викладеним громадянином і записаним посадовою особою на особистому прийомі) чи письмовим (ст.3), надісланим поштою або переданим громадянином до відповідного органу, установи особисто чи через уповноважену ним особу, якщо ці повноваження оформлені відповідно до чинного законодавства. Письмове звернення також може бути надіслане з використанням мережі Інтернет, засобів електронного</w:t>
      </w:r>
      <w:r>
        <w:rPr>
          <w:rFonts w:ascii="Times New Roman" w:hAnsi="Times New Roman"/>
          <w:sz w:val="28"/>
        </w:rPr>
        <w:t xml:space="preserve"> зв’язку (електронне звернення)</w:t>
      </w:r>
      <w:r w:rsidRPr="00B55F7A">
        <w:rPr>
          <w:rFonts w:ascii="Times New Roman" w:hAnsi="Times New Roman"/>
          <w:sz w:val="28"/>
        </w:rPr>
        <w:t>[1]</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Письмове звернення повинно бути підписано заявником із зазначенням дати. Застосування електронного цифрового підпису при надсиланні електронного звернення не вимагається. Електронне звернення має відповідати всім вимогам письмового звернення, у тому числі містити підпис заявника (заявників) крім електронного цифрового підпису. Отже, електронне звернення може бути виготовлене за допомогою оргтехніки у вигляді сканованої копії чи фотографії (у тому числі із відображенням підпису заявника) та надіслано з використанням мережі Інтернет.</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Автоматизована реєстрація пропозицій, заяв і скарг та облік особистого прийому громадян здійснюються з реєстраційно-контрольних форм шляхом введення в персональний комп'ютер відповідних елементів</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На вимогу громадянина, який подав звернення до організації, на першому аркуші копії звернення проставляється штамп із зазначенням найменування організації, дати надходження та вхідного номера звернення. Така копія повертається громадянинові</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У разі надходження повторних пропозицій, заяв і скарг їм надається черговий реєстраційний індекс</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 xml:space="preserve">Пропозиції, заяви і скарги одного й того ж громадянина з одного і того ж питання, що надіслані різним адресатам і надійшли на розгляд до однієї й тієї ж організації (дублетні), обліковуються за реєстраційним індексом </w:t>
      </w:r>
      <w:r w:rsidRPr="00B55F7A">
        <w:rPr>
          <w:rFonts w:ascii="Times New Roman" w:hAnsi="Times New Roman"/>
          <w:sz w:val="28"/>
          <w:lang w:val="uk-UA"/>
        </w:rPr>
        <w:lastRenderedPageBreak/>
        <w:t>першої пропозиції, заяви і скарги з доданням порядкового номера, що проставляється через дріб</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lang w:val="uk-UA"/>
        </w:rPr>
        <w:t xml:space="preserve">Пропозиції, заяви і скарги, на які даються попередні відповіді, з контролю не знімаються. Контроль завершується тільки після прийняття рішення і вжиття заходів щодо вирішення пропозиції, заяви, скарги. </w:t>
      </w:r>
      <w:r w:rsidRPr="00B55F7A">
        <w:rPr>
          <w:rFonts w:ascii="Times New Roman" w:hAnsi="Times New Roman"/>
          <w:sz w:val="28"/>
        </w:rPr>
        <w:t>Рішення про зняття з контролю пропозицій, заяв і скарг приймають посадові особи, які прийняли рішення про контроль</w:t>
      </w:r>
      <w:r>
        <w:rPr>
          <w:rFonts w:ascii="Times New Roman" w:hAnsi="Times New Roman"/>
          <w:sz w:val="28"/>
          <w:lang w:val="uk-UA"/>
        </w:rPr>
        <w:t>.</w:t>
      </w:r>
    </w:p>
    <w:p w:rsid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 xml:space="preserve">У разі коли за результатами розгляду пропозицій, заяв і скарг даються письмові та усні відповіді робиться відповідний запис у реєстраційноконтрольних формах та у документах справи на вільному від тексту місці останнього аркуша або в окремій довідці. </w:t>
      </w:r>
    </w:p>
    <w:p w:rsidR="00B55F7A" w:rsidRPr="00B55F7A" w:rsidRDefault="00B55F7A" w:rsidP="00B55F7A">
      <w:pPr>
        <w:pStyle w:val="a4"/>
        <w:spacing w:after="0" w:line="360" w:lineRule="auto"/>
        <w:ind w:left="0" w:firstLine="708"/>
        <w:jc w:val="both"/>
        <w:rPr>
          <w:rFonts w:ascii="Times New Roman" w:hAnsi="Times New Roman"/>
          <w:sz w:val="28"/>
          <w:lang w:val="uk-UA"/>
        </w:rPr>
      </w:pPr>
      <w:r w:rsidRPr="00B55F7A">
        <w:rPr>
          <w:rFonts w:ascii="Times New Roman" w:hAnsi="Times New Roman"/>
          <w:sz w:val="28"/>
        </w:rPr>
        <w:t>Відповідно до ч.7 ст. 5 у зверненні має бути зазначено прізвище, ім’я, по батькові, місце проживання громадянина, викладено суть порушеного питання, зауваження, пропозиції, заяви чи скарги, прохання чи вимоги [1]. Звернення, оформлене без дотримання цих вимог, повертається заявникові з відповідними роз’ясненнями не пізніше як через десять днів від дня його надходження, крім випадків, передбачених ч.1 ст. 7 Закону України «Про звернення громадян».</w:t>
      </w:r>
    </w:p>
    <w:p w:rsidR="00055DAD" w:rsidRDefault="00E71DE8" w:rsidP="00E71DE8">
      <w:pPr>
        <w:spacing w:after="0" w:line="360" w:lineRule="auto"/>
        <w:ind w:firstLine="708"/>
        <w:jc w:val="both"/>
        <w:rPr>
          <w:rFonts w:ascii="Times New Roman" w:hAnsi="Times New Roman"/>
          <w:sz w:val="28"/>
          <w:lang w:val="uk-UA"/>
        </w:rPr>
      </w:pPr>
      <w:r w:rsidRPr="00E71DE8">
        <w:rPr>
          <w:rFonts w:ascii="Times New Roman" w:hAnsi="Times New Roman"/>
          <w:sz w:val="28"/>
        </w:rPr>
        <w:t xml:space="preserve">Звернення, оформлені належним чином і подані у встановленому порядку, підлягають обов’язковому прийняттю та розгляду. Забороняється відмова в прийнятті та розгляді звернення з посиланням на політичні погляди, партійну належність, стать, вік, віросповідання, національність громадянина, незнання мови звернення. </w:t>
      </w:r>
    </w:p>
    <w:p w:rsidR="00E71DE8" w:rsidRDefault="00E71DE8" w:rsidP="00E71DE8">
      <w:pPr>
        <w:spacing w:after="0" w:line="360" w:lineRule="auto"/>
        <w:ind w:firstLine="708"/>
        <w:jc w:val="both"/>
        <w:rPr>
          <w:rFonts w:ascii="Times New Roman" w:hAnsi="Times New Roman"/>
          <w:sz w:val="28"/>
          <w:lang w:val="uk-UA"/>
        </w:rPr>
      </w:pPr>
      <w:r w:rsidRPr="00055DAD">
        <w:rPr>
          <w:rFonts w:ascii="Times New Roman" w:hAnsi="Times New Roman"/>
          <w:sz w:val="28"/>
          <w:lang w:val="uk-UA"/>
        </w:rPr>
        <w:t xml:space="preserve">Такий вид звернення, як скарга на рішення певного органу або посадової особи, має бути подана до органу або посадової особи вищого рівня протягом року з моменту прийняття рішення, яке оскаржується, але в жодному разі не пізніше одного місяця з часу ознайомлення громадянина, який звертається зі скаргою, з таким рішенням [1]. </w:t>
      </w:r>
    </w:p>
    <w:p w:rsidR="00E71DE8" w:rsidRDefault="00E71DE8" w:rsidP="00E71DE8">
      <w:pPr>
        <w:spacing w:after="0" w:line="360" w:lineRule="auto"/>
        <w:ind w:firstLine="708"/>
        <w:jc w:val="both"/>
        <w:rPr>
          <w:rFonts w:ascii="Times New Roman" w:hAnsi="Times New Roman"/>
          <w:sz w:val="28"/>
          <w:lang w:val="uk-UA"/>
        </w:rPr>
      </w:pPr>
      <w:r w:rsidRPr="00E71DE8">
        <w:rPr>
          <w:rFonts w:ascii="Times New Roman" w:hAnsi="Times New Roman"/>
          <w:sz w:val="28"/>
          <w:lang w:val="uk-UA"/>
        </w:rPr>
        <w:t xml:space="preserve">Звернення розглядаються і вирішуються у термін не більше одного місяця від дня їх надходження, а ті, які не потребують додаткового вивчення, </w:t>
      </w:r>
      <w:r w:rsidRPr="00E71DE8">
        <w:rPr>
          <w:rFonts w:ascii="Times New Roman" w:hAnsi="Times New Roman"/>
          <w:sz w:val="28"/>
          <w:lang w:val="uk-UA"/>
        </w:rPr>
        <w:lastRenderedPageBreak/>
        <w:t xml:space="preserve">невідкладно, але не пізніше п’ятнадцяти днів від дня їх отримання. </w:t>
      </w:r>
      <w:r w:rsidRPr="00836338">
        <w:rPr>
          <w:rFonts w:ascii="Times New Roman" w:hAnsi="Times New Roman"/>
          <w:sz w:val="28"/>
          <w:lang w:val="uk-UA"/>
        </w:rPr>
        <w:t xml:space="preserve">Якщо в місячний термін вирішити порушені у зверненні питання неможливо, керівник відповідного органу, підприємства, установи, організації або його заступник встановлюють необхідний термін для його розгляду,про що повідомляється особі, яка подала звернення. </w:t>
      </w:r>
      <w:r w:rsidRPr="00E71DE8">
        <w:rPr>
          <w:rFonts w:ascii="Times New Roman" w:hAnsi="Times New Roman"/>
          <w:sz w:val="28"/>
        </w:rPr>
        <w:t xml:space="preserve">При цьому загальний термін вирішення питань, порушених у зверненні, не може перевищувати сорока п’яти днів [1]. </w:t>
      </w:r>
    </w:p>
    <w:p w:rsidR="00055DAD" w:rsidRDefault="00E71DE8" w:rsidP="00E71DE8">
      <w:pPr>
        <w:spacing w:after="0" w:line="360" w:lineRule="auto"/>
        <w:ind w:firstLine="708"/>
        <w:jc w:val="both"/>
        <w:rPr>
          <w:rFonts w:ascii="Times New Roman" w:hAnsi="Times New Roman"/>
          <w:sz w:val="28"/>
          <w:lang w:val="uk-UA"/>
        </w:rPr>
      </w:pPr>
      <w:r w:rsidRPr="00E71DE8">
        <w:rPr>
          <w:rFonts w:ascii="Times New Roman" w:hAnsi="Times New Roman"/>
          <w:sz w:val="28"/>
        </w:rPr>
        <w:t xml:space="preserve">На обґрунтовану письмову вимогу громадянина термін розгляду може бути скорочено від встановленого цією статтею терміну (ст.20). </w:t>
      </w:r>
    </w:p>
    <w:p w:rsidR="00055DAD" w:rsidRDefault="00E71DE8" w:rsidP="00E71DE8">
      <w:pPr>
        <w:spacing w:after="0" w:line="360" w:lineRule="auto"/>
        <w:ind w:firstLine="708"/>
        <w:jc w:val="both"/>
        <w:rPr>
          <w:rFonts w:ascii="Times New Roman" w:hAnsi="Times New Roman"/>
          <w:sz w:val="28"/>
          <w:lang w:val="uk-UA"/>
        </w:rPr>
      </w:pPr>
      <w:r w:rsidRPr="00E71DE8">
        <w:rPr>
          <w:rFonts w:ascii="Times New Roman" w:hAnsi="Times New Roman"/>
          <w:sz w:val="28"/>
        </w:rPr>
        <w:t>Звернення громадян, які мають встановлені законодавством пільги, розглядаються у першочерговому порядку.</w:t>
      </w:r>
    </w:p>
    <w:p w:rsidR="00E71DE8" w:rsidRDefault="00E71DE8" w:rsidP="00E71DE8">
      <w:pPr>
        <w:spacing w:after="0" w:line="360" w:lineRule="auto"/>
        <w:ind w:firstLine="708"/>
        <w:jc w:val="both"/>
        <w:rPr>
          <w:rFonts w:ascii="Times New Roman" w:hAnsi="Times New Roman"/>
          <w:sz w:val="28"/>
          <w:lang w:val="uk-UA"/>
        </w:rPr>
      </w:pPr>
      <w:r w:rsidRPr="00E71DE8">
        <w:rPr>
          <w:rFonts w:ascii="Times New Roman" w:hAnsi="Times New Roman"/>
          <w:sz w:val="28"/>
        </w:rPr>
        <w:t xml:space="preserve">Не підлягають розгляду та вирішенню такі звернення: </w:t>
      </w:r>
    </w:p>
    <w:p w:rsidR="00E71DE8" w:rsidRPr="00055DAD" w:rsidRDefault="00E71DE8" w:rsidP="00055DAD">
      <w:pPr>
        <w:pStyle w:val="a4"/>
        <w:numPr>
          <w:ilvl w:val="0"/>
          <w:numId w:val="25"/>
        </w:numPr>
        <w:spacing w:after="0" w:line="360" w:lineRule="auto"/>
        <w:ind w:left="0" w:firstLine="1068"/>
        <w:jc w:val="both"/>
        <w:rPr>
          <w:rFonts w:ascii="Times New Roman" w:hAnsi="Times New Roman"/>
          <w:sz w:val="28"/>
          <w:lang w:val="uk-UA"/>
        </w:rPr>
      </w:pPr>
      <w:r w:rsidRPr="00055DAD">
        <w:rPr>
          <w:rFonts w:ascii="Times New Roman" w:hAnsi="Times New Roman"/>
          <w:sz w:val="28"/>
        </w:rPr>
        <w:t xml:space="preserve">письмове звернення без зазначення місця проживання або не підписане автором, тобто анонімне звернення; </w:t>
      </w:r>
    </w:p>
    <w:p w:rsidR="00E71DE8" w:rsidRPr="00055DAD" w:rsidRDefault="00E71DE8" w:rsidP="00055DAD">
      <w:pPr>
        <w:pStyle w:val="a4"/>
        <w:numPr>
          <w:ilvl w:val="0"/>
          <w:numId w:val="25"/>
        </w:numPr>
        <w:spacing w:after="0" w:line="360" w:lineRule="auto"/>
        <w:ind w:left="0" w:firstLine="1068"/>
        <w:jc w:val="both"/>
        <w:rPr>
          <w:rFonts w:ascii="Times New Roman" w:hAnsi="Times New Roman"/>
          <w:sz w:val="28"/>
          <w:lang w:val="uk-UA"/>
        </w:rPr>
      </w:pPr>
      <w:r w:rsidRPr="00055DAD">
        <w:rPr>
          <w:rFonts w:ascii="Times New Roman" w:hAnsi="Times New Roman"/>
          <w:sz w:val="28"/>
        </w:rPr>
        <w:t xml:space="preserve">звернення, з якого неможливо визначити суть порушеного питання; </w:t>
      </w:r>
    </w:p>
    <w:p w:rsidR="00B55F7A" w:rsidRPr="00055DAD" w:rsidRDefault="00E71DE8" w:rsidP="00055DAD">
      <w:pPr>
        <w:pStyle w:val="a4"/>
        <w:numPr>
          <w:ilvl w:val="0"/>
          <w:numId w:val="25"/>
        </w:numPr>
        <w:spacing w:after="0" w:line="360" w:lineRule="auto"/>
        <w:ind w:left="0" w:firstLine="1068"/>
        <w:jc w:val="both"/>
        <w:rPr>
          <w:rFonts w:ascii="Times New Roman" w:hAnsi="Times New Roman"/>
          <w:sz w:val="28"/>
          <w:lang w:val="uk-UA"/>
        </w:rPr>
      </w:pPr>
      <w:r w:rsidRPr="00055DAD">
        <w:rPr>
          <w:rFonts w:ascii="Times New Roman" w:hAnsi="Times New Roman"/>
          <w:sz w:val="28"/>
        </w:rPr>
        <w:t>повторні звернення від однієї і тієї ж особи до одного і того ж органу (посадової особи) з одного і того ж питання, яке вже було вирішено даним органом (посадовою особою) по суті;</w:t>
      </w:r>
    </w:p>
    <w:p w:rsidR="00055DAD" w:rsidRPr="00055DAD" w:rsidRDefault="00055DAD" w:rsidP="00055DAD">
      <w:pPr>
        <w:pStyle w:val="a4"/>
        <w:numPr>
          <w:ilvl w:val="0"/>
          <w:numId w:val="25"/>
        </w:numPr>
        <w:spacing w:after="0" w:line="360" w:lineRule="auto"/>
        <w:ind w:left="0" w:firstLine="1068"/>
        <w:jc w:val="both"/>
        <w:rPr>
          <w:rFonts w:ascii="Times New Roman" w:hAnsi="Times New Roman"/>
          <w:sz w:val="28"/>
          <w:lang w:val="uk-UA"/>
        </w:rPr>
      </w:pPr>
      <w:r w:rsidRPr="00055DAD">
        <w:rPr>
          <w:rFonts w:ascii="Times New Roman" w:hAnsi="Times New Roman"/>
          <w:sz w:val="28"/>
        </w:rPr>
        <w:t xml:space="preserve">звернення-скарга, яка подана із пропущенням строків (ст.17); </w:t>
      </w:r>
    </w:p>
    <w:p w:rsidR="00055DAD" w:rsidRPr="00055DAD" w:rsidRDefault="00055DAD" w:rsidP="00055DAD">
      <w:pPr>
        <w:pStyle w:val="a4"/>
        <w:numPr>
          <w:ilvl w:val="0"/>
          <w:numId w:val="25"/>
        </w:numPr>
        <w:spacing w:after="0" w:line="360" w:lineRule="auto"/>
        <w:ind w:left="0" w:firstLine="1068"/>
        <w:jc w:val="both"/>
        <w:rPr>
          <w:rFonts w:ascii="Times New Roman" w:hAnsi="Times New Roman"/>
          <w:sz w:val="28"/>
          <w:lang w:val="uk-UA"/>
        </w:rPr>
      </w:pPr>
      <w:r w:rsidRPr="00055DAD">
        <w:rPr>
          <w:rFonts w:ascii="Times New Roman" w:hAnsi="Times New Roman"/>
          <w:sz w:val="28"/>
        </w:rPr>
        <w:t xml:space="preserve">звернення, подане особами, які визнані недієздатними у судовому порядку. Права громадян при розгляді їх звернень Закон встановлює права громадянина при розгляді заяви чи скарги та обов'язки органів і посадових осіб щодо розгляду заяв і скарг.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t xml:space="preserve">Так, автор звернення має право: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особисто викласти аргументи особі, що перевіряла заяву чи скаргу, та брати участь у перевірці поданої скарги чи заяви;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подавати додаткові матеріали або наполягати на їх запиті органом, який розглядає заяву чи скаргу. Якщо необхідно ознайомитися зі змістом </w:t>
      </w:r>
      <w:r w:rsidRPr="00055DAD">
        <w:rPr>
          <w:rFonts w:ascii="Times New Roman" w:hAnsi="Times New Roman"/>
          <w:sz w:val="28"/>
        </w:rPr>
        <w:lastRenderedPageBreak/>
        <w:t xml:space="preserve">офіційного документа, то можна подати інформаційний запит - звернення з вимогою про надання можливості такого ознайомлення;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бути присутнім при розгляді заяви чи скарги;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користуватися послугами адвоката або представника трудового колективу, організації, яка здійснює правозахисну функцію, оформивши це уповноваження у встановленому законом порядку;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висловлювати усно або письмово вимогу щодо дотримання таємниці розгляду заяви чи скарги. На вимогу суб'єкта звернення розгляд його заяви чи скарги може відбуватися з дотриманням таємниці; </w:t>
      </w:r>
    </w:p>
    <w:p w:rsidR="00C33D83"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sym w:font="Symbol" w:char="F0B7"/>
      </w:r>
      <w:r w:rsidRPr="00055DAD">
        <w:rPr>
          <w:rFonts w:ascii="Times New Roman" w:hAnsi="Times New Roman"/>
          <w:sz w:val="28"/>
        </w:rPr>
        <w:t xml:space="preserve">вимагати відшкодування збитків, якщо вони стали результатом порушень встановленого порядку розгляду звернень.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t>Відповідальність за порушення законодавства про звернення громадян</w:t>
      </w:r>
      <w:r w:rsidR="00C33D83">
        <w:rPr>
          <w:rFonts w:ascii="Times New Roman" w:hAnsi="Times New Roman"/>
          <w:sz w:val="28"/>
          <w:lang w:val="uk-UA"/>
        </w:rPr>
        <w:t xml:space="preserve"> теж широко представлена в українському національному законодавстві</w:t>
      </w:r>
      <w:r>
        <w:rPr>
          <w:rFonts w:ascii="Times New Roman" w:hAnsi="Times New Roman"/>
          <w:sz w:val="28"/>
          <w:lang w:val="uk-UA"/>
        </w:rPr>
        <w:t>.</w:t>
      </w:r>
      <w:r w:rsidRPr="00055DAD">
        <w:rPr>
          <w:rFonts w:ascii="Times New Roman" w:hAnsi="Times New Roman"/>
          <w:sz w:val="28"/>
        </w:rPr>
        <w:t xml:space="preserve">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lang w:val="uk-UA"/>
        </w:rPr>
        <w:t>Отже</w:t>
      </w:r>
      <w:r>
        <w:rPr>
          <w:rFonts w:ascii="Times New Roman" w:hAnsi="Times New Roman"/>
          <w:sz w:val="28"/>
          <w:lang w:val="uk-UA"/>
        </w:rPr>
        <w:t>,</w:t>
      </w:r>
      <w:r w:rsidRPr="00055DAD">
        <w:rPr>
          <w:rFonts w:ascii="Times New Roman" w:hAnsi="Times New Roman"/>
          <w:sz w:val="28"/>
          <w:lang w:val="uk-UA"/>
        </w:rPr>
        <w:t xml:space="preserve"> юридичну відповідальність за порушення законодавства про звернення громадян можна поділити на: </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lang w:val="uk-UA"/>
        </w:rPr>
        <w:t>1) юридичну відповідальність посадових осіб, органів, уповноважених розглядати звернення (особи, винні у порушенні Закону України «Про звернення громадян», несуть цивільну, адміністративну або</w:t>
      </w:r>
      <w:r w:rsidRPr="00055DAD">
        <w:rPr>
          <w:lang w:val="uk-UA"/>
        </w:rPr>
        <w:t xml:space="preserve"> </w:t>
      </w:r>
      <w:r w:rsidRPr="00055DAD">
        <w:rPr>
          <w:rFonts w:ascii="Times New Roman" w:hAnsi="Times New Roman"/>
          <w:sz w:val="28"/>
          <w:lang w:val="uk-UA"/>
        </w:rPr>
        <w:t>кримінальну відповідальність, пере</w:t>
      </w:r>
      <w:r>
        <w:rPr>
          <w:rFonts w:ascii="Times New Roman" w:hAnsi="Times New Roman"/>
          <w:sz w:val="28"/>
          <w:lang w:val="uk-UA"/>
        </w:rPr>
        <w:t xml:space="preserve">дбачену законодавством України); </w:t>
      </w:r>
    </w:p>
    <w:p w:rsidR="00B55F7A"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lang w:val="uk-UA"/>
        </w:rPr>
        <w:t>2) юридичну відповідальність громадян (подання громадянином звернення, яке містить наклеп і образи, дискредитацію органів державної влади, органів місцевого самоврядування, об'єднань громадян та їхніх посадових осіб, керівників та інших посадових осіб підприємств, установ і організацій незалежно від форм власності, заклики до розпалювання національної, расової, релігійної ворожнечі та інших дій, тягне за собою відповідальність, передбачену чинним законодавством)</w:t>
      </w:r>
      <w:r>
        <w:rPr>
          <w:rFonts w:ascii="Times New Roman" w:hAnsi="Times New Roman"/>
          <w:sz w:val="28"/>
          <w:lang w:val="uk-UA"/>
        </w:rPr>
        <w:t>.</w:t>
      </w:r>
    </w:p>
    <w:p w:rsidR="00055DAD" w:rsidRDefault="00055DAD" w:rsidP="00E71DE8">
      <w:pPr>
        <w:spacing w:after="0" w:line="360" w:lineRule="auto"/>
        <w:ind w:firstLine="708"/>
        <w:jc w:val="both"/>
        <w:rPr>
          <w:rFonts w:ascii="Times New Roman" w:hAnsi="Times New Roman"/>
          <w:sz w:val="28"/>
          <w:lang w:val="uk-UA"/>
        </w:rPr>
      </w:pPr>
      <w:r w:rsidRPr="00055DAD">
        <w:rPr>
          <w:rFonts w:ascii="Times New Roman" w:hAnsi="Times New Roman"/>
          <w:sz w:val="28"/>
        </w:rPr>
        <w:t xml:space="preserve">Право громадян на звертання - це одне з найбільш важливих прав громадян. Звичайно, неважливих прав бути не може, але дане право достатньо актуальне сьогодні саме в нашій країні, тому що здійснення права </w:t>
      </w:r>
      <w:r w:rsidRPr="00055DAD">
        <w:rPr>
          <w:rFonts w:ascii="Times New Roman" w:hAnsi="Times New Roman"/>
          <w:sz w:val="28"/>
        </w:rPr>
        <w:lastRenderedPageBreak/>
        <w:t>на звернення допомагає здійсненню і захисту інших прав людини і громадянина.</w:t>
      </w:r>
    </w:p>
    <w:p w:rsidR="00055DAD" w:rsidRPr="00055DAD" w:rsidRDefault="00055DAD" w:rsidP="00E71DE8">
      <w:pPr>
        <w:spacing w:after="0" w:line="360" w:lineRule="auto"/>
        <w:ind w:firstLine="708"/>
        <w:jc w:val="both"/>
        <w:rPr>
          <w:rFonts w:ascii="Times New Roman" w:hAnsi="Times New Roman"/>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B55F7A" w:rsidRDefault="00B55F7A" w:rsidP="00A237F2">
      <w:pPr>
        <w:spacing w:after="0" w:line="360" w:lineRule="auto"/>
        <w:ind w:firstLine="708"/>
        <w:jc w:val="center"/>
        <w:rPr>
          <w:rFonts w:ascii="Times New Roman" w:hAnsi="Times New Roman"/>
          <w:b/>
          <w:sz w:val="28"/>
          <w:lang w:val="uk-UA"/>
        </w:rPr>
      </w:pPr>
    </w:p>
    <w:p w:rsidR="00C33D83" w:rsidRPr="00C33D83" w:rsidRDefault="00C33D83" w:rsidP="00C33D83">
      <w:pPr>
        <w:spacing w:after="0" w:line="360" w:lineRule="auto"/>
        <w:ind w:hanging="142"/>
        <w:jc w:val="center"/>
        <w:rPr>
          <w:rFonts w:ascii="Times New Roman" w:hAnsi="Times New Roman"/>
          <w:b/>
          <w:sz w:val="28"/>
          <w:lang w:val="uk-UA"/>
        </w:rPr>
      </w:pPr>
      <w:r w:rsidRPr="00C33D83">
        <w:rPr>
          <w:rFonts w:ascii="Times New Roman" w:hAnsi="Times New Roman"/>
          <w:b/>
          <w:sz w:val="28"/>
          <w:lang w:val="uk-UA"/>
        </w:rPr>
        <w:lastRenderedPageBreak/>
        <w:t>РОЗДІЛ 2</w:t>
      </w:r>
    </w:p>
    <w:p w:rsidR="00C33D83" w:rsidRPr="00C33D83" w:rsidRDefault="00C33D83" w:rsidP="00C33D83">
      <w:pPr>
        <w:spacing w:after="0" w:line="360" w:lineRule="auto"/>
        <w:ind w:hanging="142"/>
        <w:jc w:val="center"/>
        <w:rPr>
          <w:rFonts w:ascii="Times New Roman" w:hAnsi="Times New Roman"/>
          <w:b/>
          <w:sz w:val="28"/>
          <w:szCs w:val="28"/>
          <w:lang w:val="uk-UA"/>
        </w:rPr>
      </w:pPr>
      <w:r w:rsidRPr="00C33D83">
        <w:rPr>
          <w:rFonts w:ascii="Times New Roman" w:hAnsi="Times New Roman"/>
          <w:b/>
          <w:sz w:val="28"/>
          <w:lang w:val="uk-UA"/>
        </w:rPr>
        <w:t>ОРГАНІЗАЦІЯ РОБОТИ ПОЛІЦІЇ ЩОДО ПРИЙМАННЯ, ПОПЕРЕДНЬОГО РОЗГЛЯДУ ТА РЕЄСТРАЦІЇ ЗВЕРНЕНЬ ГРОМАДЯН</w:t>
      </w:r>
    </w:p>
    <w:p w:rsidR="00C33D83" w:rsidRDefault="00C33D83" w:rsidP="00A237F2">
      <w:pPr>
        <w:spacing w:after="0" w:line="360" w:lineRule="auto"/>
        <w:ind w:firstLine="708"/>
        <w:jc w:val="center"/>
        <w:rPr>
          <w:rFonts w:ascii="Times New Roman" w:hAnsi="Times New Roman"/>
          <w:b/>
          <w:sz w:val="28"/>
          <w:szCs w:val="28"/>
          <w:lang w:val="uk-UA"/>
        </w:rPr>
      </w:pPr>
    </w:p>
    <w:p w:rsidR="00C33D83" w:rsidRPr="000B4ABC" w:rsidRDefault="00C33D83" w:rsidP="00C33D83">
      <w:pPr>
        <w:spacing w:after="0" w:line="360" w:lineRule="auto"/>
        <w:ind w:firstLine="708"/>
        <w:jc w:val="both"/>
        <w:rPr>
          <w:rFonts w:ascii="Times New Roman" w:hAnsi="Times New Roman"/>
          <w:sz w:val="28"/>
          <w:szCs w:val="28"/>
          <w:lang w:val="uk-UA"/>
        </w:rPr>
      </w:pPr>
      <w:r w:rsidRPr="00C33D83">
        <w:rPr>
          <w:rFonts w:ascii="Times New Roman" w:hAnsi="Times New Roman"/>
          <w:sz w:val="28"/>
          <w:szCs w:val="28"/>
          <w:lang w:val="uk-UA"/>
        </w:rPr>
        <w:t xml:space="preserve">Звернення громадян, що надійшли до органів (підрозділів) поліції з використанням засобів поштового зв’язку, мережі Інтернет, електронного зв’язку (електронні звернення), через контактні центри державної установи «Урядовий контактний центр» та телефонну «гарячу лінію» </w:t>
      </w:r>
      <w:r w:rsidRPr="00C33D83">
        <w:rPr>
          <w:rFonts w:ascii="Times New Roman" w:hAnsi="Times New Roman"/>
          <w:sz w:val="28"/>
          <w:szCs w:val="28"/>
        </w:rPr>
        <w:t>Національної поліції України, приймаються, попередньо розглядаються та централізовано реєструються службою діловодства органу (підрозділу) поліції в день їх надходження, а ті, що надійшли в неробочий день і час, - наступного після нього робочого дня в журналі реєстрації звернень громадян або на реєстраційно-контрольних картках (далі - РКК), придатних для обробки персональними комп’ютерами</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2</w:t>
      </w:r>
      <w:r w:rsidR="000B4ABC" w:rsidRPr="00B55F7A">
        <w:rPr>
          <w:rFonts w:ascii="Times New Roman" w:hAnsi="Times New Roman"/>
          <w:sz w:val="28"/>
        </w:rPr>
        <w:t>]</w:t>
      </w:r>
      <w:r w:rsidR="000B4ABC">
        <w:rPr>
          <w:rFonts w:ascii="Times New Roman" w:hAnsi="Times New Roman"/>
          <w:sz w:val="28"/>
          <w:lang w:val="uk-UA"/>
        </w:rPr>
        <w:t>.</w:t>
      </w:r>
    </w:p>
    <w:p w:rsidR="00C33D83"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rPr>
        <w:t>Звернення громадян, які надійшли під час особистого прийому, обліковуються в журналі обліку особистого прийому громадян або на РКК.</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Журнальна форма реєстрації пропозицій, заяв і скарг та обліку особистого прийому громадян допускається в органах (підрозділах) поліції з річним обсягом надходження до 600 пропозицій, заяв та скарг і такою самою кількістю звернень громадян на особистому прийомі.</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Під час реєстрації на вільному від тексту місці першої сторінки звернення ставиться відповідний штамп реєстрації звернень громадян</w:t>
      </w:r>
      <w:r>
        <w:rPr>
          <w:rFonts w:ascii="Times New Roman" w:hAnsi="Times New Roman"/>
          <w:sz w:val="28"/>
          <w:szCs w:val="28"/>
          <w:lang w:val="uk-UA"/>
        </w:rPr>
        <w:t>.</w:t>
      </w:r>
    </w:p>
    <w:p w:rsidR="00DE2EED" w:rsidRPr="00DE2EED" w:rsidRDefault="00DE2EED" w:rsidP="00DE2EED">
      <w:pPr>
        <w:spacing w:after="0" w:line="360" w:lineRule="auto"/>
        <w:ind w:firstLine="708"/>
        <w:jc w:val="both"/>
        <w:rPr>
          <w:rFonts w:ascii="Times New Roman" w:hAnsi="Times New Roman"/>
          <w:sz w:val="28"/>
          <w:szCs w:val="28"/>
        </w:rPr>
      </w:pPr>
      <w:r w:rsidRPr="00DE2EED">
        <w:rPr>
          <w:rFonts w:ascii="Times New Roman" w:hAnsi="Times New Roman"/>
          <w:sz w:val="28"/>
          <w:szCs w:val="28"/>
        </w:rPr>
        <w:t>Конверти зі зверненнями громадян, які надходять до органів (підрозділів) поліції з використанням засобів поштового зв’язку, розкривають працівники служби діловодства.</w:t>
      </w:r>
    </w:p>
    <w:p w:rsidR="00DE2EED" w:rsidRPr="00DE2EED" w:rsidRDefault="00DE2EED" w:rsidP="00DE2EED">
      <w:pPr>
        <w:spacing w:after="0" w:line="360" w:lineRule="auto"/>
        <w:ind w:firstLine="708"/>
        <w:jc w:val="both"/>
        <w:rPr>
          <w:rFonts w:ascii="Times New Roman" w:hAnsi="Times New Roman"/>
          <w:sz w:val="28"/>
          <w:szCs w:val="28"/>
        </w:rPr>
      </w:pPr>
      <w:bookmarkStart w:id="1" w:name="n65"/>
      <w:bookmarkEnd w:id="1"/>
      <w:r w:rsidRPr="00DE2EED">
        <w:rPr>
          <w:rFonts w:ascii="Times New Roman" w:hAnsi="Times New Roman"/>
          <w:sz w:val="28"/>
          <w:szCs w:val="28"/>
        </w:rPr>
        <w:t>Конверти, що надійшли на адресу керівництва органів (підрозділів) поліції з позначкою «Особисто», надаються на розгляд керівництву без порушення їх цілісності.</w:t>
      </w:r>
    </w:p>
    <w:p w:rsidR="00DE2EED" w:rsidRPr="00DE2EED" w:rsidRDefault="00DE2EED" w:rsidP="00DE2EED">
      <w:pPr>
        <w:spacing w:after="0" w:line="360" w:lineRule="auto"/>
        <w:ind w:firstLine="708"/>
        <w:jc w:val="both"/>
        <w:rPr>
          <w:rFonts w:ascii="Times New Roman" w:hAnsi="Times New Roman"/>
          <w:sz w:val="28"/>
          <w:szCs w:val="28"/>
        </w:rPr>
      </w:pPr>
      <w:bookmarkStart w:id="2" w:name="n66"/>
      <w:bookmarkEnd w:id="2"/>
      <w:r w:rsidRPr="00DE2EED">
        <w:rPr>
          <w:rFonts w:ascii="Times New Roman" w:hAnsi="Times New Roman"/>
          <w:sz w:val="28"/>
          <w:szCs w:val="28"/>
        </w:rPr>
        <w:lastRenderedPageBreak/>
        <w:t>Такі конверти відкриває особисто адресат або особа, яка надала адресату зазначений конверт, у його присутності, після чого з резолюцією конверти повертають до служби діловодства для подальшої їх реєстрації та передачі виконавцям.</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rPr>
        <w:t>Після розкриття конвертів працівник служби діловодства перевіряє правильність оформлення звернення. У разі якщо у зверненні не вказано прізвище, ім’я, по батькові, місце проживання громадянина, не викладено суті порушеного питання та відсутній підпис, таке звернення протягом десяти днів від дня його реєстрації працівниками служби діловодства повертається заявнику з відповідними роз’ясненнями. Копія такого звернення та конверта залишається в провадженні того органу (підрозділу) поліції, до якого громадянин звернувся.</w:t>
      </w:r>
    </w:p>
    <w:p w:rsidR="00DE2EED" w:rsidRPr="00DE2EED" w:rsidRDefault="00DE2EED" w:rsidP="00DE2EED">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Попередній розгляд звернень громадян:</w:t>
      </w:r>
    </w:p>
    <w:p w:rsidR="00DE2EED" w:rsidRPr="00DE2EED" w:rsidRDefault="00DE2EED" w:rsidP="00DE2EED">
      <w:pPr>
        <w:spacing w:after="0" w:line="360" w:lineRule="auto"/>
        <w:ind w:firstLine="708"/>
        <w:jc w:val="both"/>
        <w:rPr>
          <w:rFonts w:ascii="Times New Roman" w:hAnsi="Times New Roman"/>
          <w:sz w:val="28"/>
          <w:szCs w:val="28"/>
          <w:lang w:val="uk-UA"/>
        </w:rPr>
      </w:pPr>
      <w:bookmarkStart w:id="3" w:name="n69"/>
      <w:bookmarkEnd w:id="3"/>
      <w:r w:rsidRPr="00DE2EED">
        <w:rPr>
          <w:rFonts w:ascii="Times New Roman" w:hAnsi="Times New Roman"/>
          <w:sz w:val="28"/>
          <w:szCs w:val="28"/>
          <w:lang w:val="uk-UA"/>
        </w:rPr>
        <w:t>1) метою попереднього розгляду звернень громадян є їх розподіл для доповіді керівникам органів та підрозділів поліції відповідно до їх функціональних обов’язків та надсилання їх за належністю до іншого органу державної влади у разі, якщо питання, порушені в зверненні, не входять до повноважень органів та підрозділів поліції;</w:t>
      </w:r>
    </w:p>
    <w:p w:rsidR="00DE2EED" w:rsidRPr="00DE2EED" w:rsidRDefault="00DE2EED" w:rsidP="00DE2EED">
      <w:pPr>
        <w:spacing w:after="0" w:line="360" w:lineRule="auto"/>
        <w:ind w:firstLine="708"/>
        <w:jc w:val="both"/>
        <w:rPr>
          <w:rFonts w:ascii="Times New Roman" w:hAnsi="Times New Roman"/>
          <w:sz w:val="28"/>
          <w:szCs w:val="28"/>
          <w:lang w:val="uk-UA"/>
        </w:rPr>
      </w:pPr>
      <w:bookmarkStart w:id="4" w:name="n70"/>
      <w:bookmarkEnd w:id="4"/>
      <w:r w:rsidRPr="00DE2EED">
        <w:rPr>
          <w:rFonts w:ascii="Times New Roman" w:hAnsi="Times New Roman"/>
          <w:sz w:val="28"/>
          <w:szCs w:val="28"/>
          <w:lang w:val="uk-UA"/>
        </w:rPr>
        <w:t>2) попередній розгляд звернень громадян здійснюється керівництвом служби діловодства, його заступниками або відповідальною особою в день надходження або в перший наступний робочий день у разі надходження їх після закінчення робочого дня, у вихідні, святкові та неробочі дні;</w:t>
      </w:r>
    </w:p>
    <w:p w:rsidR="00DE2EED" w:rsidRPr="00DE2EED" w:rsidRDefault="00DE2EED" w:rsidP="00DE2EED">
      <w:pPr>
        <w:spacing w:after="0" w:line="360" w:lineRule="auto"/>
        <w:ind w:firstLine="708"/>
        <w:jc w:val="both"/>
        <w:rPr>
          <w:rFonts w:ascii="Times New Roman" w:hAnsi="Times New Roman"/>
          <w:sz w:val="28"/>
          <w:szCs w:val="28"/>
        </w:rPr>
      </w:pPr>
      <w:bookmarkStart w:id="5" w:name="n71"/>
      <w:bookmarkEnd w:id="5"/>
      <w:r w:rsidRPr="00DE2EED">
        <w:rPr>
          <w:rFonts w:ascii="Times New Roman" w:hAnsi="Times New Roman"/>
          <w:sz w:val="28"/>
          <w:szCs w:val="28"/>
        </w:rPr>
        <w:t>3) попередній розгляд звернень громадян здійснюється з урахуванням Положення про Національну поліцію, затвердженого постановою Кабінету Міністрів України від 28 жовтня 2015 року № 877, та положень про структурні підрозділи апарату Національної поліції України, міжрегіональні територіальні органи поліції, територіальні органи поліції, а також організаційно-розпорядчих актів Національної поліції України, які визначають розподіл обов’язків керівництва органів (підрозділів) поліції;</w:t>
      </w:r>
    </w:p>
    <w:p w:rsidR="00DE2EED" w:rsidRPr="00DE2EED" w:rsidRDefault="00DE2EED" w:rsidP="00DE2EED">
      <w:pPr>
        <w:spacing w:after="0" w:line="360" w:lineRule="auto"/>
        <w:ind w:firstLine="708"/>
        <w:jc w:val="both"/>
        <w:rPr>
          <w:rFonts w:ascii="Times New Roman" w:hAnsi="Times New Roman"/>
          <w:sz w:val="28"/>
          <w:szCs w:val="28"/>
        </w:rPr>
      </w:pPr>
      <w:bookmarkStart w:id="6" w:name="n72"/>
      <w:bookmarkEnd w:id="6"/>
      <w:r w:rsidRPr="00DE2EED">
        <w:rPr>
          <w:rFonts w:ascii="Times New Roman" w:hAnsi="Times New Roman"/>
          <w:sz w:val="28"/>
          <w:szCs w:val="28"/>
        </w:rPr>
        <w:lastRenderedPageBreak/>
        <w:t>4) працівники служби діловодства доповідають керівництву органів (підрозділів) поліції про всі звернення громадян, які адресовані органу (підрозділу) поліції або його керівництву. Інші звернення громадян після розгляду керівництвом служби діловодства або відповідальними особами передаються до відповідних структурних підрозділів органу (підрозділу) поліції;</w:t>
      </w:r>
    </w:p>
    <w:p w:rsidR="00DE2EED" w:rsidRPr="000B4ABC" w:rsidRDefault="00DE2EED" w:rsidP="00DE2EED">
      <w:pPr>
        <w:spacing w:after="0" w:line="360" w:lineRule="auto"/>
        <w:ind w:firstLine="708"/>
        <w:jc w:val="both"/>
        <w:rPr>
          <w:rFonts w:ascii="Times New Roman" w:hAnsi="Times New Roman"/>
          <w:sz w:val="28"/>
          <w:szCs w:val="28"/>
          <w:lang w:val="uk-UA"/>
        </w:rPr>
      </w:pPr>
      <w:bookmarkStart w:id="7" w:name="n73"/>
      <w:bookmarkEnd w:id="7"/>
      <w:r w:rsidRPr="00DE2EED">
        <w:rPr>
          <w:rFonts w:ascii="Times New Roman" w:hAnsi="Times New Roman"/>
          <w:sz w:val="28"/>
          <w:szCs w:val="28"/>
        </w:rPr>
        <w:t>5) попередній розгляд звернень громадян, що надходять до структурних підрозділів центрального органу управління поліції, здійснюється керівниками служби діловодства або уповноваженими особами цих підрозділів</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7</w:t>
      </w:r>
      <w:r w:rsidR="000B4ABC" w:rsidRPr="00B55F7A">
        <w:rPr>
          <w:rFonts w:ascii="Times New Roman" w:hAnsi="Times New Roman"/>
          <w:sz w:val="28"/>
        </w:rPr>
        <w:t>]</w:t>
      </w:r>
      <w:r w:rsidR="000B4ABC">
        <w:rPr>
          <w:rFonts w:ascii="Times New Roman" w:hAnsi="Times New Roman"/>
          <w:sz w:val="28"/>
          <w:lang w:val="uk-UA"/>
        </w:rPr>
        <w:t>.</w:t>
      </w:r>
    </w:p>
    <w:p w:rsidR="00DE2EED" w:rsidRPr="00836338" w:rsidRDefault="00DE2EED" w:rsidP="00DE2EED">
      <w:pPr>
        <w:spacing w:after="0" w:line="360" w:lineRule="auto"/>
        <w:ind w:firstLine="708"/>
        <w:jc w:val="both"/>
        <w:rPr>
          <w:rFonts w:ascii="Times New Roman" w:hAnsi="Times New Roman"/>
          <w:sz w:val="28"/>
          <w:szCs w:val="28"/>
          <w:lang w:val="uk-UA"/>
        </w:rPr>
      </w:pPr>
      <w:r w:rsidRPr="00836338">
        <w:rPr>
          <w:rFonts w:ascii="Times New Roman" w:hAnsi="Times New Roman"/>
          <w:sz w:val="28"/>
          <w:szCs w:val="28"/>
          <w:lang w:val="uk-UA"/>
        </w:rPr>
        <w:t>Обов’язковій доповіді Голові Національної поліції, керівництву органів (підрозділів) поліції підлягають:</w:t>
      </w:r>
    </w:p>
    <w:p w:rsidR="00DE2EED" w:rsidRPr="00836338" w:rsidRDefault="00DE2EED" w:rsidP="00DE2EED">
      <w:pPr>
        <w:spacing w:after="0" w:line="360" w:lineRule="auto"/>
        <w:ind w:firstLine="708"/>
        <w:jc w:val="both"/>
        <w:rPr>
          <w:rFonts w:ascii="Times New Roman" w:hAnsi="Times New Roman"/>
          <w:sz w:val="28"/>
          <w:szCs w:val="28"/>
          <w:lang w:val="uk-UA"/>
        </w:rPr>
      </w:pPr>
      <w:bookmarkStart w:id="8" w:name="n75"/>
      <w:bookmarkEnd w:id="8"/>
      <w:r w:rsidRPr="00836338">
        <w:rPr>
          <w:rFonts w:ascii="Times New Roman" w:hAnsi="Times New Roman"/>
          <w:sz w:val="28"/>
          <w:szCs w:val="28"/>
          <w:lang w:val="uk-UA"/>
        </w:rPr>
        <w:t>1) звернення Героїв України, Героїв Радянського Союзу, Героїв Соціалістичної Праці, інвалідів Великої Вітчизняної війни;</w:t>
      </w:r>
    </w:p>
    <w:p w:rsidR="00DE2EED" w:rsidRPr="00836338" w:rsidRDefault="00DE2EED" w:rsidP="00DE2EED">
      <w:pPr>
        <w:spacing w:after="0" w:line="360" w:lineRule="auto"/>
        <w:ind w:firstLine="708"/>
        <w:jc w:val="both"/>
        <w:rPr>
          <w:rFonts w:ascii="Times New Roman" w:hAnsi="Times New Roman"/>
          <w:sz w:val="28"/>
          <w:szCs w:val="28"/>
          <w:lang w:val="uk-UA"/>
        </w:rPr>
      </w:pPr>
      <w:bookmarkStart w:id="9" w:name="n76"/>
      <w:bookmarkEnd w:id="9"/>
      <w:r w:rsidRPr="00836338">
        <w:rPr>
          <w:rFonts w:ascii="Times New Roman" w:hAnsi="Times New Roman"/>
          <w:sz w:val="28"/>
          <w:szCs w:val="28"/>
          <w:lang w:val="uk-UA"/>
        </w:rPr>
        <w:t>2) звернення, адресовані Голові Національної поліції України, керівництву органів (підрозділів) поліції з позначкою «Особисто».</w:t>
      </w:r>
    </w:p>
    <w:p w:rsidR="00DE2EED" w:rsidRDefault="00DE2EED" w:rsidP="00C33D83">
      <w:pPr>
        <w:spacing w:after="0" w:line="360" w:lineRule="auto"/>
        <w:ind w:firstLine="708"/>
        <w:jc w:val="both"/>
        <w:rPr>
          <w:rFonts w:ascii="Times New Roman" w:hAnsi="Times New Roman"/>
          <w:sz w:val="28"/>
          <w:szCs w:val="28"/>
          <w:lang w:val="uk-UA"/>
        </w:rPr>
      </w:pPr>
      <w:r w:rsidRPr="00836338">
        <w:rPr>
          <w:rFonts w:ascii="Times New Roman" w:hAnsi="Times New Roman"/>
          <w:sz w:val="28"/>
          <w:szCs w:val="28"/>
          <w:lang w:val="uk-UA"/>
        </w:rPr>
        <w:t>Про інші звернення, що потребують розгляду керівництвом Національної поліції України, працівники служби діловодства доповідають першому заступнику Голови Національної поліції України, заступникам Голови Національної поліції України відповідно до розподілу обов’язків.</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Звернення громадян, які надійшли до апарату центрального органу управління поліції вперше та які не розглядалися міжрегіональними територіальними органами Національної поліції України, територіальними органами поліції в Автономній Республіці Крим та місті Севастополі, областях, місті Києві, установами та організаціями, що належать до сфери управління Національної поліції України, службою діловодства надсилаються до таких органів для вирішення по суті порушених у них питань.</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 xml:space="preserve">Якщо до органів (підрозділів) поліції надійшло звернення, адресоване їх керівникам, але розгляд окремих зазначених у зверненні питань належить </w:t>
      </w:r>
      <w:r w:rsidRPr="00DE2EED">
        <w:rPr>
          <w:rFonts w:ascii="Times New Roman" w:hAnsi="Times New Roman"/>
          <w:sz w:val="28"/>
          <w:szCs w:val="28"/>
          <w:lang w:val="uk-UA"/>
        </w:rPr>
        <w:lastRenderedPageBreak/>
        <w:t xml:space="preserve">до компетенції інших органів чи підрозділів поліції, керівник цього органу (підрозділу) після реєстрації звернення рапортом (доповідною запискою) протягом трьох діб доповідає про це керівництву апарату центрального органу поліції, міжрегіонального територіального органу поліції або територіального органу поліції для визначення головного виконавця. </w:t>
      </w:r>
      <w:r w:rsidRPr="00DE2EED">
        <w:rPr>
          <w:rFonts w:ascii="Times New Roman" w:hAnsi="Times New Roman"/>
          <w:sz w:val="28"/>
          <w:szCs w:val="28"/>
        </w:rPr>
        <w:t>Такий рапорт (доповідна записка) разом із зверненням передається до служби діловодства відповідних органів поліції для його реєстрації та передачі виконавцям. Термін розгляду вказаних звернень обчислюється з дня першої реєстрації.</w:t>
      </w:r>
    </w:p>
    <w:p w:rsidR="00DE2EED" w:rsidRPr="000B4ABC"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 xml:space="preserve">Звернення, оформлені належним чином, підлягають реєстрації, під час якої зверненню надається відповідний індекс (реєстраційний номер), який починається кожного року з першого номера. </w:t>
      </w:r>
      <w:r w:rsidRPr="00DE2EED">
        <w:rPr>
          <w:rFonts w:ascii="Times New Roman" w:hAnsi="Times New Roman"/>
          <w:sz w:val="28"/>
          <w:szCs w:val="28"/>
        </w:rPr>
        <w:t>Реєстраційний індекс звернення складається з початкової літери прізвища автора звернення, порядкового номера звернення, що надійшло (наприклад, М-70). Реєстраційний індекс може бути доповнений іншими позначеннями, що забезпечують систематизацію, пошук, аналіз і зберігання. При реєстрації колективного звернення реєстраційний номер складається з літер «Кол» та порядкового номера (наприклад, М-70/Кол)</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7</w:t>
      </w:r>
      <w:r w:rsidR="000B4ABC" w:rsidRPr="00B55F7A">
        <w:rPr>
          <w:rFonts w:ascii="Times New Roman" w:hAnsi="Times New Roman"/>
          <w:sz w:val="28"/>
        </w:rPr>
        <w:t>]</w:t>
      </w:r>
      <w:r w:rsidR="000B4ABC">
        <w:rPr>
          <w:rFonts w:ascii="Times New Roman" w:hAnsi="Times New Roman"/>
          <w:sz w:val="28"/>
          <w:lang w:val="uk-UA"/>
        </w:rPr>
        <w:t>.</w:t>
      </w:r>
    </w:p>
    <w:p w:rsidR="00DE2EED" w:rsidRPr="00DE2EED" w:rsidRDefault="00DE2EED" w:rsidP="00DE2EED">
      <w:pPr>
        <w:spacing w:after="0" w:line="360" w:lineRule="auto"/>
        <w:ind w:firstLine="708"/>
        <w:jc w:val="both"/>
        <w:rPr>
          <w:rFonts w:ascii="Times New Roman" w:hAnsi="Times New Roman"/>
          <w:sz w:val="28"/>
          <w:szCs w:val="28"/>
        </w:rPr>
      </w:pPr>
      <w:r w:rsidRPr="00DE2EED">
        <w:rPr>
          <w:rFonts w:ascii="Times New Roman" w:hAnsi="Times New Roman"/>
          <w:sz w:val="28"/>
          <w:szCs w:val="28"/>
        </w:rPr>
        <w:t>Про зареєстроване звернення служба діловодства доповідає керівництву органу (підрозділу) поліції в день реєстрації звернення або в перший наступний робочий день.</w:t>
      </w:r>
    </w:p>
    <w:p w:rsidR="00DE2EED" w:rsidRPr="00DE2EED" w:rsidRDefault="00DE2EED" w:rsidP="00DE2EED">
      <w:pPr>
        <w:spacing w:after="0" w:line="360" w:lineRule="auto"/>
        <w:ind w:firstLine="708"/>
        <w:jc w:val="both"/>
        <w:rPr>
          <w:rFonts w:ascii="Times New Roman" w:hAnsi="Times New Roman"/>
          <w:sz w:val="28"/>
          <w:szCs w:val="28"/>
        </w:rPr>
      </w:pPr>
      <w:bookmarkStart w:id="10" w:name="n82"/>
      <w:bookmarkEnd w:id="10"/>
      <w:r w:rsidRPr="00DE2EED">
        <w:rPr>
          <w:rFonts w:ascii="Times New Roman" w:hAnsi="Times New Roman"/>
          <w:sz w:val="28"/>
          <w:szCs w:val="28"/>
        </w:rPr>
        <w:t>Після розгляду звернень громадян керівництвом органу (підрозділу) поліції працівники служби діловодства:</w:t>
      </w:r>
    </w:p>
    <w:p w:rsidR="00DE2EED" w:rsidRPr="00DE2EED" w:rsidRDefault="00DE2EED" w:rsidP="00DE2EED">
      <w:pPr>
        <w:spacing w:after="0" w:line="360" w:lineRule="auto"/>
        <w:ind w:firstLine="708"/>
        <w:jc w:val="both"/>
        <w:rPr>
          <w:rFonts w:ascii="Times New Roman" w:hAnsi="Times New Roman"/>
          <w:sz w:val="28"/>
          <w:szCs w:val="28"/>
        </w:rPr>
      </w:pPr>
      <w:bookmarkStart w:id="11" w:name="n83"/>
      <w:bookmarkEnd w:id="11"/>
      <w:r w:rsidRPr="00DE2EED">
        <w:rPr>
          <w:rFonts w:ascii="Times New Roman" w:hAnsi="Times New Roman"/>
          <w:sz w:val="28"/>
          <w:szCs w:val="28"/>
        </w:rPr>
        <w:t>вносять до журналу реєстрації звернень громадян, які надійшли з використанням засобів поштового зв’язку, мережі Інтернет, електронного зв’язку (електронні звернення), через контактні центри державної установи «Урядовий контактний центр» та телефонну «гарячу лінію» Національної поліції України, до РКК резолюцію керівництва та встановлені терміни виконання доручень за зверненнями громадян;</w:t>
      </w:r>
    </w:p>
    <w:p w:rsidR="00DE2EED" w:rsidRPr="00DE2EED" w:rsidRDefault="00DE2EED" w:rsidP="00DE2EED">
      <w:pPr>
        <w:spacing w:after="0" w:line="360" w:lineRule="auto"/>
        <w:ind w:firstLine="708"/>
        <w:jc w:val="both"/>
        <w:rPr>
          <w:rFonts w:ascii="Times New Roman" w:hAnsi="Times New Roman"/>
          <w:sz w:val="28"/>
          <w:szCs w:val="28"/>
        </w:rPr>
      </w:pPr>
      <w:bookmarkStart w:id="12" w:name="n84"/>
      <w:bookmarkEnd w:id="12"/>
      <w:r w:rsidRPr="00DE2EED">
        <w:rPr>
          <w:rFonts w:ascii="Times New Roman" w:hAnsi="Times New Roman"/>
          <w:sz w:val="28"/>
          <w:szCs w:val="28"/>
        </w:rPr>
        <w:lastRenderedPageBreak/>
        <w:t>здійснюють відправлення звернень за належністю відповідному державному органу чи посадовій особі з питань, що не належать до повноважень поліції, про що інформують їх авторів;</w:t>
      </w:r>
    </w:p>
    <w:p w:rsidR="00DE2EED" w:rsidRPr="00DE2EED" w:rsidRDefault="00DE2EED" w:rsidP="00DE2EED">
      <w:pPr>
        <w:spacing w:after="0" w:line="360" w:lineRule="auto"/>
        <w:ind w:firstLine="708"/>
        <w:jc w:val="both"/>
        <w:rPr>
          <w:rFonts w:ascii="Times New Roman" w:hAnsi="Times New Roman"/>
          <w:sz w:val="28"/>
          <w:szCs w:val="28"/>
        </w:rPr>
      </w:pPr>
      <w:bookmarkStart w:id="13" w:name="n85"/>
      <w:bookmarkEnd w:id="13"/>
      <w:r w:rsidRPr="00DE2EED">
        <w:rPr>
          <w:rFonts w:ascii="Times New Roman" w:hAnsi="Times New Roman"/>
          <w:sz w:val="28"/>
          <w:szCs w:val="28"/>
        </w:rPr>
        <w:t>забезпечують доведення звернень громадян до зазначених у резолюції виконавців;</w:t>
      </w:r>
    </w:p>
    <w:p w:rsidR="00DE2EED" w:rsidRPr="000B4ABC" w:rsidRDefault="00DE2EED" w:rsidP="00DE2EED">
      <w:pPr>
        <w:spacing w:after="0" w:line="360" w:lineRule="auto"/>
        <w:ind w:firstLine="708"/>
        <w:jc w:val="both"/>
        <w:rPr>
          <w:rFonts w:ascii="Times New Roman" w:hAnsi="Times New Roman"/>
          <w:sz w:val="28"/>
          <w:szCs w:val="28"/>
          <w:lang w:val="uk-UA"/>
        </w:rPr>
      </w:pPr>
      <w:bookmarkStart w:id="14" w:name="n86"/>
      <w:bookmarkEnd w:id="14"/>
      <w:r w:rsidRPr="00DE2EED">
        <w:rPr>
          <w:rFonts w:ascii="Times New Roman" w:hAnsi="Times New Roman"/>
          <w:sz w:val="28"/>
          <w:szCs w:val="28"/>
        </w:rPr>
        <w:t>беруть на контроль звернення громадян у разі визначення такого контролю керівництвом органу (підрозділу) поліці</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4</w:t>
      </w:r>
      <w:r w:rsidR="000B4ABC" w:rsidRPr="00B55F7A">
        <w:rPr>
          <w:rFonts w:ascii="Times New Roman" w:hAnsi="Times New Roman"/>
          <w:sz w:val="28"/>
        </w:rPr>
        <w:t>]</w:t>
      </w:r>
      <w:r w:rsidR="000B4ABC">
        <w:rPr>
          <w:rFonts w:ascii="Times New Roman" w:hAnsi="Times New Roman"/>
          <w:sz w:val="28"/>
          <w:lang w:val="uk-UA"/>
        </w:rPr>
        <w:t>.</w:t>
      </w:r>
    </w:p>
    <w:p w:rsidR="00DE2EED" w:rsidRPr="00DE2EED" w:rsidRDefault="00DE2EED" w:rsidP="00DE2EED">
      <w:pPr>
        <w:spacing w:after="0" w:line="360" w:lineRule="auto"/>
        <w:ind w:firstLine="708"/>
        <w:jc w:val="both"/>
        <w:rPr>
          <w:rFonts w:ascii="Times New Roman" w:hAnsi="Times New Roman"/>
          <w:sz w:val="28"/>
          <w:szCs w:val="28"/>
        </w:rPr>
      </w:pPr>
      <w:r w:rsidRPr="00DE2EED">
        <w:rPr>
          <w:rFonts w:ascii="Times New Roman" w:hAnsi="Times New Roman"/>
          <w:sz w:val="28"/>
          <w:szCs w:val="28"/>
        </w:rPr>
        <w:t> У разі зміни функцій структурних підрозділів органів (підрозділів) поліції (у результаті зміни структури, утворення нових структурних підрозділів, у тому числі на базі існуючих структурних підрозділів) або передачі функцій від одного структурного підрозділу до іншого, в якому відбулися зміни, служба діловодства в тижневий строк проводить інвентаризацію звернень громадян, щодо яких розгляд не завершено, визначає з них ті, що після зміни (передачі) функцій не належать до його компетенції, та передає їх відповідно до акта приймання-передавання на виконання структурному підрозділу органу (підрозділу) поліції, до компетенції якого вони належать. При цьому до завершення строку виконання конкретного звернення повинно залишатися не менше десяти робочих днів.</w:t>
      </w:r>
    </w:p>
    <w:p w:rsidR="00DE2EED" w:rsidRPr="00DE2EED" w:rsidRDefault="00DE2EED" w:rsidP="00DE2EED">
      <w:pPr>
        <w:spacing w:after="0" w:line="360" w:lineRule="auto"/>
        <w:ind w:firstLine="708"/>
        <w:jc w:val="both"/>
        <w:rPr>
          <w:rFonts w:ascii="Times New Roman" w:hAnsi="Times New Roman"/>
          <w:sz w:val="28"/>
          <w:szCs w:val="28"/>
        </w:rPr>
      </w:pPr>
      <w:bookmarkStart w:id="15" w:name="n90"/>
      <w:bookmarkEnd w:id="15"/>
      <w:r w:rsidRPr="00DE2EED">
        <w:rPr>
          <w:rFonts w:ascii="Times New Roman" w:hAnsi="Times New Roman"/>
          <w:sz w:val="28"/>
          <w:szCs w:val="28"/>
        </w:rPr>
        <w:t>Один примірник акта приймання-передавання документів щодо звернень громадян надається службі діловодства відповідного органу (підрозділу) поліції для внесення відповідних змін до журналу реєстрації звернень громадян, журналу обліку особистого прийому громадян або РКК.</w:t>
      </w:r>
    </w:p>
    <w:p w:rsidR="00DE2EED" w:rsidRDefault="00DE2EED" w:rsidP="00C33D83">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rPr>
        <w:t xml:space="preserve">В електронному реєстрі вхідних дзвінків, які надходять на «гарячу лінію», на звернення заводиться електронна реєстраційна картка звернення, у якій зазначають прізвище, ім’я, по батькові заявника, номер контактного телефону, місце проживання заявника - фізичної особи, електронну адресу, на яку заявнику може бути надіслана відповідь, або відомості про інші засоби зв’язку з ним, викладається суть порушеного питання, зауваження, </w:t>
      </w:r>
      <w:r w:rsidRPr="00DE2EED">
        <w:rPr>
          <w:rFonts w:ascii="Times New Roman" w:hAnsi="Times New Roman"/>
          <w:sz w:val="28"/>
          <w:szCs w:val="28"/>
        </w:rPr>
        <w:lastRenderedPageBreak/>
        <w:t>пропозиції, прохання чи вимоги. Кожному зверненню надається індивідуальний номер.</w:t>
      </w:r>
    </w:p>
    <w:p w:rsidR="00DE2EED" w:rsidRPr="00DE2EED" w:rsidRDefault="00DE2EED" w:rsidP="00DE2EED">
      <w:pPr>
        <w:spacing w:after="0" w:line="360" w:lineRule="auto"/>
        <w:ind w:firstLine="708"/>
        <w:jc w:val="both"/>
        <w:rPr>
          <w:rFonts w:ascii="Times New Roman" w:hAnsi="Times New Roman"/>
          <w:sz w:val="28"/>
          <w:szCs w:val="28"/>
          <w:lang w:val="uk-UA"/>
        </w:rPr>
      </w:pPr>
      <w:r w:rsidRPr="00DE2EED">
        <w:rPr>
          <w:rFonts w:ascii="Times New Roman" w:hAnsi="Times New Roman"/>
          <w:sz w:val="28"/>
          <w:szCs w:val="28"/>
          <w:lang w:val="uk-UA"/>
        </w:rPr>
        <w:t>В органах (підрозділах) поліції, яким надано доступ до електронного реєстру вхідних дзвінків, що надходять на «гарячу лінію», визначається посадова особа, яка відповідає за прийняття, реєстрацію звернень громадян, що надійшли з контакт-центру (далі - відповідальна особа).</w:t>
      </w:r>
    </w:p>
    <w:p w:rsidR="00DE2EED" w:rsidRPr="00DE2EED" w:rsidRDefault="00DE2EED" w:rsidP="00DE2EED">
      <w:pPr>
        <w:spacing w:after="0" w:line="360" w:lineRule="auto"/>
        <w:ind w:firstLine="708"/>
        <w:jc w:val="both"/>
        <w:rPr>
          <w:rFonts w:ascii="Times New Roman" w:hAnsi="Times New Roman"/>
          <w:sz w:val="28"/>
          <w:szCs w:val="28"/>
        </w:rPr>
      </w:pPr>
      <w:bookmarkStart w:id="16" w:name="n102"/>
      <w:bookmarkEnd w:id="16"/>
      <w:r w:rsidRPr="00DE2EED">
        <w:rPr>
          <w:rFonts w:ascii="Times New Roman" w:hAnsi="Times New Roman"/>
          <w:sz w:val="28"/>
          <w:szCs w:val="28"/>
        </w:rPr>
        <w:t>Відомості про відповідальних посадових осіб, їхні контактні телефони подаються до служби діловодства центрального органу управління поліції.</w:t>
      </w:r>
    </w:p>
    <w:p w:rsidR="00DE2EED" w:rsidRPr="00DE2EED" w:rsidRDefault="00DE2EED" w:rsidP="00C33D83">
      <w:pPr>
        <w:spacing w:after="0" w:line="360" w:lineRule="auto"/>
        <w:ind w:firstLine="708"/>
        <w:jc w:val="both"/>
        <w:rPr>
          <w:rFonts w:ascii="Times New Roman" w:hAnsi="Times New Roman"/>
          <w:sz w:val="28"/>
          <w:szCs w:val="28"/>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7470EF" w:rsidRPr="007470EF" w:rsidRDefault="007470EF" w:rsidP="00DE2EED">
      <w:pPr>
        <w:spacing w:after="0" w:line="360" w:lineRule="auto"/>
        <w:jc w:val="center"/>
        <w:rPr>
          <w:rFonts w:ascii="Times New Roman" w:hAnsi="Times New Roman"/>
          <w:b/>
          <w:sz w:val="28"/>
          <w:szCs w:val="28"/>
          <w:lang w:val="uk-UA"/>
        </w:rPr>
      </w:pPr>
      <w:r w:rsidRPr="007470EF">
        <w:rPr>
          <w:rFonts w:ascii="Times New Roman" w:hAnsi="Times New Roman"/>
          <w:b/>
          <w:sz w:val="28"/>
          <w:szCs w:val="28"/>
          <w:lang w:val="uk-UA"/>
        </w:rPr>
        <w:lastRenderedPageBreak/>
        <w:t>РОЗДІЛ 3</w:t>
      </w:r>
    </w:p>
    <w:p w:rsidR="00C33D83" w:rsidRPr="007470EF" w:rsidRDefault="007470EF" w:rsidP="00DE2EED">
      <w:pPr>
        <w:spacing w:after="0" w:line="360" w:lineRule="auto"/>
        <w:jc w:val="center"/>
        <w:rPr>
          <w:rFonts w:ascii="Times New Roman" w:hAnsi="Times New Roman"/>
          <w:b/>
          <w:sz w:val="28"/>
          <w:szCs w:val="28"/>
          <w:lang w:val="uk-UA"/>
        </w:rPr>
      </w:pPr>
      <w:r w:rsidRPr="007470EF">
        <w:rPr>
          <w:rFonts w:ascii="Times New Roman" w:hAnsi="Times New Roman"/>
          <w:b/>
          <w:sz w:val="28"/>
          <w:szCs w:val="28"/>
          <w:lang w:val="uk-UA"/>
        </w:rPr>
        <w:t>ОСОБЛИВОСТІ ОСОБИСТОГО ПРИЙОМУ ГРОМАДЯН У ПОЛІЦІЇ</w:t>
      </w: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7470EF" w:rsidP="007470EF">
      <w:pPr>
        <w:spacing w:after="0" w:line="360" w:lineRule="auto"/>
        <w:ind w:firstLine="708"/>
        <w:jc w:val="both"/>
        <w:rPr>
          <w:rFonts w:ascii="Times New Roman" w:hAnsi="Times New Roman"/>
          <w:sz w:val="28"/>
          <w:szCs w:val="28"/>
          <w:lang w:val="uk-UA"/>
        </w:rPr>
      </w:pPr>
      <w:r w:rsidRPr="007470EF">
        <w:rPr>
          <w:rFonts w:ascii="Times New Roman" w:hAnsi="Times New Roman"/>
          <w:sz w:val="28"/>
          <w:szCs w:val="28"/>
          <w:lang w:val="uk-UA"/>
        </w:rPr>
        <w:t>Особистий прийом громадян здійснюється керівництвом органів (підрозділів) поліції відповідно до розподілу обов’язків, у разі їх відсутності - уповноваженими ними посадовими особами, керівниками та посадовими особами структурних підрозділів органів поліції, до компетенції яких належать відповідні питання, за попереднім записом у дні та години, визначені графіком особистого прийому громадян, затвердженим керівником органу поліції.</w:t>
      </w:r>
    </w:p>
    <w:p w:rsidR="007470EF" w:rsidRPr="000B4ABC" w:rsidRDefault="007470EF" w:rsidP="007470EF">
      <w:pPr>
        <w:spacing w:after="0" w:line="360" w:lineRule="auto"/>
        <w:ind w:firstLine="708"/>
        <w:jc w:val="both"/>
        <w:rPr>
          <w:rFonts w:ascii="Times New Roman" w:hAnsi="Times New Roman"/>
          <w:sz w:val="28"/>
          <w:szCs w:val="28"/>
          <w:lang w:val="uk-UA"/>
        </w:rPr>
      </w:pPr>
      <w:r w:rsidRPr="007470EF">
        <w:rPr>
          <w:rFonts w:ascii="Times New Roman" w:hAnsi="Times New Roman"/>
          <w:sz w:val="28"/>
          <w:szCs w:val="28"/>
        </w:rPr>
        <w:t>У графіках особистого прийому громадян для керівництва органів (підрозділів) поліції визначаються прийомні дні. У разі кадрових змін керівництва або змін у структурі органів (підрозділів) поліції відповідні зміни до графіків вносяться протягом п’яти робочих днів від дня настання таких змі</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7</w:t>
      </w:r>
      <w:r w:rsidR="000B4ABC" w:rsidRPr="00B55F7A">
        <w:rPr>
          <w:rFonts w:ascii="Times New Roman" w:hAnsi="Times New Roman"/>
          <w:sz w:val="28"/>
        </w:rPr>
        <w:t>]</w:t>
      </w:r>
      <w:r w:rsidR="000B4ABC">
        <w:rPr>
          <w:rFonts w:ascii="Times New Roman" w:hAnsi="Times New Roman"/>
          <w:sz w:val="28"/>
          <w:lang w:val="uk-UA"/>
        </w:rPr>
        <w:t>.</w:t>
      </w:r>
    </w:p>
    <w:p w:rsidR="007470EF" w:rsidRPr="00836338" w:rsidRDefault="007470EF" w:rsidP="007470EF">
      <w:pPr>
        <w:spacing w:after="0" w:line="360" w:lineRule="auto"/>
        <w:ind w:firstLine="708"/>
        <w:jc w:val="both"/>
        <w:rPr>
          <w:rFonts w:ascii="Times New Roman" w:hAnsi="Times New Roman"/>
          <w:sz w:val="28"/>
          <w:szCs w:val="28"/>
          <w:lang w:val="uk-UA"/>
        </w:rPr>
      </w:pPr>
      <w:bookmarkStart w:id="17" w:name="n128"/>
      <w:bookmarkEnd w:id="17"/>
      <w:r w:rsidRPr="00836338">
        <w:rPr>
          <w:rFonts w:ascii="Times New Roman" w:hAnsi="Times New Roman"/>
          <w:sz w:val="28"/>
          <w:szCs w:val="28"/>
          <w:lang w:val="uk-UA"/>
        </w:rPr>
        <w:t>Графіки особистого прийому громадян керівництвом органів (підрозділів) поліції формуються із зазначенням прізвища, імені, по батькові посадової особи.</w:t>
      </w:r>
    </w:p>
    <w:p w:rsidR="007470EF" w:rsidRDefault="007470EF" w:rsidP="007470EF">
      <w:pPr>
        <w:spacing w:after="0" w:line="360" w:lineRule="auto"/>
        <w:ind w:firstLine="708"/>
        <w:jc w:val="both"/>
        <w:rPr>
          <w:rFonts w:ascii="Times New Roman" w:hAnsi="Times New Roman"/>
          <w:sz w:val="28"/>
          <w:szCs w:val="28"/>
          <w:lang w:val="uk-UA"/>
        </w:rPr>
      </w:pPr>
      <w:r w:rsidRPr="007470EF">
        <w:rPr>
          <w:rFonts w:ascii="Times New Roman" w:hAnsi="Times New Roman"/>
          <w:sz w:val="28"/>
          <w:szCs w:val="28"/>
        </w:rPr>
        <w:t>Інформація про порядок і графік особистого прийому громадян в органах поліції розміщується на відповідних веб-сторінках офіційного веб-порталу відповідного органу поліції в мережі Інтернет та на спеціальних стендах у місцях, доступних для громадян.</w:t>
      </w:r>
    </w:p>
    <w:p w:rsidR="007470EF" w:rsidRPr="007470EF" w:rsidRDefault="007470EF" w:rsidP="007470EF">
      <w:pPr>
        <w:spacing w:after="0" w:line="360" w:lineRule="auto"/>
        <w:ind w:firstLine="708"/>
        <w:jc w:val="both"/>
        <w:rPr>
          <w:rFonts w:ascii="Times New Roman" w:hAnsi="Times New Roman"/>
          <w:sz w:val="28"/>
          <w:szCs w:val="28"/>
          <w:lang w:val="uk-UA"/>
        </w:rPr>
      </w:pPr>
      <w:r w:rsidRPr="007470EF">
        <w:rPr>
          <w:rFonts w:ascii="Times New Roman" w:hAnsi="Times New Roman"/>
          <w:sz w:val="28"/>
          <w:szCs w:val="28"/>
          <w:lang w:val="uk-UA"/>
        </w:rPr>
        <w:t>Організація діяльності приймальні громадян здійснюється відповідно до</w:t>
      </w:r>
      <w:r w:rsidRPr="007470EF">
        <w:rPr>
          <w:rFonts w:ascii="Times New Roman" w:hAnsi="Times New Roman"/>
          <w:sz w:val="28"/>
          <w:szCs w:val="28"/>
        </w:rPr>
        <w:t> </w:t>
      </w:r>
      <w:r w:rsidRPr="007470EF">
        <w:rPr>
          <w:rFonts w:ascii="Times New Roman" w:hAnsi="Times New Roman"/>
          <w:sz w:val="28"/>
          <w:szCs w:val="28"/>
          <w:lang w:val="uk-UA"/>
        </w:rPr>
        <w:t>Конституції України, законів України, указів Президента України, постанов і розпоряджень Кабінету Міністрів України, інших нормативно-правових та організаційно-розпорядчих актів, що регламентують порядок організації особистого прийому громадян та роботи з їх зверненнями в органах (підрозділах) поліції.</w:t>
      </w:r>
    </w:p>
    <w:p w:rsidR="00C33D83"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rPr>
        <w:t xml:space="preserve">Роботу приймальні громадян організовує служба діловодства. Працівники цієї служби відповідно до посадових обов’язків щодня </w:t>
      </w:r>
      <w:r w:rsidRPr="007D1F74">
        <w:rPr>
          <w:rFonts w:ascii="Times New Roman" w:hAnsi="Times New Roman"/>
          <w:sz w:val="28"/>
          <w:szCs w:val="28"/>
        </w:rPr>
        <w:lastRenderedPageBreak/>
        <w:t>здійснюють особистий прийом громадян, які звернулися до приймальні громадян органів (підрозділів) поліції, та забезпечують особистий прийом громадян керівництвом органів (підрозділів) поліції.</w:t>
      </w:r>
    </w:p>
    <w:p w:rsidR="007D1F74"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lang w:val="uk-UA"/>
        </w:rPr>
        <w:t>У приймальні громадян або в доступному для громадян місці розташовують: розклад її роботи, порядок особистого прийому громадян, графік прийому керівництвом органів (підрозділів) поліції, інші довідкові матеріали, що стосуються організації особистого прийом</w:t>
      </w:r>
      <w:r>
        <w:rPr>
          <w:rFonts w:ascii="Times New Roman" w:hAnsi="Times New Roman"/>
          <w:sz w:val="28"/>
          <w:szCs w:val="28"/>
          <w:lang w:val="uk-UA"/>
        </w:rPr>
        <w:t>у.</w:t>
      </w:r>
    </w:p>
    <w:p w:rsidR="007D1F74" w:rsidRPr="007D1F74" w:rsidRDefault="007D1F74" w:rsidP="007D1F74">
      <w:pPr>
        <w:spacing w:after="0" w:line="360" w:lineRule="auto"/>
        <w:ind w:firstLine="708"/>
        <w:jc w:val="both"/>
        <w:rPr>
          <w:rFonts w:ascii="Times New Roman" w:hAnsi="Times New Roman"/>
          <w:sz w:val="28"/>
          <w:szCs w:val="28"/>
        </w:rPr>
      </w:pPr>
      <w:r w:rsidRPr="007D1F74">
        <w:rPr>
          <w:rFonts w:ascii="Times New Roman" w:hAnsi="Times New Roman"/>
          <w:sz w:val="28"/>
          <w:szCs w:val="28"/>
        </w:rPr>
        <w:t>Громадян, які прибули на особистий прийом, попередньо реєструють відповідальні особи служби діловодства. Для цього такі громадяни:</w:t>
      </w:r>
    </w:p>
    <w:p w:rsidR="007D1F74" w:rsidRPr="007D1F74" w:rsidRDefault="007D1F74" w:rsidP="007D1F74">
      <w:pPr>
        <w:spacing w:after="0" w:line="360" w:lineRule="auto"/>
        <w:ind w:firstLine="708"/>
        <w:jc w:val="both"/>
        <w:rPr>
          <w:rFonts w:ascii="Times New Roman" w:hAnsi="Times New Roman"/>
          <w:sz w:val="28"/>
          <w:szCs w:val="28"/>
        </w:rPr>
      </w:pPr>
      <w:bookmarkStart w:id="18" w:name="n138"/>
      <w:bookmarkEnd w:id="18"/>
      <w:r w:rsidRPr="007D1F74">
        <w:rPr>
          <w:rFonts w:ascii="Times New Roman" w:hAnsi="Times New Roman"/>
          <w:sz w:val="28"/>
          <w:szCs w:val="28"/>
        </w:rPr>
        <w:t>1) пред’являють документи, які посвідчують їх особу, у разі необхідності - документи, які підтверджують їх повноваження щодо представництва інших осіб. Відсутність таких документів є підставою для відмови в особистому прийомі;</w:t>
      </w:r>
    </w:p>
    <w:p w:rsidR="007D1F74" w:rsidRPr="007D1F74" w:rsidRDefault="007D1F74" w:rsidP="007D1F74">
      <w:pPr>
        <w:spacing w:after="0" w:line="360" w:lineRule="auto"/>
        <w:ind w:firstLine="708"/>
        <w:jc w:val="both"/>
        <w:rPr>
          <w:rFonts w:ascii="Times New Roman" w:hAnsi="Times New Roman"/>
          <w:sz w:val="28"/>
          <w:szCs w:val="28"/>
        </w:rPr>
      </w:pPr>
      <w:bookmarkStart w:id="19" w:name="n139"/>
      <w:bookmarkEnd w:id="19"/>
      <w:r w:rsidRPr="007D1F74">
        <w:rPr>
          <w:rFonts w:ascii="Times New Roman" w:hAnsi="Times New Roman"/>
          <w:sz w:val="28"/>
          <w:szCs w:val="28"/>
        </w:rPr>
        <w:t>2) подають письмові звернення, оформлені з дотриманням статті 5 Закону України «Про звернення громадян», або в усній формі стисло висловлюють питання, яке вони мають намір порушити на прийомі.</w:t>
      </w:r>
    </w:p>
    <w:p w:rsidR="007D1F74"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rPr>
        <w:t>Особистий прийом громадян ведеться в порядку черговості. Прийом жінок, яким присвоєно почесне звання України «Мати-героїня», інвалідів Великої Вітчизняної війни, Героїв Соціалістичної Праці, Героїв Радянського Союзу, Героїв України здійснюється першочергово.</w:t>
      </w:r>
    </w:p>
    <w:p w:rsidR="007D1F74"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rPr>
        <w:t>Особистий прийом іноземних громадян і осіб без громадянства здійснюється на загальних підставах. У разі необхідності для забезпечення їх прийому запрошують працівників поліції, які володіють іноземною мовою та використовують її в робот</w:t>
      </w:r>
      <w:r w:rsidR="000B4ABC">
        <w:rPr>
          <w:rFonts w:ascii="Times New Roman" w:hAnsi="Times New Roman"/>
          <w:sz w:val="28"/>
          <w:szCs w:val="28"/>
          <w:lang w:val="uk-UA"/>
        </w:rPr>
        <w:t xml:space="preserve">і </w:t>
      </w:r>
      <w:r w:rsidR="000B4ABC" w:rsidRPr="00B55F7A">
        <w:rPr>
          <w:rFonts w:ascii="Times New Roman" w:hAnsi="Times New Roman"/>
          <w:sz w:val="28"/>
        </w:rPr>
        <w:t>[</w:t>
      </w:r>
      <w:r w:rsidR="000B4ABC">
        <w:rPr>
          <w:rFonts w:ascii="Times New Roman" w:hAnsi="Times New Roman"/>
          <w:sz w:val="28"/>
          <w:lang w:val="uk-UA"/>
        </w:rPr>
        <w:t>7</w:t>
      </w:r>
      <w:r w:rsidR="000B4ABC" w:rsidRPr="00B55F7A">
        <w:rPr>
          <w:rFonts w:ascii="Times New Roman" w:hAnsi="Times New Roman"/>
          <w:sz w:val="28"/>
        </w:rPr>
        <w:t>]</w:t>
      </w:r>
      <w:r w:rsidR="000B4ABC">
        <w:rPr>
          <w:rFonts w:ascii="Times New Roman" w:hAnsi="Times New Roman"/>
          <w:sz w:val="28"/>
          <w:lang w:val="uk-UA"/>
        </w:rPr>
        <w:t>.</w:t>
      </w:r>
    </w:p>
    <w:p w:rsidR="007D1F74"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rPr>
        <w:t>На прийом не допускаються особи з тваринами та особи, що мають при собі громіздкі речі, валізи, зброю, в стані сп’яніння або з явними ознаками психічного розладу. Якщо поведінка осіб у стані сп’яніння або з явними ознаками психічного розладу створює небезпеку для оточуючих, для їх ізоляції викликають спеціальні медичні служби.</w:t>
      </w:r>
    </w:p>
    <w:p w:rsidR="007D1F74" w:rsidRDefault="007D1F74" w:rsidP="007470EF">
      <w:pPr>
        <w:spacing w:after="0" w:line="360" w:lineRule="auto"/>
        <w:ind w:firstLine="708"/>
        <w:jc w:val="both"/>
        <w:rPr>
          <w:rFonts w:ascii="Times New Roman" w:hAnsi="Times New Roman"/>
          <w:sz w:val="28"/>
          <w:szCs w:val="28"/>
          <w:lang w:val="uk-UA"/>
        </w:rPr>
      </w:pPr>
      <w:r w:rsidRPr="007D1F74">
        <w:rPr>
          <w:rFonts w:ascii="Times New Roman" w:hAnsi="Times New Roman"/>
          <w:sz w:val="28"/>
          <w:szCs w:val="28"/>
          <w:lang w:val="uk-UA"/>
        </w:rPr>
        <w:lastRenderedPageBreak/>
        <w:t>Під час особистого прийому громадян Голова Національної поліції України, його перший заступник і заступники в приміщенні приймальні громадян на території, що до неї прилягає, можуть вживати додаткових заходів безпеки.</w:t>
      </w:r>
    </w:p>
    <w:p w:rsidR="007D1F74" w:rsidRPr="007D1F74" w:rsidRDefault="007D1F74" w:rsidP="007D1F74">
      <w:pPr>
        <w:spacing w:after="0" w:line="360" w:lineRule="auto"/>
        <w:ind w:firstLine="708"/>
        <w:jc w:val="both"/>
        <w:rPr>
          <w:rFonts w:ascii="Times New Roman" w:hAnsi="Times New Roman"/>
          <w:sz w:val="28"/>
          <w:szCs w:val="28"/>
        </w:rPr>
      </w:pPr>
      <w:r w:rsidRPr="007D1F74">
        <w:rPr>
          <w:rFonts w:ascii="Times New Roman" w:hAnsi="Times New Roman"/>
          <w:sz w:val="28"/>
          <w:szCs w:val="28"/>
        </w:rPr>
        <w:t>Питання, з якими звертаються громадяни, по можливості вирішуються під час прийому. Посадова особа, яка здійснює прийом, керується чинним законодавством і в межах своєї компетенції має право прийняти одне з таких рішень:</w:t>
      </w:r>
    </w:p>
    <w:p w:rsidR="007D1F74" w:rsidRPr="007D1F74" w:rsidRDefault="007D1F74" w:rsidP="007D1F74">
      <w:pPr>
        <w:spacing w:after="0" w:line="360" w:lineRule="auto"/>
        <w:ind w:firstLine="708"/>
        <w:jc w:val="both"/>
        <w:rPr>
          <w:rFonts w:ascii="Times New Roman" w:hAnsi="Times New Roman"/>
          <w:sz w:val="28"/>
          <w:szCs w:val="28"/>
        </w:rPr>
      </w:pPr>
      <w:bookmarkStart w:id="20" w:name="n145"/>
      <w:bookmarkEnd w:id="20"/>
      <w:r w:rsidRPr="007D1F74">
        <w:rPr>
          <w:rFonts w:ascii="Times New Roman" w:hAnsi="Times New Roman"/>
          <w:sz w:val="28"/>
          <w:szCs w:val="28"/>
        </w:rPr>
        <w:t>задовольнити прохання чи вимогу й повідомити відвідувача про порядок і строк виконання прийнятого рішення;</w:t>
      </w:r>
    </w:p>
    <w:p w:rsidR="007D1F74" w:rsidRPr="007D1F74" w:rsidRDefault="007D1F74" w:rsidP="007D1F74">
      <w:pPr>
        <w:spacing w:after="0" w:line="360" w:lineRule="auto"/>
        <w:ind w:firstLine="708"/>
        <w:jc w:val="both"/>
        <w:rPr>
          <w:rFonts w:ascii="Times New Roman" w:hAnsi="Times New Roman"/>
          <w:sz w:val="28"/>
          <w:szCs w:val="28"/>
        </w:rPr>
      </w:pPr>
      <w:bookmarkStart w:id="21" w:name="n146"/>
      <w:bookmarkEnd w:id="21"/>
      <w:r w:rsidRPr="007D1F74">
        <w:rPr>
          <w:rFonts w:ascii="Times New Roman" w:hAnsi="Times New Roman"/>
          <w:sz w:val="28"/>
          <w:szCs w:val="28"/>
        </w:rPr>
        <w:t>відмовити в задоволенні прохання чи вимоги, повідомивши заявника про мотиви відмови і порядок оскарження прийнятого рішення;</w:t>
      </w:r>
    </w:p>
    <w:p w:rsidR="007D1F74" w:rsidRPr="000B4ABC" w:rsidRDefault="007D1F74" w:rsidP="007D1F74">
      <w:pPr>
        <w:spacing w:after="0" w:line="360" w:lineRule="auto"/>
        <w:ind w:firstLine="708"/>
        <w:jc w:val="both"/>
        <w:rPr>
          <w:rFonts w:ascii="Times New Roman" w:hAnsi="Times New Roman"/>
          <w:sz w:val="28"/>
          <w:szCs w:val="28"/>
          <w:lang w:val="uk-UA"/>
        </w:rPr>
      </w:pPr>
      <w:bookmarkStart w:id="22" w:name="n147"/>
      <w:bookmarkEnd w:id="22"/>
      <w:r w:rsidRPr="007D1F74">
        <w:rPr>
          <w:rFonts w:ascii="Times New Roman" w:hAnsi="Times New Roman"/>
          <w:sz w:val="28"/>
          <w:szCs w:val="28"/>
        </w:rPr>
        <w:t>прийняти письмове звернення, пояснити відвідувачеві причини неможливості вирішення порушеного питання під час особистого прийому, а також надати вирішення щодо порядку й строку розгляду його звернення</w:t>
      </w:r>
      <w:r w:rsidR="000B4ABC">
        <w:rPr>
          <w:rFonts w:ascii="Times New Roman" w:hAnsi="Times New Roman"/>
          <w:sz w:val="28"/>
          <w:szCs w:val="28"/>
          <w:lang w:val="uk-UA"/>
        </w:rPr>
        <w:t xml:space="preserve"> </w:t>
      </w:r>
      <w:r w:rsidR="000B4ABC" w:rsidRPr="00B55F7A">
        <w:rPr>
          <w:rFonts w:ascii="Times New Roman" w:hAnsi="Times New Roman"/>
          <w:sz w:val="28"/>
        </w:rPr>
        <w:t>[</w:t>
      </w:r>
      <w:r w:rsidR="000B4ABC">
        <w:rPr>
          <w:rFonts w:ascii="Times New Roman" w:hAnsi="Times New Roman"/>
          <w:sz w:val="28"/>
          <w:lang w:val="uk-UA"/>
        </w:rPr>
        <w:t>7</w:t>
      </w:r>
      <w:r w:rsidR="000B4ABC" w:rsidRPr="00B55F7A">
        <w:rPr>
          <w:rFonts w:ascii="Times New Roman" w:hAnsi="Times New Roman"/>
          <w:sz w:val="28"/>
        </w:rPr>
        <w:t>]</w:t>
      </w:r>
      <w:r w:rsidR="000B4ABC">
        <w:rPr>
          <w:rFonts w:ascii="Times New Roman" w:hAnsi="Times New Roman"/>
          <w:sz w:val="28"/>
          <w:lang w:val="uk-UA"/>
        </w:rPr>
        <w:t>.</w:t>
      </w:r>
    </w:p>
    <w:p w:rsidR="007D1F74" w:rsidRPr="007D1F74" w:rsidRDefault="007D1F74" w:rsidP="007470EF">
      <w:pPr>
        <w:spacing w:after="0" w:line="360" w:lineRule="auto"/>
        <w:ind w:firstLine="708"/>
        <w:jc w:val="both"/>
        <w:rPr>
          <w:rFonts w:ascii="Times New Roman" w:hAnsi="Times New Roman"/>
          <w:sz w:val="28"/>
          <w:szCs w:val="28"/>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C33D83" w:rsidRDefault="00C33D83" w:rsidP="00A237F2">
      <w:pPr>
        <w:spacing w:after="0" w:line="360" w:lineRule="auto"/>
        <w:ind w:firstLine="708"/>
        <w:jc w:val="center"/>
        <w:rPr>
          <w:rFonts w:ascii="Times New Roman" w:hAnsi="Times New Roman"/>
          <w:b/>
          <w:sz w:val="28"/>
          <w:szCs w:val="28"/>
          <w:lang w:val="uk-UA"/>
        </w:rPr>
      </w:pPr>
    </w:p>
    <w:p w:rsidR="00227C60" w:rsidRDefault="003E4652" w:rsidP="00A237F2">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570623" w:rsidRDefault="00570623" w:rsidP="00A237F2">
      <w:pPr>
        <w:spacing w:after="0" w:line="360" w:lineRule="auto"/>
        <w:ind w:firstLine="708"/>
        <w:jc w:val="center"/>
        <w:rPr>
          <w:rFonts w:ascii="Times New Roman" w:hAnsi="Times New Roman"/>
          <w:b/>
          <w:sz w:val="28"/>
          <w:szCs w:val="28"/>
          <w:lang w:val="uk-UA"/>
        </w:rPr>
      </w:pPr>
    </w:p>
    <w:p w:rsidR="003E4652" w:rsidRDefault="00570623" w:rsidP="003E465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Застосування різного роду наукових методів пізнання дозволило прийти до наступних висновків практичного та теоретичного характеру, а саме:</w:t>
      </w:r>
    </w:p>
    <w:p w:rsidR="00B52CE5" w:rsidRDefault="007D1F74" w:rsidP="007D1F74">
      <w:pPr>
        <w:pStyle w:val="a4"/>
        <w:numPr>
          <w:ilvl w:val="0"/>
          <w:numId w:val="23"/>
        </w:numPr>
        <w:spacing w:after="0" w:line="360" w:lineRule="auto"/>
        <w:ind w:left="0" w:firstLine="708"/>
        <w:jc w:val="both"/>
        <w:rPr>
          <w:rFonts w:ascii="Times New Roman" w:hAnsi="Times New Roman"/>
          <w:sz w:val="28"/>
          <w:szCs w:val="28"/>
          <w:lang w:val="uk-UA"/>
        </w:rPr>
      </w:pPr>
      <w:r w:rsidRPr="007D1F74">
        <w:rPr>
          <w:rFonts w:ascii="Times New Roman" w:hAnsi="Times New Roman"/>
          <w:sz w:val="28"/>
          <w:szCs w:val="28"/>
          <w:lang w:val="uk-UA"/>
        </w:rPr>
        <w:t>Звернення громадян, що надійшли до органів (підрозділів) поліції з використанням засобів поштового зв’язку, мережі Інтернет, електронного зв’язку (електронні звернення), через контактні центри державної установи «Урядовий контактний центр» та телефонну «гарячу лінію» Національної поліції України, приймаються, попередньо розглядаються та централізовано реєструються службою діловодства органу (підрозділу) поліції в день їх надходження, а ті, що надійшли в неробочий день і час, - наступного після нього робочого дня в журналі реєстрації звернень громадян або на реєстраційно-контрольних картках (далі - РКК), придатних для обробки персональними комп’ютерами.</w:t>
      </w:r>
    </w:p>
    <w:p w:rsidR="007D1F74" w:rsidRDefault="007D1F74" w:rsidP="007D1F74">
      <w:pPr>
        <w:pStyle w:val="a4"/>
        <w:numPr>
          <w:ilvl w:val="0"/>
          <w:numId w:val="23"/>
        </w:numPr>
        <w:spacing w:after="0" w:line="360" w:lineRule="auto"/>
        <w:ind w:left="0" w:firstLine="708"/>
        <w:jc w:val="both"/>
        <w:rPr>
          <w:rFonts w:ascii="Times New Roman" w:hAnsi="Times New Roman"/>
          <w:sz w:val="28"/>
          <w:szCs w:val="28"/>
          <w:lang w:val="uk-UA"/>
        </w:rPr>
      </w:pPr>
      <w:r w:rsidRPr="007D1F74">
        <w:rPr>
          <w:rFonts w:ascii="Times New Roman" w:hAnsi="Times New Roman"/>
          <w:sz w:val="28"/>
          <w:szCs w:val="28"/>
          <w:lang w:val="uk-UA"/>
        </w:rPr>
        <w:t>У разі зміни функцій структурних підрозділів органів (підрозділів) поліції (у результаті зміни структури, утворення нових структурних підрозділів, у тому числі на базі існуючих структурних підрозділів) або передачі функцій від одного структурного підрозділу до іншого, в якому відбулися зміни, служба діловодства в тижневий строк проводить інвентаризацію звернень громадян, щодо яких розгляд не завершено, визначає з них ті, що після зміни (передачі) функцій не належать до його компетенції, та передає їх відповідно до акта приймання-передавання на виконання структурному підрозділу органу (підрозділу) поліції, до компетенції якого вони належать. При цьому до завершення строку виконання конкретного звернення повинно залишатися не менше десяти робочих днів.</w:t>
      </w:r>
    </w:p>
    <w:p w:rsidR="005348A4" w:rsidRPr="007D1F74" w:rsidRDefault="007D1F74" w:rsidP="007D1F74">
      <w:pPr>
        <w:pStyle w:val="a4"/>
        <w:numPr>
          <w:ilvl w:val="0"/>
          <w:numId w:val="23"/>
        </w:numPr>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П</w:t>
      </w:r>
      <w:r w:rsidRPr="007D1F74">
        <w:rPr>
          <w:rFonts w:ascii="Times New Roman" w:hAnsi="Times New Roman"/>
          <w:sz w:val="28"/>
          <w:szCs w:val="28"/>
        </w:rPr>
        <w:t xml:space="preserve">опередній розгляд звернень громадян здійснюється з урахуванням Положення про Національну поліцію, затвердженого постановою Кабінету Міністрів України від 28 жовтня 2015 року № 877, та </w:t>
      </w:r>
      <w:r w:rsidRPr="007D1F74">
        <w:rPr>
          <w:rFonts w:ascii="Times New Roman" w:hAnsi="Times New Roman"/>
          <w:sz w:val="28"/>
          <w:szCs w:val="28"/>
        </w:rPr>
        <w:lastRenderedPageBreak/>
        <w:t>положень про структурні підрозділи апарату Національної поліції України, міжрегіональні територіальні органи поліції, територіальні органи поліції, а також організаційно-розпорядчих актів Національної поліції України, які визначають розподіл обов’язків керівництва органів (підрозділів) поліції</w:t>
      </w: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B52CE5" w:rsidRDefault="00B52CE5" w:rsidP="00A237F2">
      <w:pPr>
        <w:spacing w:after="0" w:line="360" w:lineRule="auto"/>
        <w:ind w:firstLine="708"/>
        <w:jc w:val="center"/>
        <w:rPr>
          <w:rFonts w:ascii="Times New Roman" w:hAnsi="Times New Roman"/>
          <w:b/>
          <w:sz w:val="28"/>
          <w:szCs w:val="28"/>
          <w:lang w:val="uk-UA"/>
        </w:rPr>
      </w:pPr>
    </w:p>
    <w:p w:rsidR="00B52CE5" w:rsidRDefault="00B52CE5" w:rsidP="00A237F2">
      <w:pPr>
        <w:spacing w:after="0" w:line="360" w:lineRule="auto"/>
        <w:ind w:firstLine="708"/>
        <w:jc w:val="center"/>
        <w:rPr>
          <w:rFonts w:ascii="Times New Roman" w:hAnsi="Times New Roman"/>
          <w:b/>
          <w:sz w:val="28"/>
          <w:szCs w:val="28"/>
          <w:lang w:val="uk-UA"/>
        </w:rPr>
      </w:pPr>
    </w:p>
    <w:p w:rsidR="00B52CE5" w:rsidRDefault="00B52CE5" w:rsidP="00A237F2">
      <w:pPr>
        <w:spacing w:after="0" w:line="360" w:lineRule="auto"/>
        <w:ind w:firstLine="708"/>
        <w:jc w:val="center"/>
        <w:rPr>
          <w:rFonts w:ascii="Times New Roman" w:hAnsi="Times New Roman"/>
          <w:b/>
          <w:sz w:val="28"/>
          <w:szCs w:val="28"/>
          <w:lang w:val="uk-UA"/>
        </w:rPr>
      </w:pPr>
    </w:p>
    <w:p w:rsidR="00B52CE5" w:rsidRDefault="00B52CE5"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7D1F74" w:rsidRDefault="007D1F74" w:rsidP="00A237F2">
      <w:pPr>
        <w:spacing w:after="0" w:line="360" w:lineRule="auto"/>
        <w:ind w:firstLine="708"/>
        <w:jc w:val="center"/>
        <w:rPr>
          <w:rFonts w:ascii="Times New Roman" w:hAnsi="Times New Roman"/>
          <w:b/>
          <w:sz w:val="28"/>
          <w:szCs w:val="28"/>
          <w:lang w:val="uk-UA"/>
        </w:rPr>
      </w:pPr>
    </w:p>
    <w:p w:rsidR="007D1F74" w:rsidRDefault="007D1F74" w:rsidP="00A237F2">
      <w:pPr>
        <w:spacing w:after="0" w:line="360" w:lineRule="auto"/>
        <w:ind w:firstLine="708"/>
        <w:jc w:val="center"/>
        <w:rPr>
          <w:rFonts w:ascii="Times New Roman" w:hAnsi="Times New Roman"/>
          <w:b/>
          <w:sz w:val="28"/>
          <w:szCs w:val="28"/>
          <w:lang w:val="uk-UA"/>
        </w:rPr>
      </w:pPr>
    </w:p>
    <w:p w:rsidR="007D1F74" w:rsidRDefault="007D1F7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5348A4" w:rsidRDefault="005348A4" w:rsidP="00A237F2">
      <w:pPr>
        <w:spacing w:after="0" w:line="360" w:lineRule="auto"/>
        <w:ind w:firstLine="708"/>
        <w:jc w:val="center"/>
        <w:rPr>
          <w:rFonts w:ascii="Times New Roman" w:hAnsi="Times New Roman"/>
          <w:b/>
          <w:sz w:val="28"/>
          <w:szCs w:val="28"/>
          <w:lang w:val="uk-UA"/>
        </w:rPr>
      </w:pPr>
    </w:p>
    <w:p w:rsidR="00A237F2" w:rsidRDefault="003376E6" w:rsidP="00A237F2">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С</w:t>
      </w:r>
      <w:r w:rsidR="00A237F2" w:rsidRPr="00A237F2">
        <w:rPr>
          <w:rFonts w:ascii="Times New Roman" w:hAnsi="Times New Roman"/>
          <w:b/>
          <w:sz w:val="28"/>
          <w:szCs w:val="28"/>
          <w:lang w:val="uk-UA"/>
        </w:rPr>
        <w:t>ПИ</w:t>
      </w:r>
      <w:r w:rsidR="00250CE3">
        <w:rPr>
          <w:rFonts w:ascii="Times New Roman" w:hAnsi="Times New Roman"/>
          <w:b/>
          <w:sz w:val="28"/>
          <w:szCs w:val="28"/>
          <w:lang w:val="uk-UA"/>
        </w:rPr>
        <w:t>CO</w:t>
      </w:r>
      <w:r w:rsidR="00A237F2" w:rsidRPr="00A237F2">
        <w:rPr>
          <w:rFonts w:ascii="Times New Roman" w:hAnsi="Times New Roman"/>
          <w:b/>
          <w:sz w:val="28"/>
          <w:szCs w:val="28"/>
          <w:lang w:val="uk-UA"/>
        </w:rPr>
        <w:t>К ВИК</w:t>
      </w:r>
      <w:r w:rsidR="00250CE3">
        <w:rPr>
          <w:rFonts w:ascii="Times New Roman" w:hAnsi="Times New Roman"/>
          <w:b/>
          <w:sz w:val="28"/>
          <w:szCs w:val="28"/>
          <w:lang w:val="uk-UA"/>
        </w:rPr>
        <w:t>OP</w:t>
      </w:r>
      <w:r w:rsidR="00A237F2" w:rsidRPr="00A237F2">
        <w:rPr>
          <w:rFonts w:ascii="Times New Roman" w:hAnsi="Times New Roman"/>
          <w:b/>
          <w:sz w:val="28"/>
          <w:szCs w:val="28"/>
          <w:lang w:val="uk-UA"/>
        </w:rPr>
        <w:t>И</w:t>
      </w:r>
      <w:r w:rsidR="00250CE3">
        <w:rPr>
          <w:rFonts w:ascii="Times New Roman" w:hAnsi="Times New Roman"/>
          <w:b/>
          <w:sz w:val="28"/>
          <w:szCs w:val="28"/>
          <w:lang w:val="uk-UA"/>
        </w:rPr>
        <w:t>C</w:t>
      </w:r>
      <w:r w:rsidR="00A237F2" w:rsidRPr="00A237F2">
        <w:rPr>
          <w:rFonts w:ascii="Times New Roman" w:hAnsi="Times New Roman"/>
          <w:b/>
          <w:sz w:val="28"/>
          <w:szCs w:val="28"/>
          <w:lang w:val="uk-UA"/>
        </w:rPr>
        <w:t>Т</w:t>
      </w:r>
      <w:r w:rsidR="00250CE3">
        <w:rPr>
          <w:rFonts w:ascii="Times New Roman" w:hAnsi="Times New Roman"/>
          <w:b/>
          <w:sz w:val="28"/>
          <w:szCs w:val="28"/>
          <w:lang w:val="uk-UA"/>
        </w:rPr>
        <w:t>A</w:t>
      </w:r>
      <w:r w:rsidR="00A237F2" w:rsidRPr="00A237F2">
        <w:rPr>
          <w:rFonts w:ascii="Times New Roman" w:hAnsi="Times New Roman"/>
          <w:b/>
          <w:sz w:val="28"/>
          <w:szCs w:val="28"/>
          <w:lang w:val="uk-UA"/>
        </w:rPr>
        <w:t>НИХ ДЖЕ</w:t>
      </w:r>
      <w:r w:rsidR="00250CE3">
        <w:rPr>
          <w:rFonts w:ascii="Times New Roman" w:hAnsi="Times New Roman"/>
          <w:b/>
          <w:sz w:val="28"/>
          <w:szCs w:val="28"/>
          <w:lang w:val="uk-UA"/>
        </w:rPr>
        <w:t>P</w:t>
      </w:r>
      <w:r w:rsidR="00A237F2" w:rsidRPr="00A237F2">
        <w:rPr>
          <w:rFonts w:ascii="Times New Roman" w:hAnsi="Times New Roman"/>
          <w:b/>
          <w:sz w:val="28"/>
          <w:szCs w:val="28"/>
          <w:lang w:val="uk-UA"/>
        </w:rPr>
        <w:t>ЕЛ</w:t>
      </w:r>
    </w:p>
    <w:p w:rsidR="00DE2ABD" w:rsidRDefault="00DE2ABD" w:rsidP="00A237F2">
      <w:pPr>
        <w:spacing w:after="0" w:line="360" w:lineRule="auto"/>
        <w:ind w:firstLine="708"/>
        <w:jc w:val="center"/>
        <w:rPr>
          <w:rFonts w:ascii="Times New Roman" w:hAnsi="Times New Roman"/>
          <w:b/>
          <w:sz w:val="28"/>
          <w:szCs w:val="28"/>
          <w:lang w:val="uk-UA"/>
        </w:rPr>
      </w:pPr>
    </w:p>
    <w:p w:rsidR="007D1F74" w:rsidRDefault="007D1F74" w:rsidP="004B15FA">
      <w:pPr>
        <w:spacing w:line="360" w:lineRule="auto"/>
        <w:contextualSpacing/>
        <w:jc w:val="both"/>
        <w:rPr>
          <w:rFonts w:ascii="Times New Roman" w:hAnsi="Times New Roman"/>
          <w:sz w:val="28"/>
          <w:szCs w:val="28"/>
          <w:lang w:val="uk-UA"/>
        </w:rPr>
      </w:pPr>
      <w:r w:rsidRPr="007D1F74">
        <w:rPr>
          <w:rFonts w:ascii="Times New Roman" w:hAnsi="Times New Roman"/>
          <w:sz w:val="28"/>
          <w:szCs w:val="28"/>
          <w:lang w:val="uk-UA"/>
        </w:rPr>
        <w:t>1) Закон України “Про звернення громадян” від 02.10.1996 №393/96-вр</w:t>
      </w:r>
      <w:r w:rsidR="000B4ABC">
        <w:rPr>
          <w:rFonts w:ascii="Times New Roman" w:hAnsi="Times New Roman"/>
          <w:sz w:val="28"/>
          <w:szCs w:val="28"/>
          <w:lang w:val="uk-UA"/>
        </w:rPr>
        <w:t xml:space="preserve">; </w:t>
      </w:r>
      <w:r w:rsidR="005B64E5">
        <w:rPr>
          <w:rFonts w:ascii="Times New Roman" w:hAnsi="Times New Roman"/>
          <w:sz w:val="28"/>
          <w:szCs w:val="28"/>
          <w:lang w:val="uk-UA"/>
        </w:rPr>
        <w:t xml:space="preserve"> </w:t>
      </w:r>
    </w:p>
    <w:p w:rsidR="005B64E5" w:rsidRDefault="007D1F74" w:rsidP="004B15FA">
      <w:pPr>
        <w:spacing w:line="360" w:lineRule="auto"/>
        <w:contextualSpacing/>
        <w:jc w:val="both"/>
        <w:rPr>
          <w:rFonts w:ascii="Times New Roman" w:hAnsi="Times New Roman"/>
          <w:sz w:val="28"/>
          <w:szCs w:val="28"/>
          <w:lang w:val="uk-UA"/>
        </w:rPr>
      </w:pPr>
      <w:r w:rsidRPr="007D1F74">
        <w:rPr>
          <w:rFonts w:ascii="Times New Roman" w:hAnsi="Times New Roman"/>
          <w:sz w:val="28"/>
          <w:szCs w:val="28"/>
          <w:lang w:val="uk-UA"/>
        </w:rPr>
        <w:t xml:space="preserve"> 2) Інструкція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w:t>
      </w:r>
      <w:r w:rsidR="000B4ABC">
        <w:rPr>
          <w:rFonts w:ascii="Times New Roman" w:hAnsi="Times New Roman"/>
          <w:sz w:val="28"/>
          <w:szCs w:val="28"/>
          <w:lang w:val="uk-UA"/>
        </w:rPr>
        <w:t xml:space="preserve"> інформації від 14.04.1997 №348;</w:t>
      </w:r>
    </w:p>
    <w:p w:rsidR="000B4ABC" w:rsidRDefault="007D1F74" w:rsidP="004B15FA">
      <w:pPr>
        <w:spacing w:line="360" w:lineRule="auto"/>
        <w:contextualSpacing/>
        <w:jc w:val="both"/>
        <w:rPr>
          <w:rFonts w:ascii="Times New Roman" w:eastAsiaTheme="minorHAnsi" w:hAnsi="Times New Roman"/>
          <w:bCs/>
          <w:sz w:val="28"/>
          <w:szCs w:val="28"/>
          <w:lang w:val="uk-UA"/>
        </w:rPr>
      </w:pPr>
      <w:r w:rsidRPr="007D1F74">
        <w:rPr>
          <w:rFonts w:ascii="Times New Roman" w:hAnsi="Times New Roman"/>
          <w:sz w:val="28"/>
          <w:szCs w:val="28"/>
          <w:lang w:val="uk-UA"/>
        </w:rPr>
        <w:t>3) Конституція України від 28.06.1996 № 254к/96-ВР</w:t>
      </w:r>
      <w:r w:rsidR="000B4ABC">
        <w:rPr>
          <w:rFonts w:ascii="Times New Roman" w:eastAsiaTheme="minorHAnsi" w:hAnsi="Times New Roman"/>
          <w:bCs/>
          <w:sz w:val="28"/>
          <w:szCs w:val="28"/>
          <w:lang w:val="uk-UA"/>
        </w:rPr>
        <w:t>;</w:t>
      </w:r>
    </w:p>
    <w:p w:rsidR="000B4ABC" w:rsidRDefault="00B52CE5" w:rsidP="004B15FA">
      <w:pPr>
        <w:spacing w:line="360" w:lineRule="auto"/>
        <w:contextualSpacing/>
        <w:jc w:val="both"/>
        <w:rPr>
          <w:rFonts w:ascii="Times New Roman" w:eastAsiaTheme="minorHAnsi" w:hAnsi="Times New Roman"/>
          <w:bCs/>
          <w:sz w:val="28"/>
          <w:szCs w:val="28"/>
          <w:lang w:val="uk-UA"/>
        </w:rPr>
      </w:pPr>
      <w:r w:rsidRPr="007D1F74">
        <w:rPr>
          <w:rFonts w:ascii="Times New Roman" w:eastAsiaTheme="minorHAnsi" w:hAnsi="Times New Roman"/>
          <w:bCs/>
          <w:sz w:val="28"/>
          <w:szCs w:val="28"/>
          <w:lang w:val="uk-UA"/>
        </w:rPr>
        <w:t xml:space="preserve"> </w:t>
      </w:r>
      <w:r w:rsidR="000B4ABC" w:rsidRPr="000B4ABC">
        <w:rPr>
          <w:rFonts w:ascii="Times New Roman" w:eastAsiaTheme="minorHAnsi" w:hAnsi="Times New Roman"/>
          <w:bCs/>
          <w:sz w:val="28"/>
          <w:szCs w:val="28"/>
        </w:rPr>
        <w:t>т внутр. справ. – Харків : Харків. нац. ун-т внутр. справ, 2017. – 432 с.</w:t>
      </w:r>
      <w:r w:rsidR="000B4ABC">
        <w:rPr>
          <w:rFonts w:ascii="Times New Roman" w:eastAsiaTheme="minorHAnsi" w:hAnsi="Times New Roman"/>
          <w:bCs/>
          <w:sz w:val="28"/>
          <w:szCs w:val="28"/>
          <w:lang w:val="uk-UA"/>
        </w:rPr>
        <w:t>;</w:t>
      </w:r>
      <w:r w:rsidR="000B4ABC" w:rsidRPr="000B4ABC">
        <w:rPr>
          <w:rFonts w:ascii="Times New Roman" w:eastAsiaTheme="minorHAnsi" w:hAnsi="Times New Roman"/>
          <w:bCs/>
          <w:sz w:val="28"/>
          <w:szCs w:val="28"/>
        </w:rPr>
        <w:t xml:space="preserve"> 4. Адміністративна діяльність поліції : підручник / В. В. Середа, М. П. Гурковський, Ю. С. Назар та ін. ; за заг. ред. В. В. Середи. – Львів : Львів. держ. ун-т внутр. справ, 2017. – 776 с.</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rPr>
        <w:t xml:space="preserve"> 5. Адміністративна діяльність поліції у питаннях та відповідях : навч. посіб. / за заг. ред. О. М. Бандурки ; [О. І. Безпалова, О. В. Джафарова, С. М. Князєв та ін. ; передм. О. М. Бандурки] ; МВС України, Харків. нац. ун-т внутр. справ. – Харків : Харків. нац. ун-т внутр. справ, 2017. – 242 с.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rPr>
        <w:t xml:space="preserve">6. Адміністративне право України : підручник / Ю. П. Битяк, В. В. Богуцький, В. М. Гаращук та ін. ; за ред. Ю. П. Битяка. – Харків : Право, 2000. – 520 с. </w:t>
      </w:r>
    </w:p>
    <w:p w:rsidR="000B4ABC" w:rsidRP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rPr>
        <w:t>7. Про затвердження Порядку розгляду звернень та організації проведення особистого прийому громадян в органах та підрозділах Національної поліції України</w:t>
      </w:r>
      <w:r w:rsidRPr="000B4ABC">
        <w:rPr>
          <w:rFonts w:ascii="Times New Roman" w:eastAsiaTheme="minorHAnsi" w:hAnsi="Times New Roman"/>
          <w:bCs/>
          <w:sz w:val="28"/>
          <w:szCs w:val="28"/>
          <w:lang w:val="uk-UA"/>
        </w:rPr>
        <w:t xml:space="preserve">. </w:t>
      </w:r>
      <w:r w:rsidRPr="000B4ABC">
        <w:rPr>
          <w:rFonts w:ascii="Times New Roman" w:eastAsiaTheme="minorHAnsi" w:hAnsi="Times New Roman"/>
          <w:bCs/>
          <w:sz w:val="28"/>
          <w:szCs w:val="28"/>
          <w:lang w:val="en-US"/>
        </w:rPr>
        <w:t>URL</w:t>
      </w:r>
      <w:r w:rsidRPr="000B4ABC">
        <w:rPr>
          <w:rFonts w:ascii="Times New Roman" w:eastAsiaTheme="minorHAnsi" w:hAnsi="Times New Roman"/>
          <w:bCs/>
          <w:sz w:val="28"/>
          <w:szCs w:val="28"/>
          <w:lang w:val="uk-UA"/>
        </w:rPr>
        <w:t xml:space="preserve">: </w:t>
      </w:r>
      <w:hyperlink r:id="rId8" w:anchor="Text" w:history="1">
        <w:r w:rsidRPr="00DE64E8">
          <w:rPr>
            <w:rStyle w:val="af5"/>
            <w:rFonts w:ascii="Times New Roman" w:eastAsiaTheme="minorHAnsi" w:hAnsi="Times New Roman"/>
            <w:bCs/>
            <w:sz w:val="28"/>
            <w:szCs w:val="28"/>
            <w:lang w:val="uk-UA"/>
          </w:rPr>
          <w:t>https://zakon.rada.gov.ua/laws/show/z1493-17#Text</w:t>
        </w:r>
      </w:hyperlink>
      <w:r>
        <w:rPr>
          <w:rFonts w:ascii="Times New Roman" w:eastAsiaTheme="minorHAnsi" w:hAnsi="Times New Roman"/>
          <w:bCs/>
          <w:sz w:val="28"/>
          <w:szCs w:val="28"/>
          <w:lang w:val="uk-UA"/>
        </w:rPr>
        <w:t xml:space="preserve">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t xml:space="preserve">8. Адміністративно-юрисдикційна діяльність поліції : навч. посіб. / С. Ф. Константінов, С. Г. Братель, В. О. Басс, В. М. Білик [та ін.]. – Київ : Центр учб. літ., 2016. – 336 с.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t xml:space="preserve">9. </w:t>
      </w:r>
      <w:r w:rsidRPr="000B4ABC">
        <w:rPr>
          <w:rFonts w:ascii="Times New Roman" w:eastAsiaTheme="minorHAnsi" w:hAnsi="Times New Roman"/>
          <w:bCs/>
          <w:sz w:val="28"/>
          <w:szCs w:val="28"/>
        </w:rPr>
        <w:t xml:space="preserve">Алексеев С. С. Восхождение к праву. Поиски и решения / С. С. Алексеев. – М. : НОРМА, 2001. – 752 с.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rPr>
        <w:t xml:space="preserve">10. Бахрах Д. Н. Административное право : учебник / Д. Н. Бахрах. – М. : БЕК, 1996. – 368 с.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lastRenderedPageBreak/>
        <w:t>11. Бєлінський Ю. Є. Адміністративно-правове регулювання реалізації громадянами України права на придбання і зберігання</w:t>
      </w:r>
      <w:r>
        <w:rPr>
          <w:rFonts w:ascii="Times New Roman" w:eastAsiaTheme="minorHAnsi" w:hAnsi="Times New Roman"/>
          <w:bCs/>
          <w:sz w:val="28"/>
          <w:szCs w:val="28"/>
          <w:lang w:val="uk-UA"/>
        </w:rPr>
        <w:t xml:space="preserve"> </w:t>
      </w:r>
      <w:r w:rsidRPr="000B4ABC">
        <w:rPr>
          <w:rFonts w:ascii="Times New Roman" w:eastAsiaTheme="minorHAnsi" w:hAnsi="Times New Roman"/>
          <w:bCs/>
          <w:sz w:val="28"/>
          <w:szCs w:val="28"/>
          <w:lang w:val="uk-UA"/>
        </w:rPr>
        <w:t xml:space="preserve">зброї та спеціальних засобів : дис. … канд. юрид. наук : 12.00.07 / Ю. Є. Бєлінський. – Київ, 2013. – 196 с.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t xml:space="preserve">12. </w:t>
      </w:r>
      <w:r w:rsidRPr="000B4ABC">
        <w:rPr>
          <w:rFonts w:ascii="Times New Roman" w:eastAsiaTheme="minorHAnsi" w:hAnsi="Times New Roman"/>
          <w:bCs/>
          <w:sz w:val="28"/>
          <w:szCs w:val="28"/>
        </w:rPr>
        <w:t xml:space="preserve">Бойко І. В. Основні види поліцейської діяльності в Україні / І. В. Бойко // Науковий вісник публічного та приватного права. – 2018. – Вип. 3. – Т. 1. – C. 117–124.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t xml:space="preserve">13. Бойко О. І. Історичні аспекти формування методологічних підходів до оцінювання діяльності дільничних офіцерів поліції / О. І. Бойко // Вісник Луганського державного університету внутрішніх справ імені Е. О. Дідоренка. – 2016. – № 3. – С. 178–188. </w:t>
      </w:r>
    </w:p>
    <w:p w:rsid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rPr>
        <w:t xml:space="preserve">14. Бондаренко Г. П. Адміністративна відповідальність в СРСР / Г. П. Бондаренко. – Львів : Вища шк., 1975. – 175 с. </w:t>
      </w:r>
    </w:p>
    <w:p w:rsidR="00B52CE5" w:rsidRPr="000B4ABC" w:rsidRDefault="000B4ABC" w:rsidP="004B15FA">
      <w:pPr>
        <w:spacing w:line="360" w:lineRule="auto"/>
        <w:contextualSpacing/>
        <w:jc w:val="both"/>
        <w:rPr>
          <w:rFonts w:ascii="Times New Roman" w:eastAsiaTheme="minorHAnsi" w:hAnsi="Times New Roman"/>
          <w:bCs/>
          <w:sz w:val="28"/>
          <w:szCs w:val="28"/>
          <w:lang w:val="uk-UA"/>
        </w:rPr>
      </w:pPr>
      <w:r w:rsidRPr="000B4ABC">
        <w:rPr>
          <w:rFonts w:ascii="Times New Roman" w:eastAsiaTheme="minorHAnsi" w:hAnsi="Times New Roman"/>
          <w:bCs/>
          <w:sz w:val="28"/>
          <w:szCs w:val="28"/>
          <w:lang w:val="uk-UA"/>
        </w:rPr>
        <w:t xml:space="preserve">15. Ботвінов Р. Публічна служба в Національній поліції України: нормативно-правова колізія [Електронний ресурс] / Р. Ботвінов // Державне управління та місцеве самоврядування. – 2017. – Вип. 2 (33). – </w:t>
      </w:r>
      <w:r w:rsidRPr="000B4ABC">
        <w:rPr>
          <w:rFonts w:ascii="Times New Roman" w:eastAsiaTheme="minorHAnsi" w:hAnsi="Times New Roman"/>
          <w:bCs/>
          <w:sz w:val="28"/>
          <w:szCs w:val="28"/>
        </w:rPr>
        <w:t>C</w:t>
      </w:r>
      <w:r w:rsidRPr="000B4ABC">
        <w:rPr>
          <w:rFonts w:ascii="Times New Roman" w:eastAsiaTheme="minorHAnsi" w:hAnsi="Times New Roman"/>
          <w:bCs/>
          <w:sz w:val="28"/>
          <w:szCs w:val="28"/>
          <w:lang w:val="uk-UA"/>
        </w:rPr>
        <w:t xml:space="preserve">. 94–100. Режим доступу: </w:t>
      </w:r>
      <w:r w:rsidRPr="000B4ABC">
        <w:rPr>
          <w:rFonts w:ascii="Times New Roman" w:eastAsiaTheme="minorHAnsi" w:hAnsi="Times New Roman"/>
          <w:bCs/>
          <w:sz w:val="28"/>
          <w:szCs w:val="28"/>
        </w:rPr>
        <w:t>http</w:t>
      </w:r>
      <w:r w:rsidRPr="000B4ABC">
        <w:rPr>
          <w:rFonts w:ascii="Times New Roman" w:eastAsiaTheme="minorHAnsi" w:hAnsi="Times New Roman"/>
          <w:bCs/>
          <w:sz w:val="28"/>
          <w:szCs w:val="28"/>
          <w:lang w:val="uk-UA"/>
        </w:rPr>
        <w:t>://</w:t>
      </w:r>
      <w:r w:rsidRPr="000B4ABC">
        <w:rPr>
          <w:rFonts w:ascii="Times New Roman" w:eastAsiaTheme="minorHAnsi" w:hAnsi="Times New Roman"/>
          <w:bCs/>
          <w:sz w:val="28"/>
          <w:szCs w:val="28"/>
        </w:rPr>
        <w:t>www</w:t>
      </w:r>
      <w:r w:rsidRPr="000B4ABC">
        <w:rPr>
          <w:rFonts w:ascii="Times New Roman" w:eastAsiaTheme="minorHAnsi" w:hAnsi="Times New Roman"/>
          <w:bCs/>
          <w:sz w:val="28"/>
          <w:szCs w:val="28"/>
          <w:lang w:val="uk-UA"/>
        </w:rPr>
        <w:t>.</w:t>
      </w:r>
      <w:r w:rsidRPr="000B4ABC">
        <w:rPr>
          <w:rFonts w:ascii="Times New Roman" w:eastAsiaTheme="minorHAnsi" w:hAnsi="Times New Roman"/>
          <w:bCs/>
          <w:sz w:val="28"/>
          <w:szCs w:val="28"/>
        </w:rPr>
        <w:t>dridu</w:t>
      </w:r>
      <w:r w:rsidRPr="000B4ABC">
        <w:rPr>
          <w:rFonts w:ascii="Times New Roman" w:eastAsiaTheme="minorHAnsi" w:hAnsi="Times New Roman"/>
          <w:bCs/>
          <w:sz w:val="28"/>
          <w:szCs w:val="28"/>
          <w:lang w:val="uk-UA"/>
        </w:rPr>
        <w:t>.</w:t>
      </w:r>
      <w:r w:rsidRPr="000B4ABC">
        <w:rPr>
          <w:rFonts w:ascii="Times New Roman" w:eastAsiaTheme="minorHAnsi" w:hAnsi="Times New Roman"/>
          <w:bCs/>
          <w:sz w:val="28"/>
          <w:szCs w:val="28"/>
        </w:rPr>
        <w:t>dp</w:t>
      </w:r>
      <w:r w:rsidRPr="000B4ABC">
        <w:rPr>
          <w:rFonts w:ascii="Times New Roman" w:eastAsiaTheme="minorHAnsi" w:hAnsi="Times New Roman"/>
          <w:bCs/>
          <w:sz w:val="28"/>
          <w:szCs w:val="28"/>
          <w:lang w:val="uk-UA"/>
        </w:rPr>
        <w:t>.</w:t>
      </w:r>
      <w:r w:rsidRPr="000B4ABC">
        <w:rPr>
          <w:rFonts w:ascii="Times New Roman" w:eastAsiaTheme="minorHAnsi" w:hAnsi="Times New Roman"/>
          <w:bCs/>
          <w:sz w:val="28"/>
          <w:szCs w:val="28"/>
        </w:rPr>
        <w:t>ua</w:t>
      </w:r>
      <w:r w:rsidRPr="000B4ABC">
        <w:rPr>
          <w:rFonts w:ascii="Times New Roman" w:eastAsiaTheme="minorHAnsi" w:hAnsi="Times New Roman"/>
          <w:bCs/>
          <w:sz w:val="28"/>
          <w:szCs w:val="28"/>
          <w:lang w:val="uk-UA"/>
        </w:rPr>
        <w:t xml:space="preserve">/ </w:t>
      </w:r>
      <w:r w:rsidRPr="000B4ABC">
        <w:rPr>
          <w:rFonts w:ascii="Times New Roman" w:eastAsiaTheme="minorHAnsi" w:hAnsi="Times New Roman"/>
          <w:bCs/>
          <w:sz w:val="28"/>
          <w:szCs w:val="28"/>
        </w:rPr>
        <w:t>vidavnictvo</w:t>
      </w:r>
      <w:r w:rsidRPr="000B4ABC">
        <w:rPr>
          <w:rFonts w:ascii="Times New Roman" w:eastAsiaTheme="minorHAnsi" w:hAnsi="Times New Roman"/>
          <w:bCs/>
          <w:sz w:val="28"/>
          <w:szCs w:val="28"/>
          <w:lang w:val="uk-UA"/>
        </w:rPr>
        <w:t>/2017/2017_02(33)/14.</w:t>
      </w:r>
      <w:r w:rsidRPr="000B4ABC">
        <w:rPr>
          <w:rFonts w:ascii="Times New Roman" w:eastAsiaTheme="minorHAnsi" w:hAnsi="Times New Roman"/>
          <w:bCs/>
          <w:sz w:val="28"/>
          <w:szCs w:val="28"/>
        </w:rPr>
        <w:t>pdf</w:t>
      </w:r>
      <w:r>
        <w:rPr>
          <w:rFonts w:ascii="Times New Roman" w:eastAsiaTheme="minorHAnsi" w:hAnsi="Times New Roman"/>
          <w:bCs/>
          <w:sz w:val="28"/>
          <w:szCs w:val="28"/>
          <w:lang w:val="uk-UA"/>
        </w:rPr>
        <w:t xml:space="preserve"> </w:t>
      </w:r>
    </w:p>
    <w:sectPr w:rsidR="00B52CE5" w:rsidRPr="000B4ABC" w:rsidSect="004B15FA">
      <w:headerReference w:type="default" r:id="rId9"/>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7BF" w:rsidRDefault="007D07BF">
      <w:pPr>
        <w:spacing w:after="0" w:line="240" w:lineRule="auto"/>
      </w:pPr>
      <w:r>
        <w:separator/>
      </w:r>
    </w:p>
  </w:endnote>
  <w:endnote w:type="continuationSeparator" w:id="0">
    <w:p w:rsidR="007D07BF" w:rsidRDefault="007D0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7BF" w:rsidRDefault="007D07BF">
      <w:pPr>
        <w:spacing w:after="0" w:line="240" w:lineRule="auto"/>
      </w:pPr>
      <w:r>
        <w:separator/>
      </w:r>
    </w:p>
  </w:footnote>
  <w:footnote w:type="continuationSeparator" w:id="0">
    <w:p w:rsidR="007D07BF" w:rsidRDefault="007D0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545133"/>
      <w:docPartObj>
        <w:docPartGallery w:val="Page Numbers (Top of Page)"/>
        <w:docPartUnique/>
      </w:docPartObj>
    </w:sdtPr>
    <w:sdtEndPr/>
    <w:sdtContent>
      <w:p w:rsidR="00526DB2" w:rsidRDefault="00526DB2">
        <w:pPr>
          <w:pStyle w:val="a6"/>
          <w:jc w:val="right"/>
        </w:pPr>
        <w:r>
          <w:fldChar w:fldCharType="begin"/>
        </w:r>
        <w:r>
          <w:instrText>PAGE   \* MERGEFORMAT</w:instrText>
        </w:r>
        <w:r>
          <w:fldChar w:fldCharType="separate"/>
        </w:r>
        <w:r w:rsidR="0098441B">
          <w:rPr>
            <w:noProof/>
          </w:rPr>
          <w:t>1</w:t>
        </w:r>
        <w:r>
          <w:fldChar w:fldCharType="end"/>
        </w:r>
      </w:p>
    </w:sdtContent>
  </w:sdt>
  <w:p w:rsidR="00526DB2" w:rsidRDefault="00526DB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91168"/>
    <w:multiLevelType w:val="hybridMultilevel"/>
    <w:tmpl w:val="9AF2E46A"/>
    <w:lvl w:ilvl="0" w:tplc="6A66551A">
      <w:start w:val="1"/>
      <w:numFmt w:val="decimal"/>
      <w:lvlText w:val="%1)"/>
      <w:lvlJc w:val="left"/>
      <w:pPr>
        <w:ind w:left="92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E574099"/>
    <w:multiLevelType w:val="hybridMultilevel"/>
    <w:tmpl w:val="725EDDA6"/>
    <w:lvl w:ilvl="0" w:tplc="66B0F74A">
      <w:start w:val="14"/>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9846D8"/>
    <w:multiLevelType w:val="hybridMultilevel"/>
    <w:tmpl w:val="0ACEF6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4F53CB4"/>
    <w:multiLevelType w:val="hybridMultilevel"/>
    <w:tmpl w:val="E6469DD2"/>
    <w:lvl w:ilvl="0" w:tplc="67E8A3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6395091"/>
    <w:multiLevelType w:val="hybridMultilevel"/>
    <w:tmpl w:val="8500F3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630953"/>
    <w:multiLevelType w:val="multilevel"/>
    <w:tmpl w:val="D15097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F541F"/>
    <w:multiLevelType w:val="hybridMultilevel"/>
    <w:tmpl w:val="17A8C9D0"/>
    <w:lvl w:ilvl="0" w:tplc="7960C9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09A79C4"/>
    <w:multiLevelType w:val="hybridMultilevel"/>
    <w:tmpl w:val="AC2A68F2"/>
    <w:lvl w:ilvl="0" w:tplc="912609F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40F132E"/>
    <w:multiLevelType w:val="hybridMultilevel"/>
    <w:tmpl w:val="AF1C68E0"/>
    <w:lvl w:ilvl="0" w:tplc="A92A22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66352CF"/>
    <w:multiLevelType w:val="hybridMultilevel"/>
    <w:tmpl w:val="F13409E6"/>
    <w:lvl w:ilvl="0" w:tplc="611ABED2">
      <w:start w:val="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9DF064F"/>
    <w:multiLevelType w:val="multilevel"/>
    <w:tmpl w:val="7806EF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30002155"/>
    <w:multiLevelType w:val="multilevel"/>
    <w:tmpl w:val="00A8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F5839"/>
    <w:multiLevelType w:val="hybridMultilevel"/>
    <w:tmpl w:val="7EA614A0"/>
    <w:lvl w:ilvl="0" w:tplc="B378930C">
      <w:start w:val="1"/>
      <w:numFmt w:val="decimal"/>
      <w:lvlText w:val="%1."/>
      <w:lvlJc w:val="left"/>
      <w:pPr>
        <w:ind w:left="1878" w:hanging="117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B654BD1"/>
    <w:multiLevelType w:val="hybridMultilevel"/>
    <w:tmpl w:val="FDCE5DC0"/>
    <w:lvl w:ilvl="0" w:tplc="BE262E70">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BC41F9A"/>
    <w:multiLevelType w:val="hybridMultilevel"/>
    <w:tmpl w:val="B4FE036E"/>
    <w:lvl w:ilvl="0" w:tplc="ECC85956">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FD20B16"/>
    <w:multiLevelType w:val="hybridMultilevel"/>
    <w:tmpl w:val="E1AAB8E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38344A2"/>
    <w:multiLevelType w:val="hybridMultilevel"/>
    <w:tmpl w:val="5D3E88B4"/>
    <w:lvl w:ilvl="0" w:tplc="3D6471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6FA3474"/>
    <w:multiLevelType w:val="multilevel"/>
    <w:tmpl w:val="E2B270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E392547"/>
    <w:multiLevelType w:val="hybridMultilevel"/>
    <w:tmpl w:val="0464B2DC"/>
    <w:lvl w:ilvl="0" w:tplc="351CF0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C2F4CA4"/>
    <w:multiLevelType w:val="hybridMultilevel"/>
    <w:tmpl w:val="2228C7D4"/>
    <w:lvl w:ilvl="0" w:tplc="F7DE9720">
      <w:numFmt w:val="bullet"/>
      <w:lvlText w:val=""/>
      <w:lvlJc w:val="left"/>
      <w:pPr>
        <w:ind w:left="1833" w:hanging="1125"/>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61251133"/>
    <w:multiLevelType w:val="multilevel"/>
    <w:tmpl w:val="E5B2A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C345A9"/>
    <w:multiLevelType w:val="multilevel"/>
    <w:tmpl w:val="61B8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250499"/>
    <w:multiLevelType w:val="hybridMultilevel"/>
    <w:tmpl w:val="78D0494E"/>
    <w:lvl w:ilvl="0" w:tplc="3B187F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BB96A26"/>
    <w:multiLevelType w:val="hybridMultilevel"/>
    <w:tmpl w:val="D7B61F24"/>
    <w:lvl w:ilvl="0" w:tplc="5DAAA4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4B05E8D"/>
    <w:multiLevelType w:val="multilevel"/>
    <w:tmpl w:val="20969EF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78F63C4A"/>
    <w:multiLevelType w:val="hybridMultilevel"/>
    <w:tmpl w:val="FD10E058"/>
    <w:lvl w:ilvl="0" w:tplc="9006C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5"/>
  </w:num>
  <w:num w:numId="2">
    <w:abstractNumId w:val="10"/>
  </w:num>
  <w:num w:numId="3">
    <w:abstractNumId w:val="24"/>
  </w:num>
  <w:num w:numId="4">
    <w:abstractNumId w:val="12"/>
  </w:num>
  <w:num w:numId="5">
    <w:abstractNumId w:val="5"/>
  </w:num>
  <w:num w:numId="6">
    <w:abstractNumId w:val="4"/>
  </w:num>
  <w:num w:numId="7">
    <w:abstractNumId w:val="11"/>
  </w:num>
  <w:num w:numId="8">
    <w:abstractNumId w:val="23"/>
  </w:num>
  <w:num w:numId="9">
    <w:abstractNumId w:val="17"/>
  </w:num>
  <w:num w:numId="10">
    <w:abstractNumId w:val="7"/>
  </w:num>
  <w:num w:numId="11">
    <w:abstractNumId w:val="8"/>
  </w:num>
  <w:num w:numId="12">
    <w:abstractNumId w:val="22"/>
  </w:num>
  <w:num w:numId="13">
    <w:abstractNumId w:val="0"/>
  </w:num>
  <w:num w:numId="14">
    <w:abstractNumId w:val="18"/>
  </w:num>
  <w:num w:numId="15">
    <w:abstractNumId w:val="9"/>
  </w:num>
  <w:num w:numId="16">
    <w:abstractNumId w:val="6"/>
  </w:num>
  <w:num w:numId="17">
    <w:abstractNumId w:val="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1"/>
  </w:num>
  <w:num w:numId="22">
    <w:abstractNumId w:val="14"/>
  </w:num>
  <w:num w:numId="23">
    <w:abstractNumId w:val="16"/>
  </w:num>
  <w:num w:numId="24">
    <w:abstractNumId w:val="13"/>
  </w:num>
  <w:num w:numId="25">
    <w:abstractNumId w:val="15"/>
  </w:num>
  <w:num w:numId="2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D04"/>
    <w:rsid w:val="00000A51"/>
    <w:rsid w:val="0000106A"/>
    <w:rsid w:val="00001768"/>
    <w:rsid w:val="00002849"/>
    <w:rsid w:val="0000412B"/>
    <w:rsid w:val="000053EA"/>
    <w:rsid w:val="00010C0C"/>
    <w:rsid w:val="00013349"/>
    <w:rsid w:val="0001377B"/>
    <w:rsid w:val="00015AB4"/>
    <w:rsid w:val="00015D65"/>
    <w:rsid w:val="000211AA"/>
    <w:rsid w:val="00022F57"/>
    <w:rsid w:val="0002316A"/>
    <w:rsid w:val="00023586"/>
    <w:rsid w:val="00023CB9"/>
    <w:rsid w:val="00026ED8"/>
    <w:rsid w:val="00032CE2"/>
    <w:rsid w:val="00034C5E"/>
    <w:rsid w:val="00034CCF"/>
    <w:rsid w:val="000355BF"/>
    <w:rsid w:val="00035AF8"/>
    <w:rsid w:val="00037A0C"/>
    <w:rsid w:val="00037E83"/>
    <w:rsid w:val="0004017D"/>
    <w:rsid w:val="000419CE"/>
    <w:rsid w:val="000456E2"/>
    <w:rsid w:val="00046729"/>
    <w:rsid w:val="000469AB"/>
    <w:rsid w:val="0005015A"/>
    <w:rsid w:val="00051663"/>
    <w:rsid w:val="00051A72"/>
    <w:rsid w:val="00051E3C"/>
    <w:rsid w:val="00052593"/>
    <w:rsid w:val="00052CC8"/>
    <w:rsid w:val="00053CE6"/>
    <w:rsid w:val="000547E3"/>
    <w:rsid w:val="00054E53"/>
    <w:rsid w:val="00055DAD"/>
    <w:rsid w:val="0005769E"/>
    <w:rsid w:val="00057D59"/>
    <w:rsid w:val="00057ECA"/>
    <w:rsid w:val="00060491"/>
    <w:rsid w:val="00060989"/>
    <w:rsid w:val="00060E5C"/>
    <w:rsid w:val="00061167"/>
    <w:rsid w:val="00062963"/>
    <w:rsid w:val="00063BF9"/>
    <w:rsid w:val="000659F0"/>
    <w:rsid w:val="00066072"/>
    <w:rsid w:val="00066BEF"/>
    <w:rsid w:val="00067284"/>
    <w:rsid w:val="0007038D"/>
    <w:rsid w:val="00070680"/>
    <w:rsid w:val="0007153E"/>
    <w:rsid w:val="00071912"/>
    <w:rsid w:val="00071D32"/>
    <w:rsid w:val="00075B74"/>
    <w:rsid w:val="00075C0C"/>
    <w:rsid w:val="0007665E"/>
    <w:rsid w:val="00076E31"/>
    <w:rsid w:val="00077B8F"/>
    <w:rsid w:val="00080818"/>
    <w:rsid w:val="00081534"/>
    <w:rsid w:val="00081B67"/>
    <w:rsid w:val="0008329C"/>
    <w:rsid w:val="0008364F"/>
    <w:rsid w:val="00083BC5"/>
    <w:rsid w:val="000841DB"/>
    <w:rsid w:val="00087114"/>
    <w:rsid w:val="00087D09"/>
    <w:rsid w:val="00087D2B"/>
    <w:rsid w:val="00090745"/>
    <w:rsid w:val="00090A29"/>
    <w:rsid w:val="00091814"/>
    <w:rsid w:val="00091D9A"/>
    <w:rsid w:val="00092F34"/>
    <w:rsid w:val="00093BC2"/>
    <w:rsid w:val="000A25E8"/>
    <w:rsid w:val="000A3711"/>
    <w:rsid w:val="000A458E"/>
    <w:rsid w:val="000B0E7A"/>
    <w:rsid w:val="000B1C70"/>
    <w:rsid w:val="000B4ABC"/>
    <w:rsid w:val="000B5425"/>
    <w:rsid w:val="000B570B"/>
    <w:rsid w:val="000C010F"/>
    <w:rsid w:val="000C0C8D"/>
    <w:rsid w:val="000C3529"/>
    <w:rsid w:val="000D05EF"/>
    <w:rsid w:val="000D2C20"/>
    <w:rsid w:val="000D3DE9"/>
    <w:rsid w:val="000D5F2F"/>
    <w:rsid w:val="000D6C14"/>
    <w:rsid w:val="000D7048"/>
    <w:rsid w:val="000E4708"/>
    <w:rsid w:val="000E5375"/>
    <w:rsid w:val="000E6B75"/>
    <w:rsid w:val="000F0FB7"/>
    <w:rsid w:val="000F142D"/>
    <w:rsid w:val="000F3033"/>
    <w:rsid w:val="000F36E4"/>
    <w:rsid w:val="000F4F37"/>
    <w:rsid w:val="000F6322"/>
    <w:rsid w:val="000F7683"/>
    <w:rsid w:val="000F7FCC"/>
    <w:rsid w:val="001001D1"/>
    <w:rsid w:val="00100564"/>
    <w:rsid w:val="00102283"/>
    <w:rsid w:val="0010378E"/>
    <w:rsid w:val="00104BAB"/>
    <w:rsid w:val="0010763F"/>
    <w:rsid w:val="0011017B"/>
    <w:rsid w:val="001111E3"/>
    <w:rsid w:val="00113AE8"/>
    <w:rsid w:val="0011697E"/>
    <w:rsid w:val="001229C7"/>
    <w:rsid w:val="0012432F"/>
    <w:rsid w:val="00130537"/>
    <w:rsid w:val="00132E30"/>
    <w:rsid w:val="00133667"/>
    <w:rsid w:val="0013373D"/>
    <w:rsid w:val="0013516B"/>
    <w:rsid w:val="00137077"/>
    <w:rsid w:val="00137987"/>
    <w:rsid w:val="00140A0B"/>
    <w:rsid w:val="00140C52"/>
    <w:rsid w:val="0014168C"/>
    <w:rsid w:val="0014202D"/>
    <w:rsid w:val="001444EA"/>
    <w:rsid w:val="00150218"/>
    <w:rsid w:val="001517B6"/>
    <w:rsid w:val="001521BB"/>
    <w:rsid w:val="0015292A"/>
    <w:rsid w:val="0015353C"/>
    <w:rsid w:val="00155470"/>
    <w:rsid w:val="00155A37"/>
    <w:rsid w:val="00155FEF"/>
    <w:rsid w:val="00156002"/>
    <w:rsid w:val="00160715"/>
    <w:rsid w:val="00161DA0"/>
    <w:rsid w:val="00163080"/>
    <w:rsid w:val="001640E2"/>
    <w:rsid w:val="001641F2"/>
    <w:rsid w:val="0016545B"/>
    <w:rsid w:val="001671F7"/>
    <w:rsid w:val="00167A69"/>
    <w:rsid w:val="00171BAA"/>
    <w:rsid w:val="00175ADD"/>
    <w:rsid w:val="001769A3"/>
    <w:rsid w:val="0018145F"/>
    <w:rsid w:val="00182E4F"/>
    <w:rsid w:val="001842CA"/>
    <w:rsid w:val="00184CF8"/>
    <w:rsid w:val="0018657E"/>
    <w:rsid w:val="00186A0A"/>
    <w:rsid w:val="00186DFF"/>
    <w:rsid w:val="001873EF"/>
    <w:rsid w:val="00187478"/>
    <w:rsid w:val="00187825"/>
    <w:rsid w:val="00187F6A"/>
    <w:rsid w:val="001913F8"/>
    <w:rsid w:val="00192E52"/>
    <w:rsid w:val="001934B8"/>
    <w:rsid w:val="00196D86"/>
    <w:rsid w:val="001A157C"/>
    <w:rsid w:val="001A2290"/>
    <w:rsid w:val="001A2764"/>
    <w:rsid w:val="001A3374"/>
    <w:rsid w:val="001A4BEE"/>
    <w:rsid w:val="001A5C83"/>
    <w:rsid w:val="001A66E8"/>
    <w:rsid w:val="001A76D9"/>
    <w:rsid w:val="001A7D64"/>
    <w:rsid w:val="001A7F94"/>
    <w:rsid w:val="001B3DCB"/>
    <w:rsid w:val="001B50A7"/>
    <w:rsid w:val="001B5C92"/>
    <w:rsid w:val="001C0157"/>
    <w:rsid w:val="001C0531"/>
    <w:rsid w:val="001C0849"/>
    <w:rsid w:val="001C302D"/>
    <w:rsid w:val="001C3280"/>
    <w:rsid w:val="001C43D6"/>
    <w:rsid w:val="001C6AF3"/>
    <w:rsid w:val="001D15DA"/>
    <w:rsid w:val="001D23C5"/>
    <w:rsid w:val="001D40B8"/>
    <w:rsid w:val="001D41DA"/>
    <w:rsid w:val="001D43C5"/>
    <w:rsid w:val="001D4B51"/>
    <w:rsid w:val="001D5A70"/>
    <w:rsid w:val="001D638A"/>
    <w:rsid w:val="001D6473"/>
    <w:rsid w:val="001E0083"/>
    <w:rsid w:val="001E02B2"/>
    <w:rsid w:val="001E042C"/>
    <w:rsid w:val="001E15AA"/>
    <w:rsid w:val="001E16B2"/>
    <w:rsid w:val="001E1844"/>
    <w:rsid w:val="001E1DF6"/>
    <w:rsid w:val="001E4950"/>
    <w:rsid w:val="001E4BA5"/>
    <w:rsid w:val="001E50A3"/>
    <w:rsid w:val="001E6DE8"/>
    <w:rsid w:val="001F09EA"/>
    <w:rsid w:val="001F14CC"/>
    <w:rsid w:val="001F27A5"/>
    <w:rsid w:val="001F512F"/>
    <w:rsid w:val="001F527E"/>
    <w:rsid w:val="001F6307"/>
    <w:rsid w:val="001F746C"/>
    <w:rsid w:val="00200263"/>
    <w:rsid w:val="0020113D"/>
    <w:rsid w:val="00201316"/>
    <w:rsid w:val="00201754"/>
    <w:rsid w:val="0020212E"/>
    <w:rsid w:val="00202881"/>
    <w:rsid w:val="00202B9A"/>
    <w:rsid w:val="00203DCC"/>
    <w:rsid w:val="00205241"/>
    <w:rsid w:val="00207462"/>
    <w:rsid w:val="002077A0"/>
    <w:rsid w:val="00210400"/>
    <w:rsid w:val="0021161F"/>
    <w:rsid w:val="00211884"/>
    <w:rsid w:val="0021243D"/>
    <w:rsid w:val="00213E87"/>
    <w:rsid w:val="00214502"/>
    <w:rsid w:val="00214D71"/>
    <w:rsid w:val="00215AEA"/>
    <w:rsid w:val="00216E5F"/>
    <w:rsid w:val="00223662"/>
    <w:rsid w:val="00226760"/>
    <w:rsid w:val="002277E0"/>
    <w:rsid w:val="00227C60"/>
    <w:rsid w:val="00227D2E"/>
    <w:rsid w:val="00227D60"/>
    <w:rsid w:val="00227FE8"/>
    <w:rsid w:val="00230922"/>
    <w:rsid w:val="00231218"/>
    <w:rsid w:val="0023217A"/>
    <w:rsid w:val="002323E3"/>
    <w:rsid w:val="0023256B"/>
    <w:rsid w:val="002326FA"/>
    <w:rsid w:val="00232ADC"/>
    <w:rsid w:val="002331DD"/>
    <w:rsid w:val="002332CB"/>
    <w:rsid w:val="00233F90"/>
    <w:rsid w:val="00234E4E"/>
    <w:rsid w:val="00235FE7"/>
    <w:rsid w:val="00236EB8"/>
    <w:rsid w:val="00236EF0"/>
    <w:rsid w:val="002376D6"/>
    <w:rsid w:val="002400A5"/>
    <w:rsid w:val="00240CF8"/>
    <w:rsid w:val="002432F9"/>
    <w:rsid w:val="002457E3"/>
    <w:rsid w:val="00247E3F"/>
    <w:rsid w:val="00247E8E"/>
    <w:rsid w:val="00250B68"/>
    <w:rsid w:val="00250CE3"/>
    <w:rsid w:val="00250D46"/>
    <w:rsid w:val="00250EA1"/>
    <w:rsid w:val="00251BDD"/>
    <w:rsid w:val="002548B9"/>
    <w:rsid w:val="00257DDA"/>
    <w:rsid w:val="00260A0A"/>
    <w:rsid w:val="002618D2"/>
    <w:rsid w:val="0026621A"/>
    <w:rsid w:val="002665E3"/>
    <w:rsid w:val="00267431"/>
    <w:rsid w:val="00267A28"/>
    <w:rsid w:val="00271039"/>
    <w:rsid w:val="00271971"/>
    <w:rsid w:val="00271EA7"/>
    <w:rsid w:val="00272CA0"/>
    <w:rsid w:val="0027494E"/>
    <w:rsid w:val="00276784"/>
    <w:rsid w:val="00277CE4"/>
    <w:rsid w:val="0028091C"/>
    <w:rsid w:val="00283FAB"/>
    <w:rsid w:val="00285229"/>
    <w:rsid w:val="002871A2"/>
    <w:rsid w:val="00287547"/>
    <w:rsid w:val="0029023A"/>
    <w:rsid w:val="00290DB1"/>
    <w:rsid w:val="002918B3"/>
    <w:rsid w:val="00292A95"/>
    <w:rsid w:val="00292BB0"/>
    <w:rsid w:val="00292C51"/>
    <w:rsid w:val="00293183"/>
    <w:rsid w:val="002933C8"/>
    <w:rsid w:val="00294513"/>
    <w:rsid w:val="00295904"/>
    <w:rsid w:val="0029649E"/>
    <w:rsid w:val="002967AA"/>
    <w:rsid w:val="002A2861"/>
    <w:rsid w:val="002A352B"/>
    <w:rsid w:val="002A35B1"/>
    <w:rsid w:val="002A4A3B"/>
    <w:rsid w:val="002A4BCE"/>
    <w:rsid w:val="002B040B"/>
    <w:rsid w:val="002B1AA3"/>
    <w:rsid w:val="002B1AC2"/>
    <w:rsid w:val="002B2A81"/>
    <w:rsid w:val="002B2F2A"/>
    <w:rsid w:val="002B3FA6"/>
    <w:rsid w:val="002B4186"/>
    <w:rsid w:val="002B6870"/>
    <w:rsid w:val="002B6EB0"/>
    <w:rsid w:val="002C1AB1"/>
    <w:rsid w:val="002C2866"/>
    <w:rsid w:val="002C2B1E"/>
    <w:rsid w:val="002C2B9A"/>
    <w:rsid w:val="002C42EC"/>
    <w:rsid w:val="002C4ED0"/>
    <w:rsid w:val="002C50F5"/>
    <w:rsid w:val="002C5873"/>
    <w:rsid w:val="002C783A"/>
    <w:rsid w:val="002C7A83"/>
    <w:rsid w:val="002D28D1"/>
    <w:rsid w:val="002D300E"/>
    <w:rsid w:val="002D53FD"/>
    <w:rsid w:val="002D54DE"/>
    <w:rsid w:val="002E0A5A"/>
    <w:rsid w:val="002E129E"/>
    <w:rsid w:val="002E2355"/>
    <w:rsid w:val="002E5329"/>
    <w:rsid w:val="002E5491"/>
    <w:rsid w:val="002F1D85"/>
    <w:rsid w:val="002F3CC3"/>
    <w:rsid w:val="002F3D0E"/>
    <w:rsid w:val="002F6016"/>
    <w:rsid w:val="002F6786"/>
    <w:rsid w:val="002F6E18"/>
    <w:rsid w:val="002F7397"/>
    <w:rsid w:val="002F7DCF"/>
    <w:rsid w:val="003017C5"/>
    <w:rsid w:val="00301D26"/>
    <w:rsid w:val="00302460"/>
    <w:rsid w:val="00303151"/>
    <w:rsid w:val="00304D9B"/>
    <w:rsid w:val="003065E1"/>
    <w:rsid w:val="0030677A"/>
    <w:rsid w:val="00306A4F"/>
    <w:rsid w:val="00306A59"/>
    <w:rsid w:val="003107F9"/>
    <w:rsid w:val="00312319"/>
    <w:rsid w:val="00312903"/>
    <w:rsid w:val="00313047"/>
    <w:rsid w:val="00313871"/>
    <w:rsid w:val="0031444F"/>
    <w:rsid w:val="0031523A"/>
    <w:rsid w:val="0031644E"/>
    <w:rsid w:val="00316FA5"/>
    <w:rsid w:val="00320539"/>
    <w:rsid w:val="00320FD9"/>
    <w:rsid w:val="00321F30"/>
    <w:rsid w:val="00323474"/>
    <w:rsid w:val="00324BA4"/>
    <w:rsid w:val="00324F4C"/>
    <w:rsid w:val="003257E2"/>
    <w:rsid w:val="00325EF0"/>
    <w:rsid w:val="003265AF"/>
    <w:rsid w:val="0032750C"/>
    <w:rsid w:val="00327AE9"/>
    <w:rsid w:val="00327E63"/>
    <w:rsid w:val="003304EB"/>
    <w:rsid w:val="00330643"/>
    <w:rsid w:val="00330BC7"/>
    <w:rsid w:val="00331F32"/>
    <w:rsid w:val="00333364"/>
    <w:rsid w:val="00337000"/>
    <w:rsid w:val="003371D2"/>
    <w:rsid w:val="003376E6"/>
    <w:rsid w:val="00337D9E"/>
    <w:rsid w:val="0034062D"/>
    <w:rsid w:val="00340A3C"/>
    <w:rsid w:val="00340F3B"/>
    <w:rsid w:val="00344F90"/>
    <w:rsid w:val="00345439"/>
    <w:rsid w:val="00345CED"/>
    <w:rsid w:val="00346049"/>
    <w:rsid w:val="003475E4"/>
    <w:rsid w:val="003511D7"/>
    <w:rsid w:val="00353AA6"/>
    <w:rsid w:val="00361304"/>
    <w:rsid w:val="0036244F"/>
    <w:rsid w:val="00362813"/>
    <w:rsid w:val="00363ADD"/>
    <w:rsid w:val="0036533E"/>
    <w:rsid w:val="00366209"/>
    <w:rsid w:val="00366454"/>
    <w:rsid w:val="00366C81"/>
    <w:rsid w:val="00366D15"/>
    <w:rsid w:val="003702C9"/>
    <w:rsid w:val="003706CB"/>
    <w:rsid w:val="00371912"/>
    <w:rsid w:val="003724AB"/>
    <w:rsid w:val="00372C67"/>
    <w:rsid w:val="00374574"/>
    <w:rsid w:val="00374895"/>
    <w:rsid w:val="0037526E"/>
    <w:rsid w:val="0037535B"/>
    <w:rsid w:val="003758BE"/>
    <w:rsid w:val="00376AFE"/>
    <w:rsid w:val="0037750F"/>
    <w:rsid w:val="00380A9F"/>
    <w:rsid w:val="00381519"/>
    <w:rsid w:val="003834A8"/>
    <w:rsid w:val="00383B58"/>
    <w:rsid w:val="003852C5"/>
    <w:rsid w:val="003915F7"/>
    <w:rsid w:val="00391C74"/>
    <w:rsid w:val="003921C0"/>
    <w:rsid w:val="00392BA7"/>
    <w:rsid w:val="0039452E"/>
    <w:rsid w:val="00394F7A"/>
    <w:rsid w:val="003957EF"/>
    <w:rsid w:val="00397093"/>
    <w:rsid w:val="003A0752"/>
    <w:rsid w:val="003A44B2"/>
    <w:rsid w:val="003A5217"/>
    <w:rsid w:val="003A6A9E"/>
    <w:rsid w:val="003B01C8"/>
    <w:rsid w:val="003B0DBC"/>
    <w:rsid w:val="003B129D"/>
    <w:rsid w:val="003B1387"/>
    <w:rsid w:val="003B2C00"/>
    <w:rsid w:val="003B2E2E"/>
    <w:rsid w:val="003B42AB"/>
    <w:rsid w:val="003C0664"/>
    <w:rsid w:val="003C06B1"/>
    <w:rsid w:val="003C225C"/>
    <w:rsid w:val="003C2359"/>
    <w:rsid w:val="003C2D08"/>
    <w:rsid w:val="003C3336"/>
    <w:rsid w:val="003C3B12"/>
    <w:rsid w:val="003C3B75"/>
    <w:rsid w:val="003C4909"/>
    <w:rsid w:val="003C5103"/>
    <w:rsid w:val="003C57E5"/>
    <w:rsid w:val="003C5D51"/>
    <w:rsid w:val="003C6A8F"/>
    <w:rsid w:val="003D00A8"/>
    <w:rsid w:val="003D2715"/>
    <w:rsid w:val="003D2FC3"/>
    <w:rsid w:val="003D462E"/>
    <w:rsid w:val="003D6664"/>
    <w:rsid w:val="003D7F2F"/>
    <w:rsid w:val="003E2E69"/>
    <w:rsid w:val="003E43C0"/>
    <w:rsid w:val="003E4652"/>
    <w:rsid w:val="003E4CD9"/>
    <w:rsid w:val="003E5FA5"/>
    <w:rsid w:val="003E64AF"/>
    <w:rsid w:val="003F0EF5"/>
    <w:rsid w:val="003F2070"/>
    <w:rsid w:val="003F38F7"/>
    <w:rsid w:val="003F3EFC"/>
    <w:rsid w:val="003F4618"/>
    <w:rsid w:val="003F5E54"/>
    <w:rsid w:val="004008AB"/>
    <w:rsid w:val="00403783"/>
    <w:rsid w:val="004071E8"/>
    <w:rsid w:val="004074CA"/>
    <w:rsid w:val="004115B9"/>
    <w:rsid w:val="0041313A"/>
    <w:rsid w:val="00413BC1"/>
    <w:rsid w:val="00414ADB"/>
    <w:rsid w:val="0041542E"/>
    <w:rsid w:val="00415CC4"/>
    <w:rsid w:val="004166F6"/>
    <w:rsid w:val="00416A17"/>
    <w:rsid w:val="00417C80"/>
    <w:rsid w:val="00421875"/>
    <w:rsid w:val="00424030"/>
    <w:rsid w:val="00424C31"/>
    <w:rsid w:val="0042559A"/>
    <w:rsid w:val="00426D14"/>
    <w:rsid w:val="00426E46"/>
    <w:rsid w:val="00430720"/>
    <w:rsid w:val="00431415"/>
    <w:rsid w:val="00432746"/>
    <w:rsid w:val="0043325B"/>
    <w:rsid w:val="00433F16"/>
    <w:rsid w:val="004344F2"/>
    <w:rsid w:val="00434505"/>
    <w:rsid w:val="00434D1F"/>
    <w:rsid w:val="00435BE2"/>
    <w:rsid w:val="00435DA7"/>
    <w:rsid w:val="00435DAA"/>
    <w:rsid w:val="00437ACA"/>
    <w:rsid w:val="0044096D"/>
    <w:rsid w:val="0044311A"/>
    <w:rsid w:val="00445D03"/>
    <w:rsid w:val="00447178"/>
    <w:rsid w:val="00451B52"/>
    <w:rsid w:val="00454867"/>
    <w:rsid w:val="0045645F"/>
    <w:rsid w:val="004569DD"/>
    <w:rsid w:val="004576A7"/>
    <w:rsid w:val="0046356A"/>
    <w:rsid w:val="0046611B"/>
    <w:rsid w:val="00466BC8"/>
    <w:rsid w:val="004716F6"/>
    <w:rsid w:val="00471B8F"/>
    <w:rsid w:val="00471E28"/>
    <w:rsid w:val="004726B8"/>
    <w:rsid w:val="00474E35"/>
    <w:rsid w:val="004771F1"/>
    <w:rsid w:val="00481165"/>
    <w:rsid w:val="0048123E"/>
    <w:rsid w:val="00481933"/>
    <w:rsid w:val="004826E7"/>
    <w:rsid w:val="0048387D"/>
    <w:rsid w:val="00483AF9"/>
    <w:rsid w:val="00484A96"/>
    <w:rsid w:val="00485835"/>
    <w:rsid w:val="00486032"/>
    <w:rsid w:val="00486B7C"/>
    <w:rsid w:val="004878BC"/>
    <w:rsid w:val="00490516"/>
    <w:rsid w:val="00490941"/>
    <w:rsid w:val="004926B3"/>
    <w:rsid w:val="00493457"/>
    <w:rsid w:val="004934D0"/>
    <w:rsid w:val="00495E5E"/>
    <w:rsid w:val="00496245"/>
    <w:rsid w:val="00496DC2"/>
    <w:rsid w:val="0049739E"/>
    <w:rsid w:val="004A0E34"/>
    <w:rsid w:val="004A1038"/>
    <w:rsid w:val="004A2558"/>
    <w:rsid w:val="004A29CB"/>
    <w:rsid w:val="004A2E02"/>
    <w:rsid w:val="004A3871"/>
    <w:rsid w:val="004A3F9E"/>
    <w:rsid w:val="004A7FFC"/>
    <w:rsid w:val="004B15FA"/>
    <w:rsid w:val="004B2D9A"/>
    <w:rsid w:val="004B441B"/>
    <w:rsid w:val="004B484D"/>
    <w:rsid w:val="004B4EF1"/>
    <w:rsid w:val="004B58A9"/>
    <w:rsid w:val="004B5CF1"/>
    <w:rsid w:val="004B7624"/>
    <w:rsid w:val="004C042E"/>
    <w:rsid w:val="004C1C00"/>
    <w:rsid w:val="004C2BF9"/>
    <w:rsid w:val="004C2CC7"/>
    <w:rsid w:val="004C3A9C"/>
    <w:rsid w:val="004C3AC7"/>
    <w:rsid w:val="004C454B"/>
    <w:rsid w:val="004C583F"/>
    <w:rsid w:val="004C5DF6"/>
    <w:rsid w:val="004C636E"/>
    <w:rsid w:val="004C67B2"/>
    <w:rsid w:val="004C750E"/>
    <w:rsid w:val="004D03B9"/>
    <w:rsid w:val="004D05B0"/>
    <w:rsid w:val="004D0ED5"/>
    <w:rsid w:val="004D13E2"/>
    <w:rsid w:val="004D1439"/>
    <w:rsid w:val="004D19E4"/>
    <w:rsid w:val="004D4E42"/>
    <w:rsid w:val="004D5358"/>
    <w:rsid w:val="004D54D2"/>
    <w:rsid w:val="004E1DD6"/>
    <w:rsid w:val="004E2591"/>
    <w:rsid w:val="004E37FD"/>
    <w:rsid w:val="004E4333"/>
    <w:rsid w:val="004E4AA0"/>
    <w:rsid w:val="004E5A57"/>
    <w:rsid w:val="004E72B4"/>
    <w:rsid w:val="004E780E"/>
    <w:rsid w:val="004E7B69"/>
    <w:rsid w:val="004F0A2F"/>
    <w:rsid w:val="004F0F6E"/>
    <w:rsid w:val="004F27C9"/>
    <w:rsid w:val="004F35BF"/>
    <w:rsid w:val="004F378A"/>
    <w:rsid w:val="004F5EEF"/>
    <w:rsid w:val="004F6B45"/>
    <w:rsid w:val="004F708A"/>
    <w:rsid w:val="004F7990"/>
    <w:rsid w:val="00500177"/>
    <w:rsid w:val="00503790"/>
    <w:rsid w:val="005054B0"/>
    <w:rsid w:val="005057A0"/>
    <w:rsid w:val="0050591F"/>
    <w:rsid w:val="005065F2"/>
    <w:rsid w:val="00507576"/>
    <w:rsid w:val="00510F64"/>
    <w:rsid w:val="00511C52"/>
    <w:rsid w:val="0051229D"/>
    <w:rsid w:val="00513177"/>
    <w:rsid w:val="00513933"/>
    <w:rsid w:val="00515B0F"/>
    <w:rsid w:val="00517BB1"/>
    <w:rsid w:val="00520301"/>
    <w:rsid w:val="00522EC6"/>
    <w:rsid w:val="00523E76"/>
    <w:rsid w:val="00525275"/>
    <w:rsid w:val="005258D9"/>
    <w:rsid w:val="005260BF"/>
    <w:rsid w:val="005263DD"/>
    <w:rsid w:val="00526686"/>
    <w:rsid w:val="005266F2"/>
    <w:rsid w:val="00526DB2"/>
    <w:rsid w:val="00526F5D"/>
    <w:rsid w:val="005277BB"/>
    <w:rsid w:val="00530BA6"/>
    <w:rsid w:val="00530E82"/>
    <w:rsid w:val="00530FC0"/>
    <w:rsid w:val="00531DCD"/>
    <w:rsid w:val="005328EB"/>
    <w:rsid w:val="00532E5D"/>
    <w:rsid w:val="005348A4"/>
    <w:rsid w:val="0053541D"/>
    <w:rsid w:val="00535F54"/>
    <w:rsid w:val="00537A7F"/>
    <w:rsid w:val="00537F87"/>
    <w:rsid w:val="0054023E"/>
    <w:rsid w:val="00540FD9"/>
    <w:rsid w:val="00542590"/>
    <w:rsid w:val="00542875"/>
    <w:rsid w:val="005434D2"/>
    <w:rsid w:val="00551301"/>
    <w:rsid w:val="0055309C"/>
    <w:rsid w:val="00553506"/>
    <w:rsid w:val="0055417B"/>
    <w:rsid w:val="00555311"/>
    <w:rsid w:val="00555AEC"/>
    <w:rsid w:val="0055690B"/>
    <w:rsid w:val="00556B6E"/>
    <w:rsid w:val="005612E3"/>
    <w:rsid w:val="00561D36"/>
    <w:rsid w:val="0056216B"/>
    <w:rsid w:val="005635AC"/>
    <w:rsid w:val="00564C59"/>
    <w:rsid w:val="005679F1"/>
    <w:rsid w:val="00570623"/>
    <w:rsid w:val="00571F14"/>
    <w:rsid w:val="005720DA"/>
    <w:rsid w:val="005723BE"/>
    <w:rsid w:val="00580C04"/>
    <w:rsid w:val="005838DC"/>
    <w:rsid w:val="00585B9C"/>
    <w:rsid w:val="0059038C"/>
    <w:rsid w:val="0059171A"/>
    <w:rsid w:val="00592047"/>
    <w:rsid w:val="00593D85"/>
    <w:rsid w:val="00594034"/>
    <w:rsid w:val="005A0817"/>
    <w:rsid w:val="005A08B8"/>
    <w:rsid w:val="005A09E6"/>
    <w:rsid w:val="005A12D6"/>
    <w:rsid w:val="005A17A2"/>
    <w:rsid w:val="005A3175"/>
    <w:rsid w:val="005A39AB"/>
    <w:rsid w:val="005A4509"/>
    <w:rsid w:val="005A4591"/>
    <w:rsid w:val="005A59A5"/>
    <w:rsid w:val="005A7176"/>
    <w:rsid w:val="005B0202"/>
    <w:rsid w:val="005B03BD"/>
    <w:rsid w:val="005B146E"/>
    <w:rsid w:val="005B2A9B"/>
    <w:rsid w:val="005B38A0"/>
    <w:rsid w:val="005B4C38"/>
    <w:rsid w:val="005B64E5"/>
    <w:rsid w:val="005B6D27"/>
    <w:rsid w:val="005C18B3"/>
    <w:rsid w:val="005C2708"/>
    <w:rsid w:val="005C4C78"/>
    <w:rsid w:val="005C5662"/>
    <w:rsid w:val="005C6233"/>
    <w:rsid w:val="005C6344"/>
    <w:rsid w:val="005D08CA"/>
    <w:rsid w:val="005D1406"/>
    <w:rsid w:val="005D15F0"/>
    <w:rsid w:val="005D1638"/>
    <w:rsid w:val="005D5FC8"/>
    <w:rsid w:val="005D698A"/>
    <w:rsid w:val="005D6E21"/>
    <w:rsid w:val="005E1712"/>
    <w:rsid w:val="005E1B21"/>
    <w:rsid w:val="005E1BC1"/>
    <w:rsid w:val="005E2009"/>
    <w:rsid w:val="005E2F7C"/>
    <w:rsid w:val="005E366B"/>
    <w:rsid w:val="005F051D"/>
    <w:rsid w:val="005F119D"/>
    <w:rsid w:val="005F2FF0"/>
    <w:rsid w:val="005F3225"/>
    <w:rsid w:val="005F39C7"/>
    <w:rsid w:val="005F3C10"/>
    <w:rsid w:val="005F4095"/>
    <w:rsid w:val="005F46D3"/>
    <w:rsid w:val="005F4DB2"/>
    <w:rsid w:val="005F5F06"/>
    <w:rsid w:val="005F6D93"/>
    <w:rsid w:val="0060069A"/>
    <w:rsid w:val="006037BF"/>
    <w:rsid w:val="0060424D"/>
    <w:rsid w:val="00604477"/>
    <w:rsid w:val="006044B3"/>
    <w:rsid w:val="00604643"/>
    <w:rsid w:val="006059D0"/>
    <w:rsid w:val="00605BA6"/>
    <w:rsid w:val="00606B06"/>
    <w:rsid w:val="0060734B"/>
    <w:rsid w:val="00610DAF"/>
    <w:rsid w:val="006123D8"/>
    <w:rsid w:val="00613879"/>
    <w:rsid w:val="0061666F"/>
    <w:rsid w:val="00617F49"/>
    <w:rsid w:val="006239A0"/>
    <w:rsid w:val="00624000"/>
    <w:rsid w:val="00625459"/>
    <w:rsid w:val="006260E3"/>
    <w:rsid w:val="006276BE"/>
    <w:rsid w:val="00630220"/>
    <w:rsid w:val="0063082C"/>
    <w:rsid w:val="00640CB8"/>
    <w:rsid w:val="0064269C"/>
    <w:rsid w:val="00642AB6"/>
    <w:rsid w:val="00642E6E"/>
    <w:rsid w:val="00643D7A"/>
    <w:rsid w:val="006440E7"/>
    <w:rsid w:val="006444D7"/>
    <w:rsid w:val="00644A51"/>
    <w:rsid w:val="00644F44"/>
    <w:rsid w:val="0064540A"/>
    <w:rsid w:val="00645AB9"/>
    <w:rsid w:val="006477BA"/>
    <w:rsid w:val="00647CAF"/>
    <w:rsid w:val="006503A6"/>
    <w:rsid w:val="0065211A"/>
    <w:rsid w:val="0065426A"/>
    <w:rsid w:val="00654C18"/>
    <w:rsid w:val="006552F8"/>
    <w:rsid w:val="00655319"/>
    <w:rsid w:val="00655B8A"/>
    <w:rsid w:val="00655C0D"/>
    <w:rsid w:val="00656395"/>
    <w:rsid w:val="00657CF2"/>
    <w:rsid w:val="00660314"/>
    <w:rsid w:val="00662F31"/>
    <w:rsid w:val="006660E4"/>
    <w:rsid w:val="00667A3E"/>
    <w:rsid w:val="006737E6"/>
    <w:rsid w:val="00673B89"/>
    <w:rsid w:val="00673D13"/>
    <w:rsid w:val="0067500F"/>
    <w:rsid w:val="0067566B"/>
    <w:rsid w:val="0067568F"/>
    <w:rsid w:val="00675F8C"/>
    <w:rsid w:val="0067754C"/>
    <w:rsid w:val="006819DD"/>
    <w:rsid w:val="00681BDC"/>
    <w:rsid w:val="00682A8A"/>
    <w:rsid w:val="00691328"/>
    <w:rsid w:val="00691531"/>
    <w:rsid w:val="006919AC"/>
    <w:rsid w:val="00691C33"/>
    <w:rsid w:val="00692977"/>
    <w:rsid w:val="00693282"/>
    <w:rsid w:val="00696DF9"/>
    <w:rsid w:val="00697322"/>
    <w:rsid w:val="00697805"/>
    <w:rsid w:val="006A088D"/>
    <w:rsid w:val="006A4377"/>
    <w:rsid w:val="006A58A5"/>
    <w:rsid w:val="006A58E8"/>
    <w:rsid w:val="006A7BA5"/>
    <w:rsid w:val="006B0C5D"/>
    <w:rsid w:val="006B186C"/>
    <w:rsid w:val="006B2AAC"/>
    <w:rsid w:val="006B36F3"/>
    <w:rsid w:val="006B3F6A"/>
    <w:rsid w:val="006B5705"/>
    <w:rsid w:val="006B7279"/>
    <w:rsid w:val="006B75BB"/>
    <w:rsid w:val="006C0A15"/>
    <w:rsid w:val="006C278E"/>
    <w:rsid w:val="006C38C3"/>
    <w:rsid w:val="006C3E2D"/>
    <w:rsid w:val="006C512F"/>
    <w:rsid w:val="006C54D4"/>
    <w:rsid w:val="006C6399"/>
    <w:rsid w:val="006C64F0"/>
    <w:rsid w:val="006C7D85"/>
    <w:rsid w:val="006D00E5"/>
    <w:rsid w:val="006D0184"/>
    <w:rsid w:val="006D163B"/>
    <w:rsid w:val="006D257E"/>
    <w:rsid w:val="006D31BE"/>
    <w:rsid w:val="006D4260"/>
    <w:rsid w:val="006D50A0"/>
    <w:rsid w:val="006D50BC"/>
    <w:rsid w:val="006D5621"/>
    <w:rsid w:val="006E0280"/>
    <w:rsid w:val="006E1679"/>
    <w:rsid w:val="006E3295"/>
    <w:rsid w:val="006E58CB"/>
    <w:rsid w:val="006E5D0E"/>
    <w:rsid w:val="006E66B5"/>
    <w:rsid w:val="006E7107"/>
    <w:rsid w:val="006E75AA"/>
    <w:rsid w:val="006F33CC"/>
    <w:rsid w:val="006F3B04"/>
    <w:rsid w:val="006F450B"/>
    <w:rsid w:val="006F48D6"/>
    <w:rsid w:val="006F59C2"/>
    <w:rsid w:val="006F6906"/>
    <w:rsid w:val="00702169"/>
    <w:rsid w:val="007059A7"/>
    <w:rsid w:val="007059B3"/>
    <w:rsid w:val="0070703C"/>
    <w:rsid w:val="007072F4"/>
    <w:rsid w:val="007104C2"/>
    <w:rsid w:val="007157FB"/>
    <w:rsid w:val="007171A4"/>
    <w:rsid w:val="00717E06"/>
    <w:rsid w:val="00720618"/>
    <w:rsid w:val="00725B91"/>
    <w:rsid w:val="00726348"/>
    <w:rsid w:val="00727C8A"/>
    <w:rsid w:val="007352C5"/>
    <w:rsid w:val="007359FD"/>
    <w:rsid w:val="00740C6D"/>
    <w:rsid w:val="00741F12"/>
    <w:rsid w:val="00742B2C"/>
    <w:rsid w:val="00743A24"/>
    <w:rsid w:val="00743D2D"/>
    <w:rsid w:val="00744FC0"/>
    <w:rsid w:val="00745C1F"/>
    <w:rsid w:val="007460C6"/>
    <w:rsid w:val="007470EF"/>
    <w:rsid w:val="00747D0A"/>
    <w:rsid w:val="007502D7"/>
    <w:rsid w:val="007528EC"/>
    <w:rsid w:val="007532D9"/>
    <w:rsid w:val="0075441F"/>
    <w:rsid w:val="00754547"/>
    <w:rsid w:val="00754F2A"/>
    <w:rsid w:val="00755338"/>
    <w:rsid w:val="0075625B"/>
    <w:rsid w:val="00756908"/>
    <w:rsid w:val="00757257"/>
    <w:rsid w:val="00760064"/>
    <w:rsid w:val="00760B0F"/>
    <w:rsid w:val="007636FF"/>
    <w:rsid w:val="0076477F"/>
    <w:rsid w:val="0076481A"/>
    <w:rsid w:val="00765C78"/>
    <w:rsid w:val="007661C1"/>
    <w:rsid w:val="00766315"/>
    <w:rsid w:val="007673E3"/>
    <w:rsid w:val="00767AEC"/>
    <w:rsid w:val="00771234"/>
    <w:rsid w:val="0077166B"/>
    <w:rsid w:val="007722AD"/>
    <w:rsid w:val="007723A7"/>
    <w:rsid w:val="007732E8"/>
    <w:rsid w:val="00773493"/>
    <w:rsid w:val="00773A04"/>
    <w:rsid w:val="00774543"/>
    <w:rsid w:val="00775D9E"/>
    <w:rsid w:val="0077698A"/>
    <w:rsid w:val="00777865"/>
    <w:rsid w:val="0078012C"/>
    <w:rsid w:val="00780133"/>
    <w:rsid w:val="00780237"/>
    <w:rsid w:val="00781181"/>
    <w:rsid w:val="00783033"/>
    <w:rsid w:val="00784920"/>
    <w:rsid w:val="00786E16"/>
    <w:rsid w:val="007901AE"/>
    <w:rsid w:val="007910C1"/>
    <w:rsid w:val="00791208"/>
    <w:rsid w:val="007917E6"/>
    <w:rsid w:val="00791EC3"/>
    <w:rsid w:val="00791F4D"/>
    <w:rsid w:val="00793407"/>
    <w:rsid w:val="007934E9"/>
    <w:rsid w:val="007940F1"/>
    <w:rsid w:val="0079796F"/>
    <w:rsid w:val="007A02CF"/>
    <w:rsid w:val="007A0B01"/>
    <w:rsid w:val="007A286A"/>
    <w:rsid w:val="007A3B55"/>
    <w:rsid w:val="007A5460"/>
    <w:rsid w:val="007A568F"/>
    <w:rsid w:val="007A6BE4"/>
    <w:rsid w:val="007A70A2"/>
    <w:rsid w:val="007A77DD"/>
    <w:rsid w:val="007B0374"/>
    <w:rsid w:val="007B30A6"/>
    <w:rsid w:val="007B5AA1"/>
    <w:rsid w:val="007B5D1C"/>
    <w:rsid w:val="007C0CA6"/>
    <w:rsid w:val="007C11A5"/>
    <w:rsid w:val="007C3CDE"/>
    <w:rsid w:val="007C4659"/>
    <w:rsid w:val="007C721E"/>
    <w:rsid w:val="007D07BF"/>
    <w:rsid w:val="007D1F74"/>
    <w:rsid w:val="007D71DD"/>
    <w:rsid w:val="007E055E"/>
    <w:rsid w:val="007E08A1"/>
    <w:rsid w:val="007E159B"/>
    <w:rsid w:val="007E2CEA"/>
    <w:rsid w:val="007E6512"/>
    <w:rsid w:val="007F079E"/>
    <w:rsid w:val="007F1BC3"/>
    <w:rsid w:val="007F1D90"/>
    <w:rsid w:val="007F2AC4"/>
    <w:rsid w:val="007F3943"/>
    <w:rsid w:val="007F3D8F"/>
    <w:rsid w:val="007F5206"/>
    <w:rsid w:val="007F5579"/>
    <w:rsid w:val="007F5E3F"/>
    <w:rsid w:val="007F7491"/>
    <w:rsid w:val="0080526C"/>
    <w:rsid w:val="00805704"/>
    <w:rsid w:val="008067E5"/>
    <w:rsid w:val="00806F09"/>
    <w:rsid w:val="00810007"/>
    <w:rsid w:val="0081438E"/>
    <w:rsid w:val="00814647"/>
    <w:rsid w:val="00815430"/>
    <w:rsid w:val="008170F8"/>
    <w:rsid w:val="008208A5"/>
    <w:rsid w:val="0082115D"/>
    <w:rsid w:val="00826E6F"/>
    <w:rsid w:val="00827F8F"/>
    <w:rsid w:val="00830B42"/>
    <w:rsid w:val="00831F30"/>
    <w:rsid w:val="00836338"/>
    <w:rsid w:val="00836501"/>
    <w:rsid w:val="008414D1"/>
    <w:rsid w:val="0084177D"/>
    <w:rsid w:val="008422B5"/>
    <w:rsid w:val="00843A3F"/>
    <w:rsid w:val="00845683"/>
    <w:rsid w:val="008468DF"/>
    <w:rsid w:val="00852FA5"/>
    <w:rsid w:val="0085400F"/>
    <w:rsid w:val="008554FC"/>
    <w:rsid w:val="0085627D"/>
    <w:rsid w:val="00860144"/>
    <w:rsid w:val="00862402"/>
    <w:rsid w:val="0086297F"/>
    <w:rsid w:val="008629B4"/>
    <w:rsid w:val="008634A5"/>
    <w:rsid w:val="00864F7E"/>
    <w:rsid w:val="008655B2"/>
    <w:rsid w:val="008662EB"/>
    <w:rsid w:val="00867215"/>
    <w:rsid w:val="00867821"/>
    <w:rsid w:val="00867921"/>
    <w:rsid w:val="00867C9D"/>
    <w:rsid w:val="00873B91"/>
    <w:rsid w:val="00874958"/>
    <w:rsid w:val="008749EB"/>
    <w:rsid w:val="00875744"/>
    <w:rsid w:val="008758CF"/>
    <w:rsid w:val="00876A77"/>
    <w:rsid w:val="0088008F"/>
    <w:rsid w:val="0088061C"/>
    <w:rsid w:val="008807C9"/>
    <w:rsid w:val="0088117E"/>
    <w:rsid w:val="0088142E"/>
    <w:rsid w:val="008817E2"/>
    <w:rsid w:val="008826CA"/>
    <w:rsid w:val="008848FE"/>
    <w:rsid w:val="00887131"/>
    <w:rsid w:val="008873C0"/>
    <w:rsid w:val="00887866"/>
    <w:rsid w:val="0089080D"/>
    <w:rsid w:val="00891815"/>
    <w:rsid w:val="008921AE"/>
    <w:rsid w:val="00894B7E"/>
    <w:rsid w:val="00894EA1"/>
    <w:rsid w:val="00895F15"/>
    <w:rsid w:val="008A0922"/>
    <w:rsid w:val="008A2048"/>
    <w:rsid w:val="008A2696"/>
    <w:rsid w:val="008A26A7"/>
    <w:rsid w:val="008A278B"/>
    <w:rsid w:val="008A5685"/>
    <w:rsid w:val="008A6730"/>
    <w:rsid w:val="008A7FA0"/>
    <w:rsid w:val="008B01D0"/>
    <w:rsid w:val="008B25D1"/>
    <w:rsid w:val="008B30CF"/>
    <w:rsid w:val="008B3DF8"/>
    <w:rsid w:val="008B4706"/>
    <w:rsid w:val="008B5C81"/>
    <w:rsid w:val="008B7542"/>
    <w:rsid w:val="008C091D"/>
    <w:rsid w:val="008C100D"/>
    <w:rsid w:val="008C3101"/>
    <w:rsid w:val="008C5FE0"/>
    <w:rsid w:val="008C6253"/>
    <w:rsid w:val="008C6543"/>
    <w:rsid w:val="008C783E"/>
    <w:rsid w:val="008D0944"/>
    <w:rsid w:val="008D1F68"/>
    <w:rsid w:val="008D2E1F"/>
    <w:rsid w:val="008D4129"/>
    <w:rsid w:val="008D4A2E"/>
    <w:rsid w:val="008D5BE0"/>
    <w:rsid w:val="008D6322"/>
    <w:rsid w:val="008D6F51"/>
    <w:rsid w:val="008D79BA"/>
    <w:rsid w:val="008E0454"/>
    <w:rsid w:val="008E4546"/>
    <w:rsid w:val="008E64A7"/>
    <w:rsid w:val="008E691B"/>
    <w:rsid w:val="008E71B8"/>
    <w:rsid w:val="008F32B9"/>
    <w:rsid w:val="008F3EAC"/>
    <w:rsid w:val="008F6E70"/>
    <w:rsid w:val="008F6F08"/>
    <w:rsid w:val="008F7261"/>
    <w:rsid w:val="008F77EC"/>
    <w:rsid w:val="00907F69"/>
    <w:rsid w:val="009104A7"/>
    <w:rsid w:val="00910E4C"/>
    <w:rsid w:val="00912305"/>
    <w:rsid w:val="00912E1C"/>
    <w:rsid w:val="0092062E"/>
    <w:rsid w:val="0092128C"/>
    <w:rsid w:val="00921FA3"/>
    <w:rsid w:val="009223AB"/>
    <w:rsid w:val="00923A27"/>
    <w:rsid w:val="00923B81"/>
    <w:rsid w:val="00924085"/>
    <w:rsid w:val="00924478"/>
    <w:rsid w:val="00926FA0"/>
    <w:rsid w:val="00927237"/>
    <w:rsid w:val="00930752"/>
    <w:rsid w:val="009344FC"/>
    <w:rsid w:val="009345DF"/>
    <w:rsid w:val="00935111"/>
    <w:rsid w:val="00936687"/>
    <w:rsid w:val="00937187"/>
    <w:rsid w:val="009401FB"/>
    <w:rsid w:val="00940648"/>
    <w:rsid w:val="0094078C"/>
    <w:rsid w:val="00940A4F"/>
    <w:rsid w:val="00942AE5"/>
    <w:rsid w:val="00942D0F"/>
    <w:rsid w:val="009430BA"/>
    <w:rsid w:val="0094384D"/>
    <w:rsid w:val="00944CA8"/>
    <w:rsid w:val="00945796"/>
    <w:rsid w:val="00946BD3"/>
    <w:rsid w:val="00951643"/>
    <w:rsid w:val="009539A4"/>
    <w:rsid w:val="00953AF0"/>
    <w:rsid w:val="0095433F"/>
    <w:rsid w:val="009543B6"/>
    <w:rsid w:val="009557D1"/>
    <w:rsid w:val="009561DB"/>
    <w:rsid w:val="00957380"/>
    <w:rsid w:val="00957BDC"/>
    <w:rsid w:val="00961783"/>
    <w:rsid w:val="00962106"/>
    <w:rsid w:val="009623CE"/>
    <w:rsid w:val="00962FD2"/>
    <w:rsid w:val="009632C6"/>
    <w:rsid w:val="00964F56"/>
    <w:rsid w:val="00966387"/>
    <w:rsid w:val="00967E77"/>
    <w:rsid w:val="009728D2"/>
    <w:rsid w:val="00973AEB"/>
    <w:rsid w:val="009755DE"/>
    <w:rsid w:val="00976ECF"/>
    <w:rsid w:val="0098441B"/>
    <w:rsid w:val="00984B0C"/>
    <w:rsid w:val="0098613F"/>
    <w:rsid w:val="00991450"/>
    <w:rsid w:val="00991CD8"/>
    <w:rsid w:val="009931C2"/>
    <w:rsid w:val="00993718"/>
    <w:rsid w:val="00993A9C"/>
    <w:rsid w:val="009956A3"/>
    <w:rsid w:val="00995700"/>
    <w:rsid w:val="009957FF"/>
    <w:rsid w:val="00995A62"/>
    <w:rsid w:val="009A1A56"/>
    <w:rsid w:val="009A28F9"/>
    <w:rsid w:val="009A36B9"/>
    <w:rsid w:val="009A3E50"/>
    <w:rsid w:val="009A4AE0"/>
    <w:rsid w:val="009A4E2E"/>
    <w:rsid w:val="009A6E94"/>
    <w:rsid w:val="009A7A16"/>
    <w:rsid w:val="009B2D46"/>
    <w:rsid w:val="009B3098"/>
    <w:rsid w:val="009B4568"/>
    <w:rsid w:val="009B4D0F"/>
    <w:rsid w:val="009B4E02"/>
    <w:rsid w:val="009B562F"/>
    <w:rsid w:val="009B5B24"/>
    <w:rsid w:val="009C0AE5"/>
    <w:rsid w:val="009C0B22"/>
    <w:rsid w:val="009C34A0"/>
    <w:rsid w:val="009C5AD6"/>
    <w:rsid w:val="009C5E95"/>
    <w:rsid w:val="009C6842"/>
    <w:rsid w:val="009C76EE"/>
    <w:rsid w:val="009D0314"/>
    <w:rsid w:val="009D09AD"/>
    <w:rsid w:val="009D0DEF"/>
    <w:rsid w:val="009D0E2C"/>
    <w:rsid w:val="009D173C"/>
    <w:rsid w:val="009D27BA"/>
    <w:rsid w:val="009D2EAD"/>
    <w:rsid w:val="009D2F0B"/>
    <w:rsid w:val="009D30B3"/>
    <w:rsid w:val="009D6564"/>
    <w:rsid w:val="009D67B2"/>
    <w:rsid w:val="009D7F47"/>
    <w:rsid w:val="009E0352"/>
    <w:rsid w:val="009E077D"/>
    <w:rsid w:val="009E1124"/>
    <w:rsid w:val="009E1B37"/>
    <w:rsid w:val="009E49B2"/>
    <w:rsid w:val="009E68B4"/>
    <w:rsid w:val="009E6D94"/>
    <w:rsid w:val="009F0A54"/>
    <w:rsid w:val="009F0B95"/>
    <w:rsid w:val="009F21E8"/>
    <w:rsid w:val="009F4335"/>
    <w:rsid w:val="009F5FB2"/>
    <w:rsid w:val="00A03487"/>
    <w:rsid w:val="00A03CE3"/>
    <w:rsid w:val="00A0473C"/>
    <w:rsid w:val="00A058E2"/>
    <w:rsid w:val="00A078FB"/>
    <w:rsid w:val="00A10D91"/>
    <w:rsid w:val="00A114FF"/>
    <w:rsid w:val="00A116CB"/>
    <w:rsid w:val="00A11844"/>
    <w:rsid w:val="00A11BF6"/>
    <w:rsid w:val="00A128AE"/>
    <w:rsid w:val="00A12DC7"/>
    <w:rsid w:val="00A13374"/>
    <w:rsid w:val="00A2087D"/>
    <w:rsid w:val="00A20EA1"/>
    <w:rsid w:val="00A21A6F"/>
    <w:rsid w:val="00A237F2"/>
    <w:rsid w:val="00A24674"/>
    <w:rsid w:val="00A24C09"/>
    <w:rsid w:val="00A2566E"/>
    <w:rsid w:val="00A25A7F"/>
    <w:rsid w:val="00A26482"/>
    <w:rsid w:val="00A303E5"/>
    <w:rsid w:val="00A335D4"/>
    <w:rsid w:val="00A33649"/>
    <w:rsid w:val="00A34340"/>
    <w:rsid w:val="00A35C04"/>
    <w:rsid w:val="00A36B36"/>
    <w:rsid w:val="00A406B3"/>
    <w:rsid w:val="00A42E38"/>
    <w:rsid w:val="00A42EF7"/>
    <w:rsid w:val="00A4359A"/>
    <w:rsid w:val="00A47A8B"/>
    <w:rsid w:val="00A50EE7"/>
    <w:rsid w:val="00A5182A"/>
    <w:rsid w:val="00A54933"/>
    <w:rsid w:val="00A55D42"/>
    <w:rsid w:val="00A56A51"/>
    <w:rsid w:val="00A6095B"/>
    <w:rsid w:val="00A619D5"/>
    <w:rsid w:val="00A628BB"/>
    <w:rsid w:val="00A62AB3"/>
    <w:rsid w:val="00A63968"/>
    <w:rsid w:val="00A643FE"/>
    <w:rsid w:val="00A654AA"/>
    <w:rsid w:val="00A702E4"/>
    <w:rsid w:val="00A71482"/>
    <w:rsid w:val="00A71F2B"/>
    <w:rsid w:val="00A72034"/>
    <w:rsid w:val="00A72439"/>
    <w:rsid w:val="00A72E54"/>
    <w:rsid w:val="00A73422"/>
    <w:rsid w:val="00A7483D"/>
    <w:rsid w:val="00A74B9C"/>
    <w:rsid w:val="00A74DB0"/>
    <w:rsid w:val="00A76AD4"/>
    <w:rsid w:val="00A80F9C"/>
    <w:rsid w:val="00A81BF9"/>
    <w:rsid w:val="00A84454"/>
    <w:rsid w:val="00A85570"/>
    <w:rsid w:val="00A867E3"/>
    <w:rsid w:val="00A87D18"/>
    <w:rsid w:val="00A90DCA"/>
    <w:rsid w:val="00A93086"/>
    <w:rsid w:val="00A94786"/>
    <w:rsid w:val="00A95BB8"/>
    <w:rsid w:val="00A969E2"/>
    <w:rsid w:val="00A97A44"/>
    <w:rsid w:val="00AA10BF"/>
    <w:rsid w:val="00AA1785"/>
    <w:rsid w:val="00AA20AA"/>
    <w:rsid w:val="00AA27EE"/>
    <w:rsid w:val="00AA2E2F"/>
    <w:rsid w:val="00AA3821"/>
    <w:rsid w:val="00AA416F"/>
    <w:rsid w:val="00AA4D05"/>
    <w:rsid w:val="00AA5A4F"/>
    <w:rsid w:val="00AA6A5D"/>
    <w:rsid w:val="00AB001E"/>
    <w:rsid w:val="00AB1201"/>
    <w:rsid w:val="00AB17F7"/>
    <w:rsid w:val="00AB4840"/>
    <w:rsid w:val="00AB5692"/>
    <w:rsid w:val="00AB579B"/>
    <w:rsid w:val="00AB6157"/>
    <w:rsid w:val="00AB67D8"/>
    <w:rsid w:val="00AC0950"/>
    <w:rsid w:val="00AC141C"/>
    <w:rsid w:val="00AC2EE3"/>
    <w:rsid w:val="00AC3CF7"/>
    <w:rsid w:val="00AC42B4"/>
    <w:rsid w:val="00AC56FB"/>
    <w:rsid w:val="00AC5FDE"/>
    <w:rsid w:val="00AC655D"/>
    <w:rsid w:val="00AD0370"/>
    <w:rsid w:val="00AD1210"/>
    <w:rsid w:val="00AD2C5A"/>
    <w:rsid w:val="00AD316A"/>
    <w:rsid w:val="00AD34F0"/>
    <w:rsid w:val="00AD3990"/>
    <w:rsid w:val="00AD3CAF"/>
    <w:rsid w:val="00AD617E"/>
    <w:rsid w:val="00AD6420"/>
    <w:rsid w:val="00AD65B9"/>
    <w:rsid w:val="00AD7129"/>
    <w:rsid w:val="00AD7589"/>
    <w:rsid w:val="00AD7A9B"/>
    <w:rsid w:val="00AE0861"/>
    <w:rsid w:val="00AE0AD3"/>
    <w:rsid w:val="00AE118E"/>
    <w:rsid w:val="00AE1B16"/>
    <w:rsid w:val="00AE3BCD"/>
    <w:rsid w:val="00AE40F2"/>
    <w:rsid w:val="00AE4D46"/>
    <w:rsid w:val="00AE65D1"/>
    <w:rsid w:val="00AE780B"/>
    <w:rsid w:val="00AF0906"/>
    <w:rsid w:val="00AF380F"/>
    <w:rsid w:val="00AF5B8F"/>
    <w:rsid w:val="00AF71F5"/>
    <w:rsid w:val="00AF7DA6"/>
    <w:rsid w:val="00B01CB1"/>
    <w:rsid w:val="00B01F25"/>
    <w:rsid w:val="00B02E6D"/>
    <w:rsid w:val="00B03CFC"/>
    <w:rsid w:val="00B04CAA"/>
    <w:rsid w:val="00B04EDB"/>
    <w:rsid w:val="00B05BBA"/>
    <w:rsid w:val="00B066A9"/>
    <w:rsid w:val="00B06910"/>
    <w:rsid w:val="00B077C0"/>
    <w:rsid w:val="00B12B28"/>
    <w:rsid w:val="00B133D2"/>
    <w:rsid w:val="00B13C64"/>
    <w:rsid w:val="00B14FA8"/>
    <w:rsid w:val="00B159FA"/>
    <w:rsid w:val="00B162FD"/>
    <w:rsid w:val="00B23F84"/>
    <w:rsid w:val="00B275EA"/>
    <w:rsid w:val="00B30464"/>
    <w:rsid w:val="00B3081F"/>
    <w:rsid w:val="00B31562"/>
    <w:rsid w:val="00B31568"/>
    <w:rsid w:val="00B3326C"/>
    <w:rsid w:val="00B354E0"/>
    <w:rsid w:val="00B3791D"/>
    <w:rsid w:val="00B401D9"/>
    <w:rsid w:val="00B428B0"/>
    <w:rsid w:val="00B42E23"/>
    <w:rsid w:val="00B43DE8"/>
    <w:rsid w:val="00B45629"/>
    <w:rsid w:val="00B46CA7"/>
    <w:rsid w:val="00B46D00"/>
    <w:rsid w:val="00B47025"/>
    <w:rsid w:val="00B47208"/>
    <w:rsid w:val="00B52CE5"/>
    <w:rsid w:val="00B542E9"/>
    <w:rsid w:val="00B55610"/>
    <w:rsid w:val="00B55F7A"/>
    <w:rsid w:val="00B565CB"/>
    <w:rsid w:val="00B56C0C"/>
    <w:rsid w:val="00B56E9E"/>
    <w:rsid w:val="00B57ABD"/>
    <w:rsid w:val="00B606EC"/>
    <w:rsid w:val="00B61AFE"/>
    <w:rsid w:val="00B61C12"/>
    <w:rsid w:val="00B62FCC"/>
    <w:rsid w:val="00B6441C"/>
    <w:rsid w:val="00B67B71"/>
    <w:rsid w:val="00B67EE0"/>
    <w:rsid w:val="00B70537"/>
    <w:rsid w:val="00B717BF"/>
    <w:rsid w:val="00B71EC3"/>
    <w:rsid w:val="00B73AEF"/>
    <w:rsid w:val="00B745D6"/>
    <w:rsid w:val="00B80651"/>
    <w:rsid w:val="00B808FB"/>
    <w:rsid w:val="00B81091"/>
    <w:rsid w:val="00B812A4"/>
    <w:rsid w:val="00B81EDF"/>
    <w:rsid w:val="00B829E6"/>
    <w:rsid w:val="00B82AC8"/>
    <w:rsid w:val="00B831EC"/>
    <w:rsid w:val="00B83294"/>
    <w:rsid w:val="00B833EF"/>
    <w:rsid w:val="00B83436"/>
    <w:rsid w:val="00B85322"/>
    <w:rsid w:val="00B86044"/>
    <w:rsid w:val="00B86CC1"/>
    <w:rsid w:val="00B90117"/>
    <w:rsid w:val="00B91E00"/>
    <w:rsid w:val="00B924EC"/>
    <w:rsid w:val="00B92C58"/>
    <w:rsid w:val="00B94263"/>
    <w:rsid w:val="00B94737"/>
    <w:rsid w:val="00B97361"/>
    <w:rsid w:val="00BA1B16"/>
    <w:rsid w:val="00BA1F5F"/>
    <w:rsid w:val="00BA26E9"/>
    <w:rsid w:val="00BA2BDD"/>
    <w:rsid w:val="00BA2EDF"/>
    <w:rsid w:val="00BA3119"/>
    <w:rsid w:val="00BA3234"/>
    <w:rsid w:val="00BA4BD0"/>
    <w:rsid w:val="00BB0282"/>
    <w:rsid w:val="00BB088F"/>
    <w:rsid w:val="00BB2870"/>
    <w:rsid w:val="00BB2ADF"/>
    <w:rsid w:val="00BB5253"/>
    <w:rsid w:val="00BB56C0"/>
    <w:rsid w:val="00BC061E"/>
    <w:rsid w:val="00BC2F4E"/>
    <w:rsid w:val="00BC346F"/>
    <w:rsid w:val="00BC4233"/>
    <w:rsid w:val="00BD075B"/>
    <w:rsid w:val="00BD1668"/>
    <w:rsid w:val="00BD2DC1"/>
    <w:rsid w:val="00BD453D"/>
    <w:rsid w:val="00BD5AE1"/>
    <w:rsid w:val="00BD5DC1"/>
    <w:rsid w:val="00BD74FF"/>
    <w:rsid w:val="00BE0477"/>
    <w:rsid w:val="00BE0CF7"/>
    <w:rsid w:val="00BE10E3"/>
    <w:rsid w:val="00BE20F6"/>
    <w:rsid w:val="00BE3839"/>
    <w:rsid w:val="00BE4C8A"/>
    <w:rsid w:val="00BE6684"/>
    <w:rsid w:val="00BE7453"/>
    <w:rsid w:val="00BE7492"/>
    <w:rsid w:val="00BF2CFF"/>
    <w:rsid w:val="00BF433F"/>
    <w:rsid w:val="00BF4E59"/>
    <w:rsid w:val="00BF5E7B"/>
    <w:rsid w:val="00C00898"/>
    <w:rsid w:val="00C02BCA"/>
    <w:rsid w:val="00C04B01"/>
    <w:rsid w:val="00C05E4E"/>
    <w:rsid w:val="00C0768E"/>
    <w:rsid w:val="00C10134"/>
    <w:rsid w:val="00C10795"/>
    <w:rsid w:val="00C10D03"/>
    <w:rsid w:val="00C110E4"/>
    <w:rsid w:val="00C112C0"/>
    <w:rsid w:val="00C11772"/>
    <w:rsid w:val="00C11F9F"/>
    <w:rsid w:val="00C13DAB"/>
    <w:rsid w:val="00C1478A"/>
    <w:rsid w:val="00C15353"/>
    <w:rsid w:val="00C15738"/>
    <w:rsid w:val="00C16994"/>
    <w:rsid w:val="00C17174"/>
    <w:rsid w:val="00C203A1"/>
    <w:rsid w:val="00C204A1"/>
    <w:rsid w:val="00C210A2"/>
    <w:rsid w:val="00C21396"/>
    <w:rsid w:val="00C2139E"/>
    <w:rsid w:val="00C21E0D"/>
    <w:rsid w:val="00C268A1"/>
    <w:rsid w:val="00C276E3"/>
    <w:rsid w:val="00C3077A"/>
    <w:rsid w:val="00C30E76"/>
    <w:rsid w:val="00C31BA3"/>
    <w:rsid w:val="00C32257"/>
    <w:rsid w:val="00C32E02"/>
    <w:rsid w:val="00C33137"/>
    <w:rsid w:val="00C33A04"/>
    <w:rsid w:val="00C33A87"/>
    <w:rsid w:val="00C33D83"/>
    <w:rsid w:val="00C3771A"/>
    <w:rsid w:val="00C37A28"/>
    <w:rsid w:val="00C419AD"/>
    <w:rsid w:val="00C419F9"/>
    <w:rsid w:val="00C42653"/>
    <w:rsid w:val="00C4336F"/>
    <w:rsid w:val="00C43967"/>
    <w:rsid w:val="00C43FC3"/>
    <w:rsid w:val="00C44054"/>
    <w:rsid w:val="00C44FCA"/>
    <w:rsid w:val="00C5022A"/>
    <w:rsid w:val="00C507BF"/>
    <w:rsid w:val="00C50EBA"/>
    <w:rsid w:val="00C51993"/>
    <w:rsid w:val="00C51D69"/>
    <w:rsid w:val="00C5268A"/>
    <w:rsid w:val="00C541A8"/>
    <w:rsid w:val="00C54F26"/>
    <w:rsid w:val="00C54FEC"/>
    <w:rsid w:val="00C5601D"/>
    <w:rsid w:val="00C5655B"/>
    <w:rsid w:val="00C56CB9"/>
    <w:rsid w:val="00C57807"/>
    <w:rsid w:val="00C61018"/>
    <w:rsid w:val="00C61402"/>
    <w:rsid w:val="00C65879"/>
    <w:rsid w:val="00C660E0"/>
    <w:rsid w:val="00C660F6"/>
    <w:rsid w:val="00C702A3"/>
    <w:rsid w:val="00C70864"/>
    <w:rsid w:val="00C70BB5"/>
    <w:rsid w:val="00C72F26"/>
    <w:rsid w:val="00C732AF"/>
    <w:rsid w:val="00C73621"/>
    <w:rsid w:val="00C73FC6"/>
    <w:rsid w:val="00C7404F"/>
    <w:rsid w:val="00C74492"/>
    <w:rsid w:val="00C759BA"/>
    <w:rsid w:val="00C81F6F"/>
    <w:rsid w:val="00C82631"/>
    <w:rsid w:val="00C839C9"/>
    <w:rsid w:val="00C84213"/>
    <w:rsid w:val="00C842B9"/>
    <w:rsid w:val="00C84D2C"/>
    <w:rsid w:val="00C857E8"/>
    <w:rsid w:val="00C859C8"/>
    <w:rsid w:val="00C873E7"/>
    <w:rsid w:val="00C87C91"/>
    <w:rsid w:val="00C907AD"/>
    <w:rsid w:val="00C91BAD"/>
    <w:rsid w:val="00C92E73"/>
    <w:rsid w:val="00C97252"/>
    <w:rsid w:val="00CA025F"/>
    <w:rsid w:val="00CA2A11"/>
    <w:rsid w:val="00CA6957"/>
    <w:rsid w:val="00CB295E"/>
    <w:rsid w:val="00CC065D"/>
    <w:rsid w:val="00CC1157"/>
    <w:rsid w:val="00CC12A6"/>
    <w:rsid w:val="00CC1DC5"/>
    <w:rsid w:val="00CC3628"/>
    <w:rsid w:val="00CC3C8F"/>
    <w:rsid w:val="00CC4F77"/>
    <w:rsid w:val="00CC5E21"/>
    <w:rsid w:val="00CD0A28"/>
    <w:rsid w:val="00CD1D39"/>
    <w:rsid w:val="00CD4C49"/>
    <w:rsid w:val="00CD59F8"/>
    <w:rsid w:val="00CE10A6"/>
    <w:rsid w:val="00CE2A83"/>
    <w:rsid w:val="00CE4DC9"/>
    <w:rsid w:val="00CE5364"/>
    <w:rsid w:val="00CE6D2E"/>
    <w:rsid w:val="00CE75D3"/>
    <w:rsid w:val="00CF05A8"/>
    <w:rsid w:val="00CF2CE7"/>
    <w:rsid w:val="00CF57D2"/>
    <w:rsid w:val="00CF670A"/>
    <w:rsid w:val="00CF7A12"/>
    <w:rsid w:val="00D00E24"/>
    <w:rsid w:val="00D015E7"/>
    <w:rsid w:val="00D01CCF"/>
    <w:rsid w:val="00D04870"/>
    <w:rsid w:val="00D056E4"/>
    <w:rsid w:val="00D06F89"/>
    <w:rsid w:val="00D07122"/>
    <w:rsid w:val="00D1036B"/>
    <w:rsid w:val="00D105CD"/>
    <w:rsid w:val="00D1464B"/>
    <w:rsid w:val="00D1626D"/>
    <w:rsid w:val="00D16B4D"/>
    <w:rsid w:val="00D16F40"/>
    <w:rsid w:val="00D20942"/>
    <w:rsid w:val="00D21120"/>
    <w:rsid w:val="00D21CFD"/>
    <w:rsid w:val="00D233EB"/>
    <w:rsid w:val="00D236FD"/>
    <w:rsid w:val="00D24545"/>
    <w:rsid w:val="00D24D3E"/>
    <w:rsid w:val="00D2501D"/>
    <w:rsid w:val="00D2598B"/>
    <w:rsid w:val="00D262D3"/>
    <w:rsid w:val="00D2665A"/>
    <w:rsid w:val="00D27950"/>
    <w:rsid w:val="00D31742"/>
    <w:rsid w:val="00D31985"/>
    <w:rsid w:val="00D31D6B"/>
    <w:rsid w:val="00D32D3D"/>
    <w:rsid w:val="00D357AD"/>
    <w:rsid w:val="00D36E1D"/>
    <w:rsid w:val="00D40747"/>
    <w:rsid w:val="00D40A39"/>
    <w:rsid w:val="00D443E4"/>
    <w:rsid w:val="00D447AF"/>
    <w:rsid w:val="00D45A48"/>
    <w:rsid w:val="00D4796D"/>
    <w:rsid w:val="00D5425D"/>
    <w:rsid w:val="00D55872"/>
    <w:rsid w:val="00D56EFE"/>
    <w:rsid w:val="00D62913"/>
    <w:rsid w:val="00D6473D"/>
    <w:rsid w:val="00D675DC"/>
    <w:rsid w:val="00D67CD0"/>
    <w:rsid w:val="00D67D58"/>
    <w:rsid w:val="00D70318"/>
    <w:rsid w:val="00D70714"/>
    <w:rsid w:val="00D714A4"/>
    <w:rsid w:val="00D72835"/>
    <w:rsid w:val="00D72F99"/>
    <w:rsid w:val="00D731FA"/>
    <w:rsid w:val="00D76CF7"/>
    <w:rsid w:val="00D77E3C"/>
    <w:rsid w:val="00D80638"/>
    <w:rsid w:val="00D81ABE"/>
    <w:rsid w:val="00D825B3"/>
    <w:rsid w:val="00D82865"/>
    <w:rsid w:val="00D82C16"/>
    <w:rsid w:val="00D837ED"/>
    <w:rsid w:val="00D84AE8"/>
    <w:rsid w:val="00D859DD"/>
    <w:rsid w:val="00D85EB1"/>
    <w:rsid w:val="00D8639A"/>
    <w:rsid w:val="00D87B0B"/>
    <w:rsid w:val="00D91135"/>
    <w:rsid w:val="00D9280F"/>
    <w:rsid w:val="00D94F97"/>
    <w:rsid w:val="00D9591D"/>
    <w:rsid w:val="00D95F6B"/>
    <w:rsid w:val="00D9669E"/>
    <w:rsid w:val="00D967E1"/>
    <w:rsid w:val="00D9680A"/>
    <w:rsid w:val="00DA15AC"/>
    <w:rsid w:val="00DA1D3B"/>
    <w:rsid w:val="00DA2A28"/>
    <w:rsid w:val="00DA3C8C"/>
    <w:rsid w:val="00DA5A53"/>
    <w:rsid w:val="00DA5EB5"/>
    <w:rsid w:val="00DA7911"/>
    <w:rsid w:val="00DB1518"/>
    <w:rsid w:val="00DB18ED"/>
    <w:rsid w:val="00DB2F42"/>
    <w:rsid w:val="00DB5F2D"/>
    <w:rsid w:val="00DB6275"/>
    <w:rsid w:val="00DB655D"/>
    <w:rsid w:val="00DB6947"/>
    <w:rsid w:val="00DB6C0C"/>
    <w:rsid w:val="00DB6E5B"/>
    <w:rsid w:val="00DB6F65"/>
    <w:rsid w:val="00DB7925"/>
    <w:rsid w:val="00DC0CFE"/>
    <w:rsid w:val="00DC393E"/>
    <w:rsid w:val="00DC4AA8"/>
    <w:rsid w:val="00DC5690"/>
    <w:rsid w:val="00DC5D00"/>
    <w:rsid w:val="00DC6278"/>
    <w:rsid w:val="00DC6872"/>
    <w:rsid w:val="00DC6B41"/>
    <w:rsid w:val="00DC7326"/>
    <w:rsid w:val="00DD0E63"/>
    <w:rsid w:val="00DD17A0"/>
    <w:rsid w:val="00DD1DFB"/>
    <w:rsid w:val="00DD3A07"/>
    <w:rsid w:val="00DD3F42"/>
    <w:rsid w:val="00DD4A0D"/>
    <w:rsid w:val="00DD531D"/>
    <w:rsid w:val="00DD5947"/>
    <w:rsid w:val="00DD6073"/>
    <w:rsid w:val="00DD6483"/>
    <w:rsid w:val="00DD6955"/>
    <w:rsid w:val="00DE0BE5"/>
    <w:rsid w:val="00DE2845"/>
    <w:rsid w:val="00DE2ABD"/>
    <w:rsid w:val="00DE2D23"/>
    <w:rsid w:val="00DE2EED"/>
    <w:rsid w:val="00DE5A74"/>
    <w:rsid w:val="00DE65C8"/>
    <w:rsid w:val="00DF0255"/>
    <w:rsid w:val="00DF03E4"/>
    <w:rsid w:val="00DF0A3A"/>
    <w:rsid w:val="00DF0B63"/>
    <w:rsid w:val="00DF0BAA"/>
    <w:rsid w:val="00DF1C7D"/>
    <w:rsid w:val="00DF31FC"/>
    <w:rsid w:val="00DF43E5"/>
    <w:rsid w:val="00DF6925"/>
    <w:rsid w:val="00DF7377"/>
    <w:rsid w:val="00DF7AAD"/>
    <w:rsid w:val="00E01027"/>
    <w:rsid w:val="00E04706"/>
    <w:rsid w:val="00E04FCF"/>
    <w:rsid w:val="00E070E2"/>
    <w:rsid w:val="00E07EE1"/>
    <w:rsid w:val="00E14BC4"/>
    <w:rsid w:val="00E152E8"/>
    <w:rsid w:val="00E1562F"/>
    <w:rsid w:val="00E216B2"/>
    <w:rsid w:val="00E219AF"/>
    <w:rsid w:val="00E227A7"/>
    <w:rsid w:val="00E231E7"/>
    <w:rsid w:val="00E25FFA"/>
    <w:rsid w:val="00E30A48"/>
    <w:rsid w:val="00E30EC8"/>
    <w:rsid w:val="00E3262A"/>
    <w:rsid w:val="00E32A5F"/>
    <w:rsid w:val="00E33E26"/>
    <w:rsid w:val="00E33F18"/>
    <w:rsid w:val="00E3413E"/>
    <w:rsid w:val="00E341D6"/>
    <w:rsid w:val="00E343AA"/>
    <w:rsid w:val="00E35313"/>
    <w:rsid w:val="00E354FB"/>
    <w:rsid w:val="00E355D7"/>
    <w:rsid w:val="00E37DCC"/>
    <w:rsid w:val="00E402AA"/>
    <w:rsid w:val="00E41C88"/>
    <w:rsid w:val="00E42181"/>
    <w:rsid w:val="00E44183"/>
    <w:rsid w:val="00E44AEB"/>
    <w:rsid w:val="00E456B1"/>
    <w:rsid w:val="00E45AAA"/>
    <w:rsid w:val="00E45B31"/>
    <w:rsid w:val="00E46925"/>
    <w:rsid w:val="00E47508"/>
    <w:rsid w:val="00E47E97"/>
    <w:rsid w:val="00E506E7"/>
    <w:rsid w:val="00E51BA8"/>
    <w:rsid w:val="00E53077"/>
    <w:rsid w:val="00E541C4"/>
    <w:rsid w:val="00E57458"/>
    <w:rsid w:val="00E578F3"/>
    <w:rsid w:val="00E63016"/>
    <w:rsid w:val="00E63745"/>
    <w:rsid w:val="00E662CD"/>
    <w:rsid w:val="00E70BF5"/>
    <w:rsid w:val="00E71BAB"/>
    <w:rsid w:val="00E71DE8"/>
    <w:rsid w:val="00E72020"/>
    <w:rsid w:val="00E72CEA"/>
    <w:rsid w:val="00E74846"/>
    <w:rsid w:val="00E74E38"/>
    <w:rsid w:val="00E7691C"/>
    <w:rsid w:val="00E77999"/>
    <w:rsid w:val="00E77A6F"/>
    <w:rsid w:val="00E8070F"/>
    <w:rsid w:val="00E81344"/>
    <w:rsid w:val="00E81A92"/>
    <w:rsid w:val="00E8229C"/>
    <w:rsid w:val="00E82D65"/>
    <w:rsid w:val="00E84381"/>
    <w:rsid w:val="00E87E9A"/>
    <w:rsid w:val="00E90362"/>
    <w:rsid w:val="00E91B5B"/>
    <w:rsid w:val="00E92A42"/>
    <w:rsid w:val="00E92DB5"/>
    <w:rsid w:val="00E936E5"/>
    <w:rsid w:val="00E93A02"/>
    <w:rsid w:val="00E94709"/>
    <w:rsid w:val="00E956FB"/>
    <w:rsid w:val="00E97193"/>
    <w:rsid w:val="00E97226"/>
    <w:rsid w:val="00E973D3"/>
    <w:rsid w:val="00EA126F"/>
    <w:rsid w:val="00EA2CDD"/>
    <w:rsid w:val="00EA51B2"/>
    <w:rsid w:val="00EA53BB"/>
    <w:rsid w:val="00EA5C25"/>
    <w:rsid w:val="00EA7DA6"/>
    <w:rsid w:val="00EB07E5"/>
    <w:rsid w:val="00EB0C5B"/>
    <w:rsid w:val="00EB14BA"/>
    <w:rsid w:val="00EB273B"/>
    <w:rsid w:val="00EB4CE0"/>
    <w:rsid w:val="00EB4D3D"/>
    <w:rsid w:val="00EB51E4"/>
    <w:rsid w:val="00EB6736"/>
    <w:rsid w:val="00EC18F9"/>
    <w:rsid w:val="00EC3135"/>
    <w:rsid w:val="00EC3C89"/>
    <w:rsid w:val="00EC7813"/>
    <w:rsid w:val="00ED0C0C"/>
    <w:rsid w:val="00ED1A51"/>
    <w:rsid w:val="00ED1BAF"/>
    <w:rsid w:val="00ED1EB7"/>
    <w:rsid w:val="00ED2694"/>
    <w:rsid w:val="00ED29B7"/>
    <w:rsid w:val="00ED2E89"/>
    <w:rsid w:val="00ED2EE4"/>
    <w:rsid w:val="00ED3781"/>
    <w:rsid w:val="00ED4885"/>
    <w:rsid w:val="00EE1568"/>
    <w:rsid w:val="00EE71E9"/>
    <w:rsid w:val="00EF1275"/>
    <w:rsid w:val="00EF23DB"/>
    <w:rsid w:val="00EF26AB"/>
    <w:rsid w:val="00EF2A8E"/>
    <w:rsid w:val="00EF2CE4"/>
    <w:rsid w:val="00EF2F15"/>
    <w:rsid w:val="00EF4336"/>
    <w:rsid w:val="00EF6E46"/>
    <w:rsid w:val="00F00258"/>
    <w:rsid w:val="00F00D04"/>
    <w:rsid w:val="00F00DC7"/>
    <w:rsid w:val="00F011DB"/>
    <w:rsid w:val="00F01560"/>
    <w:rsid w:val="00F016C1"/>
    <w:rsid w:val="00F01B77"/>
    <w:rsid w:val="00F03A1E"/>
    <w:rsid w:val="00F03D51"/>
    <w:rsid w:val="00F04245"/>
    <w:rsid w:val="00F05042"/>
    <w:rsid w:val="00F05CD6"/>
    <w:rsid w:val="00F0791D"/>
    <w:rsid w:val="00F10DDA"/>
    <w:rsid w:val="00F11A86"/>
    <w:rsid w:val="00F12282"/>
    <w:rsid w:val="00F17C23"/>
    <w:rsid w:val="00F20615"/>
    <w:rsid w:val="00F228AE"/>
    <w:rsid w:val="00F2400F"/>
    <w:rsid w:val="00F2467F"/>
    <w:rsid w:val="00F24853"/>
    <w:rsid w:val="00F255A6"/>
    <w:rsid w:val="00F30AB3"/>
    <w:rsid w:val="00F3126A"/>
    <w:rsid w:val="00F31F69"/>
    <w:rsid w:val="00F337E2"/>
    <w:rsid w:val="00F33E50"/>
    <w:rsid w:val="00F36229"/>
    <w:rsid w:val="00F363F8"/>
    <w:rsid w:val="00F36B09"/>
    <w:rsid w:val="00F378AA"/>
    <w:rsid w:val="00F40117"/>
    <w:rsid w:val="00F419D6"/>
    <w:rsid w:val="00F42604"/>
    <w:rsid w:val="00F42C14"/>
    <w:rsid w:val="00F43A62"/>
    <w:rsid w:val="00F45E55"/>
    <w:rsid w:val="00F46B85"/>
    <w:rsid w:val="00F47E18"/>
    <w:rsid w:val="00F50276"/>
    <w:rsid w:val="00F54348"/>
    <w:rsid w:val="00F55568"/>
    <w:rsid w:val="00F55DC1"/>
    <w:rsid w:val="00F55E09"/>
    <w:rsid w:val="00F56AEE"/>
    <w:rsid w:val="00F57145"/>
    <w:rsid w:val="00F572E3"/>
    <w:rsid w:val="00F578A1"/>
    <w:rsid w:val="00F57E27"/>
    <w:rsid w:val="00F61357"/>
    <w:rsid w:val="00F61671"/>
    <w:rsid w:val="00F64093"/>
    <w:rsid w:val="00F67E98"/>
    <w:rsid w:val="00F707D8"/>
    <w:rsid w:val="00F729C5"/>
    <w:rsid w:val="00F72E25"/>
    <w:rsid w:val="00F73CFF"/>
    <w:rsid w:val="00F74A97"/>
    <w:rsid w:val="00F74E27"/>
    <w:rsid w:val="00F7663A"/>
    <w:rsid w:val="00F80F7D"/>
    <w:rsid w:val="00F816BA"/>
    <w:rsid w:val="00F817BC"/>
    <w:rsid w:val="00F820B1"/>
    <w:rsid w:val="00F84F52"/>
    <w:rsid w:val="00F855B9"/>
    <w:rsid w:val="00F861A5"/>
    <w:rsid w:val="00F86FA7"/>
    <w:rsid w:val="00F9011E"/>
    <w:rsid w:val="00F910F2"/>
    <w:rsid w:val="00F91633"/>
    <w:rsid w:val="00F9397E"/>
    <w:rsid w:val="00F93E29"/>
    <w:rsid w:val="00F94CA5"/>
    <w:rsid w:val="00F9668E"/>
    <w:rsid w:val="00FA3D9D"/>
    <w:rsid w:val="00FA4043"/>
    <w:rsid w:val="00FA4293"/>
    <w:rsid w:val="00FA52B8"/>
    <w:rsid w:val="00FA6931"/>
    <w:rsid w:val="00FB09C3"/>
    <w:rsid w:val="00FB2262"/>
    <w:rsid w:val="00FB7878"/>
    <w:rsid w:val="00FC6B10"/>
    <w:rsid w:val="00FD16BB"/>
    <w:rsid w:val="00FD1997"/>
    <w:rsid w:val="00FD220B"/>
    <w:rsid w:val="00FD23E1"/>
    <w:rsid w:val="00FD24DC"/>
    <w:rsid w:val="00FD272A"/>
    <w:rsid w:val="00FD311E"/>
    <w:rsid w:val="00FD3876"/>
    <w:rsid w:val="00FD3AD2"/>
    <w:rsid w:val="00FD5268"/>
    <w:rsid w:val="00FD6ABD"/>
    <w:rsid w:val="00FD6C6D"/>
    <w:rsid w:val="00FE238E"/>
    <w:rsid w:val="00FE3AD3"/>
    <w:rsid w:val="00FE6528"/>
    <w:rsid w:val="00FF1AA3"/>
    <w:rsid w:val="00FF2E31"/>
    <w:rsid w:val="00FF3785"/>
    <w:rsid w:val="00FF7040"/>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4BCD"/>
  <w15:docId w15:val="{9609A817-4984-427A-B97F-46C17BB5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623"/>
    <w:rPr>
      <w:rFonts w:ascii="Calibri" w:eastAsia="Calibri" w:hAnsi="Calibri" w:cs="Times New Roman"/>
    </w:rPr>
  </w:style>
  <w:style w:type="paragraph" w:styleId="1">
    <w:name w:val="heading 1"/>
    <w:basedOn w:val="a"/>
    <w:link w:val="10"/>
    <w:uiPriority w:val="9"/>
    <w:qFormat/>
    <w:rsid w:val="002B1AC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5B14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8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091814"/>
  </w:style>
  <w:style w:type="paragraph" w:styleId="a4">
    <w:name w:val="List Paragraph"/>
    <w:basedOn w:val="a"/>
    <w:uiPriority w:val="34"/>
    <w:qFormat/>
    <w:rsid w:val="00091814"/>
    <w:pPr>
      <w:ind w:left="720"/>
      <w:contextualSpacing/>
    </w:pPr>
  </w:style>
  <w:style w:type="table" w:styleId="a5">
    <w:name w:val="Table Grid"/>
    <w:basedOn w:val="a1"/>
    <w:uiPriority w:val="39"/>
    <w:rsid w:val="00DE28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DE284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E2845"/>
    <w:rPr>
      <w:rFonts w:ascii="Calibri" w:eastAsia="Calibri" w:hAnsi="Calibri" w:cs="Times New Roman"/>
    </w:rPr>
  </w:style>
  <w:style w:type="character" w:styleId="a8">
    <w:name w:val="annotation reference"/>
    <w:basedOn w:val="a0"/>
    <w:uiPriority w:val="99"/>
    <w:semiHidden/>
    <w:unhideWhenUsed/>
    <w:rsid w:val="0037750F"/>
    <w:rPr>
      <w:sz w:val="16"/>
      <w:szCs w:val="16"/>
    </w:rPr>
  </w:style>
  <w:style w:type="paragraph" w:styleId="a9">
    <w:name w:val="annotation text"/>
    <w:basedOn w:val="a"/>
    <w:link w:val="aa"/>
    <w:uiPriority w:val="99"/>
    <w:semiHidden/>
    <w:unhideWhenUsed/>
    <w:rsid w:val="0037750F"/>
    <w:pPr>
      <w:spacing w:line="240" w:lineRule="auto"/>
    </w:pPr>
    <w:rPr>
      <w:sz w:val="20"/>
      <w:szCs w:val="20"/>
    </w:rPr>
  </w:style>
  <w:style w:type="character" w:customStyle="1" w:styleId="aa">
    <w:name w:val="Текст примечания Знак"/>
    <w:basedOn w:val="a0"/>
    <w:link w:val="a9"/>
    <w:uiPriority w:val="99"/>
    <w:semiHidden/>
    <w:rsid w:val="0037750F"/>
    <w:rPr>
      <w:rFonts w:ascii="Calibri" w:eastAsia="Calibri" w:hAnsi="Calibri" w:cs="Times New Roman"/>
      <w:sz w:val="20"/>
      <w:szCs w:val="20"/>
    </w:rPr>
  </w:style>
  <w:style w:type="paragraph" w:styleId="ab">
    <w:name w:val="annotation subject"/>
    <w:basedOn w:val="a9"/>
    <w:next w:val="a9"/>
    <w:link w:val="ac"/>
    <w:uiPriority w:val="99"/>
    <w:semiHidden/>
    <w:unhideWhenUsed/>
    <w:rsid w:val="0037750F"/>
    <w:rPr>
      <w:b/>
      <w:bCs/>
    </w:rPr>
  </w:style>
  <w:style w:type="character" w:customStyle="1" w:styleId="ac">
    <w:name w:val="Тема примечания Знак"/>
    <w:basedOn w:val="aa"/>
    <w:link w:val="ab"/>
    <w:uiPriority w:val="99"/>
    <w:semiHidden/>
    <w:rsid w:val="0037750F"/>
    <w:rPr>
      <w:rFonts w:ascii="Calibri" w:eastAsia="Calibri" w:hAnsi="Calibri" w:cs="Times New Roman"/>
      <w:b/>
      <w:bCs/>
      <w:sz w:val="20"/>
      <w:szCs w:val="20"/>
    </w:rPr>
  </w:style>
  <w:style w:type="paragraph" w:styleId="ad">
    <w:name w:val="Balloon Text"/>
    <w:basedOn w:val="a"/>
    <w:link w:val="ae"/>
    <w:uiPriority w:val="99"/>
    <w:semiHidden/>
    <w:unhideWhenUsed/>
    <w:rsid w:val="00377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750F"/>
    <w:rPr>
      <w:rFonts w:ascii="Tahoma" w:eastAsia="Calibri" w:hAnsi="Tahoma" w:cs="Tahoma"/>
      <w:sz w:val="16"/>
      <w:szCs w:val="16"/>
    </w:rPr>
  </w:style>
  <w:style w:type="paragraph" w:styleId="af">
    <w:name w:val="endnote text"/>
    <w:basedOn w:val="a"/>
    <w:link w:val="af0"/>
    <w:uiPriority w:val="99"/>
    <w:semiHidden/>
    <w:unhideWhenUsed/>
    <w:rsid w:val="00592047"/>
    <w:pPr>
      <w:spacing w:after="0" w:line="240" w:lineRule="auto"/>
    </w:pPr>
    <w:rPr>
      <w:sz w:val="20"/>
      <w:szCs w:val="20"/>
    </w:rPr>
  </w:style>
  <w:style w:type="character" w:customStyle="1" w:styleId="af0">
    <w:name w:val="Текст концевой сноски Знак"/>
    <w:basedOn w:val="a0"/>
    <w:link w:val="af"/>
    <w:uiPriority w:val="99"/>
    <w:semiHidden/>
    <w:rsid w:val="00592047"/>
    <w:rPr>
      <w:rFonts w:ascii="Calibri" w:eastAsia="Calibri" w:hAnsi="Calibri" w:cs="Times New Roman"/>
      <w:sz w:val="20"/>
      <w:szCs w:val="20"/>
    </w:rPr>
  </w:style>
  <w:style w:type="character" w:styleId="af1">
    <w:name w:val="endnote reference"/>
    <w:basedOn w:val="a0"/>
    <w:uiPriority w:val="99"/>
    <w:semiHidden/>
    <w:unhideWhenUsed/>
    <w:rsid w:val="00592047"/>
    <w:rPr>
      <w:vertAlign w:val="superscript"/>
    </w:rPr>
  </w:style>
  <w:style w:type="paragraph" w:styleId="af2">
    <w:name w:val="footnote text"/>
    <w:basedOn w:val="a"/>
    <w:link w:val="af3"/>
    <w:uiPriority w:val="99"/>
    <w:semiHidden/>
    <w:unhideWhenUsed/>
    <w:rsid w:val="00592047"/>
    <w:pPr>
      <w:spacing w:after="0" w:line="240" w:lineRule="auto"/>
    </w:pPr>
    <w:rPr>
      <w:sz w:val="20"/>
      <w:szCs w:val="20"/>
    </w:rPr>
  </w:style>
  <w:style w:type="character" w:customStyle="1" w:styleId="af3">
    <w:name w:val="Текст сноски Знак"/>
    <w:basedOn w:val="a0"/>
    <w:link w:val="af2"/>
    <w:uiPriority w:val="99"/>
    <w:semiHidden/>
    <w:rsid w:val="00592047"/>
    <w:rPr>
      <w:rFonts w:ascii="Calibri" w:eastAsia="Calibri" w:hAnsi="Calibri" w:cs="Times New Roman"/>
      <w:sz w:val="20"/>
      <w:szCs w:val="20"/>
    </w:rPr>
  </w:style>
  <w:style w:type="character" w:styleId="af4">
    <w:name w:val="footnote reference"/>
    <w:basedOn w:val="a0"/>
    <w:uiPriority w:val="99"/>
    <w:semiHidden/>
    <w:unhideWhenUsed/>
    <w:rsid w:val="00592047"/>
    <w:rPr>
      <w:vertAlign w:val="superscript"/>
    </w:rPr>
  </w:style>
  <w:style w:type="character" w:styleId="af5">
    <w:name w:val="Hyperlink"/>
    <w:basedOn w:val="a0"/>
    <w:uiPriority w:val="99"/>
    <w:unhideWhenUsed/>
    <w:rsid w:val="00592047"/>
    <w:rPr>
      <w:color w:val="0000FF" w:themeColor="hyperlink"/>
      <w:u w:val="single"/>
    </w:rPr>
  </w:style>
  <w:style w:type="paragraph" w:styleId="af6">
    <w:name w:val="Body Text"/>
    <w:basedOn w:val="a"/>
    <w:link w:val="af7"/>
    <w:uiPriority w:val="99"/>
    <w:semiHidden/>
    <w:unhideWhenUsed/>
    <w:rsid w:val="00E74E38"/>
    <w:pPr>
      <w:spacing w:after="120"/>
    </w:pPr>
  </w:style>
  <w:style w:type="character" w:customStyle="1" w:styleId="af7">
    <w:name w:val="Основной текст Знак"/>
    <w:basedOn w:val="a0"/>
    <w:link w:val="af6"/>
    <w:uiPriority w:val="99"/>
    <w:semiHidden/>
    <w:rsid w:val="00E74E38"/>
    <w:rPr>
      <w:rFonts w:ascii="Calibri" w:eastAsia="Calibri" w:hAnsi="Calibri" w:cs="Times New Roman"/>
    </w:rPr>
  </w:style>
  <w:style w:type="character" w:customStyle="1" w:styleId="10">
    <w:name w:val="Заголовок 1 Знак"/>
    <w:basedOn w:val="a0"/>
    <w:link w:val="1"/>
    <w:uiPriority w:val="9"/>
    <w:rsid w:val="002B1AC2"/>
    <w:rPr>
      <w:rFonts w:ascii="Times New Roman" w:eastAsia="Times New Roman" w:hAnsi="Times New Roman" w:cs="Times New Roman"/>
      <w:b/>
      <w:bCs/>
      <w:kern w:val="36"/>
      <w:sz w:val="48"/>
      <w:szCs w:val="48"/>
      <w:lang w:eastAsia="ru-RU"/>
    </w:rPr>
  </w:style>
  <w:style w:type="paragraph" w:styleId="af8">
    <w:name w:val="Body Text Indent"/>
    <w:basedOn w:val="a"/>
    <w:link w:val="af9"/>
    <w:uiPriority w:val="99"/>
    <w:semiHidden/>
    <w:unhideWhenUsed/>
    <w:rsid w:val="007359FD"/>
    <w:pPr>
      <w:spacing w:after="120"/>
      <w:ind w:left="283"/>
    </w:pPr>
  </w:style>
  <w:style w:type="character" w:customStyle="1" w:styleId="af9">
    <w:name w:val="Основной текст с отступом Знак"/>
    <w:basedOn w:val="a0"/>
    <w:link w:val="af8"/>
    <w:uiPriority w:val="99"/>
    <w:semiHidden/>
    <w:rsid w:val="007359FD"/>
    <w:rPr>
      <w:rFonts w:ascii="Calibri" w:eastAsia="Calibri" w:hAnsi="Calibri" w:cs="Times New Roman"/>
    </w:rPr>
  </w:style>
  <w:style w:type="character" w:customStyle="1" w:styleId="20">
    <w:name w:val="Заголовок 2 Знак"/>
    <w:basedOn w:val="a0"/>
    <w:link w:val="2"/>
    <w:uiPriority w:val="9"/>
    <w:semiHidden/>
    <w:rsid w:val="005B146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6773">
      <w:bodyDiv w:val="1"/>
      <w:marLeft w:val="0"/>
      <w:marRight w:val="0"/>
      <w:marTop w:val="0"/>
      <w:marBottom w:val="0"/>
      <w:divBdr>
        <w:top w:val="none" w:sz="0" w:space="0" w:color="auto"/>
        <w:left w:val="none" w:sz="0" w:space="0" w:color="auto"/>
        <w:bottom w:val="none" w:sz="0" w:space="0" w:color="auto"/>
        <w:right w:val="none" w:sz="0" w:space="0" w:color="auto"/>
      </w:divBdr>
    </w:div>
    <w:div w:id="44106731">
      <w:bodyDiv w:val="1"/>
      <w:marLeft w:val="0"/>
      <w:marRight w:val="0"/>
      <w:marTop w:val="0"/>
      <w:marBottom w:val="0"/>
      <w:divBdr>
        <w:top w:val="none" w:sz="0" w:space="0" w:color="auto"/>
        <w:left w:val="none" w:sz="0" w:space="0" w:color="auto"/>
        <w:bottom w:val="none" w:sz="0" w:space="0" w:color="auto"/>
        <w:right w:val="none" w:sz="0" w:space="0" w:color="auto"/>
      </w:divBdr>
    </w:div>
    <w:div w:id="67382982">
      <w:bodyDiv w:val="1"/>
      <w:marLeft w:val="0"/>
      <w:marRight w:val="0"/>
      <w:marTop w:val="0"/>
      <w:marBottom w:val="0"/>
      <w:divBdr>
        <w:top w:val="none" w:sz="0" w:space="0" w:color="auto"/>
        <w:left w:val="none" w:sz="0" w:space="0" w:color="auto"/>
        <w:bottom w:val="none" w:sz="0" w:space="0" w:color="auto"/>
        <w:right w:val="none" w:sz="0" w:space="0" w:color="auto"/>
      </w:divBdr>
    </w:div>
    <w:div w:id="160121304">
      <w:bodyDiv w:val="1"/>
      <w:marLeft w:val="0"/>
      <w:marRight w:val="0"/>
      <w:marTop w:val="0"/>
      <w:marBottom w:val="0"/>
      <w:divBdr>
        <w:top w:val="none" w:sz="0" w:space="0" w:color="auto"/>
        <w:left w:val="none" w:sz="0" w:space="0" w:color="auto"/>
        <w:bottom w:val="none" w:sz="0" w:space="0" w:color="auto"/>
        <w:right w:val="none" w:sz="0" w:space="0" w:color="auto"/>
      </w:divBdr>
    </w:div>
    <w:div w:id="245381820">
      <w:bodyDiv w:val="1"/>
      <w:marLeft w:val="0"/>
      <w:marRight w:val="0"/>
      <w:marTop w:val="0"/>
      <w:marBottom w:val="0"/>
      <w:divBdr>
        <w:top w:val="none" w:sz="0" w:space="0" w:color="auto"/>
        <w:left w:val="none" w:sz="0" w:space="0" w:color="auto"/>
        <w:bottom w:val="none" w:sz="0" w:space="0" w:color="auto"/>
        <w:right w:val="none" w:sz="0" w:space="0" w:color="auto"/>
      </w:divBdr>
    </w:div>
    <w:div w:id="263223139">
      <w:bodyDiv w:val="1"/>
      <w:marLeft w:val="0"/>
      <w:marRight w:val="0"/>
      <w:marTop w:val="0"/>
      <w:marBottom w:val="0"/>
      <w:divBdr>
        <w:top w:val="none" w:sz="0" w:space="0" w:color="auto"/>
        <w:left w:val="none" w:sz="0" w:space="0" w:color="auto"/>
        <w:bottom w:val="none" w:sz="0" w:space="0" w:color="auto"/>
        <w:right w:val="none" w:sz="0" w:space="0" w:color="auto"/>
      </w:divBdr>
    </w:div>
    <w:div w:id="271984224">
      <w:bodyDiv w:val="1"/>
      <w:marLeft w:val="0"/>
      <w:marRight w:val="0"/>
      <w:marTop w:val="0"/>
      <w:marBottom w:val="0"/>
      <w:divBdr>
        <w:top w:val="none" w:sz="0" w:space="0" w:color="auto"/>
        <w:left w:val="none" w:sz="0" w:space="0" w:color="auto"/>
        <w:bottom w:val="none" w:sz="0" w:space="0" w:color="auto"/>
        <w:right w:val="none" w:sz="0" w:space="0" w:color="auto"/>
      </w:divBdr>
    </w:div>
    <w:div w:id="291793351">
      <w:bodyDiv w:val="1"/>
      <w:marLeft w:val="0"/>
      <w:marRight w:val="0"/>
      <w:marTop w:val="0"/>
      <w:marBottom w:val="0"/>
      <w:divBdr>
        <w:top w:val="none" w:sz="0" w:space="0" w:color="auto"/>
        <w:left w:val="none" w:sz="0" w:space="0" w:color="auto"/>
        <w:bottom w:val="none" w:sz="0" w:space="0" w:color="auto"/>
        <w:right w:val="none" w:sz="0" w:space="0" w:color="auto"/>
      </w:divBdr>
    </w:div>
    <w:div w:id="302738757">
      <w:bodyDiv w:val="1"/>
      <w:marLeft w:val="0"/>
      <w:marRight w:val="0"/>
      <w:marTop w:val="0"/>
      <w:marBottom w:val="0"/>
      <w:divBdr>
        <w:top w:val="none" w:sz="0" w:space="0" w:color="auto"/>
        <w:left w:val="none" w:sz="0" w:space="0" w:color="auto"/>
        <w:bottom w:val="none" w:sz="0" w:space="0" w:color="auto"/>
        <w:right w:val="none" w:sz="0" w:space="0" w:color="auto"/>
      </w:divBdr>
    </w:div>
    <w:div w:id="348412762">
      <w:bodyDiv w:val="1"/>
      <w:marLeft w:val="0"/>
      <w:marRight w:val="0"/>
      <w:marTop w:val="0"/>
      <w:marBottom w:val="0"/>
      <w:divBdr>
        <w:top w:val="none" w:sz="0" w:space="0" w:color="auto"/>
        <w:left w:val="none" w:sz="0" w:space="0" w:color="auto"/>
        <w:bottom w:val="none" w:sz="0" w:space="0" w:color="auto"/>
        <w:right w:val="none" w:sz="0" w:space="0" w:color="auto"/>
      </w:divBdr>
    </w:div>
    <w:div w:id="389772878">
      <w:bodyDiv w:val="1"/>
      <w:marLeft w:val="0"/>
      <w:marRight w:val="0"/>
      <w:marTop w:val="0"/>
      <w:marBottom w:val="0"/>
      <w:divBdr>
        <w:top w:val="none" w:sz="0" w:space="0" w:color="auto"/>
        <w:left w:val="none" w:sz="0" w:space="0" w:color="auto"/>
        <w:bottom w:val="none" w:sz="0" w:space="0" w:color="auto"/>
        <w:right w:val="none" w:sz="0" w:space="0" w:color="auto"/>
      </w:divBdr>
    </w:div>
    <w:div w:id="400373810">
      <w:bodyDiv w:val="1"/>
      <w:marLeft w:val="0"/>
      <w:marRight w:val="0"/>
      <w:marTop w:val="0"/>
      <w:marBottom w:val="0"/>
      <w:divBdr>
        <w:top w:val="none" w:sz="0" w:space="0" w:color="auto"/>
        <w:left w:val="none" w:sz="0" w:space="0" w:color="auto"/>
        <w:bottom w:val="none" w:sz="0" w:space="0" w:color="auto"/>
        <w:right w:val="none" w:sz="0" w:space="0" w:color="auto"/>
      </w:divBdr>
    </w:div>
    <w:div w:id="452409355">
      <w:bodyDiv w:val="1"/>
      <w:marLeft w:val="0"/>
      <w:marRight w:val="0"/>
      <w:marTop w:val="0"/>
      <w:marBottom w:val="0"/>
      <w:divBdr>
        <w:top w:val="none" w:sz="0" w:space="0" w:color="auto"/>
        <w:left w:val="none" w:sz="0" w:space="0" w:color="auto"/>
        <w:bottom w:val="none" w:sz="0" w:space="0" w:color="auto"/>
        <w:right w:val="none" w:sz="0" w:space="0" w:color="auto"/>
      </w:divBdr>
    </w:div>
    <w:div w:id="453983941">
      <w:bodyDiv w:val="1"/>
      <w:marLeft w:val="0"/>
      <w:marRight w:val="0"/>
      <w:marTop w:val="0"/>
      <w:marBottom w:val="0"/>
      <w:divBdr>
        <w:top w:val="none" w:sz="0" w:space="0" w:color="auto"/>
        <w:left w:val="none" w:sz="0" w:space="0" w:color="auto"/>
        <w:bottom w:val="none" w:sz="0" w:space="0" w:color="auto"/>
        <w:right w:val="none" w:sz="0" w:space="0" w:color="auto"/>
      </w:divBdr>
    </w:div>
    <w:div w:id="455024583">
      <w:bodyDiv w:val="1"/>
      <w:marLeft w:val="0"/>
      <w:marRight w:val="0"/>
      <w:marTop w:val="0"/>
      <w:marBottom w:val="0"/>
      <w:divBdr>
        <w:top w:val="none" w:sz="0" w:space="0" w:color="auto"/>
        <w:left w:val="none" w:sz="0" w:space="0" w:color="auto"/>
        <w:bottom w:val="none" w:sz="0" w:space="0" w:color="auto"/>
        <w:right w:val="none" w:sz="0" w:space="0" w:color="auto"/>
      </w:divBdr>
    </w:div>
    <w:div w:id="473066234">
      <w:bodyDiv w:val="1"/>
      <w:marLeft w:val="0"/>
      <w:marRight w:val="0"/>
      <w:marTop w:val="0"/>
      <w:marBottom w:val="0"/>
      <w:divBdr>
        <w:top w:val="none" w:sz="0" w:space="0" w:color="auto"/>
        <w:left w:val="none" w:sz="0" w:space="0" w:color="auto"/>
        <w:bottom w:val="none" w:sz="0" w:space="0" w:color="auto"/>
        <w:right w:val="none" w:sz="0" w:space="0" w:color="auto"/>
      </w:divBdr>
    </w:div>
    <w:div w:id="498473279">
      <w:bodyDiv w:val="1"/>
      <w:marLeft w:val="0"/>
      <w:marRight w:val="0"/>
      <w:marTop w:val="0"/>
      <w:marBottom w:val="0"/>
      <w:divBdr>
        <w:top w:val="none" w:sz="0" w:space="0" w:color="auto"/>
        <w:left w:val="none" w:sz="0" w:space="0" w:color="auto"/>
        <w:bottom w:val="none" w:sz="0" w:space="0" w:color="auto"/>
        <w:right w:val="none" w:sz="0" w:space="0" w:color="auto"/>
      </w:divBdr>
    </w:div>
    <w:div w:id="548809108">
      <w:bodyDiv w:val="1"/>
      <w:marLeft w:val="0"/>
      <w:marRight w:val="0"/>
      <w:marTop w:val="0"/>
      <w:marBottom w:val="0"/>
      <w:divBdr>
        <w:top w:val="none" w:sz="0" w:space="0" w:color="auto"/>
        <w:left w:val="none" w:sz="0" w:space="0" w:color="auto"/>
        <w:bottom w:val="none" w:sz="0" w:space="0" w:color="auto"/>
        <w:right w:val="none" w:sz="0" w:space="0" w:color="auto"/>
      </w:divBdr>
    </w:div>
    <w:div w:id="560218739">
      <w:bodyDiv w:val="1"/>
      <w:marLeft w:val="0"/>
      <w:marRight w:val="0"/>
      <w:marTop w:val="0"/>
      <w:marBottom w:val="0"/>
      <w:divBdr>
        <w:top w:val="none" w:sz="0" w:space="0" w:color="auto"/>
        <w:left w:val="none" w:sz="0" w:space="0" w:color="auto"/>
        <w:bottom w:val="none" w:sz="0" w:space="0" w:color="auto"/>
        <w:right w:val="none" w:sz="0" w:space="0" w:color="auto"/>
      </w:divBdr>
    </w:div>
    <w:div w:id="573011815">
      <w:bodyDiv w:val="1"/>
      <w:marLeft w:val="0"/>
      <w:marRight w:val="0"/>
      <w:marTop w:val="0"/>
      <w:marBottom w:val="0"/>
      <w:divBdr>
        <w:top w:val="none" w:sz="0" w:space="0" w:color="auto"/>
        <w:left w:val="none" w:sz="0" w:space="0" w:color="auto"/>
        <w:bottom w:val="none" w:sz="0" w:space="0" w:color="auto"/>
        <w:right w:val="none" w:sz="0" w:space="0" w:color="auto"/>
      </w:divBdr>
    </w:div>
    <w:div w:id="594441867">
      <w:bodyDiv w:val="1"/>
      <w:marLeft w:val="0"/>
      <w:marRight w:val="0"/>
      <w:marTop w:val="0"/>
      <w:marBottom w:val="0"/>
      <w:divBdr>
        <w:top w:val="none" w:sz="0" w:space="0" w:color="auto"/>
        <w:left w:val="none" w:sz="0" w:space="0" w:color="auto"/>
        <w:bottom w:val="none" w:sz="0" w:space="0" w:color="auto"/>
        <w:right w:val="none" w:sz="0" w:space="0" w:color="auto"/>
      </w:divBdr>
    </w:div>
    <w:div w:id="595556107">
      <w:bodyDiv w:val="1"/>
      <w:marLeft w:val="0"/>
      <w:marRight w:val="0"/>
      <w:marTop w:val="0"/>
      <w:marBottom w:val="0"/>
      <w:divBdr>
        <w:top w:val="none" w:sz="0" w:space="0" w:color="auto"/>
        <w:left w:val="none" w:sz="0" w:space="0" w:color="auto"/>
        <w:bottom w:val="none" w:sz="0" w:space="0" w:color="auto"/>
        <w:right w:val="none" w:sz="0" w:space="0" w:color="auto"/>
      </w:divBdr>
    </w:div>
    <w:div w:id="604652634">
      <w:bodyDiv w:val="1"/>
      <w:marLeft w:val="0"/>
      <w:marRight w:val="0"/>
      <w:marTop w:val="0"/>
      <w:marBottom w:val="0"/>
      <w:divBdr>
        <w:top w:val="none" w:sz="0" w:space="0" w:color="auto"/>
        <w:left w:val="none" w:sz="0" w:space="0" w:color="auto"/>
        <w:bottom w:val="none" w:sz="0" w:space="0" w:color="auto"/>
        <w:right w:val="none" w:sz="0" w:space="0" w:color="auto"/>
      </w:divBdr>
    </w:div>
    <w:div w:id="607929731">
      <w:bodyDiv w:val="1"/>
      <w:marLeft w:val="0"/>
      <w:marRight w:val="0"/>
      <w:marTop w:val="0"/>
      <w:marBottom w:val="0"/>
      <w:divBdr>
        <w:top w:val="none" w:sz="0" w:space="0" w:color="auto"/>
        <w:left w:val="none" w:sz="0" w:space="0" w:color="auto"/>
        <w:bottom w:val="none" w:sz="0" w:space="0" w:color="auto"/>
        <w:right w:val="none" w:sz="0" w:space="0" w:color="auto"/>
      </w:divBdr>
    </w:div>
    <w:div w:id="638650040">
      <w:bodyDiv w:val="1"/>
      <w:marLeft w:val="0"/>
      <w:marRight w:val="0"/>
      <w:marTop w:val="0"/>
      <w:marBottom w:val="0"/>
      <w:divBdr>
        <w:top w:val="none" w:sz="0" w:space="0" w:color="auto"/>
        <w:left w:val="none" w:sz="0" w:space="0" w:color="auto"/>
        <w:bottom w:val="none" w:sz="0" w:space="0" w:color="auto"/>
        <w:right w:val="none" w:sz="0" w:space="0" w:color="auto"/>
      </w:divBdr>
    </w:div>
    <w:div w:id="652874742">
      <w:bodyDiv w:val="1"/>
      <w:marLeft w:val="0"/>
      <w:marRight w:val="0"/>
      <w:marTop w:val="0"/>
      <w:marBottom w:val="0"/>
      <w:divBdr>
        <w:top w:val="none" w:sz="0" w:space="0" w:color="auto"/>
        <w:left w:val="none" w:sz="0" w:space="0" w:color="auto"/>
        <w:bottom w:val="none" w:sz="0" w:space="0" w:color="auto"/>
        <w:right w:val="none" w:sz="0" w:space="0" w:color="auto"/>
      </w:divBdr>
    </w:div>
    <w:div w:id="662661291">
      <w:bodyDiv w:val="1"/>
      <w:marLeft w:val="0"/>
      <w:marRight w:val="0"/>
      <w:marTop w:val="0"/>
      <w:marBottom w:val="0"/>
      <w:divBdr>
        <w:top w:val="none" w:sz="0" w:space="0" w:color="auto"/>
        <w:left w:val="none" w:sz="0" w:space="0" w:color="auto"/>
        <w:bottom w:val="none" w:sz="0" w:space="0" w:color="auto"/>
        <w:right w:val="none" w:sz="0" w:space="0" w:color="auto"/>
      </w:divBdr>
    </w:div>
    <w:div w:id="664432126">
      <w:bodyDiv w:val="1"/>
      <w:marLeft w:val="0"/>
      <w:marRight w:val="0"/>
      <w:marTop w:val="0"/>
      <w:marBottom w:val="0"/>
      <w:divBdr>
        <w:top w:val="none" w:sz="0" w:space="0" w:color="auto"/>
        <w:left w:val="none" w:sz="0" w:space="0" w:color="auto"/>
        <w:bottom w:val="none" w:sz="0" w:space="0" w:color="auto"/>
        <w:right w:val="none" w:sz="0" w:space="0" w:color="auto"/>
      </w:divBdr>
    </w:div>
    <w:div w:id="709184062">
      <w:bodyDiv w:val="1"/>
      <w:marLeft w:val="0"/>
      <w:marRight w:val="0"/>
      <w:marTop w:val="0"/>
      <w:marBottom w:val="0"/>
      <w:divBdr>
        <w:top w:val="none" w:sz="0" w:space="0" w:color="auto"/>
        <w:left w:val="none" w:sz="0" w:space="0" w:color="auto"/>
        <w:bottom w:val="none" w:sz="0" w:space="0" w:color="auto"/>
        <w:right w:val="none" w:sz="0" w:space="0" w:color="auto"/>
      </w:divBdr>
    </w:div>
    <w:div w:id="717165661">
      <w:bodyDiv w:val="1"/>
      <w:marLeft w:val="0"/>
      <w:marRight w:val="0"/>
      <w:marTop w:val="0"/>
      <w:marBottom w:val="0"/>
      <w:divBdr>
        <w:top w:val="none" w:sz="0" w:space="0" w:color="auto"/>
        <w:left w:val="none" w:sz="0" w:space="0" w:color="auto"/>
        <w:bottom w:val="none" w:sz="0" w:space="0" w:color="auto"/>
        <w:right w:val="none" w:sz="0" w:space="0" w:color="auto"/>
      </w:divBdr>
    </w:div>
    <w:div w:id="723481340">
      <w:bodyDiv w:val="1"/>
      <w:marLeft w:val="0"/>
      <w:marRight w:val="0"/>
      <w:marTop w:val="0"/>
      <w:marBottom w:val="0"/>
      <w:divBdr>
        <w:top w:val="none" w:sz="0" w:space="0" w:color="auto"/>
        <w:left w:val="none" w:sz="0" w:space="0" w:color="auto"/>
        <w:bottom w:val="none" w:sz="0" w:space="0" w:color="auto"/>
        <w:right w:val="none" w:sz="0" w:space="0" w:color="auto"/>
      </w:divBdr>
    </w:div>
    <w:div w:id="742873024">
      <w:bodyDiv w:val="1"/>
      <w:marLeft w:val="0"/>
      <w:marRight w:val="0"/>
      <w:marTop w:val="0"/>
      <w:marBottom w:val="0"/>
      <w:divBdr>
        <w:top w:val="none" w:sz="0" w:space="0" w:color="auto"/>
        <w:left w:val="none" w:sz="0" w:space="0" w:color="auto"/>
        <w:bottom w:val="none" w:sz="0" w:space="0" w:color="auto"/>
        <w:right w:val="none" w:sz="0" w:space="0" w:color="auto"/>
      </w:divBdr>
    </w:div>
    <w:div w:id="751663977">
      <w:bodyDiv w:val="1"/>
      <w:marLeft w:val="0"/>
      <w:marRight w:val="0"/>
      <w:marTop w:val="0"/>
      <w:marBottom w:val="0"/>
      <w:divBdr>
        <w:top w:val="none" w:sz="0" w:space="0" w:color="auto"/>
        <w:left w:val="none" w:sz="0" w:space="0" w:color="auto"/>
        <w:bottom w:val="none" w:sz="0" w:space="0" w:color="auto"/>
        <w:right w:val="none" w:sz="0" w:space="0" w:color="auto"/>
      </w:divBdr>
    </w:div>
    <w:div w:id="762065308">
      <w:bodyDiv w:val="1"/>
      <w:marLeft w:val="0"/>
      <w:marRight w:val="0"/>
      <w:marTop w:val="0"/>
      <w:marBottom w:val="0"/>
      <w:divBdr>
        <w:top w:val="none" w:sz="0" w:space="0" w:color="auto"/>
        <w:left w:val="none" w:sz="0" w:space="0" w:color="auto"/>
        <w:bottom w:val="none" w:sz="0" w:space="0" w:color="auto"/>
        <w:right w:val="none" w:sz="0" w:space="0" w:color="auto"/>
      </w:divBdr>
    </w:div>
    <w:div w:id="813983294">
      <w:bodyDiv w:val="1"/>
      <w:marLeft w:val="0"/>
      <w:marRight w:val="0"/>
      <w:marTop w:val="0"/>
      <w:marBottom w:val="0"/>
      <w:divBdr>
        <w:top w:val="none" w:sz="0" w:space="0" w:color="auto"/>
        <w:left w:val="none" w:sz="0" w:space="0" w:color="auto"/>
        <w:bottom w:val="none" w:sz="0" w:space="0" w:color="auto"/>
        <w:right w:val="none" w:sz="0" w:space="0" w:color="auto"/>
      </w:divBdr>
    </w:div>
    <w:div w:id="874275436">
      <w:bodyDiv w:val="1"/>
      <w:marLeft w:val="0"/>
      <w:marRight w:val="0"/>
      <w:marTop w:val="0"/>
      <w:marBottom w:val="0"/>
      <w:divBdr>
        <w:top w:val="none" w:sz="0" w:space="0" w:color="auto"/>
        <w:left w:val="none" w:sz="0" w:space="0" w:color="auto"/>
        <w:bottom w:val="none" w:sz="0" w:space="0" w:color="auto"/>
        <w:right w:val="none" w:sz="0" w:space="0" w:color="auto"/>
      </w:divBdr>
    </w:div>
    <w:div w:id="924457609">
      <w:bodyDiv w:val="1"/>
      <w:marLeft w:val="0"/>
      <w:marRight w:val="0"/>
      <w:marTop w:val="0"/>
      <w:marBottom w:val="0"/>
      <w:divBdr>
        <w:top w:val="none" w:sz="0" w:space="0" w:color="auto"/>
        <w:left w:val="none" w:sz="0" w:space="0" w:color="auto"/>
        <w:bottom w:val="none" w:sz="0" w:space="0" w:color="auto"/>
        <w:right w:val="none" w:sz="0" w:space="0" w:color="auto"/>
      </w:divBdr>
    </w:div>
    <w:div w:id="928807365">
      <w:bodyDiv w:val="1"/>
      <w:marLeft w:val="0"/>
      <w:marRight w:val="0"/>
      <w:marTop w:val="0"/>
      <w:marBottom w:val="0"/>
      <w:divBdr>
        <w:top w:val="none" w:sz="0" w:space="0" w:color="auto"/>
        <w:left w:val="none" w:sz="0" w:space="0" w:color="auto"/>
        <w:bottom w:val="none" w:sz="0" w:space="0" w:color="auto"/>
        <w:right w:val="none" w:sz="0" w:space="0" w:color="auto"/>
      </w:divBdr>
    </w:div>
    <w:div w:id="961765250">
      <w:bodyDiv w:val="1"/>
      <w:marLeft w:val="0"/>
      <w:marRight w:val="0"/>
      <w:marTop w:val="0"/>
      <w:marBottom w:val="0"/>
      <w:divBdr>
        <w:top w:val="none" w:sz="0" w:space="0" w:color="auto"/>
        <w:left w:val="none" w:sz="0" w:space="0" w:color="auto"/>
        <w:bottom w:val="none" w:sz="0" w:space="0" w:color="auto"/>
        <w:right w:val="none" w:sz="0" w:space="0" w:color="auto"/>
      </w:divBdr>
    </w:div>
    <w:div w:id="998194263">
      <w:bodyDiv w:val="1"/>
      <w:marLeft w:val="0"/>
      <w:marRight w:val="0"/>
      <w:marTop w:val="0"/>
      <w:marBottom w:val="0"/>
      <w:divBdr>
        <w:top w:val="none" w:sz="0" w:space="0" w:color="auto"/>
        <w:left w:val="none" w:sz="0" w:space="0" w:color="auto"/>
        <w:bottom w:val="none" w:sz="0" w:space="0" w:color="auto"/>
        <w:right w:val="none" w:sz="0" w:space="0" w:color="auto"/>
      </w:divBdr>
    </w:div>
    <w:div w:id="1053698453">
      <w:bodyDiv w:val="1"/>
      <w:marLeft w:val="0"/>
      <w:marRight w:val="0"/>
      <w:marTop w:val="0"/>
      <w:marBottom w:val="0"/>
      <w:divBdr>
        <w:top w:val="none" w:sz="0" w:space="0" w:color="auto"/>
        <w:left w:val="none" w:sz="0" w:space="0" w:color="auto"/>
        <w:bottom w:val="none" w:sz="0" w:space="0" w:color="auto"/>
        <w:right w:val="none" w:sz="0" w:space="0" w:color="auto"/>
      </w:divBdr>
    </w:div>
    <w:div w:id="1075787837">
      <w:bodyDiv w:val="1"/>
      <w:marLeft w:val="0"/>
      <w:marRight w:val="0"/>
      <w:marTop w:val="0"/>
      <w:marBottom w:val="0"/>
      <w:divBdr>
        <w:top w:val="none" w:sz="0" w:space="0" w:color="auto"/>
        <w:left w:val="none" w:sz="0" w:space="0" w:color="auto"/>
        <w:bottom w:val="none" w:sz="0" w:space="0" w:color="auto"/>
        <w:right w:val="none" w:sz="0" w:space="0" w:color="auto"/>
      </w:divBdr>
    </w:div>
    <w:div w:id="1076509872">
      <w:bodyDiv w:val="1"/>
      <w:marLeft w:val="0"/>
      <w:marRight w:val="0"/>
      <w:marTop w:val="0"/>
      <w:marBottom w:val="0"/>
      <w:divBdr>
        <w:top w:val="none" w:sz="0" w:space="0" w:color="auto"/>
        <w:left w:val="none" w:sz="0" w:space="0" w:color="auto"/>
        <w:bottom w:val="none" w:sz="0" w:space="0" w:color="auto"/>
        <w:right w:val="none" w:sz="0" w:space="0" w:color="auto"/>
      </w:divBdr>
    </w:div>
    <w:div w:id="1094591214">
      <w:bodyDiv w:val="1"/>
      <w:marLeft w:val="0"/>
      <w:marRight w:val="0"/>
      <w:marTop w:val="0"/>
      <w:marBottom w:val="0"/>
      <w:divBdr>
        <w:top w:val="none" w:sz="0" w:space="0" w:color="auto"/>
        <w:left w:val="none" w:sz="0" w:space="0" w:color="auto"/>
        <w:bottom w:val="none" w:sz="0" w:space="0" w:color="auto"/>
        <w:right w:val="none" w:sz="0" w:space="0" w:color="auto"/>
      </w:divBdr>
    </w:div>
    <w:div w:id="1129125738">
      <w:bodyDiv w:val="1"/>
      <w:marLeft w:val="0"/>
      <w:marRight w:val="0"/>
      <w:marTop w:val="0"/>
      <w:marBottom w:val="0"/>
      <w:divBdr>
        <w:top w:val="none" w:sz="0" w:space="0" w:color="auto"/>
        <w:left w:val="none" w:sz="0" w:space="0" w:color="auto"/>
        <w:bottom w:val="none" w:sz="0" w:space="0" w:color="auto"/>
        <w:right w:val="none" w:sz="0" w:space="0" w:color="auto"/>
      </w:divBdr>
    </w:div>
    <w:div w:id="1151480201">
      <w:bodyDiv w:val="1"/>
      <w:marLeft w:val="0"/>
      <w:marRight w:val="0"/>
      <w:marTop w:val="0"/>
      <w:marBottom w:val="0"/>
      <w:divBdr>
        <w:top w:val="none" w:sz="0" w:space="0" w:color="auto"/>
        <w:left w:val="none" w:sz="0" w:space="0" w:color="auto"/>
        <w:bottom w:val="none" w:sz="0" w:space="0" w:color="auto"/>
        <w:right w:val="none" w:sz="0" w:space="0" w:color="auto"/>
      </w:divBdr>
    </w:div>
    <w:div w:id="1167747891">
      <w:bodyDiv w:val="1"/>
      <w:marLeft w:val="0"/>
      <w:marRight w:val="0"/>
      <w:marTop w:val="0"/>
      <w:marBottom w:val="0"/>
      <w:divBdr>
        <w:top w:val="none" w:sz="0" w:space="0" w:color="auto"/>
        <w:left w:val="none" w:sz="0" w:space="0" w:color="auto"/>
        <w:bottom w:val="none" w:sz="0" w:space="0" w:color="auto"/>
        <w:right w:val="none" w:sz="0" w:space="0" w:color="auto"/>
      </w:divBdr>
      <w:divsChild>
        <w:div w:id="671420707">
          <w:marLeft w:val="0"/>
          <w:marRight w:val="0"/>
          <w:marTop w:val="0"/>
          <w:marBottom w:val="0"/>
          <w:divBdr>
            <w:top w:val="none" w:sz="0" w:space="0" w:color="auto"/>
            <w:left w:val="none" w:sz="0" w:space="0" w:color="auto"/>
            <w:bottom w:val="none" w:sz="0" w:space="0" w:color="auto"/>
            <w:right w:val="none" w:sz="0" w:space="0" w:color="auto"/>
          </w:divBdr>
        </w:div>
        <w:div w:id="2091656021">
          <w:marLeft w:val="0"/>
          <w:marRight w:val="0"/>
          <w:marTop w:val="0"/>
          <w:marBottom w:val="0"/>
          <w:divBdr>
            <w:top w:val="none" w:sz="0" w:space="0" w:color="auto"/>
            <w:left w:val="none" w:sz="0" w:space="0" w:color="auto"/>
            <w:bottom w:val="none" w:sz="0" w:space="0" w:color="auto"/>
            <w:right w:val="none" w:sz="0" w:space="0" w:color="auto"/>
          </w:divBdr>
        </w:div>
        <w:div w:id="2101485976">
          <w:marLeft w:val="0"/>
          <w:marRight w:val="0"/>
          <w:marTop w:val="0"/>
          <w:marBottom w:val="0"/>
          <w:divBdr>
            <w:top w:val="none" w:sz="0" w:space="0" w:color="auto"/>
            <w:left w:val="none" w:sz="0" w:space="0" w:color="auto"/>
            <w:bottom w:val="none" w:sz="0" w:space="0" w:color="auto"/>
            <w:right w:val="none" w:sz="0" w:space="0" w:color="auto"/>
          </w:divBdr>
        </w:div>
        <w:div w:id="1228764069">
          <w:marLeft w:val="0"/>
          <w:marRight w:val="0"/>
          <w:marTop w:val="0"/>
          <w:marBottom w:val="0"/>
          <w:divBdr>
            <w:top w:val="none" w:sz="0" w:space="0" w:color="auto"/>
            <w:left w:val="none" w:sz="0" w:space="0" w:color="auto"/>
            <w:bottom w:val="none" w:sz="0" w:space="0" w:color="auto"/>
            <w:right w:val="none" w:sz="0" w:space="0" w:color="auto"/>
          </w:divBdr>
        </w:div>
        <w:div w:id="850800585">
          <w:marLeft w:val="0"/>
          <w:marRight w:val="0"/>
          <w:marTop w:val="0"/>
          <w:marBottom w:val="0"/>
          <w:divBdr>
            <w:top w:val="none" w:sz="0" w:space="0" w:color="auto"/>
            <w:left w:val="none" w:sz="0" w:space="0" w:color="auto"/>
            <w:bottom w:val="none" w:sz="0" w:space="0" w:color="auto"/>
            <w:right w:val="none" w:sz="0" w:space="0" w:color="auto"/>
          </w:divBdr>
        </w:div>
        <w:div w:id="1181626965">
          <w:marLeft w:val="0"/>
          <w:marRight w:val="0"/>
          <w:marTop w:val="0"/>
          <w:marBottom w:val="0"/>
          <w:divBdr>
            <w:top w:val="none" w:sz="0" w:space="0" w:color="auto"/>
            <w:left w:val="none" w:sz="0" w:space="0" w:color="auto"/>
            <w:bottom w:val="none" w:sz="0" w:space="0" w:color="auto"/>
            <w:right w:val="none" w:sz="0" w:space="0" w:color="auto"/>
          </w:divBdr>
        </w:div>
        <w:div w:id="123012195">
          <w:marLeft w:val="0"/>
          <w:marRight w:val="0"/>
          <w:marTop w:val="0"/>
          <w:marBottom w:val="0"/>
          <w:divBdr>
            <w:top w:val="none" w:sz="0" w:space="0" w:color="auto"/>
            <w:left w:val="none" w:sz="0" w:space="0" w:color="auto"/>
            <w:bottom w:val="none" w:sz="0" w:space="0" w:color="auto"/>
            <w:right w:val="none" w:sz="0" w:space="0" w:color="auto"/>
          </w:divBdr>
        </w:div>
      </w:divsChild>
    </w:div>
    <w:div w:id="1176722869">
      <w:bodyDiv w:val="1"/>
      <w:marLeft w:val="0"/>
      <w:marRight w:val="0"/>
      <w:marTop w:val="0"/>
      <w:marBottom w:val="0"/>
      <w:divBdr>
        <w:top w:val="none" w:sz="0" w:space="0" w:color="auto"/>
        <w:left w:val="none" w:sz="0" w:space="0" w:color="auto"/>
        <w:bottom w:val="none" w:sz="0" w:space="0" w:color="auto"/>
        <w:right w:val="none" w:sz="0" w:space="0" w:color="auto"/>
      </w:divBdr>
    </w:div>
    <w:div w:id="1195655809">
      <w:bodyDiv w:val="1"/>
      <w:marLeft w:val="0"/>
      <w:marRight w:val="0"/>
      <w:marTop w:val="0"/>
      <w:marBottom w:val="0"/>
      <w:divBdr>
        <w:top w:val="none" w:sz="0" w:space="0" w:color="auto"/>
        <w:left w:val="none" w:sz="0" w:space="0" w:color="auto"/>
        <w:bottom w:val="none" w:sz="0" w:space="0" w:color="auto"/>
        <w:right w:val="none" w:sz="0" w:space="0" w:color="auto"/>
      </w:divBdr>
    </w:div>
    <w:div w:id="1209492579">
      <w:bodyDiv w:val="1"/>
      <w:marLeft w:val="0"/>
      <w:marRight w:val="0"/>
      <w:marTop w:val="0"/>
      <w:marBottom w:val="0"/>
      <w:divBdr>
        <w:top w:val="none" w:sz="0" w:space="0" w:color="auto"/>
        <w:left w:val="none" w:sz="0" w:space="0" w:color="auto"/>
        <w:bottom w:val="none" w:sz="0" w:space="0" w:color="auto"/>
        <w:right w:val="none" w:sz="0" w:space="0" w:color="auto"/>
      </w:divBdr>
    </w:div>
    <w:div w:id="1246457471">
      <w:bodyDiv w:val="1"/>
      <w:marLeft w:val="0"/>
      <w:marRight w:val="0"/>
      <w:marTop w:val="0"/>
      <w:marBottom w:val="0"/>
      <w:divBdr>
        <w:top w:val="none" w:sz="0" w:space="0" w:color="auto"/>
        <w:left w:val="none" w:sz="0" w:space="0" w:color="auto"/>
        <w:bottom w:val="none" w:sz="0" w:space="0" w:color="auto"/>
        <w:right w:val="none" w:sz="0" w:space="0" w:color="auto"/>
      </w:divBdr>
      <w:divsChild>
        <w:div w:id="1877964800">
          <w:marLeft w:val="0"/>
          <w:marRight w:val="0"/>
          <w:marTop w:val="0"/>
          <w:marBottom w:val="0"/>
          <w:divBdr>
            <w:top w:val="none" w:sz="0" w:space="0" w:color="auto"/>
            <w:left w:val="none" w:sz="0" w:space="0" w:color="auto"/>
            <w:bottom w:val="none" w:sz="0" w:space="0" w:color="auto"/>
            <w:right w:val="none" w:sz="0" w:space="0" w:color="auto"/>
          </w:divBdr>
        </w:div>
        <w:div w:id="1276016575">
          <w:marLeft w:val="0"/>
          <w:marRight w:val="0"/>
          <w:marTop w:val="0"/>
          <w:marBottom w:val="0"/>
          <w:divBdr>
            <w:top w:val="none" w:sz="0" w:space="0" w:color="auto"/>
            <w:left w:val="none" w:sz="0" w:space="0" w:color="auto"/>
            <w:bottom w:val="none" w:sz="0" w:space="0" w:color="auto"/>
            <w:right w:val="none" w:sz="0" w:space="0" w:color="auto"/>
          </w:divBdr>
        </w:div>
        <w:div w:id="295835792">
          <w:marLeft w:val="0"/>
          <w:marRight w:val="0"/>
          <w:marTop w:val="0"/>
          <w:marBottom w:val="0"/>
          <w:divBdr>
            <w:top w:val="none" w:sz="0" w:space="0" w:color="auto"/>
            <w:left w:val="none" w:sz="0" w:space="0" w:color="auto"/>
            <w:bottom w:val="none" w:sz="0" w:space="0" w:color="auto"/>
            <w:right w:val="none" w:sz="0" w:space="0" w:color="auto"/>
          </w:divBdr>
        </w:div>
        <w:div w:id="1778940517">
          <w:marLeft w:val="0"/>
          <w:marRight w:val="0"/>
          <w:marTop w:val="0"/>
          <w:marBottom w:val="0"/>
          <w:divBdr>
            <w:top w:val="none" w:sz="0" w:space="0" w:color="auto"/>
            <w:left w:val="none" w:sz="0" w:space="0" w:color="auto"/>
            <w:bottom w:val="none" w:sz="0" w:space="0" w:color="auto"/>
            <w:right w:val="none" w:sz="0" w:space="0" w:color="auto"/>
          </w:divBdr>
        </w:div>
        <w:div w:id="568997325">
          <w:marLeft w:val="0"/>
          <w:marRight w:val="0"/>
          <w:marTop w:val="0"/>
          <w:marBottom w:val="0"/>
          <w:divBdr>
            <w:top w:val="none" w:sz="0" w:space="0" w:color="auto"/>
            <w:left w:val="none" w:sz="0" w:space="0" w:color="auto"/>
            <w:bottom w:val="none" w:sz="0" w:space="0" w:color="auto"/>
            <w:right w:val="none" w:sz="0" w:space="0" w:color="auto"/>
          </w:divBdr>
        </w:div>
        <w:div w:id="398599702">
          <w:marLeft w:val="0"/>
          <w:marRight w:val="0"/>
          <w:marTop w:val="0"/>
          <w:marBottom w:val="0"/>
          <w:divBdr>
            <w:top w:val="none" w:sz="0" w:space="0" w:color="auto"/>
            <w:left w:val="none" w:sz="0" w:space="0" w:color="auto"/>
            <w:bottom w:val="none" w:sz="0" w:space="0" w:color="auto"/>
            <w:right w:val="none" w:sz="0" w:space="0" w:color="auto"/>
          </w:divBdr>
        </w:div>
        <w:div w:id="1072580074">
          <w:marLeft w:val="0"/>
          <w:marRight w:val="0"/>
          <w:marTop w:val="0"/>
          <w:marBottom w:val="0"/>
          <w:divBdr>
            <w:top w:val="none" w:sz="0" w:space="0" w:color="auto"/>
            <w:left w:val="none" w:sz="0" w:space="0" w:color="auto"/>
            <w:bottom w:val="none" w:sz="0" w:space="0" w:color="auto"/>
            <w:right w:val="none" w:sz="0" w:space="0" w:color="auto"/>
          </w:divBdr>
        </w:div>
        <w:div w:id="905997659">
          <w:marLeft w:val="0"/>
          <w:marRight w:val="0"/>
          <w:marTop w:val="0"/>
          <w:marBottom w:val="0"/>
          <w:divBdr>
            <w:top w:val="none" w:sz="0" w:space="0" w:color="auto"/>
            <w:left w:val="none" w:sz="0" w:space="0" w:color="auto"/>
            <w:bottom w:val="none" w:sz="0" w:space="0" w:color="auto"/>
            <w:right w:val="none" w:sz="0" w:space="0" w:color="auto"/>
          </w:divBdr>
        </w:div>
        <w:div w:id="1949308410">
          <w:marLeft w:val="0"/>
          <w:marRight w:val="0"/>
          <w:marTop w:val="0"/>
          <w:marBottom w:val="0"/>
          <w:divBdr>
            <w:top w:val="none" w:sz="0" w:space="0" w:color="auto"/>
            <w:left w:val="none" w:sz="0" w:space="0" w:color="auto"/>
            <w:bottom w:val="none" w:sz="0" w:space="0" w:color="auto"/>
            <w:right w:val="none" w:sz="0" w:space="0" w:color="auto"/>
          </w:divBdr>
        </w:div>
        <w:div w:id="848370813">
          <w:marLeft w:val="0"/>
          <w:marRight w:val="0"/>
          <w:marTop w:val="0"/>
          <w:marBottom w:val="0"/>
          <w:divBdr>
            <w:top w:val="none" w:sz="0" w:space="0" w:color="auto"/>
            <w:left w:val="none" w:sz="0" w:space="0" w:color="auto"/>
            <w:bottom w:val="none" w:sz="0" w:space="0" w:color="auto"/>
            <w:right w:val="none" w:sz="0" w:space="0" w:color="auto"/>
          </w:divBdr>
        </w:div>
        <w:div w:id="6836364">
          <w:marLeft w:val="0"/>
          <w:marRight w:val="0"/>
          <w:marTop w:val="0"/>
          <w:marBottom w:val="0"/>
          <w:divBdr>
            <w:top w:val="none" w:sz="0" w:space="0" w:color="auto"/>
            <w:left w:val="none" w:sz="0" w:space="0" w:color="auto"/>
            <w:bottom w:val="none" w:sz="0" w:space="0" w:color="auto"/>
            <w:right w:val="none" w:sz="0" w:space="0" w:color="auto"/>
          </w:divBdr>
        </w:div>
        <w:div w:id="513423833">
          <w:marLeft w:val="0"/>
          <w:marRight w:val="0"/>
          <w:marTop w:val="0"/>
          <w:marBottom w:val="0"/>
          <w:divBdr>
            <w:top w:val="none" w:sz="0" w:space="0" w:color="auto"/>
            <w:left w:val="none" w:sz="0" w:space="0" w:color="auto"/>
            <w:bottom w:val="none" w:sz="0" w:space="0" w:color="auto"/>
            <w:right w:val="none" w:sz="0" w:space="0" w:color="auto"/>
          </w:divBdr>
        </w:div>
        <w:div w:id="1326471343">
          <w:marLeft w:val="0"/>
          <w:marRight w:val="0"/>
          <w:marTop w:val="0"/>
          <w:marBottom w:val="0"/>
          <w:divBdr>
            <w:top w:val="none" w:sz="0" w:space="0" w:color="auto"/>
            <w:left w:val="none" w:sz="0" w:space="0" w:color="auto"/>
            <w:bottom w:val="none" w:sz="0" w:space="0" w:color="auto"/>
            <w:right w:val="none" w:sz="0" w:space="0" w:color="auto"/>
          </w:divBdr>
        </w:div>
      </w:divsChild>
    </w:div>
    <w:div w:id="1263225008">
      <w:bodyDiv w:val="1"/>
      <w:marLeft w:val="0"/>
      <w:marRight w:val="0"/>
      <w:marTop w:val="0"/>
      <w:marBottom w:val="0"/>
      <w:divBdr>
        <w:top w:val="none" w:sz="0" w:space="0" w:color="auto"/>
        <w:left w:val="none" w:sz="0" w:space="0" w:color="auto"/>
        <w:bottom w:val="none" w:sz="0" w:space="0" w:color="auto"/>
        <w:right w:val="none" w:sz="0" w:space="0" w:color="auto"/>
      </w:divBdr>
    </w:div>
    <w:div w:id="1267732836">
      <w:bodyDiv w:val="1"/>
      <w:marLeft w:val="0"/>
      <w:marRight w:val="0"/>
      <w:marTop w:val="0"/>
      <w:marBottom w:val="0"/>
      <w:divBdr>
        <w:top w:val="none" w:sz="0" w:space="0" w:color="auto"/>
        <w:left w:val="none" w:sz="0" w:space="0" w:color="auto"/>
        <w:bottom w:val="none" w:sz="0" w:space="0" w:color="auto"/>
        <w:right w:val="none" w:sz="0" w:space="0" w:color="auto"/>
      </w:divBdr>
    </w:div>
    <w:div w:id="1283338748">
      <w:bodyDiv w:val="1"/>
      <w:marLeft w:val="0"/>
      <w:marRight w:val="0"/>
      <w:marTop w:val="0"/>
      <w:marBottom w:val="0"/>
      <w:divBdr>
        <w:top w:val="none" w:sz="0" w:space="0" w:color="auto"/>
        <w:left w:val="none" w:sz="0" w:space="0" w:color="auto"/>
        <w:bottom w:val="none" w:sz="0" w:space="0" w:color="auto"/>
        <w:right w:val="none" w:sz="0" w:space="0" w:color="auto"/>
      </w:divBdr>
    </w:div>
    <w:div w:id="1319458240">
      <w:bodyDiv w:val="1"/>
      <w:marLeft w:val="0"/>
      <w:marRight w:val="0"/>
      <w:marTop w:val="0"/>
      <w:marBottom w:val="0"/>
      <w:divBdr>
        <w:top w:val="none" w:sz="0" w:space="0" w:color="auto"/>
        <w:left w:val="none" w:sz="0" w:space="0" w:color="auto"/>
        <w:bottom w:val="none" w:sz="0" w:space="0" w:color="auto"/>
        <w:right w:val="none" w:sz="0" w:space="0" w:color="auto"/>
      </w:divBdr>
      <w:divsChild>
        <w:div w:id="735737883">
          <w:marLeft w:val="0"/>
          <w:marRight w:val="0"/>
          <w:marTop w:val="15"/>
          <w:marBottom w:val="0"/>
          <w:divBdr>
            <w:top w:val="single" w:sz="48" w:space="0" w:color="auto"/>
            <w:left w:val="single" w:sz="48" w:space="0" w:color="auto"/>
            <w:bottom w:val="single" w:sz="48" w:space="0" w:color="auto"/>
            <w:right w:val="single" w:sz="48" w:space="0" w:color="auto"/>
          </w:divBdr>
          <w:divsChild>
            <w:div w:id="1191726380">
              <w:marLeft w:val="0"/>
              <w:marRight w:val="0"/>
              <w:marTop w:val="0"/>
              <w:marBottom w:val="0"/>
              <w:divBdr>
                <w:top w:val="none" w:sz="0" w:space="0" w:color="auto"/>
                <w:left w:val="none" w:sz="0" w:space="0" w:color="auto"/>
                <w:bottom w:val="none" w:sz="0" w:space="0" w:color="auto"/>
                <w:right w:val="none" w:sz="0" w:space="0" w:color="auto"/>
              </w:divBdr>
              <w:divsChild>
                <w:div w:id="1919097577">
                  <w:marLeft w:val="0"/>
                  <w:marRight w:val="0"/>
                  <w:marTop w:val="0"/>
                  <w:marBottom w:val="0"/>
                  <w:divBdr>
                    <w:top w:val="none" w:sz="0" w:space="0" w:color="auto"/>
                    <w:left w:val="none" w:sz="0" w:space="0" w:color="auto"/>
                    <w:bottom w:val="none" w:sz="0" w:space="0" w:color="auto"/>
                    <w:right w:val="none" w:sz="0" w:space="0" w:color="auto"/>
                  </w:divBdr>
                </w:div>
                <w:div w:id="1739785051">
                  <w:marLeft w:val="0"/>
                  <w:marRight w:val="0"/>
                  <w:marTop w:val="0"/>
                  <w:marBottom w:val="0"/>
                  <w:divBdr>
                    <w:top w:val="none" w:sz="0" w:space="0" w:color="auto"/>
                    <w:left w:val="none" w:sz="0" w:space="0" w:color="auto"/>
                    <w:bottom w:val="none" w:sz="0" w:space="0" w:color="auto"/>
                    <w:right w:val="none" w:sz="0" w:space="0" w:color="auto"/>
                  </w:divBdr>
                </w:div>
                <w:div w:id="1210073960">
                  <w:marLeft w:val="0"/>
                  <w:marRight w:val="0"/>
                  <w:marTop w:val="0"/>
                  <w:marBottom w:val="0"/>
                  <w:divBdr>
                    <w:top w:val="none" w:sz="0" w:space="0" w:color="auto"/>
                    <w:left w:val="none" w:sz="0" w:space="0" w:color="auto"/>
                    <w:bottom w:val="none" w:sz="0" w:space="0" w:color="auto"/>
                    <w:right w:val="none" w:sz="0" w:space="0" w:color="auto"/>
                  </w:divBdr>
                </w:div>
                <w:div w:id="259411343">
                  <w:marLeft w:val="0"/>
                  <w:marRight w:val="0"/>
                  <w:marTop w:val="0"/>
                  <w:marBottom w:val="0"/>
                  <w:divBdr>
                    <w:top w:val="none" w:sz="0" w:space="0" w:color="auto"/>
                    <w:left w:val="none" w:sz="0" w:space="0" w:color="auto"/>
                    <w:bottom w:val="none" w:sz="0" w:space="0" w:color="auto"/>
                    <w:right w:val="none" w:sz="0" w:space="0" w:color="auto"/>
                  </w:divBdr>
                </w:div>
                <w:div w:id="352272777">
                  <w:marLeft w:val="0"/>
                  <w:marRight w:val="0"/>
                  <w:marTop w:val="0"/>
                  <w:marBottom w:val="0"/>
                  <w:divBdr>
                    <w:top w:val="none" w:sz="0" w:space="0" w:color="auto"/>
                    <w:left w:val="none" w:sz="0" w:space="0" w:color="auto"/>
                    <w:bottom w:val="none" w:sz="0" w:space="0" w:color="auto"/>
                    <w:right w:val="none" w:sz="0" w:space="0" w:color="auto"/>
                  </w:divBdr>
                </w:div>
                <w:div w:id="1311910509">
                  <w:marLeft w:val="0"/>
                  <w:marRight w:val="0"/>
                  <w:marTop w:val="0"/>
                  <w:marBottom w:val="0"/>
                  <w:divBdr>
                    <w:top w:val="none" w:sz="0" w:space="0" w:color="auto"/>
                    <w:left w:val="none" w:sz="0" w:space="0" w:color="auto"/>
                    <w:bottom w:val="none" w:sz="0" w:space="0" w:color="auto"/>
                    <w:right w:val="none" w:sz="0" w:space="0" w:color="auto"/>
                  </w:divBdr>
                </w:div>
                <w:div w:id="1033847368">
                  <w:marLeft w:val="0"/>
                  <w:marRight w:val="0"/>
                  <w:marTop w:val="0"/>
                  <w:marBottom w:val="0"/>
                  <w:divBdr>
                    <w:top w:val="none" w:sz="0" w:space="0" w:color="auto"/>
                    <w:left w:val="none" w:sz="0" w:space="0" w:color="auto"/>
                    <w:bottom w:val="none" w:sz="0" w:space="0" w:color="auto"/>
                    <w:right w:val="none" w:sz="0" w:space="0" w:color="auto"/>
                  </w:divBdr>
                </w:div>
                <w:div w:id="1681741304">
                  <w:marLeft w:val="0"/>
                  <w:marRight w:val="0"/>
                  <w:marTop w:val="0"/>
                  <w:marBottom w:val="0"/>
                  <w:divBdr>
                    <w:top w:val="none" w:sz="0" w:space="0" w:color="auto"/>
                    <w:left w:val="none" w:sz="0" w:space="0" w:color="auto"/>
                    <w:bottom w:val="none" w:sz="0" w:space="0" w:color="auto"/>
                    <w:right w:val="none" w:sz="0" w:space="0" w:color="auto"/>
                  </w:divBdr>
                </w:div>
                <w:div w:id="657609916">
                  <w:marLeft w:val="0"/>
                  <w:marRight w:val="0"/>
                  <w:marTop w:val="0"/>
                  <w:marBottom w:val="0"/>
                  <w:divBdr>
                    <w:top w:val="none" w:sz="0" w:space="0" w:color="auto"/>
                    <w:left w:val="none" w:sz="0" w:space="0" w:color="auto"/>
                    <w:bottom w:val="none" w:sz="0" w:space="0" w:color="auto"/>
                    <w:right w:val="none" w:sz="0" w:space="0" w:color="auto"/>
                  </w:divBdr>
                </w:div>
                <w:div w:id="1152713727">
                  <w:marLeft w:val="0"/>
                  <w:marRight w:val="0"/>
                  <w:marTop w:val="0"/>
                  <w:marBottom w:val="0"/>
                  <w:divBdr>
                    <w:top w:val="none" w:sz="0" w:space="0" w:color="auto"/>
                    <w:left w:val="none" w:sz="0" w:space="0" w:color="auto"/>
                    <w:bottom w:val="none" w:sz="0" w:space="0" w:color="auto"/>
                    <w:right w:val="none" w:sz="0" w:space="0" w:color="auto"/>
                  </w:divBdr>
                </w:div>
                <w:div w:id="1660765224">
                  <w:marLeft w:val="0"/>
                  <w:marRight w:val="0"/>
                  <w:marTop w:val="0"/>
                  <w:marBottom w:val="0"/>
                  <w:divBdr>
                    <w:top w:val="none" w:sz="0" w:space="0" w:color="auto"/>
                    <w:left w:val="none" w:sz="0" w:space="0" w:color="auto"/>
                    <w:bottom w:val="none" w:sz="0" w:space="0" w:color="auto"/>
                    <w:right w:val="none" w:sz="0" w:space="0" w:color="auto"/>
                  </w:divBdr>
                </w:div>
                <w:div w:id="1247884414">
                  <w:marLeft w:val="0"/>
                  <w:marRight w:val="0"/>
                  <w:marTop w:val="0"/>
                  <w:marBottom w:val="0"/>
                  <w:divBdr>
                    <w:top w:val="none" w:sz="0" w:space="0" w:color="auto"/>
                    <w:left w:val="none" w:sz="0" w:space="0" w:color="auto"/>
                    <w:bottom w:val="none" w:sz="0" w:space="0" w:color="auto"/>
                    <w:right w:val="none" w:sz="0" w:space="0" w:color="auto"/>
                  </w:divBdr>
                </w:div>
                <w:div w:id="1849826745">
                  <w:marLeft w:val="0"/>
                  <w:marRight w:val="0"/>
                  <w:marTop w:val="0"/>
                  <w:marBottom w:val="0"/>
                  <w:divBdr>
                    <w:top w:val="none" w:sz="0" w:space="0" w:color="auto"/>
                    <w:left w:val="none" w:sz="0" w:space="0" w:color="auto"/>
                    <w:bottom w:val="none" w:sz="0" w:space="0" w:color="auto"/>
                    <w:right w:val="none" w:sz="0" w:space="0" w:color="auto"/>
                  </w:divBdr>
                </w:div>
                <w:div w:id="1136027363">
                  <w:marLeft w:val="0"/>
                  <w:marRight w:val="0"/>
                  <w:marTop w:val="0"/>
                  <w:marBottom w:val="0"/>
                  <w:divBdr>
                    <w:top w:val="none" w:sz="0" w:space="0" w:color="auto"/>
                    <w:left w:val="none" w:sz="0" w:space="0" w:color="auto"/>
                    <w:bottom w:val="none" w:sz="0" w:space="0" w:color="auto"/>
                    <w:right w:val="none" w:sz="0" w:space="0" w:color="auto"/>
                  </w:divBdr>
                </w:div>
                <w:div w:id="1098410683">
                  <w:marLeft w:val="0"/>
                  <w:marRight w:val="0"/>
                  <w:marTop w:val="0"/>
                  <w:marBottom w:val="0"/>
                  <w:divBdr>
                    <w:top w:val="none" w:sz="0" w:space="0" w:color="auto"/>
                    <w:left w:val="none" w:sz="0" w:space="0" w:color="auto"/>
                    <w:bottom w:val="none" w:sz="0" w:space="0" w:color="auto"/>
                    <w:right w:val="none" w:sz="0" w:space="0" w:color="auto"/>
                  </w:divBdr>
                </w:div>
                <w:div w:id="908927762">
                  <w:marLeft w:val="0"/>
                  <w:marRight w:val="0"/>
                  <w:marTop w:val="0"/>
                  <w:marBottom w:val="0"/>
                  <w:divBdr>
                    <w:top w:val="none" w:sz="0" w:space="0" w:color="auto"/>
                    <w:left w:val="none" w:sz="0" w:space="0" w:color="auto"/>
                    <w:bottom w:val="none" w:sz="0" w:space="0" w:color="auto"/>
                    <w:right w:val="none" w:sz="0" w:space="0" w:color="auto"/>
                  </w:divBdr>
                </w:div>
                <w:div w:id="1795248332">
                  <w:marLeft w:val="0"/>
                  <w:marRight w:val="0"/>
                  <w:marTop w:val="0"/>
                  <w:marBottom w:val="0"/>
                  <w:divBdr>
                    <w:top w:val="none" w:sz="0" w:space="0" w:color="auto"/>
                    <w:left w:val="none" w:sz="0" w:space="0" w:color="auto"/>
                    <w:bottom w:val="none" w:sz="0" w:space="0" w:color="auto"/>
                    <w:right w:val="none" w:sz="0" w:space="0" w:color="auto"/>
                  </w:divBdr>
                </w:div>
                <w:div w:id="997348523">
                  <w:marLeft w:val="0"/>
                  <w:marRight w:val="0"/>
                  <w:marTop w:val="0"/>
                  <w:marBottom w:val="0"/>
                  <w:divBdr>
                    <w:top w:val="none" w:sz="0" w:space="0" w:color="auto"/>
                    <w:left w:val="none" w:sz="0" w:space="0" w:color="auto"/>
                    <w:bottom w:val="none" w:sz="0" w:space="0" w:color="auto"/>
                    <w:right w:val="none" w:sz="0" w:space="0" w:color="auto"/>
                  </w:divBdr>
                </w:div>
                <w:div w:id="1015501819">
                  <w:marLeft w:val="0"/>
                  <w:marRight w:val="0"/>
                  <w:marTop w:val="0"/>
                  <w:marBottom w:val="0"/>
                  <w:divBdr>
                    <w:top w:val="none" w:sz="0" w:space="0" w:color="auto"/>
                    <w:left w:val="none" w:sz="0" w:space="0" w:color="auto"/>
                    <w:bottom w:val="none" w:sz="0" w:space="0" w:color="auto"/>
                    <w:right w:val="none" w:sz="0" w:space="0" w:color="auto"/>
                  </w:divBdr>
                </w:div>
                <w:div w:id="1994943684">
                  <w:marLeft w:val="0"/>
                  <w:marRight w:val="0"/>
                  <w:marTop w:val="0"/>
                  <w:marBottom w:val="0"/>
                  <w:divBdr>
                    <w:top w:val="none" w:sz="0" w:space="0" w:color="auto"/>
                    <w:left w:val="none" w:sz="0" w:space="0" w:color="auto"/>
                    <w:bottom w:val="none" w:sz="0" w:space="0" w:color="auto"/>
                    <w:right w:val="none" w:sz="0" w:space="0" w:color="auto"/>
                  </w:divBdr>
                </w:div>
                <w:div w:id="1197933497">
                  <w:marLeft w:val="0"/>
                  <w:marRight w:val="0"/>
                  <w:marTop w:val="0"/>
                  <w:marBottom w:val="0"/>
                  <w:divBdr>
                    <w:top w:val="none" w:sz="0" w:space="0" w:color="auto"/>
                    <w:left w:val="none" w:sz="0" w:space="0" w:color="auto"/>
                    <w:bottom w:val="none" w:sz="0" w:space="0" w:color="auto"/>
                    <w:right w:val="none" w:sz="0" w:space="0" w:color="auto"/>
                  </w:divBdr>
                </w:div>
                <w:div w:id="1421491356">
                  <w:marLeft w:val="0"/>
                  <w:marRight w:val="0"/>
                  <w:marTop w:val="0"/>
                  <w:marBottom w:val="0"/>
                  <w:divBdr>
                    <w:top w:val="none" w:sz="0" w:space="0" w:color="auto"/>
                    <w:left w:val="none" w:sz="0" w:space="0" w:color="auto"/>
                    <w:bottom w:val="none" w:sz="0" w:space="0" w:color="auto"/>
                    <w:right w:val="none" w:sz="0" w:space="0" w:color="auto"/>
                  </w:divBdr>
                </w:div>
                <w:div w:id="875045122">
                  <w:marLeft w:val="0"/>
                  <w:marRight w:val="0"/>
                  <w:marTop w:val="0"/>
                  <w:marBottom w:val="0"/>
                  <w:divBdr>
                    <w:top w:val="none" w:sz="0" w:space="0" w:color="auto"/>
                    <w:left w:val="none" w:sz="0" w:space="0" w:color="auto"/>
                    <w:bottom w:val="none" w:sz="0" w:space="0" w:color="auto"/>
                    <w:right w:val="none" w:sz="0" w:space="0" w:color="auto"/>
                  </w:divBdr>
                </w:div>
                <w:div w:id="1307517396">
                  <w:marLeft w:val="0"/>
                  <w:marRight w:val="0"/>
                  <w:marTop w:val="0"/>
                  <w:marBottom w:val="0"/>
                  <w:divBdr>
                    <w:top w:val="none" w:sz="0" w:space="0" w:color="auto"/>
                    <w:left w:val="none" w:sz="0" w:space="0" w:color="auto"/>
                    <w:bottom w:val="none" w:sz="0" w:space="0" w:color="auto"/>
                    <w:right w:val="none" w:sz="0" w:space="0" w:color="auto"/>
                  </w:divBdr>
                </w:div>
                <w:div w:id="1636065902">
                  <w:marLeft w:val="0"/>
                  <w:marRight w:val="0"/>
                  <w:marTop w:val="0"/>
                  <w:marBottom w:val="0"/>
                  <w:divBdr>
                    <w:top w:val="none" w:sz="0" w:space="0" w:color="auto"/>
                    <w:left w:val="none" w:sz="0" w:space="0" w:color="auto"/>
                    <w:bottom w:val="none" w:sz="0" w:space="0" w:color="auto"/>
                    <w:right w:val="none" w:sz="0" w:space="0" w:color="auto"/>
                  </w:divBdr>
                </w:div>
                <w:div w:id="880560650">
                  <w:marLeft w:val="0"/>
                  <w:marRight w:val="0"/>
                  <w:marTop w:val="0"/>
                  <w:marBottom w:val="0"/>
                  <w:divBdr>
                    <w:top w:val="none" w:sz="0" w:space="0" w:color="auto"/>
                    <w:left w:val="none" w:sz="0" w:space="0" w:color="auto"/>
                    <w:bottom w:val="none" w:sz="0" w:space="0" w:color="auto"/>
                    <w:right w:val="none" w:sz="0" w:space="0" w:color="auto"/>
                  </w:divBdr>
                </w:div>
                <w:div w:id="2028174129">
                  <w:marLeft w:val="0"/>
                  <w:marRight w:val="0"/>
                  <w:marTop w:val="0"/>
                  <w:marBottom w:val="0"/>
                  <w:divBdr>
                    <w:top w:val="none" w:sz="0" w:space="0" w:color="auto"/>
                    <w:left w:val="none" w:sz="0" w:space="0" w:color="auto"/>
                    <w:bottom w:val="none" w:sz="0" w:space="0" w:color="auto"/>
                    <w:right w:val="none" w:sz="0" w:space="0" w:color="auto"/>
                  </w:divBdr>
                </w:div>
                <w:div w:id="639070372">
                  <w:marLeft w:val="0"/>
                  <w:marRight w:val="0"/>
                  <w:marTop w:val="0"/>
                  <w:marBottom w:val="0"/>
                  <w:divBdr>
                    <w:top w:val="none" w:sz="0" w:space="0" w:color="auto"/>
                    <w:left w:val="none" w:sz="0" w:space="0" w:color="auto"/>
                    <w:bottom w:val="none" w:sz="0" w:space="0" w:color="auto"/>
                    <w:right w:val="none" w:sz="0" w:space="0" w:color="auto"/>
                  </w:divBdr>
                </w:div>
                <w:div w:id="1879005019">
                  <w:marLeft w:val="0"/>
                  <w:marRight w:val="0"/>
                  <w:marTop w:val="0"/>
                  <w:marBottom w:val="0"/>
                  <w:divBdr>
                    <w:top w:val="none" w:sz="0" w:space="0" w:color="auto"/>
                    <w:left w:val="none" w:sz="0" w:space="0" w:color="auto"/>
                    <w:bottom w:val="none" w:sz="0" w:space="0" w:color="auto"/>
                    <w:right w:val="none" w:sz="0" w:space="0" w:color="auto"/>
                  </w:divBdr>
                </w:div>
                <w:div w:id="16131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7097">
          <w:marLeft w:val="0"/>
          <w:marRight w:val="0"/>
          <w:marTop w:val="15"/>
          <w:marBottom w:val="0"/>
          <w:divBdr>
            <w:top w:val="single" w:sz="48" w:space="0" w:color="auto"/>
            <w:left w:val="single" w:sz="48" w:space="0" w:color="auto"/>
            <w:bottom w:val="single" w:sz="48" w:space="0" w:color="auto"/>
            <w:right w:val="single" w:sz="48" w:space="0" w:color="auto"/>
          </w:divBdr>
          <w:divsChild>
            <w:div w:id="1961761016">
              <w:marLeft w:val="0"/>
              <w:marRight w:val="0"/>
              <w:marTop w:val="0"/>
              <w:marBottom w:val="0"/>
              <w:divBdr>
                <w:top w:val="none" w:sz="0" w:space="0" w:color="auto"/>
                <w:left w:val="none" w:sz="0" w:space="0" w:color="auto"/>
                <w:bottom w:val="none" w:sz="0" w:space="0" w:color="auto"/>
                <w:right w:val="none" w:sz="0" w:space="0" w:color="auto"/>
              </w:divBdr>
              <w:divsChild>
                <w:div w:id="1544365972">
                  <w:marLeft w:val="0"/>
                  <w:marRight w:val="0"/>
                  <w:marTop w:val="0"/>
                  <w:marBottom w:val="0"/>
                  <w:divBdr>
                    <w:top w:val="none" w:sz="0" w:space="0" w:color="auto"/>
                    <w:left w:val="none" w:sz="0" w:space="0" w:color="auto"/>
                    <w:bottom w:val="none" w:sz="0" w:space="0" w:color="auto"/>
                    <w:right w:val="none" w:sz="0" w:space="0" w:color="auto"/>
                  </w:divBdr>
                </w:div>
                <w:div w:id="1823737497">
                  <w:marLeft w:val="0"/>
                  <w:marRight w:val="0"/>
                  <w:marTop w:val="0"/>
                  <w:marBottom w:val="0"/>
                  <w:divBdr>
                    <w:top w:val="none" w:sz="0" w:space="0" w:color="auto"/>
                    <w:left w:val="none" w:sz="0" w:space="0" w:color="auto"/>
                    <w:bottom w:val="none" w:sz="0" w:space="0" w:color="auto"/>
                    <w:right w:val="none" w:sz="0" w:space="0" w:color="auto"/>
                  </w:divBdr>
                </w:div>
                <w:div w:id="491067905">
                  <w:marLeft w:val="0"/>
                  <w:marRight w:val="0"/>
                  <w:marTop w:val="0"/>
                  <w:marBottom w:val="0"/>
                  <w:divBdr>
                    <w:top w:val="none" w:sz="0" w:space="0" w:color="auto"/>
                    <w:left w:val="none" w:sz="0" w:space="0" w:color="auto"/>
                    <w:bottom w:val="none" w:sz="0" w:space="0" w:color="auto"/>
                    <w:right w:val="none" w:sz="0" w:space="0" w:color="auto"/>
                  </w:divBdr>
                </w:div>
                <w:div w:id="773015550">
                  <w:marLeft w:val="0"/>
                  <w:marRight w:val="0"/>
                  <w:marTop w:val="0"/>
                  <w:marBottom w:val="0"/>
                  <w:divBdr>
                    <w:top w:val="none" w:sz="0" w:space="0" w:color="auto"/>
                    <w:left w:val="none" w:sz="0" w:space="0" w:color="auto"/>
                    <w:bottom w:val="none" w:sz="0" w:space="0" w:color="auto"/>
                    <w:right w:val="none" w:sz="0" w:space="0" w:color="auto"/>
                  </w:divBdr>
                </w:div>
                <w:div w:id="2111852221">
                  <w:marLeft w:val="0"/>
                  <w:marRight w:val="0"/>
                  <w:marTop w:val="0"/>
                  <w:marBottom w:val="0"/>
                  <w:divBdr>
                    <w:top w:val="none" w:sz="0" w:space="0" w:color="auto"/>
                    <w:left w:val="none" w:sz="0" w:space="0" w:color="auto"/>
                    <w:bottom w:val="none" w:sz="0" w:space="0" w:color="auto"/>
                    <w:right w:val="none" w:sz="0" w:space="0" w:color="auto"/>
                  </w:divBdr>
                </w:div>
                <w:div w:id="1094397446">
                  <w:marLeft w:val="0"/>
                  <w:marRight w:val="0"/>
                  <w:marTop w:val="0"/>
                  <w:marBottom w:val="0"/>
                  <w:divBdr>
                    <w:top w:val="none" w:sz="0" w:space="0" w:color="auto"/>
                    <w:left w:val="none" w:sz="0" w:space="0" w:color="auto"/>
                    <w:bottom w:val="none" w:sz="0" w:space="0" w:color="auto"/>
                    <w:right w:val="none" w:sz="0" w:space="0" w:color="auto"/>
                  </w:divBdr>
                </w:div>
                <w:div w:id="1084838943">
                  <w:marLeft w:val="0"/>
                  <w:marRight w:val="0"/>
                  <w:marTop w:val="0"/>
                  <w:marBottom w:val="0"/>
                  <w:divBdr>
                    <w:top w:val="none" w:sz="0" w:space="0" w:color="auto"/>
                    <w:left w:val="none" w:sz="0" w:space="0" w:color="auto"/>
                    <w:bottom w:val="none" w:sz="0" w:space="0" w:color="auto"/>
                    <w:right w:val="none" w:sz="0" w:space="0" w:color="auto"/>
                  </w:divBdr>
                </w:div>
                <w:div w:id="1220098118">
                  <w:marLeft w:val="0"/>
                  <w:marRight w:val="0"/>
                  <w:marTop w:val="0"/>
                  <w:marBottom w:val="0"/>
                  <w:divBdr>
                    <w:top w:val="none" w:sz="0" w:space="0" w:color="auto"/>
                    <w:left w:val="none" w:sz="0" w:space="0" w:color="auto"/>
                    <w:bottom w:val="none" w:sz="0" w:space="0" w:color="auto"/>
                    <w:right w:val="none" w:sz="0" w:space="0" w:color="auto"/>
                  </w:divBdr>
                </w:div>
                <w:div w:id="1735196727">
                  <w:marLeft w:val="0"/>
                  <w:marRight w:val="0"/>
                  <w:marTop w:val="0"/>
                  <w:marBottom w:val="0"/>
                  <w:divBdr>
                    <w:top w:val="none" w:sz="0" w:space="0" w:color="auto"/>
                    <w:left w:val="none" w:sz="0" w:space="0" w:color="auto"/>
                    <w:bottom w:val="none" w:sz="0" w:space="0" w:color="auto"/>
                    <w:right w:val="none" w:sz="0" w:space="0" w:color="auto"/>
                  </w:divBdr>
                </w:div>
                <w:div w:id="898324615">
                  <w:marLeft w:val="0"/>
                  <w:marRight w:val="0"/>
                  <w:marTop w:val="0"/>
                  <w:marBottom w:val="0"/>
                  <w:divBdr>
                    <w:top w:val="none" w:sz="0" w:space="0" w:color="auto"/>
                    <w:left w:val="none" w:sz="0" w:space="0" w:color="auto"/>
                    <w:bottom w:val="none" w:sz="0" w:space="0" w:color="auto"/>
                    <w:right w:val="none" w:sz="0" w:space="0" w:color="auto"/>
                  </w:divBdr>
                </w:div>
                <w:div w:id="1620062701">
                  <w:marLeft w:val="0"/>
                  <w:marRight w:val="0"/>
                  <w:marTop w:val="0"/>
                  <w:marBottom w:val="0"/>
                  <w:divBdr>
                    <w:top w:val="none" w:sz="0" w:space="0" w:color="auto"/>
                    <w:left w:val="none" w:sz="0" w:space="0" w:color="auto"/>
                    <w:bottom w:val="none" w:sz="0" w:space="0" w:color="auto"/>
                    <w:right w:val="none" w:sz="0" w:space="0" w:color="auto"/>
                  </w:divBdr>
                </w:div>
                <w:div w:id="2008710395">
                  <w:marLeft w:val="0"/>
                  <w:marRight w:val="0"/>
                  <w:marTop w:val="0"/>
                  <w:marBottom w:val="0"/>
                  <w:divBdr>
                    <w:top w:val="none" w:sz="0" w:space="0" w:color="auto"/>
                    <w:left w:val="none" w:sz="0" w:space="0" w:color="auto"/>
                    <w:bottom w:val="none" w:sz="0" w:space="0" w:color="auto"/>
                    <w:right w:val="none" w:sz="0" w:space="0" w:color="auto"/>
                  </w:divBdr>
                </w:div>
                <w:div w:id="1178350483">
                  <w:marLeft w:val="0"/>
                  <w:marRight w:val="0"/>
                  <w:marTop w:val="0"/>
                  <w:marBottom w:val="0"/>
                  <w:divBdr>
                    <w:top w:val="none" w:sz="0" w:space="0" w:color="auto"/>
                    <w:left w:val="none" w:sz="0" w:space="0" w:color="auto"/>
                    <w:bottom w:val="none" w:sz="0" w:space="0" w:color="auto"/>
                    <w:right w:val="none" w:sz="0" w:space="0" w:color="auto"/>
                  </w:divBdr>
                </w:div>
                <w:div w:id="625504077">
                  <w:marLeft w:val="0"/>
                  <w:marRight w:val="0"/>
                  <w:marTop w:val="0"/>
                  <w:marBottom w:val="0"/>
                  <w:divBdr>
                    <w:top w:val="none" w:sz="0" w:space="0" w:color="auto"/>
                    <w:left w:val="none" w:sz="0" w:space="0" w:color="auto"/>
                    <w:bottom w:val="none" w:sz="0" w:space="0" w:color="auto"/>
                    <w:right w:val="none" w:sz="0" w:space="0" w:color="auto"/>
                  </w:divBdr>
                </w:div>
                <w:div w:id="1995522425">
                  <w:marLeft w:val="0"/>
                  <w:marRight w:val="0"/>
                  <w:marTop w:val="0"/>
                  <w:marBottom w:val="0"/>
                  <w:divBdr>
                    <w:top w:val="none" w:sz="0" w:space="0" w:color="auto"/>
                    <w:left w:val="none" w:sz="0" w:space="0" w:color="auto"/>
                    <w:bottom w:val="none" w:sz="0" w:space="0" w:color="auto"/>
                    <w:right w:val="none" w:sz="0" w:space="0" w:color="auto"/>
                  </w:divBdr>
                </w:div>
                <w:div w:id="1291091318">
                  <w:marLeft w:val="0"/>
                  <w:marRight w:val="0"/>
                  <w:marTop w:val="0"/>
                  <w:marBottom w:val="0"/>
                  <w:divBdr>
                    <w:top w:val="none" w:sz="0" w:space="0" w:color="auto"/>
                    <w:left w:val="none" w:sz="0" w:space="0" w:color="auto"/>
                    <w:bottom w:val="none" w:sz="0" w:space="0" w:color="auto"/>
                    <w:right w:val="none" w:sz="0" w:space="0" w:color="auto"/>
                  </w:divBdr>
                </w:div>
                <w:div w:id="1478523647">
                  <w:marLeft w:val="0"/>
                  <w:marRight w:val="0"/>
                  <w:marTop w:val="0"/>
                  <w:marBottom w:val="0"/>
                  <w:divBdr>
                    <w:top w:val="none" w:sz="0" w:space="0" w:color="auto"/>
                    <w:left w:val="none" w:sz="0" w:space="0" w:color="auto"/>
                    <w:bottom w:val="none" w:sz="0" w:space="0" w:color="auto"/>
                    <w:right w:val="none" w:sz="0" w:space="0" w:color="auto"/>
                  </w:divBdr>
                </w:div>
                <w:div w:id="909926297">
                  <w:marLeft w:val="0"/>
                  <w:marRight w:val="0"/>
                  <w:marTop w:val="0"/>
                  <w:marBottom w:val="0"/>
                  <w:divBdr>
                    <w:top w:val="none" w:sz="0" w:space="0" w:color="auto"/>
                    <w:left w:val="none" w:sz="0" w:space="0" w:color="auto"/>
                    <w:bottom w:val="none" w:sz="0" w:space="0" w:color="auto"/>
                    <w:right w:val="none" w:sz="0" w:space="0" w:color="auto"/>
                  </w:divBdr>
                </w:div>
                <w:div w:id="278026211">
                  <w:marLeft w:val="0"/>
                  <w:marRight w:val="0"/>
                  <w:marTop w:val="0"/>
                  <w:marBottom w:val="0"/>
                  <w:divBdr>
                    <w:top w:val="none" w:sz="0" w:space="0" w:color="auto"/>
                    <w:left w:val="none" w:sz="0" w:space="0" w:color="auto"/>
                    <w:bottom w:val="none" w:sz="0" w:space="0" w:color="auto"/>
                    <w:right w:val="none" w:sz="0" w:space="0" w:color="auto"/>
                  </w:divBdr>
                </w:div>
                <w:div w:id="1334994218">
                  <w:marLeft w:val="0"/>
                  <w:marRight w:val="0"/>
                  <w:marTop w:val="0"/>
                  <w:marBottom w:val="0"/>
                  <w:divBdr>
                    <w:top w:val="none" w:sz="0" w:space="0" w:color="auto"/>
                    <w:left w:val="none" w:sz="0" w:space="0" w:color="auto"/>
                    <w:bottom w:val="none" w:sz="0" w:space="0" w:color="auto"/>
                    <w:right w:val="none" w:sz="0" w:space="0" w:color="auto"/>
                  </w:divBdr>
                </w:div>
                <w:div w:id="352613060">
                  <w:marLeft w:val="0"/>
                  <w:marRight w:val="0"/>
                  <w:marTop w:val="0"/>
                  <w:marBottom w:val="0"/>
                  <w:divBdr>
                    <w:top w:val="none" w:sz="0" w:space="0" w:color="auto"/>
                    <w:left w:val="none" w:sz="0" w:space="0" w:color="auto"/>
                    <w:bottom w:val="none" w:sz="0" w:space="0" w:color="auto"/>
                    <w:right w:val="none" w:sz="0" w:space="0" w:color="auto"/>
                  </w:divBdr>
                </w:div>
                <w:div w:id="1733776495">
                  <w:marLeft w:val="0"/>
                  <w:marRight w:val="0"/>
                  <w:marTop w:val="0"/>
                  <w:marBottom w:val="0"/>
                  <w:divBdr>
                    <w:top w:val="none" w:sz="0" w:space="0" w:color="auto"/>
                    <w:left w:val="none" w:sz="0" w:space="0" w:color="auto"/>
                    <w:bottom w:val="none" w:sz="0" w:space="0" w:color="auto"/>
                    <w:right w:val="none" w:sz="0" w:space="0" w:color="auto"/>
                  </w:divBdr>
                </w:div>
                <w:div w:id="1326664028">
                  <w:marLeft w:val="0"/>
                  <w:marRight w:val="0"/>
                  <w:marTop w:val="0"/>
                  <w:marBottom w:val="0"/>
                  <w:divBdr>
                    <w:top w:val="none" w:sz="0" w:space="0" w:color="auto"/>
                    <w:left w:val="none" w:sz="0" w:space="0" w:color="auto"/>
                    <w:bottom w:val="none" w:sz="0" w:space="0" w:color="auto"/>
                    <w:right w:val="none" w:sz="0" w:space="0" w:color="auto"/>
                  </w:divBdr>
                </w:div>
                <w:div w:id="1849515700">
                  <w:marLeft w:val="0"/>
                  <w:marRight w:val="0"/>
                  <w:marTop w:val="0"/>
                  <w:marBottom w:val="0"/>
                  <w:divBdr>
                    <w:top w:val="none" w:sz="0" w:space="0" w:color="auto"/>
                    <w:left w:val="none" w:sz="0" w:space="0" w:color="auto"/>
                    <w:bottom w:val="none" w:sz="0" w:space="0" w:color="auto"/>
                    <w:right w:val="none" w:sz="0" w:space="0" w:color="auto"/>
                  </w:divBdr>
                </w:div>
                <w:div w:id="920455003">
                  <w:marLeft w:val="0"/>
                  <w:marRight w:val="0"/>
                  <w:marTop w:val="0"/>
                  <w:marBottom w:val="0"/>
                  <w:divBdr>
                    <w:top w:val="none" w:sz="0" w:space="0" w:color="auto"/>
                    <w:left w:val="none" w:sz="0" w:space="0" w:color="auto"/>
                    <w:bottom w:val="none" w:sz="0" w:space="0" w:color="auto"/>
                    <w:right w:val="none" w:sz="0" w:space="0" w:color="auto"/>
                  </w:divBdr>
                </w:div>
                <w:div w:id="1203443633">
                  <w:marLeft w:val="0"/>
                  <w:marRight w:val="0"/>
                  <w:marTop w:val="0"/>
                  <w:marBottom w:val="0"/>
                  <w:divBdr>
                    <w:top w:val="none" w:sz="0" w:space="0" w:color="auto"/>
                    <w:left w:val="none" w:sz="0" w:space="0" w:color="auto"/>
                    <w:bottom w:val="none" w:sz="0" w:space="0" w:color="auto"/>
                    <w:right w:val="none" w:sz="0" w:space="0" w:color="auto"/>
                  </w:divBdr>
                </w:div>
                <w:div w:id="50033487">
                  <w:marLeft w:val="0"/>
                  <w:marRight w:val="0"/>
                  <w:marTop w:val="0"/>
                  <w:marBottom w:val="0"/>
                  <w:divBdr>
                    <w:top w:val="none" w:sz="0" w:space="0" w:color="auto"/>
                    <w:left w:val="none" w:sz="0" w:space="0" w:color="auto"/>
                    <w:bottom w:val="none" w:sz="0" w:space="0" w:color="auto"/>
                    <w:right w:val="none" w:sz="0" w:space="0" w:color="auto"/>
                  </w:divBdr>
                </w:div>
                <w:div w:id="1306348251">
                  <w:marLeft w:val="0"/>
                  <w:marRight w:val="0"/>
                  <w:marTop w:val="0"/>
                  <w:marBottom w:val="0"/>
                  <w:divBdr>
                    <w:top w:val="none" w:sz="0" w:space="0" w:color="auto"/>
                    <w:left w:val="none" w:sz="0" w:space="0" w:color="auto"/>
                    <w:bottom w:val="none" w:sz="0" w:space="0" w:color="auto"/>
                    <w:right w:val="none" w:sz="0" w:space="0" w:color="auto"/>
                  </w:divBdr>
                </w:div>
                <w:div w:id="1540775948">
                  <w:marLeft w:val="0"/>
                  <w:marRight w:val="0"/>
                  <w:marTop w:val="0"/>
                  <w:marBottom w:val="0"/>
                  <w:divBdr>
                    <w:top w:val="none" w:sz="0" w:space="0" w:color="auto"/>
                    <w:left w:val="none" w:sz="0" w:space="0" w:color="auto"/>
                    <w:bottom w:val="none" w:sz="0" w:space="0" w:color="auto"/>
                    <w:right w:val="none" w:sz="0" w:space="0" w:color="auto"/>
                  </w:divBdr>
                </w:div>
                <w:div w:id="1446844758">
                  <w:marLeft w:val="0"/>
                  <w:marRight w:val="0"/>
                  <w:marTop w:val="0"/>
                  <w:marBottom w:val="0"/>
                  <w:divBdr>
                    <w:top w:val="none" w:sz="0" w:space="0" w:color="auto"/>
                    <w:left w:val="none" w:sz="0" w:space="0" w:color="auto"/>
                    <w:bottom w:val="none" w:sz="0" w:space="0" w:color="auto"/>
                    <w:right w:val="none" w:sz="0" w:space="0" w:color="auto"/>
                  </w:divBdr>
                </w:div>
                <w:div w:id="223487514">
                  <w:marLeft w:val="0"/>
                  <w:marRight w:val="0"/>
                  <w:marTop w:val="0"/>
                  <w:marBottom w:val="0"/>
                  <w:divBdr>
                    <w:top w:val="none" w:sz="0" w:space="0" w:color="auto"/>
                    <w:left w:val="none" w:sz="0" w:space="0" w:color="auto"/>
                    <w:bottom w:val="none" w:sz="0" w:space="0" w:color="auto"/>
                    <w:right w:val="none" w:sz="0" w:space="0" w:color="auto"/>
                  </w:divBdr>
                </w:div>
                <w:div w:id="939147882">
                  <w:marLeft w:val="0"/>
                  <w:marRight w:val="0"/>
                  <w:marTop w:val="0"/>
                  <w:marBottom w:val="0"/>
                  <w:divBdr>
                    <w:top w:val="none" w:sz="0" w:space="0" w:color="auto"/>
                    <w:left w:val="none" w:sz="0" w:space="0" w:color="auto"/>
                    <w:bottom w:val="none" w:sz="0" w:space="0" w:color="auto"/>
                    <w:right w:val="none" w:sz="0" w:space="0" w:color="auto"/>
                  </w:divBdr>
                </w:div>
                <w:div w:id="142743178">
                  <w:marLeft w:val="0"/>
                  <w:marRight w:val="0"/>
                  <w:marTop w:val="0"/>
                  <w:marBottom w:val="0"/>
                  <w:divBdr>
                    <w:top w:val="none" w:sz="0" w:space="0" w:color="auto"/>
                    <w:left w:val="none" w:sz="0" w:space="0" w:color="auto"/>
                    <w:bottom w:val="none" w:sz="0" w:space="0" w:color="auto"/>
                    <w:right w:val="none" w:sz="0" w:space="0" w:color="auto"/>
                  </w:divBdr>
                </w:div>
                <w:div w:id="1228107611">
                  <w:marLeft w:val="0"/>
                  <w:marRight w:val="0"/>
                  <w:marTop w:val="0"/>
                  <w:marBottom w:val="0"/>
                  <w:divBdr>
                    <w:top w:val="none" w:sz="0" w:space="0" w:color="auto"/>
                    <w:left w:val="none" w:sz="0" w:space="0" w:color="auto"/>
                    <w:bottom w:val="none" w:sz="0" w:space="0" w:color="auto"/>
                    <w:right w:val="none" w:sz="0" w:space="0" w:color="auto"/>
                  </w:divBdr>
                </w:div>
                <w:div w:id="576404741">
                  <w:marLeft w:val="0"/>
                  <w:marRight w:val="0"/>
                  <w:marTop w:val="0"/>
                  <w:marBottom w:val="0"/>
                  <w:divBdr>
                    <w:top w:val="none" w:sz="0" w:space="0" w:color="auto"/>
                    <w:left w:val="none" w:sz="0" w:space="0" w:color="auto"/>
                    <w:bottom w:val="none" w:sz="0" w:space="0" w:color="auto"/>
                    <w:right w:val="none" w:sz="0" w:space="0" w:color="auto"/>
                  </w:divBdr>
                </w:div>
                <w:div w:id="2089106496">
                  <w:marLeft w:val="0"/>
                  <w:marRight w:val="0"/>
                  <w:marTop w:val="0"/>
                  <w:marBottom w:val="0"/>
                  <w:divBdr>
                    <w:top w:val="none" w:sz="0" w:space="0" w:color="auto"/>
                    <w:left w:val="none" w:sz="0" w:space="0" w:color="auto"/>
                    <w:bottom w:val="none" w:sz="0" w:space="0" w:color="auto"/>
                    <w:right w:val="none" w:sz="0" w:space="0" w:color="auto"/>
                  </w:divBdr>
                </w:div>
                <w:div w:id="26610633">
                  <w:marLeft w:val="0"/>
                  <w:marRight w:val="0"/>
                  <w:marTop w:val="0"/>
                  <w:marBottom w:val="0"/>
                  <w:divBdr>
                    <w:top w:val="none" w:sz="0" w:space="0" w:color="auto"/>
                    <w:left w:val="none" w:sz="0" w:space="0" w:color="auto"/>
                    <w:bottom w:val="none" w:sz="0" w:space="0" w:color="auto"/>
                    <w:right w:val="none" w:sz="0" w:space="0" w:color="auto"/>
                  </w:divBdr>
                </w:div>
                <w:div w:id="420221284">
                  <w:marLeft w:val="0"/>
                  <w:marRight w:val="0"/>
                  <w:marTop w:val="0"/>
                  <w:marBottom w:val="0"/>
                  <w:divBdr>
                    <w:top w:val="none" w:sz="0" w:space="0" w:color="auto"/>
                    <w:left w:val="none" w:sz="0" w:space="0" w:color="auto"/>
                    <w:bottom w:val="none" w:sz="0" w:space="0" w:color="auto"/>
                    <w:right w:val="none" w:sz="0" w:space="0" w:color="auto"/>
                  </w:divBdr>
                </w:div>
                <w:div w:id="776145501">
                  <w:marLeft w:val="0"/>
                  <w:marRight w:val="0"/>
                  <w:marTop w:val="0"/>
                  <w:marBottom w:val="0"/>
                  <w:divBdr>
                    <w:top w:val="none" w:sz="0" w:space="0" w:color="auto"/>
                    <w:left w:val="none" w:sz="0" w:space="0" w:color="auto"/>
                    <w:bottom w:val="none" w:sz="0" w:space="0" w:color="auto"/>
                    <w:right w:val="none" w:sz="0" w:space="0" w:color="auto"/>
                  </w:divBdr>
                </w:div>
                <w:div w:id="686252765">
                  <w:marLeft w:val="0"/>
                  <w:marRight w:val="0"/>
                  <w:marTop w:val="0"/>
                  <w:marBottom w:val="0"/>
                  <w:divBdr>
                    <w:top w:val="none" w:sz="0" w:space="0" w:color="auto"/>
                    <w:left w:val="none" w:sz="0" w:space="0" w:color="auto"/>
                    <w:bottom w:val="none" w:sz="0" w:space="0" w:color="auto"/>
                    <w:right w:val="none" w:sz="0" w:space="0" w:color="auto"/>
                  </w:divBdr>
                </w:div>
                <w:div w:id="1544634652">
                  <w:marLeft w:val="0"/>
                  <w:marRight w:val="0"/>
                  <w:marTop w:val="0"/>
                  <w:marBottom w:val="0"/>
                  <w:divBdr>
                    <w:top w:val="none" w:sz="0" w:space="0" w:color="auto"/>
                    <w:left w:val="none" w:sz="0" w:space="0" w:color="auto"/>
                    <w:bottom w:val="none" w:sz="0" w:space="0" w:color="auto"/>
                    <w:right w:val="none" w:sz="0" w:space="0" w:color="auto"/>
                  </w:divBdr>
                </w:div>
                <w:div w:id="1950433182">
                  <w:marLeft w:val="0"/>
                  <w:marRight w:val="0"/>
                  <w:marTop w:val="0"/>
                  <w:marBottom w:val="0"/>
                  <w:divBdr>
                    <w:top w:val="none" w:sz="0" w:space="0" w:color="auto"/>
                    <w:left w:val="none" w:sz="0" w:space="0" w:color="auto"/>
                    <w:bottom w:val="none" w:sz="0" w:space="0" w:color="auto"/>
                    <w:right w:val="none" w:sz="0" w:space="0" w:color="auto"/>
                  </w:divBdr>
                </w:div>
                <w:div w:id="1047221029">
                  <w:marLeft w:val="0"/>
                  <w:marRight w:val="0"/>
                  <w:marTop w:val="0"/>
                  <w:marBottom w:val="0"/>
                  <w:divBdr>
                    <w:top w:val="none" w:sz="0" w:space="0" w:color="auto"/>
                    <w:left w:val="none" w:sz="0" w:space="0" w:color="auto"/>
                    <w:bottom w:val="none" w:sz="0" w:space="0" w:color="auto"/>
                    <w:right w:val="none" w:sz="0" w:space="0" w:color="auto"/>
                  </w:divBdr>
                </w:div>
                <w:div w:id="1509175446">
                  <w:marLeft w:val="0"/>
                  <w:marRight w:val="0"/>
                  <w:marTop w:val="0"/>
                  <w:marBottom w:val="0"/>
                  <w:divBdr>
                    <w:top w:val="none" w:sz="0" w:space="0" w:color="auto"/>
                    <w:left w:val="none" w:sz="0" w:space="0" w:color="auto"/>
                    <w:bottom w:val="none" w:sz="0" w:space="0" w:color="auto"/>
                    <w:right w:val="none" w:sz="0" w:space="0" w:color="auto"/>
                  </w:divBdr>
                </w:div>
                <w:div w:id="275068628">
                  <w:marLeft w:val="0"/>
                  <w:marRight w:val="0"/>
                  <w:marTop w:val="0"/>
                  <w:marBottom w:val="0"/>
                  <w:divBdr>
                    <w:top w:val="none" w:sz="0" w:space="0" w:color="auto"/>
                    <w:left w:val="none" w:sz="0" w:space="0" w:color="auto"/>
                    <w:bottom w:val="none" w:sz="0" w:space="0" w:color="auto"/>
                    <w:right w:val="none" w:sz="0" w:space="0" w:color="auto"/>
                  </w:divBdr>
                </w:div>
                <w:div w:id="17606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2677">
          <w:marLeft w:val="0"/>
          <w:marRight w:val="0"/>
          <w:marTop w:val="15"/>
          <w:marBottom w:val="0"/>
          <w:divBdr>
            <w:top w:val="single" w:sz="48" w:space="0" w:color="auto"/>
            <w:left w:val="single" w:sz="48" w:space="0" w:color="auto"/>
            <w:bottom w:val="single" w:sz="48" w:space="0" w:color="auto"/>
            <w:right w:val="single" w:sz="48" w:space="0" w:color="auto"/>
          </w:divBdr>
          <w:divsChild>
            <w:div w:id="11029472">
              <w:marLeft w:val="0"/>
              <w:marRight w:val="0"/>
              <w:marTop w:val="0"/>
              <w:marBottom w:val="0"/>
              <w:divBdr>
                <w:top w:val="none" w:sz="0" w:space="0" w:color="auto"/>
                <w:left w:val="none" w:sz="0" w:space="0" w:color="auto"/>
                <w:bottom w:val="none" w:sz="0" w:space="0" w:color="auto"/>
                <w:right w:val="none" w:sz="0" w:space="0" w:color="auto"/>
              </w:divBdr>
              <w:divsChild>
                <w:div w:id="978728840">
                  <w:marLeft w:val="0"/>
                  <w:marRight w:val="0"/>
                  <w:marTop w:val="0"/>
                  <w:marBottom w:val="0"/>
                  <w:divBdr>
                    <w:top w:val="none" w:sz="0" w:space="0" w:color="auto"/>
                    <w:left w:val="none" w:sz="0" w:space="0" w:color="auto"/>
                    <w:bottom w:val="none" w:sz="0" w:space="0" w:color="auto"/>
                    <w:right w:val="none" w:sz="0" w:space="0" w:color="auto"/>
                  </w:divBdr>
                </w:div>
                <w:div w:id="1741293478">
                  <w:marLeft w:val="0"/>
                  <w:marRight w:val="0"/>
                  <w:marTop w:val="0"/>
                  <w:marBottom w:val="0"/>
                  <w:divBdr>
                    <w:top w:val="none" w:sz="0" w:space="0" w:color="auto"/>
                    <w:left w:val="none" w:sz="0" w:space="0" w:color="auto"/>
                    <w:bottom w:val="none" w:sz="0" w:space="0" w:color="auto"/>
                    <w:right w:val="none" w:sz="0" w:space="0" w:color="auto"/>
                  </w:divBdr>
                </w:div>
                <w:div w:id="23598885">
                  <w:marLeft w:val="0"/>
                  <w:marRight w:val="0"/>
                  <w:marTop w:val="0"/>
                  <w:marBottom w:val="0"/>
                  <w:divBdr>
                    <w:top w:val="none" w:sz="0" w:space="0" w:color="auto"/>
                    <w:left w:val="none" w:sz="0" w:space="0" w:color="auto"/>
                    <w:bottom w:val="none" w:sz="0" w:space="0" w:color="auto"/>
                    <w:right w:val="none" w:sz="0" w:space="0" w:color="auto"/>
                  </w:divBdr>
                </w:div>
                <w:div w:id="2030836119">
                  <w:marLeft w:val="0"/>
                  <w:marRight w:val="0"/>
                  <w:marTop w:val="0"/>
                  <w:marBottom w:val="0"/>
                  <w:divBdr>
                    <w:top w:val="none" w:sz="0" w:space="0" w:color="auto"/>
                    <w:left w:val="none" w:sz="0" w:space="0" w:color="auto"/>
                    <w:bottom w:val="none" w:sz="0" w:space="0" w:color="auto"/>
                    <w:right w:val="none" w:sz="0" w:space="0" w:color="auto"/>
                  </w:divBdr>
                </w:div>
                <w:div w:id="1361936364">
                  <w:marLeft w:val="0"/>
                  <w:marRight w:val="0"/>
                  <w:marTop w:val="0"/>
                  <w:marBottom w:val="0"/>
                  <w:divBdr>
                    <w:top w:val="none" w:sz="0" w:space="0" w:color="auto"/>
                    <w:left w:val="none" w:sz="0" w:space="0" w:color="auto"/>
                    <w:bottom w:val="none" w:sz="0" w:space="0" w:color="auto"/>
                    <w:right w:val="none" w:sz="0" w:space="0" w:color="auto"/>
                  </w:divBdr>
                </w:div>
                <w:div w:id="904488343">
                  <w:marLeft w:val="0"/>
                  <w:marRight w:val="0"/>
                  <w:marTop w:val="0"/>
                  <w:marBottom w:val="0"/>
                  <w:divBdr>
                    <w:top w:val="none" w:sz="0" w:space="0" w:color="auto"/>
                    <w:left w:val="none" w:sz="0" w:space="0" w:color="auto"/>
                    <w:bottom w:val="none" w:sz="0" w:space="0" w:color="auto"/>
                    <w:right w:val="none" w:sz="0" w:space="0" w:color="auto"/>
                  </w:divBdr>
                </w:div>
                <w:div w:id="1998606812">
                  <w:marLeft w:val="0"/>
                  <w:marRight w:val="0"/>
                  <w:marTop w:val="0"/>
                  <w:marBottom w:val="0"/>
                  <w:divBdr>
                    <w:top w:val="none" w:sz="0" w:space="0" w:color="auto"/>
                    <w:left w:val="none" w:sz="0" w:space="0" w:color="auto"/>
                    <w:bottom w:val="none" w:sz="0" w:space="0" w:color="auto"/>
                    <w:right w:val="none" w:sz="0" w:space="0" w:color="auto"/>
                  </w:divBdr>
                </w:div>
                <w:div w:id="2060934262">
                  <w:marLeft w:val="0"/>
                  <w:marRight w:val="0"/>
                  <w:marTop w:val="0"/>
                  <w:marBottom w:val="0"/>
                  <w:divBdr>
                    <w:top w:val="none" w:sz="0" w:space="0" w:color="auto"/>
                    <w:left w:val="none" w:sz="0" w:space="0" w:color="auto"/>
                    <w:bottom w:val="none" w:sz="0" w:space="0" w:color="auto"/>
                    <w:right w:val="none" w:sz="0" w:space="0" w:color="auto"/>
                  </w:divBdr>
                </w:div>
                <w:div w:id="1118529019">
                  <w:marLeft w:val="0"/>
                  <w:marRight w:val="0"/>
                  <w:marTop w:val="0"/>
                  <w:marBottom w:val="0"/>
                  <w:divBdr>
                    <w:top w:val="none" w:sz="0" w:space="0" w:color="auto"/>
                    <w:left w:val="none" w:sz="0" w:space="0" w:color="auto"/>
                    <w:bottom w:val="none" w:sz="0" w:space="0" w:color="auto"/>
                    <w:right w:val="none" w:sz="0" w:space="0" w:color="auto"/>
                  </w:divBdr>
                </w:div>
                <w:div w:id="112407327">
                  <w:marLeft w:val="0"/>
                  <w:marRight w:val="0"/>
                  <w:marTop w:val="0"/>
                  <w:marBottom w:val="0"/>
                  <w:divBdr>
                    <w:top w:val="none" w:sz="0" w:space="0" w:color="auto"/>
                    <w:left w:val="none" w:sz="0" w:space="0" w:color="auto"/>
                    <w:bottom w:val="none" w:sz="0" w:space="0" w:color="auto"/>
                    <w:right w:val="none" w:sz="0" w:space="0" w:color="auto"/>
                  </w:divBdr>
                </w:div>
                <w:div w:id="1288703124">
                  <w:marLeft w:val="0"/>
                  <w:marRight w:val="0"/>
                  <w:marTop w:val="0"/>
                  <w:marBottom w:val="0"/>
                  <w:divBdr>
                    <w:top w:val="none" w:sz="0" w:space="0" w:color="auto"/>
                    <w:left w:val="none" w:sz="0" w:space="0" w:color="auto"/>
                    <w:bottom w:val="none" w:sz="0" w:space="0" w:color="auto"/>
                    <w:right w:val="none" w:sz="0" w:space="0" w:color="auto"/>
                  </w:divBdr>
                </w:div>
                <w:div w:id="632751407">
                  <w:marLeft w:val="0"/>
                  <w:marRight w:val="0"/>
                  <w:marTop w:val="0"/>
                  <w:marBottom w:val="0"/>
                  <w:divBdr>
                    <w:top w:val="none" w:sz="0" w:space="0" w:color="auto"/>
                    <w:left w:val="none" w:sz="0" w:space="0" w:color="auto"/>
                    <w:bottom w:val="none" w:sz="0" w:space="0" w:color="auto"/>
                    <w:right w:val="none" w:sz="0" w:space="0" w:color="auto"/>
                  </w:divBdr>
                </w:div>
                <w:div w:id="1557546429">
                  <w:marLeft w:val="0"/>
                  <w:marRight w:val="0"/>
                  <w:marTop w:val="0"/>
                  <w:marBottom w:val="0"/>
                  <w:divBdr>
                    <w:top w:val="none" w:sz="0" w:space="0" w:color="auto"/>
                    <w:left w:val="none" w:sz="0" w:space="0" w:color="auto"/>
                    <w:bottom w:val="none" w:sz="0" w:space="0" w:color="auto"/>
                    <w:right w:val="none" w:sz="0" w:space="0" w:color="auto"/>
                  </w:divBdr>
                </w:div>
                <w:div w:id="325330161">
                  <w:marLeft w:val="0"/>
                  <w:marRight w:val="0"/>
                  <w:marTop w:val="0"/>
                  <w:marBottom w:val="0"/>
                  <w:divBdr>
                    <w:top w:val="none" w:sz="0" w:space="0" w:color="auto"/>
                    <w:left w:val="none" w:sz="0" w:space="0" w:color="auto"/>
                    <w:bottom w:val="none" w:sz="0" w:space="0" w:color="auto"/>
                    <w:right w:val="none" w:sz="0" w:space="0" w:color="auto"/>
                  </w:divBdr>
                </w:div>
                <w:div w:id="1419407475">
                  <w:marLeft w:val="0"/>
                  <w:marRight w:val="0"/>
                  <w:marTop w:val="0"/>
                  <w:marBottom w:val="0"/>
                  <w:divBdr>
                    <w:top w:val="none" w:sz="0" w:space="0" w:color="auto"/>
                    <w:left w:val="none" w:sz="0" w:space="0" w:color="auto"/>
                    <w:bottom w:val="none" w:sz="0" w:space="0" w:color="auto"/>
                    <w:right w:val="none" w:sz="0" w:space="0" w:color="auto"/>
                  </w:divBdr>
                </w:div>
                <w:div w:id="442499869">
                  <w:marLeft w:val="0"/>
                  <w:marRight w:val="0"/>
                  <w:marTop w:val="0"/>
                  <w:marBottom w:val="0"/>
                  <w:divBdr>
                    <w:top w:val="none" w:sz="0" w:space="0" w:color="auto"/>
                    <w:left w:val="none" w:sz="0" w:space="0" w:color="auto"/>
                    <w:bottom w:val="none" w:sz="0" w:space="0" w:color="auto"/>
                    <w:right w:val="none" w:sz="0" w:space="0" w:color="auto"/>
                  </w:divBdr>
                </w:div>
                <w:div w:id="1758290005">
                  <w:marLeft w:val="0"/>
                  <w:marRight w:val="0"/>
                  <w:marTop w:val="0"/>
                  <w:marBottom w:val="0"/>
                  <w:divBdr>
                    <w:top w:val="none" w:sz="0" w:space="0" w:color="auto"/>
                    <w:left w:val="none" w:sz="0" w:space="0" w:color="auto"/>
                    <w:bottom w:val="none" w:sz="0" w:space="0" w:color="auto"/>
                    <w:right w:val="none" w:sz="0" w:space="0" w:color="auto"/>
                  </w:divBdr>
                </w:div>
                <w:div w:id="954825345">
                  <w:marLeft w:val="0"/>
                  <w:marRight w:val="0"/>
                  <w:marTop w:val="0"/>
                  <w:marBottom w:val="0"/>
                  <w:divBdr>
                    <w:top w:val="none" w:sz="0" w:space="0" w:color="auto"/>
                    <w:left w:val="none" w:sz="0" w:space="0" w:color="auto"/>
                    <w:bottom w:val="none" w:sz="0" w:space="0" w:color="auto"/>
                    <w:right w:val="none" w:sz="0" w:space="0" w:color="auto"/>
                  </w:divBdr>
                </w:div>
                <w:div w:id="1647587984">
                  <w:marLeft w:val="0"/>
                  <w:marRight w:val="0"/>
                  <w:marTop w:val="0"/>
                  <w:marBottom w:val="0"/>
                  <w:divBdr>
                    <w:top w:val="none" w:sz="0" w:space="0" w:color="auto"/>
                    <w:left w:val="none" w:sz="0" w:space="0" w:color="auto"/>
                    <w:bottom w:val="none" w:sz="0" w:space="0" w:color="auto"/>
                    <w:right w:val="none" w:sz="0" w:space="0" w:color="auto"/>
                  </w:divBdr>
                </w:div>
                <w:div w:id="1343775904">
                  <w:marLeft w:val="0"/>
                  <w:marRight w:val="0"/>
                  <w:marTop w:val="0"/>
                  <w:marBottom w:val="0"/>
                  <w:divBdr>
                    <w:top w:val="none" w:sz="0" w:space="0" w:color="auto"/>
                    <w:left w:val="none" w:sz="0" w:space="0" w:color="auto"/>
                    <w:bottom w:val="none" w:sz="0" w:space="0" w:color="auto"/>
                    <w:right w:val="none" w:sz="0" w:space="0" w:color="auto"/>
                  </w:divBdr>
                </w:div>
                <w:div w:id="2116241646">
                  <w:marLeft w:val="0"/>
                  <w:marRight w:val="0"/>
                  <w:marTop w:val="0"/>
                  <w:marBottom w:val="0"/>
                  <w:divBdr>
                    <w:top w:val="none" w:sz="0" w:space="0" w:color="auto"/>
                    <w:left w:val="none" w:sz="0" w:space="0" w:color="auto"/>
                    <w:bottom w:val="none" w:sz="0" w:space="0" w:color="auto"/>
                    <w:right w:val="none" w:sz="0" w:space="0" w:color="auto"/>
                  </w:divBdr>
                </w:div>
                <w:div w:id="2123574722">
                  <w:marLeft w:val="0"/>
                  <w:marRight w:val="0"/>
                  <w:marTop w:val="0"/>
                  <w:marBottom w:val="0"/>
                  <w:divBdr>
                    <w:top w:val="none" w:sz="0" w:space="0" w:color="auto"/>
                    <w:left w:val="none" w:sz="0" w:space="0" w:color="auto"/>
                    <w:bottom w:val="none" w:sz="0" w:space="0" w:color="auto"/>
                    <w:right w:val="none" w:sz="0" w:space="0" w:color="auto"/>
                  </w:divBdr>
                </w:div>
                <w:div w:id="332924940">
                  <w:marLeft w:val="0"/>
                  <w:marRight w:val="0"/>
                  <w:marTop w:val="0"/>
                  <w:marBottom w:val="0"/>
                  <w:divBdr>
                    <w:top w:val="none" w:sz="0" w:space="0" w:color="auto"/>
                    <w:left w:val="none" w:sz="0" w:space="0" w:color="auto"/>
                    <w:bottom w:val="none" w:sz="0" w:space="0" w:color="auto"/>
                    <w:right w:val="none" w:sz="0" w:space="0" w:color="auto"/>
                  </w:divBdr>
                </w:div>
                <w:div w:id="956722143">
                  <w:marLeft w:val="0"/>
                  <w:marRight w:val="0"/>
                  <w:marTop w:val="0"/>
                  <w:marBottom w:val="0"/>
                  <w:divBdr>
                    <w:top w:val="none" w:sz="0" w:space="0" w:color="auto"/>
                    <w:left w:val="none" w:sz="0" w:space="0" w:color="auto"/>
                    <w:bottom w:val="none" w:sz="0" w:space="0" w:color="auto"/>
                    <w:right w:val="none" w:sz="0" w:space="0" w:color="auto"/>
                  </w:divBdr>
                </w:div>
                <w:div w:id="1778325796">
                  <w:marLeft w:val="0"/>
                  <w:marRight w:val="0"/>
                  <w:marTop w:val="0"/>
                  <w:marBottom w:val="0"/>
                  <w:divBdr>
                    <w:top w:val="none" w:sz="0" w:space="0" w:color="auto"/>
                    <w:left w:val="none" w:sz="0" w:space="0" w:color="auto"/>
                    <w:bottom w:val="none" w:sz="0" w:space="0" w:color="auto"/>
                    <w:right w:val="none" w:sz="0" w:space="0" w:color="auto"/>
                  </w:divBdr>
                </w:div>
                <w:div w:id="438795404">
                  <w:marLeft w:val="0"/>
                  <w:marRight w:val="0"/>
                  <w:marTop w:val="0"/>
                  <w:marBottom w:val="0"/>
                  <w:divBdr>
                    <w:top w:val="none" w:sz="0" w:space="0" w:color="auto"/>
                    <w:left w:val="none" w:sz="0" w:space="0" w:color="auto"/>
                    <w:bottom w:val="none" w:sz="0" w:space="0" w:color="auto"/>
                    <w:right w:val="none" w:sz="0" w:space="0" w:color="auto"/>
                  </w:divBdr>
                </w:div>
                <w:div w:id="606430563">
                  <w:marLeft w:val="0"/>
                  <w:marRight w:val="0"/>
                  <w:marTop w:val="0"/>
                  <w:marBottom w:val="0"/>
                  <w:divBdr>
                    <w:top w:val="none" w:sz="0" w:space="0" w:color="auto"/>
                    <w:left w:val="none" w:sz="0" w:space="0" w:color="auto"/>
                    <w:bottom w:val="none" w:sz="0" w:space="0" w:color="auto"/>
                    <w:right w:val="none" w:sz="0" w:space="0" w:color="auto"/>
                  </w:divBdr>
                </w:div>
                <w:div w:id="756442336">
                  <w:marLeft w:val="0"/>
                  <w:marRight w:val="0"/>
                  <w:marTop w:val="0"/>
                  <w:marBottom w:val="0"/>
                  <w:divBdr>
                    <w:top w:val="none" w:sz="0" w:space="0" w:color="auto"/>
                    <w:left w:val="none" w:sz="0" w:space="0" w:color="auto"/>
                    <w:bottom w:val="none" w:sz="0" w:space="0" w:color="auto"/>
                    <w:right w:val="none" w:sz="0" w:space="0" w:color="auto"/>
                  </w:divBdr>
                </w:div>
                <w:div w:id="77948484">
                  <w:marLeft w:val="0"/>
                  <w:marRight w:val="0"/>
                  <w:marTop w:val="0"/>
                  <w:marBottom w:val="0"/>
                  <w:divBdr>
                    <w:top w:val="none" w:sz="0" w:space="0" w:color="auto"/>
                    <w:left w:val="none" w:sz="0" w:space="0" w:color="auto"/>
                    <w:bottom w:val="none" w:sz="0" w:space="0" w:color="auto"/>
                    <w:right w:val="none" w:sz="0" w:space="0" w:color="auto"/>
                  </w:divBdr>
                </w:div>
                <w:div w:id="1889222136">
                  <w:marLeft w:val="0"/>
                  <w:marRight w:val="0"/>
                  <w:marTop w:val="0"/>
                  <w:marBottom w:val="0"/>
                  <w:divBdr>
                    <w:top w:val="none" w:sz="0" w:space="0" w:color="auto"/>
                    <w:left w:val="none" w:sz="0" w:space="0" w:color="auto"/>
                    <w:bottom w:val="none" w:sz="0" w:space="0" w:color="auto"/>
                    <w:right w:val="none" w:sz="0" w:space="0" w:color="auto"/>
                  </w:divBdr>
                </w:div>
                <w:div w:id="1924027172">
                  <w:marLeft w:val="0"/>
                  <w:marRight w:val="0"/>
                  <w:marTop w:val="0"/>
                  <w:marBottom w:val="0"/>
                  <w:divBdr>
                    <w:top w:val="none" w:sz="0" w:space="0" w:color="auto"/>
                    <w:left w:val="none" w:sz="0" w:space="0" w:color="auto"/>
                    <w:bottom w:val="none" w:sz="0" w:space="0" w:color="auto"/>
                    <w:right w:val="none" w:sz="0" w:space="0" w:color="auto"/>
                  </w:divBdr>
                </w:div>
                <w:div w:id="549221556">
                  <w:marLeft w:val="0"/>
                  <w:marRight w:val="0"/>
                  <w:marTop w:val="0"/>
                  <w:marBottom w:val="0"/>
                  <w:divBdr>
                    <w:top w:val="none" w:sz="0" w:space="0" w:color="auto"/>
                    <w:left w:val="none" w:sz="0" w:space="0" w:color="auto"/>
                    <w:bottom w:val="none" w:sz="0" w:space="0" w:color="auto"/>
                    <w:right w:val="none" w:sz="0" w:space="0" w:color="auto"/>
                  </w:divBdr>
                </w:div>
                <w:div w:id="925261712">
                  <w:marLeft w:val="0"/>
                  <w:marRight w:val="0"/>
                  <w:marTop w:val="0"/>
                  <w:marBottom w:val="0"/>
                  <w:divBdr>
                    <w:top w:val="none" w:sz="0" w:space="0" w:color="auto"/>
                    <w:left w:val="none" w:sz="0" w:space="0" w:color="auto"/>
                    <w:bottom w:val="none" w:sz="0" w:space="0" w:color="auto"/>
                    <w:right w:val="none" w:sz="0" w:space="0" w:color="auto"/>
                  </w:divBdr>
                </w:div>
                <w:div w:id="909926893">
                  <w:marLeft w:val="0"/>
                  <w:marRight w:val="0"/>
                  <w:marTop w:val="0"/>
                  <w:marBottom w:val="0"/>
                  <w:divBdr>
                    <w:top w:val="none" w:sz="0" w:space="0" w:color="auto"/>
                    <w:left w:val="none" w:sz="0" w:space="0" w:color="auto"/>
                    <w:bottom w:val="none" w:sz="0" w:space="0" w:color="auto"/>
                    <w:right w:val="none" w:sz="0" w:space="0" w:color="auto"/>
                  </w:divBdr>
                </w:div>
                <w:div w:id="1924534537">
                  <w:marLeft w:val="0"/>
                  <w:marRight w:val="0"/>
                  <w:marTop w:val="0"/>
                  <w:marBottom w:val="0"/>
                  <w:divBdr>
                    <w:top w:val="none" w:sz="0" w:space="0" w:color="auto"/>
                    <w:left w:val="none" w:sz="0" w:space="0" w:color="auto"/>
                    <w:bottom w:val="none" w:sz="0" w:space="0" w:color="auto"/>
                    <w:right w:val="none" w:sz="0" w:space="0" w:color="auto"/>
                  </w:divBdr>
                </w:div>
                <w:div w:id="73482022">
                  <w:marLeft w:val="0"/>
                  <w:marRight w:val="0"/>
                  <w:marTop w:val="0"/>
                  <w:marBottom w:val="0"/>
                  <w:divBdr>
                    <w:top w:val="none" w:sz="0" w:space="0" w:color="auto"/>
                    <w:left w:val="none" w:sz="0" w:space="0" w:color="auto"/>
                    <w:bottom w:val="none" w:sz="0" w:space="0" w:color="auto"/>
                    <w:right w:val="none" w:sz="0" w:space="0" w:color="auto"/>
                  </w:divBdr>
                </w:div>
                <w:div w:id="490024268">
                  <w:marLeft w:val="0"/>
                  <w:marRight w:val="0"/>
                  <w:marTop w:val="0"/>
                  <w:marBottom w:val="0"/>
                  <w:divBdr>
                    <w:top w:val="none" w:sz="0" w:space="0" w:color="auto"/>
                    <w:left w:val="none" w:sz="0" w:space="0" w:color="auto"/>
                    <w:bottom w:val="none" w:sz="0" w:space="0" w:color="auto"/>
                    <w:right w:val="none" w:sz="0" w:space="0" w:color="auto"/>
                  </w:divBdr>
                </w:div>
                <w:div w:id="1428884442">
                  <w:marLeft w:val="0"/>
                  <w:marRight w:val="0"/>
                  <w:marTop w:val="0"/>
                  <w:marBottom w:val="0"/>
                  <w:divBdr>
                    <w:top w:val="none" w:sz="0" w:space="0" w:color="auto"/>
                    <w:left w:val="none" w:sz="0" w:space="0" w:color="auto"/>
                    <w:bottom w:val="none" w:sz="0" w:space="0" w:color="auto"/>
                    <w:right w:val="none" w:sz="0" w:space="0" w:color="auto"/>
                  </w:divBdr>
                </w:div>
                <w:div w:id="962271441">
                  <w:marLeft w:val="0"/>
                  <w:marRight w:val="0"/>
                  <w:marTop w:val="0"/>
                  <w:marBottom w:val="0"/>
                  <w:divBdr>
                    <w:top w:val="none" w:sz="0" w:space="0" w:color="auto"/>
                    <w:left w:val="none" w:sz="0" w:space="0" w:color="auto"/>
                    <w:bottom w:val="none" w:sz="0" w:space="0" w:color="auto"/>
                    <w:right w:val="none" w:sz="0" w:space="0" w:color="auto"/>
                  </w:divBdr>
                </w:div>
                <w:div w:id="521357569">
                  <w:marLeft w:val="0"/>
                  <w:marRight w:val="0"/>
                  <w:marTop w:val="0"/>
                  <w:marBottom w:val="0"/>
                  <w:divBdr>
                    <w:top w:val="none" w:sz="0" w:space="0" w:color="auto"/>
                    <w:left w:val="none" w:sz="0" w:space="0" w:color="auto"/>
                    <w:bottom w:val="none" w:sz="0" w:space="0" w:color="auto"/>
                    <w:right w:val="none" w:sz="0" w:space="0" w:color="auto"/>
                  </w:divBdr>
                </w:div>
                <w:div w:id="1522162830">
                  <w:marLeft w:val="0"/>
                  <w:marRight w:val="0"/>
                  <w:marTop w:val="0"/>
                  <w:marBottom w:val="0"/>
                  <w:divBdr>
                    <w:top w:val="none" w:sz="0" w:space="0" w:color="auto"/>
                    <w:left w:val="none" w:sz="0" w:space="0" w:color="auto"/>
                    <w:bottom w:val="none" w:sz="0" w:space="0" w:color="auto"/>
                    <w:right w:val="none" w:sz="0" w:space="0" w:color="auto"/>
                  </w:divBdr>
                </w:div>
                <w:div w:id="1178084396">
                  <w:marLeft w:val="0"/>
                  <w:marRight w:val="0"/>
                  <w:marTop w:val="0"/>
                  <w:marBottom w:val="0"/>
                  <w:divBdr>
                    <w:top w:val="none" w:sz="0" w:space="0" w:color="auto"/>
                    <w:left w:val="none" w:sz="0" w:space="0" w:color="auto"/>
                    <w:bottom w:val="none" w:sz="0" w:space="0" w:color="auto"/>
                    <w:right w:val="none" w:sz="0" w:space="0" w:color="auto"/>
                  </w:divBdr>
                </w:div>
                <w:div w:id="1139150806">
                  <w:marLeft w:val="0"/>
                  <w:marRight w:val="0"/>
                  <w:marTop w:val="0"/>
                  <w:marBottom w:val="0"/>
                  <w:divBdr>
                    <w:top w:val="none" w:sz="0" w:space="0" w:color="auto"/>
                    <w:left w:val="none" w:sz="0" w:space="0" w:color="auto"/>
                    <w:bottom w:val="none" w:sz="0" w:space="0" w:color="auto"/>
                    <w:right w:val="none" w:sz="0" w:space="0" w:color="auto"/>
                  </w:divBdr>
                </w:div>
                <w:div w:id="447823747">
                  <w:marLeft w:val="0"/>
                  <w:marRight w:val="0"/>
                  <w:marTop w:val="0"/>
                  <w:marBottom w:val="0"/>
                  <w:divBdr>
                    <w:top w:val="none" w:sz="0" w:space="0" w:color="auto"/>
                    <w:left w:val="none" w:sz="0" w:space="0" w:color="auto"/>
                    <w:bottom w:val="none" w:sz="0" w:space="0" w:color="auto"/>
                    <w:right w:val="none" w:sz="0" w:space="0" w:color="auto"/>
                  </w:divBdr>
                </w:div>
                <w:div w:id="225799426">
                  <w:marLeft w:val="0"/>
                  <w:marRight w:val="0"/>
                  <w:marTop w:val="0"/>
                  <w:marBottom w:val="0"/>
                  <w:divBdr>
                    <w:top w:val="none" w:sz="0" w:space="0" w:color="auto"/>
                    <w:left w:val="none" w:sz="0" w:space="0" w:color="auto"/>
                    <w:bottom w:val="none" w:sz="0" w:space="0" w:color="auto"/>
                    <w:right w:val="none" w:sz="0" w:space="0" w:color="auto"/>
                  </w:divBdr>
                </w:div>
                <w:div w:id="2083789381">
                  <w:marLeft w:val="0"/>
                  <w:marRight w:val="0"/>
                  <w:marTop w:val="0"/>
                  <w:marBottom w:val="0"/>
                  <w:divBdr>
                    <w:top w:val="none" w:sz="0" w:space="0" w:color="auto"/>
                    <w:left w:val="none" w:sz="0" w:space="0" w:color="auto"/>
                    <w:bottom w:val="none" w:sz="0" w:space="0" w:color="auto"/>
                    <w:right w:val="none" w:sz="0" w:space="0" w:color="auto"/>
                  </w:divBdr>
                </w:div>
                <w:div w:id="18014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6720">
          <w:marLeft w:val="0"/>
          <w:marRight w:val="0"/>
          <w:marTop w:val="15"/>
          <w:marBottom w:val="0"/>
          <w:divBdr>
            <w:top w:val="single" w:sz="48" w:space="0" w:color="auto"/>
            <w:left w:val="single" w:sz="48" w:space="0" w:color="auto"/>
            <w:bottom w:val="single" w:sz="48" w:space="0" w:color="auto"/>
            <w:right w:val="single" w:sz="48" w:space="0" w:color="auto"/>
          </w:divBdr>
          <w:divsChild>
            <w:div w:id="1412704154">
              <w:marLeft w:val="0"/>
              <w:marRight w:val="0"/>
              <w:marTop w:val="0"/>
              <w:marBottom w:val="0"/>
              <w:divBdr>
                <w:top w:val="none" w:sz="0" w:space="0" w:color="auto"/>
                <w:left w:val="none" w:sz="0" w:space="0" w:color="auto"/>
                <w:bottom w:val="none" w:sz="0" w:space="0" w:color="auto"/>
                <w:right w:val="none" w:sz="0" w:space="0" w:color="auto"/>
              </w:divBdr>
              <w:divsChild>
                <w:div w:id="751240891">
                  <w:marLeft w:val="0"/>
                  <w:marRight w:val="0"/>
                  <w:marTop w:val="0"/>
                  <w:marBottom w:val="0"/>
                  <w:divBdr>
                    <w:top w:val="none" w:sz="0" w:space="0" w:color="auto"/>
                    <w:left w:val="none" w:sz="0" w:space="0" w:color="auto"/>
                    <w:bottom w:val="none" w:sz="0" w:space="0" w:color="auto"/>
                    <w:right w:val="none" w:sz="0" w:space="0" w:color="auto"/>
                  </w:divBdr>
                </w:div>
                <w:div w:id="1311783404">
                  <w:marLeft w:val="0"/>
                  <w:marRight w:val="0"/>
                  <w:marTop w:val="0"/>
                  <w:marBottom w:val="0"/>
                  <w:divBdr>
                    <w:top w:val="none" w:sz="0" w:space="0" w:color="auto"/>
                    <w:left w:val="none" w:sz="0" w:space="0" w:color="auto"/>
                    <w:bottom w:val="none" w:sz="0" w:space="0" w:color="auto"/>
                    <w:right w:val="none" w:sz="0" w:space="0" w:color="auto"/>
                  </w:divBdr>
                </w:div>
                <w:div w:id="1032998058">
                  <w:marLeft w:val="0"/>
                  <w:marRight w:val="0"/>
                  <w:marTop w:val="0"/>
                  <w:marBottom w:val="0"/>
                  <w:divBdr>
                    <w:top w:val="none" w:sz="0" w:space="0" w:color="auto"/>
                    <w:left w:val="none" w:sz="0" w:space="0" w:color="auto"/>
                    <w:bottom w:val="none" w:sz="0" w:space="0" w:color="auto"/>
                    <w:right w:val="none" w:sz="0" w:space="0" w:color="auto"/>
                  </w:divBdr>
                </w:div>
                <w:div w:id="1195533235">
                  <w:marLeft w:val="0"/>
                  <w:marRight w:val="0"/>
                  <w:marTop w:val="0"/>
                  <w:marBottom w:val="0"/>
                  <w:divBdr>
                    <w:top w:val="none" w:sz="0" w:space="0" w:color="auto"/>
                    <w:left w:val="none" w:sz="0" w:space="0" w:color="auto"/>
                    <w:bottom w:val="none" w:sz="0" w:space="0" w:color="auto"/>
                    <w:right w:val="none" w:sz="0" w:space="0" w:color="auto"/>
                  </w:divBdr>
                </w:div>
                <w:div w:id="1961377329">
                  <w:marLeft w:val="0"/>
                  <w:marRight w:val="0"/>
                  <w:marTop w:val="0"/>
                  <w:marBottom w:val="0"/>
                  <w:divBdr>
                    <w:top w:val="none" w:sz="0" w:space="0" w:color="auto"/>
                    <w:left w:val="none" w:sz="0" w:space="0" w:color="auto"/>
                    <w:bottom w:val="none" w:sz="0" w:space="0" w:color="auto"/>
                    <w:right w:val="none" w:sz="0" w:space="0" w:color="auto"/>
                  </w:divBdr>
                </w:div>
                <w:div w:id="29187960">
                  <w:marLeft w:val="0"/>
                  <w:marRight w:val="0"/>
                  <w:marTop w:val="0"/>
                  <w:marBottom w:val="0"/>
                  <w:divBdr>
                    <w:top w:val="none" w:sz="0" w:space="0" w:color="auto"/>
                    <w:left w:val="none" w:sz="0" w:space="0" w:color="auto"/>
                    <w:bottom w:val="none" w:sz="0" w:space="0" w:color="auto"/>
                    <w:right w:val="none" w:sz="0" w:space="0" w:color="auto"/>
                  </w:divBdr>
                </w:div>
                <w:div w:id="777485296">
                  <w:marLeft w:val="0"/>
                  <w:marRight w:val="0"/>
                  <w:marTop w:val="0"/>
                  <w:marBottom w:val="0"/>
                  <w:divBdr>
                    <w:top w:val="none" w:sz="0" w:space="0" w:color="auto"/>
                    <w:left w:val="none" w:sz="0" w:space="0" w:color="auto"/>
                    <w:bottom w:val="none" w:sz="0" w:space="0" w:color="auto"/>
                    <w:right w:val="none" w:sz="0" w:space="0" w:color="auto"/>
                  </w:divBdr>
                </w:div>
                <w:div w:id="1179545413">
                  <w:marLeft w:val="0"/>
                  <w:marRight w:val="0"/>
                  <w:marTop w:val="0"/>
                  <w:marBottom w:val="0"/>
                  <w:divBdr>
                    <w:top w:val="none" w:sz="0" w:space="0" w:color="auto"/>
                    <w:left w:val="none" w:sz="0" w:space="0" w:color="auto"/>
                    <w:bottom w:val="none" w:sz="0" w:space="0" w:color="auto"/>
                    <w:right w:val="none" w:sz="0" w:space="0" w:color="auto"/>
                  </w:divBdr>
                </w:div>
                <w:div w:id="1608924431">
                  <w:marLeft w:val="0"/>
                  <w:marRight w:val="0"/>
                  <w:marTop w:val="0"/>
                  <w:marBottom w:val="0"/>
                  <w:divBdr>
                    <w:top w:val="none" w:sz="0" w:space="0" w:color="auto"/>
                    <w:left w:val="none" w:sz="0" w:space="0" w:color="auto"/>
                    <w:bottom w:val="none" w:sz="0" w:space="0" w:color="auto"/>
                    <w:right w:val="none" w:sz="0" w:space="0" w:color="auto"/>
                  </w:divBdr>
                </w:div>
                <w:div w:id="84154465">
                  <w:marLeft w:val="0"/>
                  <w:marRight w:val="0"/>
                  <w:marTop w:val="0"/>
                  <w:marBottom w:val="0"/>
                  <w:divBdr>
                    <w:top w:val="none" w:sz="0" w:space="0" w:color="auto"/>
                    <w:left w:val="none" w:sz="0" w:space="0" w:color="auto"/>
                    <w:bottom w:val="none" w:sz="0" w:space="0" w:color="auto"/>
                    <w:right w:val="none" w:sz="0" w:space="0" w:color="auto"/>
                  </w:divBdr>
                </w:div>
                <w:div w:id="1035083749">
                  <w:marLeft w:val="0"/>
                  <w:marRight w:val="0"/>
                  <w:marTop w:val="0"/>
                  <w:marBottom w:val="0"/>
                  <w:divBdr>
                    <w:top w:val="none" w:sz="0" w:space="0" w:color="auto"/>
                    <w:left w:val="none" w:sz="0" w:space="0" w:color="auto"/>
                    <w:bottom w:val="none" w:sz="0" w:space="0" w:color="auto"/>
                    <w:right w:val="none" w:sz="0" w:space="0" w:color="auto"/>
                  </w:divBdr>
                </w:div>
                <w:div w:id="381029144">
                  <w:marLeft w:val="0"/>
                  <w:marRight w:val="0"/>
                  <w:marTop w:val="0"/>
                  <w:marBottom w:val="0"/>
                  <w:divBdr>
                    <w:top w:val="none" w:sz="0" w:space="0" w:color="auto"/>
                    <w:left w:val="none" w:sz="0" w:space="0" w:color="auto"/>
                    <w:bottom w:val="none" w:sz="0" w:space="0" w:color="auto"/>
                    <w:right w:val="none" w:sz="0" w:space="0" w:color="auto"/>
                  </w:divBdr>
                </w:div>
                <w:div w:id="537856348">
                  <w:marLeft w:val="0"/>
                  <w:marRight w:val="0"/>
                  <w:marTop w:val="0"/>
                  <w:marBottom w:val="0"/>
                  <w:divBdr>
                    <w:top w:val="none" w:sz="0" w:space="0" w:color="auto"/>
                    <w:left w:val="none" w:sz="0" w:space="0" w:color="auto"/>
                    <w:bottom w:val="none" w:sz="0" w:space="0" w:color="auto"/>
                    <w:right w:val="none" w:sz="0" w:space="0" w:color="auto"/>
                  </w:divBdr>
                </w:div>
                <w:div w:id="590818099">
                  <w:marLeft w:val="0"/>
                  <w:marRight w:val="0"/>
                  <w:marTop w:val="0"/>
                  <w:marBottom w:val="0"/>
                  <w:divBdr>
                    <w:top w:val="none" w:sz="0" w:space="0" w:color="auto"/>
                    <w:left w:val="none" w:sz="0" w:space="0" w:color="auto"/>
                    <w:bottom w:val="none" w:sz="0" w:space="0" w:color="auto"/>
                    <w:right w:val="none" w:sz="0" w:space="0" w:color="auto"/>
                  </w:divBdr>
                </w:div>
                <w:div w:id="1303583206">
                  <w:marLeft w:val="0"/>
                  <w:marRight w:val="0"/>
                  <w:marTop w:val="0"/>
                  <w:marBottom w:val="0"/>
                  <w:divBdr>
                    <w:top w:val="none" w:sz="0" w:space="0" w:color="auto"/>
                    <w:left w:val="none" w:sz="0" w:space="0" w:color="auto"/>
                    <w:bottom w:val="none" w:sz="0" w:space="0" w:color="auto"/>
                    <w:right w:val="none" w:sz="0" w:space="0" w:color="auto"/>
                  </w:divBdr>
                </w:div>
                <w:div w:id="167139863">
                  <w:marLeft w:val="0"/>
                  <w:marRight w:val="0"/>
                  <w:marTop w:val="0"/>
                  <w:marBottom w:val="0"/>
                  <w:divBdr>
                    <w:top w:val="none" w:sz="0" w:space="0" w:color="auto"/>
                    <w:left w:val="none" w:sz="0" w:space="0" w:color="auto"/>
                    <w:bottom w:val="none" w:sz="0" w:space="0" w:color="auto"/>
                    <w:right w:val="none" w:sz="0" w:space="0" w:color="auto"/>
                  </w:divBdr>
                </w:div>
                <w:div w:id="1402413610">
                  <w:marLeft w:val="0"/>
                  <w:marRight w:val="0"/>
                  <w:marTop w:val="0"/>
                  <w:marBottom w:val="0"/>
                  <w:divBdr>
                    <w:top w:val="none" w:sz="0" w:space="0" w:color="auto"/>
                    <w:left w:val="none" w:sz="0" w:space="0" w:color="auto"/>
                    <w:bottom w:val="none" w:sz="0" w:space="0" w:color="auto"/>
                    <w:right w:val="none" w:sz="0" w:space="0" w:color="auto"/>
                  </w:divBdr>
                </w:div>
                <w:div w:id="1029994750">
                  <w:marLeft w:val="0"/>
                  <w:marRight w:val="0"/>
                  <w:marTop w:val="0"/>
                  <w:marBottom w:val="0"/>
                  <w:divBdr>
                    <w:top w:val="none" w:sz="0" w:space="0" w:color="auto"/>
                    <w:left w:val="none" w:sz="0" w:space="0" w:color="auto"/>
                    <w:bottom w:val="none" w:sz="0" w:space="0" w:color="auto"/>
                    <w:right w:val="none" w:sz="0" w:space="0" w:color="auto"/>
                  </w:divBdr>
                </w:div>
                <w:div w:id="1457215003">
                  <w:marLeft w:val="0"/>
                  <w:marRight w:val="0"/>
                  <w:marTop w:val="0"/>
                  <w:marBottom w:val="0"/>
                  <w:divBdr>
                    <w:top w:val="none" w:sz="0" w:space="0" w:color="auto"/>
                    <w:left w:val="none" w:sz="0" w:space="0" w:color="auto"/>
                    <w:bottom w:val="none" w:sz="0" w:space="0" w:color="auto"/>
                    <w:right w:val="none" w:sz="0" w:space="0" w:color="auto"/>
                  </w:divBdr>
                </w:div>
                <w:div w:id="2048797979">
                  <w:marLeft w:val="0"/>
                  <w:marRight w:val="0"/>
                  <w:marTop w:val="0"/>
                  <w:marBottom w:val="0"/>
                  <w:divBdr>
                    <w:top w:val="none" w:sz="0" w:space="0" w:color="auto"/>
                    <w:left w:val="none" w:sz="0" w:space="0" w:color="auto"/>
                    <w:bottom w:val="none" w:sz="0" w:space="0" w:color="auto"/>
                    <w:right w:val="none" w:sz="0" w:space="0" w:color="auto"/>
                  </w:divBdr>
                </w:div>
                <w:div w:id="1784617945">
                  <w:marLeft w:val="0"/>
                  <w:marRight w:val="0"/>
                  <w:marTop w:val="0"/>
                  <w:marBottom w:val="0"/>
                  <w:divBdr>
                    <w:top w:val="none" w:sz="0" w:space="0" w:color="auto"/>
                    <w:left w:val="none" w:sz="0" w:space="0" w:color="auto"/>
                    <w:bottom w:val="none" w:sz="0" w:space="0" w:color="auto"/>
                    <w:right w:val="none" w:sz="0" w:space="0" w:color="auto"/>
                  </w:divBdr>
                </w:div>
                <w:div w:id="1590574706">
                  <w:marLeft w:val="0"/>
                  <w:marRight w:val="0"/>
                  <w:marTop w:val="0"/>
                  <w:marBottom w:val="0"/>
                  <w:divBdr>
                    <w:top w:val="none" w:sz="0" w:space="0" w:color="auto"/>
                    <w:left w:val="none" w:sz="0" w:space="0" w:color="auto"/>
                    <w:bottom w:val="none" w:sz="0" w:space="0" w:color="auto"/>
                    <w:right w:val="none" w:sz="0" w:space="0" w:color="auto"/>
                  </w:divBdr>
                </w:div>
                <w:div w:id="1193495587">
                  <w:marLeft w:val="0"/>
                  <w:marRight w:val="0"/>
                  <w:marTop w:val="0"/>
                  <w:marBottom w:val="0"/>
                  <w:divBdr>
                    <w:top w:val="none" w:sz="0" w:space="0" w:color="auto"/>
                    <w:left w:val="none" w:sz="0" w:space="0" w:color="auto"/>
                    <w:bottom w:val="none" w:sz="0" w:space="0" w:color="auto"/>
                    <w:right w:val="none" w:sz="0" w:space="0" w:color="auto"/>
                  </w:divBdr>
                </w:div>
                <w:div w:id="2003701663">
                  <w:marLeft w:val="0"/>
                  <w:marRight w:val="0"/>
                  <w:marTop w:val="0"/>
                  <w:marBottom w:val="0"/>
                  <w:divBdr>
                    <w:top w:val="none" w:sz="0" w:space="0" w:color="auto"/>
                    <w:left w:val="none" w:sz="0" w:space="0" w:color="auto"/>
                    <w:bottom w:val="none" w:sz="0" w:space="0" w:color="auto"/>
                    <w:right w:val="none" w:sz="0" w:space="0" w:color="auto"/>
                  </w:divBdr>
                </w:div>
                <w:div w:id="1684088646">
                  <w:marLeft w:val="0"/>
                  <w:marRight w:val="0"/>
                  <w:marTop w:val="0"/>
                  <w:marBottom w:val="0"/>
                  <w:divBdr>
                    <w:top w:val="none" w:sz="0" w:space="0" w:color="auto"/>
                    <w:left w:val="none" w:sz="0" w:space="0" w:color="auto"/>
                    <w:bottom w:val="none" w:sz="0" w:space="0" w:color="auto"/>
                    <w:right w:val="none" w:sz="0" w:space="0" w:color="auto"/>
                  </w:divBdr>
                </w:div>
                <w:div w:id="823277841">
                  <w:marLeft w:val="0"/>
                  <w:marRight w:val="0"/>
                  <w:marTop w:val="0"/>
                  <w:marBottom w:val="0"/>
                  <w:divBdr>
                    <w:top w:val="none" w:sz="0" w:space="0" w:color="auto"/>
                    <w:left w:val="none" w:sz="0" w:space="0" w:color="auto"/>
                    <w:bottom w:val="none" w:sz="0" w:space="0" w:color="auto"/>
                    <w:right w:val="none" w:sz="0" w:space="0" w:color="auto"/>
                  </w:divBdr>
                </w:div>
                <w:div w:id="1294754724">
                  <w:marLeft w:val="0"/>
                  <w:marRight w:val="0"/>
                  <w:marTop w:val="0"/>
                  <w:marBottom w:val="0"/>
                  <w:divBdr>
                    <w:top w:val="none" w:sz="0" w:space="0" w:color="auto"/>
                    <w:left w:val="none" w:sz="0" w:space="0" w:color="auto"/>
                    <w:bottom w:val="none" w:sz="0" w:space="0" w:color="auto"/>
                    <w:right w:val="none" w:sz="0" w:space="0" w:color="auto"/>
                  </w:divBdr>
                </w:div>
                <w:div w:id="1015500481">
                  <w:marLeft w:val="0"/>
                  <w:marRight w:val="0"/>
                  <w:marTop w:val="0"/>
                  <w:marBottom w:val="0"/>
                  <w:divBdr>
                    <w:top w:val="none" w:sz="0" w:space="0" w:color="auto"/>
                    <w:left w:val="none" w:sz="0" w:space="0" w:color="auto"/>
                    <w:bottom w:val="none" w:sz="0" w:space="0" w:color="auto"/>
                    <w:right w:val="none" w:sz="0" w:space="0" w:color="auto"/>
                  </w:divBdr>
                </w:div>
                <w:div w:id="1607420948">
                  <w:marLeft w:val="0"/>
                  <w:marRight w:val="0"/>
                  <w:marTop w:val="0"/>
                  <w:marBottom w:val="0"/>
                  <w:divBdr>
                    <w:top w:val="none" w:sz="0" w:space="0" w:color="auto"/>
                    <w:left w:val="none" w:sz="0" w:space="0" w:color="auto"/>
                    <w:bottom w:val="none" w:sz="0" w:space="0" w:color="auto"/>
                    <w:right w:val="none" w:sz="0" w:space="0" w:color="auto"/>
                  </w:divBdr>
                </w:div>
                <w:div w:id="1089615911">
                  <w:marLeft w:val="0"/>
                  <w:marRight w:val="0"/>
                  <w:marTop w:val="0"/>
                  <w:marBottom w:val="0"/>
                  <w:divBdr>
                    <w:top w:val="none" w:sz="0" w:space="0" w:color="auto"/>
                    <w:left w:val="none" w:sz="0" w:space="0" w:color="auto"/>
                    <w:bottom w:val="none" w:sz="0" w:space="0" w:color="auto"/>
                    <w:right w:val="none" w:sz="0" w:space="0" w:color="auto"/>
                  </w:divBdr>
                </w:div>
                <w:div w:id="1130902234">
                  <w:marLeft w:val="0"/>
                  <w:marRight w:val="0"/>
                  <w:marTop w:val="0"/>
                  <w:marBottom w:val="0"/>
                  <w:divBdr>
                    <w:top w:val="none" w:sz="0" w:space="0" w:color="auto"/>
                    <w:left w:val="none" w:sz="0" w:space="0" w:color="auto"/>
                    <w:bottom w:val="none" w:sz="0" w:space="0" w:color="auto"/>
                    <w:right w:val="none" w:sz="0" w:space="0" w:color="auto"/>
                  </w:divBdr>
                </w:div>
                <w:div w:id="1991246262">
                  <w:marLeft w:val="0"/>
                  <w:marRight w:val="0"/>
                  <w:marTop w:val="0"/>
                  <w:marBottom w:val="0"/>
                  <w:divBdr>
                    <w:top w:val="none" w:sz="0" w:space="0" w:color="auto"/>
                    <w:left w:val="none" w:sz="0" w:space="0" w:color="auto"/>
                    <w:bottom w:val="none" w:sz="0" w:space="0" w:color="auto"/>
                    <w:right w:val="none" w:sz="0" w:space="0" w:color="auto"/>
                  </w:divBdr>
                </w:div>
                <w:div w:id="955721116">
                  <w:marLeft w:val="0"/>
                  <w:marRight w:val="0"/>
                  <w:marTop w:val="0"/>
                  <w:marBottom w:val="0"/>
                  <w:divBdr>
                    <w:top w:val="none" w:sz="0" w:space="0" w:color="auto"/>
                    <w:left w:val="none" w:sz="0" w:space="0" w:color="auto"/>
                    <w:bottom w:val="none" w:sz="0" w:space="0" w:color="auto"/>
                    <w:right w:val="none" w:sz="0" w:space="0" w:color="auto"/>
                  </w:divBdr>
                </w:div>
                <w:div w:id="1522739345">
                  <w:marLeft w:val="0"/>
                  <w:marRight w:val="0"/>
                  <w:marTop w:val="0"/>
                  <w:marBottom w:val="0"/>
                  <w:divBdr>
                    <w:top w:val="none" w:sz="0" w:space="0" w:color="auto"/>
                    <w:left w:val="none" w:sz="0" w:space="0" w:color="auto"/>
                    <w:bottom w:val="none" w:sz="0" w:space="0" w:color="auto"/>
                    <w:right w:val="none" w:sz="0" w:space="0" w:color="auto"/>
                  </w:divBdr>
                </w:div>
                <w:div w:id="1285578763">
                  <w:marLeft w:val="0"/>
                  <w:marRight w:val="0"/>
                  <w:marTop w:val="0"/>
                  <w:marBottom w:val="0"/>
                  <w:divBdr>
                    <w:top w:val="none" w:sz="0" w:space="0" w:color="auto"/>
                    <w:left w:val="none" w:sz="0" w:space="0" w:color="auto"/>
                    <w:bottom w:val="none" w:sz="0" w:space="0" w:color="auto"/>
                    <w:right w:val="none" w:sz="0" w:space="0" w:color="auto"/>
                  </w:divBdr>
                </w:div>
                <w:div w:id="578095451">
                  <w:marLeft w:val="0"/>
                  <w:marRight w:val="0"/>
                  <w:marTop w:val="0"/>
                  <w:marBottom w:val="0"/>
                  <w:divBdr>
                    <w:top w:val="none" w:sz="0" w:space="0" w:color="auto"/>
                    <w:left w:val="none" w:sz="0" w:space="0" w:color="auto"/>
                    <w:bottom w:val="none" w:sz="0" w:space="0" w:color="auto"/>
                    <w:right w:val="none" w:sz="0" w:space="0" w:color="auto"/>
                  </w:divBdr>
                </w:div>
                <w:div w:id="2117599951">
                  <w:marLeft w:val="0"/>
                  <w:marRight w:val="0"/>
                  <w:marTop w:val="0"/>
                  <w:marBottom w:val="0"/>
                  <w:divBdr>
                    <w:top w:val="none" w:sz="0" w:space="0" w:color="auto"/>
                    <w:left w:val="none" w:sz="0" w:space="0" w:color="auto"/>
                    <w:bottom w:val="none" w:sz="0" w:space="0" w:color="auto"/>
                    <w:right w:val="none" w:sz="0" w:space="0" w:color="auto"/>
                  </w:divBdr>
                </w:div>
                <w:div w:id="1141463248">
                  <w:marLeft w:val="0"/>
                  <w:marRight w:val="0"/>
                  <w:marTop w:val="0"/>
                  <w:marBottom w:val="0"/>
                  <w:divBdr>
                    <w:top w:val="none" w:sz="0" w:space="0" w:color="auto"/>
                    <w:left w:val="none" w:sz="0" w:space="0" w:color="auto"/>
                    <w:bottom w:val="none" w:sz="0" w:space="0" w:color="auto"/>
                    <w:right w:val="none" w:sz="0" w:space="0" w:color="auto"/>
                  </w:divBdr>
                </w:div>
                <w:div w:id="1318461300">
                  <w:marLeft w:val="0"/>
                  <w:marRight w:val="0"/>
                  <w:marTop w:val="0"/>
                  <w:marBottom w:val="0"/>
                  <w:divBdr>
                    <w:top w:val="none" w:sz="0" w:space="0" w:color="auto"/>
                    <w:left w:val="none" w:sz="0" w:space="0" w:color="auto"/>
                    <w:bottom w:val="none" w:sz="0" w:space="0" w:color="auto"/>
                    <w:right w:val="none" w:sz="0" w:space="0" w:color="auto"/>
                  </w:divBdr>
                </w:div>
                <w:div w:id="631327606">
                  <w:marLeft w:val="0"/>
                  <w:marRight w:val="0"/>
                  <w:marTop w:val="0"/>
                  <w:marBottom w:val="0"/>
                  <w:divBdr>
                    <w:top w:val="none" w:sz="0" w:space="0" w:color="auto"/>
                    <w:left w:val="none" w:sz="0" w:space="0" w:color="auto"/>
                    <w:bottom w:val="none" w:sz="0" w:space="0" w:color="auto"/>
                    <w:right w:val="none" w:sz="0" w:space="0" w:color="auto"/>
                  </w:divBdr>
                </w:div>
                <w:div w:id="384374540">
                  <w:marLeft w:val="0"/>
                  <w:marRight w:val="0"/>
                  <w:marTop w:val="0"/>
                  <w:marBottom w:val="0"/>
                  <w:divBdr>
                    <w:top w:val="none" w:sz="0" w:space="0" w:color="auto"/>
                    <w:left w:val="none" w:sz="0" w:space="0" w:color="auto"/>
                    <w:bottom w:val="none" w:sz="0" w:space="0" w:color="auto"/>
                    <w:right w:val="none" w:sz="0" w:space="0" w:color="auto"/>
                  </w:divBdr>
                </w:div>
                <w:div w:id="697194238">
                  <w:marLeft w:val="0"/>
                  <w:marRight w:val="0"/>
                  <w:marTop w:val="0"/>
                  <w:marBottom w:val="0"/>
                  <w:divBdr>
                    <w:top w:val="none" w:sz="0" w:space="0" w:color="auto"/>
                    <w:left w:val="none" w:sz="0" w:space="0" w:color="auto"/>
                    <w:bottom w:val="none" w:sz="0" w:space="0" w:color="auto"/>
                    <w:right w:val="none" w:sz="0" w:space="0" w:color="auto"/>
                  </w:divBdr>
                </w:div>
                <w:div w:id="1963415187">
                  <w:marLeft w:val="0"/>
                  <w:marRight w:val="0"/>
                  <w:marTop w:val="0"/>
                  <w:marBottom w:val="0"/>
                  <w:divBdr>
                    <w:top w:val="none" w:sz="0" w:space="0" w:color="auto"/>
                    <w:left w:val="none" w:sz="0" w:space="0" w:color="auto"/>
                    <w:bottom w:val="none" w:sz="0" w:space="0" w:color="auto"/>
                    <w:right w:val="none" w:sz="0" w:space="0" w:color="auto"/>
                  </w:divBdr>
                </w:div>
                <w:div w:id="1674262574">
                  <w:marLeft w:val="0"/>
                  <w:marRight w:val="0"/>
                  <w:marTop w:val="0"/>
                  <w:marBottom w:val="0"/>
                  <w:divBdr>
                    <w:top w:val="none" w:sz="0" w:space="0" w:color="auto"/>
                    <w:left w:val="none" w:sz="0" w:space="0" w:color="auto"/>
                    <w:bottom w:val="none" w:sz="0" w:space="0" w:color="auto"/>
                    <w:right w:val="none" w:sz="0" w:space="0" w:color="auto"/>
                  </w:divBdr>
                </w:div>
                <w:div w:id="1157183181">
                  <w:marLeft w:val="0"/>
                  <w:marRight w:val="0"/>
                  <w:marTop w:val="0"/>
                  <w:marBottom w:val="0"/>
                  <w:divBdr>
                    <w:top w:val="none" w:sz="0" w:space="0" w:color="auto"/>
                    <w:left w:val="none" w:sz="0" w:space="0" w:color="auto"/>
                    <w:bottom w:val="none" w:sz="0" w:space="0" w:color="auto"/>
                    <w:right w:val="none" w:sz="0" w:space="0" w:color="auto"/>
                  </w:divBdr>
                </w:div>
                <w:div w:id="1648700248">
                  <w:marLeft w:val="0"/>
                  <w:marRight w:val="0"/>
                  <w:marTop w:val="0"/>
                  <w:marBottom w:val="0"/>
                  <w:divBdr>
                    <w:top w:val="none" w:sz="0" w:space="0" w:color="auto"/>
                    <w:left w:val="none" w:sz="0" w:space="0" w:color="auto"/>
                    <w:bottom w:val="none" w:sz="0" w:space="0" w:color="auto"/>
                    <w:right w:val="none" w:sz="0" w:space="0" w:color="auto"/>
                  </w:divBdr>
                </w:div>
                <w:div w:id="1759135039">
                  <w:marLeft w:val="0"/>
                  <w:marRight w:val="0"/>
                  <w:marTop w:val="0"/>
                  <w:marBottom w:val="0"/>
                  <w:divBdr>
                    <w:top w:val="none" w:sz="0" w:space="0" w:color="auto"/>
                    <w:left w:val="none" w:sz="0" w:space="0" w:color="auto"/>
                    <w:bottom w:val="none" w:sz="0" w:space="0" w:color="auto"/>
                    <w:right w:val="none" w:sz="0" w:space="0" w:color="auto"/>
                  </w:divBdr>
                </w:div>
                <w:div w:id="299531208">
                  <w:marLeft w:val="0"/>
                  <w:marRight w:val="0"/>
                  <w:marTop w:val="0"/>
                  <w:marBottom w:val="0"/>
                  <w:divBdr>
                    <w:top w:val="none" w:sz="0" w:space="0" w:color="auto"/>
                    <w:left w:val="none" w:sz="0" w:space="0" w:color="auto"/>
                    <w:bottom w:val="none" w:sz="0" w:space="0" w:color="auto"/>
                    <w:right w:val="none" w:sz="0" w:space="0" w:color="auto"/>
                  </w:divBdr>
                </w:div>
                <w:div w:id="1668367078">
                  <w:marLeft w:val="0"/>
                  <w:marRight w:val="0"/>
                  <w:marTop w:val="0"/>
                  <w:marBottom w:val="0"/>
                  <w:divBdr>
                    <w:top w:val="none" w:sz="0" w:space="0" w:color="auto"/>
                    <w:left w:val="none" w:sz="0" w:space="0" w:color="auto"/>
                    <w:bottom w:val="none" w:sz="0" w:space="0" w:color="auto"/>
                    <w:right w:val="none" w:sz="0" w:space="0" w:color="auto"/>
                  </w:divBdr>
                </w:div>
                <w:div w:id="90591928">
                  <w:marLeft w:val="0"/>
                  <w:marRight w:val="0"/>
                  <w:marTop w:val="0"/>
                  <w:marBottom w:val="0"/>
                  <w:divBdr>
                    <w:top w:val="none" w:sz="0" w:space="0" w:color="auto"/>
                    <w:left w:val="none" w:sz="0" w:space="0" w:color="auto"/>
                    <w:bottom w:val="none" w:sz="0" w:space="0" w:color="auto"/>
                    <w:right w:val="none" w:sz="0" w:space="0" w:color="auto"/>
                  </w:divBdr>
                </w:div>
                <w:div w:id="1925797578">
                  <w:marLeft w:val="0"/>
                  <w:marRight w:val="0"/>
                  <w:marTop w:val="0"/>
                  <w:marBottom w:val="0"/>
                  <w:divBdr>
                    <w:top w:val="none" w:sz="0" w:space="0" w:color="auto"/>
                    <w:left w:val="none" w:sz="0" w:space="0" w:color="auto"/>
                    <w:bottom w:val="none" w:sz="0" w:space="0" w:color="auto"/>
                    <w:right w:val="none" w:sz="0" w:space="0" w:color="auto"/>
                  </w:divBdr>
                </w:div>
                <w:div w:id="386954165">
                  <w:marLeft w:val="0"/>
                  <w:marRight w:val="0"/>
                  <w:marTop w:val="0"/>
                  <w:marBottom w:val="0"/>
                  <w:divBdr>
                    <w:top w:val="none" w:sz="0" w:space="0" w:color="auto"/>
                    <w:left w:val="none" w:sz="0" w:space="0" w:color="auto"/>
                    <w:bottom w:val="none" w:sz="0" w:space="0" w:color="auto"/>
                    <w:right w:val="none" w:sz="0" w:space="0" w:color="auto"/>
                  </w:divBdr>
                </w:div>
                <w:div w:id="25984364">
                  <w:marLeft w:val="0"/>
                  <w:marRight w:val="0"/>
                  <w:marTop w:val="0"/>
                  <w:marBottom w:val="0"/>
                  <w:divBdr>
                    <w:top w:val="none" w:sz="0" w:space="0" w:color="auto"/>
                    <w:left w:val="none" w:sz="0" w:space="0" w:color="auto"/>
                    <w:bottom w:val="none" w:sz="0" w:space="0" w:color="auto"/>
                    <w:right w:val="none" w:sz="0" w:space="0" w:color="auto"/>
                  </w:divBdr>
                </w:div>
                <w:div w:id="1057244373">
                  <w:marLeft w:val="0"/>
                  <w:marRight w:val="0"/>
                  <w:marTop w:val="0"/>
                  <w:marBottom w:val="0"/>
                  <w:divBdr>
                    <w:top w:val="none" w:sz="0" w:space="0" w:color="auto"/>
                    <w:left w:val="none" w:sz="0" w:space="0" w:color="auto"/>
                    <w:bottom w:val="none" w:sz="0" w:space="0" w:color="auto"/>
                    <w:right w:val="none" w:sz="0" w:space="0" w:color="auto"/>
                  </w:divBdr>
                </w:div>
                <w:div w:id="870649439">
                  <w:marLeft w:val="0"/>
                  <w:marRight w:val="0"/>
                  <w:marTop w:val="0"/>
                  <w:marBottom w:val="0"/>
                  <w:divBdr>
                    <w:top w:val="none" w:sz="0" w:space="0" w:color="auto"/>
                    <w:left w:val="none" w:sz="0" w:space="0" w:color="auto"/>
                    <w:bottom w:val="none" w:sz="0" w:space="0" w:color="auto"/>
                    <w:right w:val="none" w:sz="0" w:space="0" w:color="auto"/>
                  </w:divBdr>
                </w:div>
                <w:div w:id="1746410312">
                  <w:marLeft w:val="0"/>
                  <w:marRight w:val="0"/>
                  <w:marTop w:val="0"/>
                  <w:marBottom w:val="0"/>
                  <w:divBdr>
                    <w:top w:val="none" w:sz="0" w:space="0" w:color="auto"/>
                    <w:left w:val="none" w:sz="0" w:space="0" w:color="auto"/>
                    <w:bottom w:val="none" w:sz="0" w:space="0" w:color="auto"/>
                    <w:right w:val="none" w:sz="0" w:space="0" w:color="auto"/>
                  </w:divBdr>
                </w:div>
                <w:div w:id="369771389">
                  <w:marLeft w:val="0"/>
                  <w:marRight w:val="0"/>
                  <w:marTop w:val="0"/>
                  <w:marBottom w:val="0"/>
                  <w:divBdr>
                    <w:top w:val="none" w:sz="0" w:space="0" w:color="auto"/>
                    <w:left w:val="none" w:sz="0" w:space="0" w:color="auto"/>
                    <w:bottom w:val="none" w:sz="0" w:space="0" w:color="auto"/>
                    <w:right w:val="none" w:sz="0" w:space="0" w:color="auto"/>
                  </w:divBdr>
                </w:div>
                <w:div w:id="713697638">
                  <w:marLeft w:val="0"/>
                  <w:marRight w:val="0"/>
                  <w:marTop w:val="0"/>
                  <w:marBottom w:val="0"/>
                  <w:divBdr>
                    <w:top w:val="none" w:sz="0" w:space="0" w:color="auto"/>
                    <w:left w:val="none" w:sz="0" w:space="0" w:color="auto"/>
                    <w:bottom w:val="none" w:sz="0" w:space="0" w:color="auto"/>
                    <w:right w:val="none" w:sz="0" w:space="0" w:color="auto"/>
                  </w:divBdr>
                </w:div>
                <w:div w:id="855122032">
                  <w:marLeft w:val="0"/>
                  <w:marRight w:val="0"/>
                  <w:marTop w:val="0"/>
                  <w:marBottom w:val="0"/>
                  <w:divBdr>
                    <w:top w:val="none" w:sz="0" w:space="0" w:color="auto"/>
                    <w:left w:val="none" w:sz="0" w:space="0" w:color="auto"/>
                    <w:bottom w:val="none" w:sz="0" w:space="0" w:color="auto"/>
                    <w:right w:val="none" w:sz="0" w:space="0" w:color="auto"/>
                  </w:divBdr>
                </w:div>
                <w:div w:id="1879121442">
                  <w:marLeft w:val="0"/>
                  <w:marRight w:val="0"/>
                  <w:marTop w:val="0"/>
                  <w:marBottom w:val="0"/>
                  <w:divBdr>
                    <w:top w:val="none" w:sz="0" w:space="0" w:color="auto"/>
                    <w:left w:val="none" w:sz="0" w:space="0" w:color="auto"/>
                    <w:bottom w:val="none" w:sz="0" w:space="0" w:color="auto"/>
                    <w:right w:val="none" w:sz="0" w:space="0" w:color="auto"/>
                  </w:divBdr>
                </w:div>
                <w:div w:id="396779483">
                  <w:marLeft w:val="0"/>
                  <w:marRight w:val="0"/>
                  <w:marTop w:val="0"/>
                  <w:marBottom w:val="0"/>
                  <w:divBdr>
                    <w:top w:val="none" w:sz="0" w:space="0" w:color="auto"/>
                    <w:left w:val="none" w:sz="0" w:space="0" w:color="auto"/>
                    <w:bottom w:val="none" w:sz="0" w:space="0" w:color="auto"/>
                    <w:right w:val="none" w:sz="0" w:space="0" w:color="auto"/>
                  </w:divBdr>
                </w:div>
                <w:div w:id="21345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542">
          <w:marLeft w:val="0"/>
          <w:marRight w:val="0"/>
          <w:marTop w:val="15"/>
          <w:marBottom w:val="0"/>
          <w:divBdr>
            <w:top w:val="single" w:sz="48" w:space="0" w:color="auto"/>
            <w:left w:val="single" w:sz="48" w:space="0" w:color="auto"/>
            <w:bottom w:val="single" w:sz="48" w:space="0" w:color="auto"/>
            <w:right w:val="single" w:sz="48" w:space="0" w:color="auto"/>
          </w:divBdr>
          <w:divsChild>
            <w:div w:id="1131166949">
              <w:marLeft w:val="0"/>
              <w:marRight w:val="0"/>
              <w:marTop w:val="0"/>
              <w:marBottom w:val="0"/>
              <w:divBdr>
                <w:top w:val="none" w:sz="0" w:space="0" w:color="auto"/>
                <w:left w:val="none" w:sz="0" w:space="0" w:color="auto"/>
                <w:bottom w:val="none" w:sz="0" w:space="0" w:color="auto"/>
                <w:right w:val="none" w:sz="0" w:space="0" w:color="auto"/>
              </w:divBdr>
              <w:divsChild>
                <w:div w:id="1977569443">
                  <w:marLeft w:val="0"/>
                  <w:marRight w:val="0"/>
                  <w:marTop w:val="0"/>
                  <w:marBottom w:val="0"/>
                  <w:divBdr>
                    <w:top w:val="none" w:sz="0" w:space="0" w:color="auto"/>
                    <w:left w:val="none" w:sz="0" w:space="0" w:color="auto"/>
                    <w:bottom w:val="none" w:sz="0" w:space="0" w:color="auto"/>
                    <w:right w:val="none" w:sz="0" w:space="0" w:color="auto"/>
                  </w:divBdr>
                </w:div>
                <w:div w:id="295988105">
                  <w:marLeft w:val="0"/>
                  <w:marRight w:val="0"/>
                  <w:marTop w:val="0"/>
                  <w:marBottom w:val="0"/>
                  <w:divBdr>
                    <w:top w:val="none" w:sz="0" w:space="0" w:color="auto"/>
                    <w:left w:val="none" w:sz="0" w:space="0" w:color="auto"/>
                    <w:bottom w:val="none" w:sz="0" w:space="0" w:color="auto"/>
                    <w:right w:val="none" w:sz="0" w:space="0" w:color="auto"/>
                  </w:divBdr>
                </w:div>
                <w:div w:id="471555701">
                  <w:marLeft w:val="0"/>
                  <w:marRight w:val="0"/>
                  <w:marTop w:val="0"/>
                  <w:marBottom w:val="0"/>
                  <w:divBdr>
                    <w:top w:val="none" w:sz="0" w:space="0" w:color="auto"/>
                    <w:left w:val="none" w:sz="0" w:space="0" w:color="auto"/>
                    <w:bottom w:val="none" w:sz="0" w:space="0" w:color="auto"/>
                    <w:right w:val="none" w:sz="0" w:space="0" w:color="auto"/>
                  </w:divBdr>
                </w:div>
                <w:div w:id="1310548884">
                  <w:marLeft w:val="0"/>
                  <w:marRight w:val="0"/>
                  <w:marTop w:val="0"/>
                  <w:marBottom w:val="0"/>
                  <w:divBdr>
                    <w:top w:val="none" w:sz="0" w:space="0" w:color="auto"/>
                    <w:left w:val="none" w:sz="0" w:space="0" w:color="auto"/>
                    <w:bottom w:val="none" w:sz="0" w:space="0" w:color="auto"/>
                    <w:right w:val="none" w:sz="0" w:space="0" w:color="auto"/>
                  </w:divBdr>
                </w:div>
                <w:div w:id="1445078182">
                  <w:marLeft w:val="0"/>
                  <w:marRight w:val="0"/>
                  <w:marTop w:val="0"/>
                  <w:marBottom w:val="0"/>
                  <w:divBdr>
                    <w:top w:val="none" w:sz="0" w:space="0" w:color="auto"/>
                    <w:left w:val="none" w:sz="0" w:space="0" w:color="auto"/>
                    <w:bottom w:val="none" w:sz="0" w:space="0" w:color="auto"/>
                    <w:right w:val="none" w:sz="0" w:space="0" w:color="auto"/>
                  </w:divBdr>
                </w:div>
                <w:div w:id="142433959">
                  <w:marLeft w:val="0"/>
                  <w:marRight w:val="0"/>
                  <w:marTop w:val="0"/>
                  <w:marBottom w:val="0"/>
                  <w:divBdr>
                    <w:top w:val="none" w:sz="0" w:space="0" w:color="auto"/>
                    <w:left w:val="none" w:sz="0" w:space="0" w:color="auto"/>
                    <w:bottom w:val="none" w:sz="0" w:space="0" w:color="auto"/>
                    <w:right w:val="none" w:sz="0" w:space="0" w:color="auto"/>
                  </w:divBdr>
                </w:div>
                <w:div w:id="1421561646">
                  <w:marLeft w:val="0"/>
                  <w:marRight w:val="0"/>
                  <w:marTop w:val="0"/>
                  <w:marBottom w:val="0"/>
                  <w:divBdr>
                    <w:top w:val="none" w:sz="0" w:space="0" w:color="auto"/>
                    <w:left w:val="none" w:sz="0" w:space="0" w:color="auto"/>
                    <w:bottom w:val="none" w:sz="0" w:space="0" w:color="auto"/>
                    <w:right w:val="none" w:sz="0" w:space="0" w:color="auto"/>
                  </w:divBdr>
                </w:div>
                <w:div w:id="883178480">
                  <w:marLeft w:val="0"/>
                  <w:marRight w:val="0"/>
                  <w:marTop w:val="0"/>
                  <w:marBottom w:val="0"/>
                  <w:divBdr>
                    <w:top w:val="none" w:sz="0" w:space="0" w:color="auto"/>
                    <w:left w:val="none" w:sz="0" w:space="0" w:color="auto"/>
                    <w:bottom w:val="none" w:sz="0" w:space="0" w:color="auto"/>
                    <w:right w:val="none" w:sz="0" w:space="0" w:color="auto"/>
                  </w:divBdr>
                </w:div>
                <w:div w:id="2120298728">
                  <w:marLeft w:val="0"/>
                  <w:marRight w:val="0"/>
                  <w:marTop w:val="0"/>
                  <w:marBottom w:val="0"/>
                  <w:divBdr>
                    <w:top w:val="none" w:sz="0" w:space="0" w:color="auto"/>
                    <w:left w:val="none" w:sz="0" w:space="0" w:color="auto"/>
                    <w:bottom w:val="none" w:sz="0" w:space="0" w:color="auto"/>
                    <w:right w:val="none" w:sz="0" w:space="0" w:color="auto"/>
                  </w:divBdr>
                </w:div>
                <w:div w:id="1324047299">
                  <w:marLeft w:val="0"/>
                  <w:marRight w:val="0"/>
                  <w:marTop w:val="0"/>
                  <w:marBottom w:val="0"/>
                  <w:divBdr>
                    <w:top w:val="none" w:sz="0" w:space="0" w:color="auto"/>
                    <w:left w:val="none" w:sz="0" w:space="0" w:color="auto"/>
                    <w:bottom w:val="none" w:sz="0" w:space="0" w:color="auto"/>
                    <w:right w:val="none" w:sz="0" w:space="0" w:color="auto"/>
                  </w:divBdr>
                </w:div>
                <w:div w:id="1664581300">
                  <w:marLeft w:val="0"/>
                  <w:marRight w:val="0"/>
                  <w:marTop w:val="0"/>
                  <w:marBottom w:val="0"/>
                  <w:divBdr>
                    <w:top w:val="none" w:sz="0" w:space="0" w:color="auto"/>
                    <w:left w:val="none" w:sz="0" w:space="0" w:color="auto"/>
                    <w:bottom w:val="none" w:sz="0" w:space="0" w:color="auto"/>
                    <w:right w:val="none" w:sz="0" w:space="0" w:color="auto"/>
                  </w:divBdr>
                </w:div>
                <w:div w:id="2003462198">
                  <w:marLeft w:val="0"/>
                  <w:marRight w:val="0"/>
                  <w:marTop w:val="0"/>
                  <w:marBottom w:val="0"/>
                  <w:divBdr>
                    <w:top w:val="none" w:sz="0" w:space="0" w:color="auto"/>
                    <w:left w:val="none" w:sz="0" w:space="0" w:color="auto"/>
                    <w:bottom w:val="none" w:sz="0" w:space="0" w:color="auto"/>
                    <w:right w:val="none" w:sz="0" w:space="0" w:color="auto"/>
                  </w:divBdr>
                </w:div>
                <w:div w:id="2065643823">
                  <w:marLeft w:val="0"/>
                  <w:marRight w:val="0"/>
                  <w:marTop w:val="0"/>
                  <w:marBottom w:val="0"/>
                  <w:divBdr>
                    <w:top w:val="none" w:sz="0" w:space="0" w:color="auto"/>
                    <w:left w:val="none" w:sz="0" w:space="0" w:color="auto"/>
                    <w:bottom w:val="none" w:sz="0" w:space="0" w:color="auto"/>
                    <w:right w:val="none" w:sz="0" w:space="0" w:color="auto"/>
                  </w:divBdr>
                </w:div>
                <w:div w:id="1737169187">
                  <w:marLeft w:val="0"/>
                  <w:marRight w:val="0"/>
                  <w:marTop w:val="0"/>
                  <w:marBottom w:val="0"/>
                  <w:divBdr>
                    <w:top w:val="none" w:sz="0" w:space="0" w:color="auto"/>
                    <w:left w:val="none" w:sz="0" w:space="0" w:color="auto"/>
                    <w:bottom w:val="none" w:sz="0" w:space="0" w:color="auto"/>
                    <w:right w:val="none" w:sz="0" w:space="0" w:color="auto"/>
                  </w:divBdr>
                </w:div>
                <w:div w:id="1766799297">
                  <w:marLeft w:val="0"/>
                  <w:marRight w:val="0"/>
                  <w:marTop w:val="0"/>
                  <w:marBottom w:val="0"/>
                  <w:divBdr>
                    <w:top w:val="none" w:sz="0" w:space="0" w:color="auto"/>
                    <w:left w:val="none" w:sz="0" w:space="0" w:color="auto"/>
                    <w:bottom w:val="none" w:sz="0" w:space="0" w:color="auto"/>
                    <w:right w:val="none" w:sz="0" w:space="0" w:color="auto"/>
                  </w:divBdr>
                </w:div>
                <w:div w:id="96415146">
                  <w:marLeft w:val="0"/>
                  <w:marRight w:val="0"/>
                  <w:marTop w:val="0"/>
                  <w:marBottom w:val="0"/>
                  <w:divBdr>
                    <w:top w:val="none" w:sz="0" w:space="0" w:color="auto"/>
                    <w:left w:val="none" w:sz="0" w:space="0" w:color="auto"/>
                    <w:bottom w:val="none" w:sz="0" w:space="0" w:color="auto"/>
                    <w:right w:val="none" w:sz="0" w:space="0" w:color="auto"/>
                  </w:divBdr>
                </w:div>
                <w:div w:id="1736270365">
                  <w:marLeft w:val="0"/>
                  <w:marRight w:val="0"/>
                  <w:marTop w:val="0"/>
                  <w:marBottom w:val="0"/>
                  <w:divBdr>
                    <w:top w:val="none" w:sz="0" w:space="0" w:color="auto"/>
                    <w:left w:val="none" w:sz="0" w:space="0" w:color="auto"/>
                    <w:bottom w:val="none" w:sz="0" w:space="0" w:color="auto"/>
                    <w:right w:val="none" w:sz="0" w:space="0" w:color="auto"/>
                  </w:divBdr>
                </w:div>
                <w:div w:id="262809210">
                  <w:marLeft w:val="0"/>
                  <w:marRight w:val="0"/>
                  <w:marTop w:val="0"/>
                  <w:marBottom w:val="0"/>
                  <w:divBdr>
                    <w:top w:val="none" w:sz="0" w:space="0" w:color="auto"/>
                    <w:left w:val="none" w:sz="0" w:space="0" w:color="auto"/>
                    <w:bottom w:val="none" w:sz="0" w:space="0" w:color="auto"/>
                    <w:right w:val="none" w:sz="0" w:space="0" w:color="auto"/>
                  </w:divBdr>
                </w:div>
                <w:div w:id="830633024">
                  <w:marLeft w:val="0"/>
                  <w:marRight w:val="0"/>
                  <w:marTop w:val="0"/>
                  <w:marBottom w:val="0"/>
                  <w:divBdr>
                    <w:top w:val="none" w:sz="0" w:space="0" w:color="auto"/>
                    <w:left w:val="none" w:sz="0" w:space="0" w:color="auto"/>
                    <w:bottom w:val="none" w:sz="0" w:space="0" w:color="auto"/>
                    <w:right w:val="none" w:sz="0" w:space="0" w:color="auto"/>
                  </w:divBdr>
                </w:div>
                <w:div w:id="1569728214">
                  <w:marLeft w:val="0"/>
                  <w:marRight w:val="0"/>
                  <w:marTop w:val="0"/>
                  <w:marBottom w:val="0"/>
                  <w:divBdr>
                    <w:top w:val="none" w:sz="0" w:space="0" w:color="auto"/>
                    <w:left w:val="none" w:sz="0" w:space="0" w:color="auto"/>
                    <w:bottom w:val="none" w:sz="0" w:space="0" w:color="auto"/>
                    <w:right w:val="none" w:sz="0" w:space="0" w:color="auto"/>
                  </w:divBdr>
                </w:div>
                <w:div w:id="1672027775">
                  <w:marLeft w:val="0"/>
                  <w:marRight w:val="0"/>
                  <w:marTop w:val="0"/>
                  <w:marBottom w:val="0"/>
                  <w:divBdr>
                    <w:top w:val="none" w:sz="0" w:space="0" w:color="auto"/>
                    <w:left w:val="none" w:sz="0" w:space="0" w:color="auto"/>
                    <w:bottom w:val="none" w:sz="0" w:space="0" w:color="auto"/>
                    <w:right w:val="none" w:sz="0" w:space="0" w:color="auto"/>
                  </w:divBdr>
                </w:div>
                <w:div w:id="164051212">
                  <w:marLeft w:val="0"/>
                  <w:marRight w:val="0"/>
                  <w:marTop w:val="0"/>
                  <w:marBottom w:val="0"/>
                  <w:divBdr>
                    <w:top w:val="none" w:sz="0" w:space="0" w:color="auto"/>
                    <w:left w:val="none" w:sz="0" w:space="0" w:color="auto"/>
                    <w:bottom w:val="none" w:sz="0" w:space="0" w:color="auto"/>
                    <w:right w:val="none" w:sz="0" w:space="0" w:color="auto"/>
                  </w:divBdr>
                </w:div>
                <w:div w:id="515853941">
                  <w:marLeft w:val="0"/>
                  <w:marRight w:val="0"/>
                  <w:marTop w:val="0"/>
                  <w:marBottom w:val="0"/>
                  <w:divBdr>
                    <w:top w:val="none" w:sz="0" w:space="0" w:color="auto"/>
                    <w:left w:val="none" w:sz="0" w:space="0" w:color="auto"/>
                    <w:bottom w:val="none" w:sz="0" w:space="0" w:color="auto"/>
                    <w:right w:val="none" w:sz="0" w:space="0" w:color="auto"/>
                  </w:divBdr>
                </w:div>
                <w:div w:id="227888885">
                  <w:marLeft w:val="0"/>
                  <w:marRight w:val="0"/>
                  <w:marTop w:val="0"/>
                  <w:marBottom w:val="0"/>
                  <w:divBdr>
                    <w:top w:val="none" w:sz="0" w:space="0" w:color="auto"/>
                    <w:left w:val="none" w:sz="0" w:space="0" w:color="auto"/>
                    <w:bottom w:val="none" w:sz="0" w:space="0" w:color="auto"/>
                    <w:right w:val="none" w:sz="0" w:space="0" w:color="auto"/>
                  </w:divBdr>
                </w:div>
                <w:div w:id="1035733634">
                  <w:marLeft w:val="0"/>
                  <w:marRight w:val="0"/>
                  <w:marTop w:val="0"/>
                  <w:marBottom w:val="0"/>
                  <w:divBdr>
                    <w:top w:val="none" w:sz="0" w:space="0" w:color="auto"/>
                    <w:left w:val="none" w:sz="0" w:space="0" w:color="auto"/>
                    <w:bottom w:val="none" w:sz="0" w:space="0" w:color="auto"/>
                    <w:right w:val="none" w:sz="0" w:space="0" w:color="auto"/>
                  </w:divBdr>
                </w:div>
                <w:div w:id="807013603">
                  <w:marLeft w:val="0"/>
                  <w:marRight w:val="0"/>
                  <w:marTop w:val="0"/>
                  <w:marBottom w:val="0"/>
                  <w:divBdr>
                    <w:top w:val="none" w:sz="0" w:space="0" w:color="auto"/>
                    <w:left w:val="none" w:sz="0" w:space="0" w:color="auto"/>
                    <w:bottom w:val="none" w:sz="0" w:space="0" w:color="auto"/>
                    <w:right w:val="none" w:sz="0" w:space="0" w:color="auto"/>
                  </w:divBdr>
                </w:div>
                <w:div w:id="1569456762">
                  <w:marLeft w:val="0"/>
                  <w:marRight w:val="0"/>
                  <w:marTop w:val="0"/>
                  <w:marBottom w:val="0"/>
                  <w:divBdr>
                    <w:top w:val="none" w:sz="0" w:space="0" w:color="auto"/>
                    <w:left w:val="none" w:sz="0" w:space="0" w:color="auto"/>
                    <w:bottom w:val="none" w:sz="0" w:space="0" w:color="auto"/>
                    <w:right w:val="none" w:sz="0" w:space="0" w:color="auto"/>
                  </w:divBdr>
                </w:div>
                <w:div w:id="475878012">
                  <w:marLeft w:val="0"/>
                  <w:marRight w:val="0"/>
                  <w:marTop w:val="0"/>
                  <w:marBottom w:val="0"/>
                  <w:divBdr>
                    <w:top w:val="none" w:sz="0" w:space="0" w:color="auto"/>
                    <w:left w:val="none" w:sz="0" w:space="0" w:color="auto"/>
                    <w:bottom w:val="none" w:sz="0" w:space="0" w:color="auto"/>
                    <w:right w:val="none" w:sz="0" w:space="0" w:color="auto"/>
                  </w:divBdr>
                </w:div>
                <w:div w:id="255401677">
                  <w:marLeft w:val="0"/>
                  <w:marRight w:val="0"/>
                  <w:marTop w:val="0"/>
                  <w:marBottom w:val="0"/>
                  <w:divBdr>
                    <w:top w:val="none" w:sz="0" w:space="0" w:color="auto"/>
                    <w:left w:val="none" w:sz="0" w:space="0" w:color="auto"/>
                    <w:bottom w:val="none" w:sz="0" w:space="0" w:color="auto"/>
                    <w:right w:val="none" w:sz="0" w:space="0" w:color="auto"/>
                  </w:divBdr>
                </w:div>
                <w:div w:id="584337712">
                  <w:marLeft w:val="0"/>
                  <w:marRight w:val="0"/>
                  <w:marTop w:val="0"/>
                  <w:marBottom w:val="0"/>
                  <w:divBdr>
                    <w:top w:val="none" w:sz="0" w:space="0" w:color="auto"/>
                    <w:left w:val="none" w:sz="0" w:space="0" w:color="auto"/>
                    <w:bottom w:val="none" w:sz="0" w:space="0" w:color="auto"/>
                    <w:right w:val="none" w:sz="0" w:space="0" w:color="auto"/>
                  </w:divBdr>
                </w:div>
                <w:div w:id="1344818889">
                  <w:marLeft w:val="0"/>
                  <w:marRight w:val="0"/>
                  <w:marTop w:val="0"/>
                  <w:marBottom w:val="0"/>
                  <w:divBdr>
                    <w:top w:val="none" w:sz="0" w:space="0" w:color="auto"/>
                    <w:left w:val="none" w:sz="0" w:space="0" w:color="auto"/>
                    <w:bottom w:val="none" w:sz="0" w:space="0" w:color="auto"/>
                    <w:right w:val="none" w:sz="0" w:space="0" w:color="auto"/>
                  </w:divBdr>
                </w:div>
                <w:div w:id="432677468">
                  <w:marLeft w:val="0"/>
                  <w:marRight w:val="0"/>
                  <w:marTop w:val="0"/>
                  <w:marBottom w:val="0"/>
                  <w:divBdr>
                    <w:top w:val="none" w:sz="0" w:space="0" w:color="auto"/>
                    <w:left w:val="none" w:sz="0" w:space="0" w:color="auto"/>
                    <w:bottom w:val="none" w:sz="0" w:space="0" w:color="auto"/>
                    <w:right w:val="none" w:sz="0" w:space="0" w:color="auto"/>
                  </w:divBdr>
                </w:div>
                <w:div w:id="929200836">
                  <w:marLeft w:val="0"/>
                  <w:marRight w:val="0"/>
                  <w:marTop w:val="0"/>
                  <w:marBottom w:val="0"/>
                  <w:divBdr>
                    <w:top w:val="none" w:sz="0" w:space="0" w:color="auto"/>
                    <w:left w:val="none" w:sz="0" w:space="0" w:color="auto"/>
                    <w:bottom w:val="none" w:sz="0" w:space="0" w:color="auto"/>
                    <w:right w:val="none" w:sz="0" w:space="0" w:color="auto"/>
                  </w:divBdr>
                </w:div>
                <w:div w:id="1378891667">
                  <w:marLeft w:val="0"/>
                  <w:marRight w:val="0"/>
                  <w:marTop w:val="0"/>
                  <w:marBottom w:val="0"/>
                  <w:divBdr>
                    <w:top w:val="none" w:sz="0" w:space="0" w:color="auto"/>
                    <w:left w:val="none" w:sz="0" w:space="0" w:color="auto"/>
                    <w:bottom w:val="none" w:sz="0" w:space="0" w:color="auto"/>
                    <w:right w:val="none" w:sz="0" w:space="0" w:color="auto"/>
                  </w:divBdr>
                </w:div>
                <w:div w:id="711458880">
                  <w:marLeft w:val="0"/>
                  <w:marRight w:val="0"/>
                  <w:marTop w:val="0"/>
                  <w:marBottom w:val="0"/>
                  <w:divBdr>
                    <w:top w:val="none" w:sz="0" w:space="0" w:color="auto"/>
                    <w:left w:val="none" w:sz="0" w:space="0" w:color="auto"/>
                    <w:bottom w:val="none" w:sz="0" w:space="0" w:color="auto"/>
                    <w:right w:val="none" w:sz="0" w:space="0" w:color="auto"/>
                  </w:divBdr>
                </w:div>
                <w:div w:id="672531282">
                  <w:marLeft w:val="0"/>
                  <w:marRight w:val="0"/>
                  <w:marTop w:val="0"/>
                  <w:marBottom w:val="0"/>
                  <w:divBdr>
                    <w:top w:val="none" w:sz="0" w:space="0" w:color="auto"/>
                    <w:left w:val="none" w:sz="0" w:space="0" w:color="auto"/>
                    <w:bottom w:val="none" w:sz="0" w:space="0" w:color="auto"/>
                    <w:right w:val="none" w:sz="0" w:space="0" w:color="auto"/>
                  </w:divBdr>
                </w:div>
                <w:div w:id="1468402292">
                  <w:marLeft w:val="0"/>
                  <w:marRight w:val="0"/>
                  <w:marTop w:val="0"/>
                  <w:marBottom w:val="0"/>
                  <w:divBdr>
                    <w:top w:val="none" w:sz="0" w:space="0" w:color="auto"/>
                    <w:left w:val="none" w:sz="0" w:space="0" w:color="auto"/>
                    <w:bottom w:val="none" w:sz="0" w:space="0" w:color="auto"/>
                    <w:right w:val="none" w:sz="0" w:space="0" w:color="auto"/>
                  </w:divBdr>
                </w:div>
                <w:div w:id="490752466">
                  <w:marLeft w:val="0"/>
                  <w:marRight w:val="0"/>
                  <w:marTop w:val="0"/>
                  <w:marBottom w:val="0"/>
                  <w:divBdr>
                    <w:top w:val="none" w:sz="0" w:space="0" w:color="auto"/>
                    <w:left w:val="none" w:sz="0" w:space="0" w:color="auto"/>
                    <w:bottom w:val="none" w:sz="0" w:space="0" w:color="auto"/>
                    <w:right w:val="none" w:sz="0" w:space="0" w:color="auto"/>
                  </w:divBdr>
                </w:div>
                <w:div w:id="266281738">
                  <w:marLeft w:val="0"/>
                  <w:marRight w:val="0"/>
                  <w:marTop w:val="0"/>
                  <w:marBottom w:val="0"/>
                  <w:divBdr>
                    <w:top w:val="none" w:sz="0" w:space="0" w:color="auto"/>
                    <w:left w:val="none" w:sz="0" w:space="0" w:color="auto"/>
                    <w:bottom w:val="none" w:sz="0" w:space="0" w:color="auto"/>
                    <w:right w:val="none" w:sz="0" w:space="0" w:color="auto"/>
                  </w:divBdr>
                </w:div>
                <w:div w:id="1004943402">
                  <w:marLeft w:val="0"/>
                  <w:marRight w:val="0"/>
                  <w:marTop w:val="0"/>
                  <w:marBottom w:val="0"/>
                  <w:divBdr>
                    <w:top w:val="none" w:sz="0" w:space="0" w:color="auto"/>
                    <w:left w:val="none" w:sz="0" w:space="0" w:color="auto"/>
                    <w:bottom w:val="none" w:sz="0" w:space="0" w:color="auto"/>
                    <w:right w:val="none" w:sz="0" w:space="0" w:color="auto"/>
                  </w:divBdr>
                </w:div>
                <w:div w:id="745567596">
                  <w:marLeft w:val="0"/>
                  <w:marRight w:val="0"/>
                  <w:marTop w:val="0"/>
                  <w:marBottom w:val="0"/>
                  <w:divBdr>
                    <w:top w:val="none" w:sz="0" w:space="0" w:color="auto"/>
                    <w:left w:val="none" w:sz="0" w:space="0" w:color="auto"/>
                    <w:bottom w:val="none" w:sz="0" w:space="0" w:color="auto"/>
                    <w:right w:val="none" w:sz="0" w:space="0" w:color="auto"/>
                  </w:divBdr>
                </w:div>
                <w:div w:id="1466311494">
                  <w:marLeft w:val="0"/>
                  <w:marRight w:val="0"/>
                  <w:marTop w:val="0"/>
                  <w:marBottom w:val="0"/>
                  <w:divBdr>
                    <w:top w:val="none" w:sz="0" w:space="0" w:color="auto"/>
                    <w:left w:val="none" w:sz="0" w:space="0" w:color="auto"/>
                    <w:bottom w:val="none" w:sz="0" w:space="0" w:color="auto"/>
                    <w:right w:val="none" w:sz="0" w:space="0" w:color="auto"/>
                  </w:divBdr>
                </w:div>
                <w:div w:id="1123958673">
                  <w:marLeft w:val="0"/>
                  <w:marRight w:val="0"/>
                  <w:marTop w:val="0"/>
                  <w:marBottom w:val="0"/>
                  <w:divBdr>
                    <w:top w:val="none" w:sz="0" w:space="0" w:color="auto"/>
                    <w:left w:val="none" w:sz="0" w:space="0" w:color="auto"/>
                    <w:bottom w:val="none" w:sz="0" w:space="0" w:color="auto"/>
                    <w:right w:val="none" w:sz="0" w:space="0" w:color="auto"/>
                  </w:divBdr>
                </w:div>
                <w:div w:id="671294632">
                  <w:marLeft w:val="0"/>
                  <w:marRight w:val="0"/>
                  <w:marTop w:val="0"/>
                  <w:marBottom w:val="0"/>
                  <w:divBdr>
                    <w:top w:val="none" w:sz="0" w:space="0" w:color="auto"/>
                    <w:left w:val="none" w:sz="0" w:space="0" w:color="auto"/>
                    <w:bottom w:val="none" w:sz="0" w:space="0" w:color="auto"/>
                    <w:right w:val="none" w:sz="0" w:space="0" w:color="auto"/>
                  </w:divBdr>
                </w:div>
                <w:div w:id="1138645341">
                  <w:marLeft w:val="0"/>
                  <w:marRight w:val="0"/>
                  <w:marTop w:val="0"/>
                  <w:marBottom w:val="0"/>
                  <w:divBdr>
                    <w:top w:val="none" w:sz="0" w:space="0" w:color="auto"/>
                    <w:left w:val="none" w:sz="0" w:space="0" w:color="auto"/>
                    <w:bottom w:val="none" w:sz="0" w:space="0" w:color="auto"/>
                    <w:right w:val="none" w:sz="0" w:space="0" w:color="auto"/>
                  </w:divBdr>
                </w:div>
                <w:div w:id="1687100667">
                  <w:marLeft w:val="0"/>
                  <w:marRight w:val="0"/>
                  <w:marTop w:val="0"/>
                  <w:marBottom w:val="0"/>
                  <w:divBdr>
                    <w:top w:val="none" w:sz="0" w:space="0" w:color="auto"/>
                    <w:left w:val="none" w:sz="0" w:space="0" w:color="auto"/>
                    <w:bottom w:val="none" w:sz="0" w:space="0" w:color="auto"/>
                    <w:right w:val="none" w:sz="0" w:space="0" w:color="auto"/>
                  </w:divBdr>
                </w:div>
                <w:div w:id="1283267790">
                  <w:marLeft w:val="0"/>
                  <w:marRight w:val="0"/>
                  <w:marTop w:val="0"/>
                  <w:marBottom w:val="0"/>
                  <w:divBdr>
                    <w:top w:val="none" w:sz="0" w:space="0" w:color="auto"/>
                    <w:left w:val="none" w:sz="0" w:space="0" w:color="auto"/>
                    <w:bottom w:val="none" w:sz="0" w:space="0" w:color="auto"/>
                    <w:right w:val="none" w:sz="0" w:space="0" w:color="auto"/>
                  </w:divBdr>
                </w:div>
                <w:div w:id="73748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81165">
      <w:bodyDiv w:val="1"/>
      <w:marLeft w:val="0"/>
      <w:marRight w:val="0"/>
      <w:marTop w:val="0"/>
      <w:marBottom w:val="0"/>
      <w:divBdr>
        <w:top w:val="none" w:sz="0" w:space="0" w:color="auto"/>
        <w:left w:val="none" w:sz="0" w:space="0" w:color="auto"/>
        <w:bottom w:val="none" w:sz="0" w:space="0" w:color="auto"/>
        <w:right w:val="none" w:sz="0" w:space="0" w:color="auto"/>
      </w:divBdr>
    </w:div>
    <w:div w:id="1345673103">
      <w:bodyDiv w:val="1"/>
      <w:marLeft w:val="0"/>
      <w:marRight w:val="0"/>
      <w:marTop w:val="0"/>
      <w:marBottom w:val="0"/>
      <w:divBdr>
        <w:top w:val="none" w:sz="0" w:space="0" w:color="auto"/>
        <w:left w:val="none" w:sz="0" w:space="0" w:color="auto"/>
        <w:bottom w:val="none" w:sz="0" w:space="0" w:color="auto"/>
        <w:right w:val="none" w:sz="0" w:space="0" w:color="auto"/>
      </w:divBdr>
    </w:div>
    <w:div w:id="1376077894">
      <w:bodyDiv w:val="1"/>
      <w:marLeft w:val="0"/>
      <w:marRight w:val="0"/>
      <w:marTop w:val="0"/>
      <w:marBottom w:val="0"/>
      <w:divBdr>
        <w:top w:val="none" w:sz="0" w:space="0" w:color="auto"/>
        <w:left w:val="none" w:sz="0" w:space="0" w:color="auto"/>
        <w:bottom w:val="none" w:sz="0" w:space="0" w:color="auto"/>
        <w:right w:val="none" w:sz="0" w:space="0" w:color="auto"/>
      </w:divBdr>
    </w:div>
    <w:div w:id="1483740780">
      <w:bodyDiv w:val="1"/>
      <w:marLeft w:val="0"/>
      <w:marRight w:val="0"/>
      <w:marTop w:val="0"/>
      <w:marBottom w:val="0"/>
      <w:divBdr>
        <w:top w:val="none" w:sz="0" w:space="0" w:color="auto"/>
        <w:left w:val="none" w:sz="0" w:space="0" w:color="auto"/>
        <w:bottom w:val="none" w:sz="0" w:space="0" w:color="auto"/>
        <w:right w:val="none" w:sz="0" w:space="0" w:color="auto"/>
      </w:divBdr>
    </w:div>
    <w:div w:id="1500579661">
      <w:bodyDiv w:val="1"/>
      <w:marLeft w:val="0"/>
      <w:marRight w:val="0"/>
      <w:marTop w:val="0"/>
      <w:marBottom w:val="0"/>
      <w:divBdr>
        <w:top w:val="none" w:sz="0" w:space="0" w:color="auto"/>
        <w:left w:val="none" w:sz="0" w:space="0" w:color="auto"/>
        <w:bottom w:val="none" w:sz="0" w:space="0" w:color="auto"/>
        <w:right w:val="none" w:sz="0" w:space="0" w:color="auto"/>
      </w:divBdr>
    </w:div>
    <w:div w:id="1531799310">
      <w:bodyDiv w:val="1"/>
      <w:marLeft w:val="0"/>
      <w:marRight w:val="0"/>
      <w:marTop w:val="0"/>
      <w:marBottom w:val="0"/>
      <w:divBdr>
        <w:top w:val="none" w:sz="0" w:space="0" w:color="auto"/>
        <w:left w:val="none" w:sz="0" w:space="0" w:color="auto"/>
        <w:bottom w:val="none" w:sz="0" w:space="0" w:color="auto"/>
        <w:right w:val="none" w:sz="0" w:space="0" w:color="auto"/>
      </w:divBdr>
    </w:div>
    <w:div w:id="1577400470">
      <w:bodyDiv w:val="1"/>
      <w:marLeft w:val="0"/>
      <w:marRight w:val="0"/>
      <w:marTop w:val="0"/>
      <w:marBottom w:val="0"/>
      <w:divBdr>
        <w:top w:val="none" w:sz="0" w:space="0" w:color="auto"/>
        <w:left w:val="none" w:sz="0" w:space="0" w:color="auto"/>
        <w:bottom w:val="none" w:sz="0" w:space="0" w:color="auto"/>
        <w:right w:val="none" w:sz="0" w:space="0" w:color="auto"/>
      </w:divBdr>
    </w:div>
    <w:div w:id="1578517268">
      <w:bodyDiv w:val="1"/>
      <w:marLeft w:val="0"/>
      <w:marRight w:val="0"/>
      <w:marTop w:val="0"/>
      <w:marBottom w:val="0"/>
      <w:divBdr>
        <w:top w:val="none" w:sz="0" w:space="0" w:color="auto"/>
        <w:left w:val="none" w:sz="0" w:space="0" w:color="auto"/>
        <w:bottom w:val="none" w:sz="0" w:space="0" w:color="auto"/>
        <w:right w:val="none" w:sz="0" w:space="0" w:color="auto"/>
      </w:divBdr>
    </w:div>
    <w:div w:id="1616329421">
      <w:bodyDiv w:val="1"/>
      <w:marLeft w:val="0"/>
      <w:marRight w:val="0"/>
      <w:marTop w:val="0"/>
      <w:marBottom w:val="0"/>
      <w:divBdr>
        <w:top w:val="none" w:sz="0" w:space="0" w:color="auto"/>
        <w:left w:val="none" w:sz="0" w:space="0" w:color="auto"/>
        <w:bottom w:val="none" w:sz="0" w:space="0" w:color="auto"/>
        <w:right w:val="none" w:sz="0" w:space="0" w:color="auto"/>
      </w:divBdr>
    </w:div>
    <w:div w:id="1655837131">
      <w:bodyDiv w:val="1"/>
      <w:marLeft w:val="0"/>
      <w:marRight w:val="0"/>
      <w:marTop w:val="0"/>
      <w:marBottom w:val="0"/>
      <w:divBdr>
        <w:top w:val="none" w:sz="0" w:space="0" w:color="auto"/>
        <w:left w:val="none" w:sz="0" w:space="0" w:color="auto"/>
        <w:bottom w:val="none" w:sz="0" w:space="0" w:color="auto"/>
        <w:right w:val="none" w:sz="0" w:space="0" w:color="auto"/>
      </w:divBdr>
    </w:div>
    <w:div w:id="1673218913">
      <w:bodyDiv w:val="1"/>
      <w:marLeft w:val="0"/>
      <w:marRight w:val="0"/>
      <w:marTop w:val="0"/>
      <w:marBottom w:val="0"/>
      <w:divBdr>
        <w:top w:val="none" w:sz="0" w:space="0" w:color="auto"/>
        <w:left w:val="none" w:sz="0" w:space="0" w:color="auto"/>
        <w:bottom w:val="none" w:sz="0" w:space="0" w:color="auto"/>
        <w:right w:val="none" w:sz="0" w:space="0" w:color="auto"/>
      </w:divBdr>
    </w:div>
    <w:div w:id="1721200625">
      <w:bodyDiv w:val="1"/>
      <w:marLeft w:val="0"/>
      <w:marRight w:val="0"/>
      <w:marTop w:val="0"/>
      <w:marBottom w:val="0"/>
      <w:divBdr>
        <w:top w:val="none" w:sz="0" w:space="0" w:color="auto"/>
        <w:left w:val="none" w:sz="0" w:space="0" w:color="auto"/>
        <w:bottom w:val="none" w:sz="0" w:space="0" w:color="auto"/>
        <w:right w:val="none" w:sz="0" w:space="0" w:color="auto"/>
      </w:divBdr>
    </w:div>
    <w:div w:id="1721901622">
      <w:bodyDiv w:val="1"/>
      <w:marLeft w:val="0"/>
      <w:marRight w:val="0"/>
      <w:marTop w:val="0"/>
      <w:marBottom w:val="0"/>
      <w:divBdr>
        <w:top w:val="none" w:sz="0" w:space="0" w:color="auto"/>
        <w:left w:val="none" w:sz="0" w:space="0" w:color="auto"/>
        <w:bottom w:val="none" w:sz="0" w:space="0" w:color="auto"/>
        <w:right w:val="none" w:sz="0" w:space="0" w:color="auto"/>
      </w:divBdr>
    </w:div>
    <w:div w:id="1761221715">
      <w:bodyDiv w:val="1"/>
      <w:marLeft w:val="0"/>
      <w:marRight w:val="0"/>
      <w:marTop w:val="0"/>
      <w:marBottom w:val="0"/>
      <w:divBdr>
        <w:top w:val="none" w:sz="0" w:space="0" w:color="auto"/>
        <w:left w:val="none" w:sz="0" w:space="0" w:color="auto"/>
        <w:bottom w:val="none" w:sz="0" w:space="0" w:color="auto"/>
        <w:right w:val="none" w:sz="0" w:space="0" w:color="auto"/>
      </w:divBdr>
    </w:div>
    <w:div w:id="1762024635">
      <w:bodyDiv w:val="1"/>
      <w:marLeft w:val="0"/>
      <w:marRight w:val="0"/>
      <w:marTop w:val="0"/>
      <w:marBottom w:val="0"/>
      <w:divBdr>
        <w:top w:val="none" w:sz="0" w:space="0" w:color="auto"/>
        <w:left w:val="none" w:sz="0" w:space="0" w:color="auto"/>
        <w:bottom w:val="none" w:sz="0" w:space="0" w:color="auto"/>
        <w:right w:val="none" w:sz="0" w:space="0" w:color="auto"/>
      </w:divBdr>
    </w:div>
    <w:div w:id="1781679204">
      <w:bodyDiv w:val="1"/>
      <w:marLeft w:val="0"/>
      <w:marRight w:val="0"/>
      <w:marTop w:val="0"/>
      <w:marBottom w:val="0"/>
      <w:divBdr>
        <w:top w:val="none" w:sz="0" w:space="0" w:color="auto"/>
        <w:left w:val="none" w:sz="0" w:space="0" w:color="auto"/>
        <w:bottom w:val="none" w:sz="0" w:space="0" w:color="auto"/>
        <w:right w:val="none" w:sz="0" w:space="0" w:color="auto"/>
      </w:divBdr>
    </w:div>
    <w:div w:id="1838496125">
      <w:bodyDiv w:val="1"/>
      <w:marLeft w:val="0"/>
      <w:marRight w:val="0"/>
      <w:marTop w:val="0"/>
      <w:marBottom w:val="0"/>
      <w:divBdr>
        <w:top w:val="none" w:sz="0" w:space="0" w:color="auto"/>
        <w:left w:val="none" w:sz="0" w:space="0" w:color="auto"/>
        <w:bottom w:val="none" w:sz="0" w:space="0" w:color="auto"/>
        <w:right w:val="none" w:sz="0" w:space="0" w:color="auto"/>
      </w:divBdr>
    </w:div>
    <w:div w:id="1884438387">
      <w:bodyDiv w:val="1"/>
      <w:marLeft w:val="0"/>
      <w:marRight w:val="0"/>
      <w:marTop w:val="0"/>
      <w:marBottom w:val="0"/>
      <w:divBdr>
        <w:top w:val="none" w:sz="0" w:space="0" w:color="auto"/>
        <w:left w:val="none" w:sz="0" w:space="0" w:color="auto"/>
        <w:bottom w:val="none" w:sz="0" w:space="0" w:color="auto"/>
        <w:right w:val="none" w:sz="0" w:space="0" w:color="auto"/>
      </w:divBdr>
    </w:div>
    <w:div w:id="1895310046">
      <w:bodyDiv w:val="1"/>
      <w:marLeft w:val="0"/>
      <w:marRight w:val="0"/>
      <w:marTop w:val="0"/>
      <w:marBottom w:val="0"/>
      <w:divBdr>
        <w:top w:val="none" w:sz="0" w:space="0" w:color="auto"/>
        <w:left w:val="none" w:sz="0" w:space="0" w:color="auto"/>
        <w:bottom w:val="none" w:sz="0" w:space="0" w:color="auto"/>
        <w:right w:val="none" w:sz="0" w:space="0" w:color="auto"/>
      </w:divBdr>
    </w:div>
    <w:div w:id="1981110773">
      <w:bodyDiv w:val="1"/>
      <w:marLeft w:val="0"/>
      <w:marRight w:val="0"/>
      <w:marTop w:val="0"/>
      <w:marBottom w:val="0"/>
      <w:divBdr>
        <w:top w:val="none" w:sz="0" w:space="0" w:color="auto"/>
        <w:left w:val="none" w:sz="0" w:space="0" w:color="auto"/>
        <w:bottom w:val="none" w:sz="0" w:space="0" w:color="auto"/>
        <w:right w:val="none" w:sz="0" w:space="0" w:color="auto"/>
      </w:divBdr>
    </w:div>
    <w:div w:id="1992560689">
      <w:bodyDiv w:val="1"/>
      <w:marLeft w:val="0"/>
      <w:marRight w:val="0"/>
      <w:marTop w:val="0"/>
      <w:marBottom w:val="0"/>
      <w:divBdr>
        <w:top w:val="none" w:sz="0" w:space="0" w:color="auto"/>
        <w:left w:val="none" w:sz="0" w:space="0" w:color="auto"/>
        <w:bottom w:val="none" w:sz="0" w:space="0" w:color="auto"/>
        <w:right w:val="none" w:sz="0" w:space="0" w:color="auto"/>
      </w:divBdr>
    </w:div>
    <w:div w:id="1996833270">
      <w:bodyDiv w:val="1"/>
      <w:marLeft w:val="0"/>
      <w:marRight w:val="0"/>
      <w:marTop w:val="0"/>
      <w:marBottom w:val="0"/>
      <w:divBdr>
        <w:top w:val="none" w:sz="0" w:space="0" w:color="auto"/>
        <w:left w:val="none" w:sz="0" w:space="0" w:color="auto"/>
        <w:bottom w:val="none" w:sz="0" w:space="0" w:color="auto"/>
        <w:right w:val="none" w:sz="0" w:space="0" w:color="auto"/>
      </w:divBdr>
    </w:div>
    <w:div w:id="2021540184">
      <w:bodyDiv w:val="1"/>
      <w:marLeft w:val="0"/>
      <w:marRight w:val="0"/>
      <w:marTop w:val="0"/>
      <w:marBottom w:val="0"/>
      <w:divBdr>
        <w:top w:val="none" w:sz="0" w:space="0" w:color="auto"/>
        <w:left w:val="none" w:sz="0" w:space="0" w:color="auto"/>
        <w:bottom w:val="none" w:sz="0" w:space="0" w:color="auto"/>
        <w:right w:val="none" w:sz="0" w:space="0" w:color="auto"/>
      </w:divBdr>
    </w:div>
    <w:div w:id="2028288915">
      <w:bodyDiv w:val="1"/>
      <w:marLeft w:val="0"/>
      <w:marRight w:val="0"/>
      <w:marTop w:val="0"/>
      <w:marBottom w:val="0"/>
      <w:divBdr>
        <w:top w:val="none" w:sz="0" w:space="0" w:color="auto"/>
        <w:left w:val="none" w:sz="0" w:space="0" w:color="auto"/>
        <w:bottom w:val="none" w:sz="0" w:space="0" w:color="auto"/>
        <w:right w:val="none" w:sz="0" w:space="0" w:color="auto"/>
      </w:divBdr>
    </w:div>
    <w:div w:id="207034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493-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E5630-0E94-456E-BF7A-763914F8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14877</TotalTime>
  <Pages>25</Pages>
  <Words>22070</Words>
  <Characters>12581</Characters>
  <Application>Microsoft Office Word</Application>
  <DocSecurity>0</DocSecurity>
  <Lines>104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Формула</dc:creator>
  <cp:keywords/>
  <dc:description/>
  <cp:lastModifiedBy>MSI</cp:lastModifiedBy>
  <cp:revision>1441</cp:revision>
  <dcterms:created xsi:type="dcterms:W3CDTF">2020-10-02T14:45:00Z</dcterms:created>
  <dcterms:modified xsi:type="dcterms:W3CDTF">2024-02-12T09:35:00Z</dcterms:modified>
</cp:coreProperties>
</file>