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E4" w:rsidRPr="00512233" w:rsidRDefault="002626E4" w:rsidP="00864533">
      <w:pPr>
        <w:rPr>
          <w:rFonts w:eastAsia="Times New Roman"/>
          <w:shd w:val="clear" w:color="auto" w:fill="FFFFFF"/>
        </w:rPr>
      </w:pPr>
    </w:p>
    <w:sdt>
      <w:sdtPr>
        <w:rPr>
          <w:rFonts w:ascii="Times New Roman" w:eastAsiaTheme="minorEastAsia" w:hAnsi="Times New Roman" w:cs="Times New Roman"/>
          <w:b w:val="0"/>
          <w:bCs w:val="0"/>
          <w:color w:val="auto"/>
          <w:lang w:val="uk-UA" w:eastAsia="ru-RU"/>
        </w:rPr>
        <w:id w:val="24000676"/>
        <w:docPartObj>
          <w:docPartGallery w:val="Table of Contents"/>
          <w:docPartUnique/>
        </w:docPartObj>
      </w:sdtPr>
      <w:sdtContent>
        <w:p w:rsidR="00090D33" w:rsidRPr="00512233" w:rsidRDefault="00090D33" w:rsidP="00117CCC">
          <w:pPr>
            <w:pStyle w:val="a4"/>
            <w:spacing w:before="0" w:line="360" w:lineRule="auto"/>
            <w:jc w:val="center"/>
            <w:rPr>
              <w:rFonts w:ascii="Times New Roman" w:eastAsiaTheme="minorEastAsia" w:hAnsi="Times New Roman" w:cs="Times New Roman"/>
              <w:b w:val="0"/>
              <w:bCs w:val="0"/>
              <w:color w:val="auto"/>
              <w:lang w:val="uk-UA" w:eastAsia="ru-RU"/>
            </w:rPr>
          </w:pPr>
        </w:p>
        <w:p w:rsidR="00090D33" w:rsidRPr="00512233" w:rsidRDefault="00090D33" w:rsidP="00117CCC">
          <w:pPr>
            <w:pStyle w:val="a4"/>
            <w:spacing w:before="0" w:line="360" w:lineRule="auto"/>
            <w:jc w:val="center"/>
            <w:rPr>
              <w:rFonts w:ascii="Times New Roman" w:eastAsiaTheme="minorEastAsia" w:hAnsi="Times New Roman" w:cs="Times New Roman"/>
              <w:b w:val="0"/>
              <w:bCs w:val="0"/>
              <w:color w:val="auto"/>
              <w:lang w:val="uk-UA" w:eastAsia="ru-RU"/>
            </w:rPr>
          </w:pPr>
        </w:p>
        <w:p w:rsidR="00090D33" w:rsidRPr="00512233" w:rsidRDefault="00090D33" w:rsidP="00117CCC">
          <w:pPr>
            <w:pStyle w:val="a4"/>
            <w:spacing w:before="0" w:line="360" w:lineRule="auto"/>
            <w:jc w:val="center"/>
            <w:rPr>
              <w:rFonts w:ascii="Times New Roman" w:eastAsiaTheme="minorEastAsia" w:hAnsi="Times New Roman" w:cs="Times New Roman"/>
              <w:b w:val="0"/>
              <w:bCs w:val="0"/>
              <w:color w:val="auto"/>
              <w:lang w:val="uk-UA" w:eastAsia="ru-RU"/>
            </w:rPr>
          </w:pPr>
        </w:p>
        <w:p w:rsidR="002626E4" w:rsidRPr="00512233" w:rsidRDefault="00135B76" w:rsidP="00117CCC">
          <w:pPr>
            <w:pStyle w:val="a4"/>
            <w:spacing w:before="0" w:line="360" w:lineRule="auto"/>
            <w:jc w:val="center"/>
            <w:rPr>
              <w:rFonts w:ascii="Times New Roman" w:hAnsi="Times New Roman" w:cs="Times New Roman"/>
              <w:color w:val="auto"/>
              <w:lang w:val="uk-UA"/>
            </w:rPr>
          </w:pPr>
          <w:r w:rsidRPr="00512233">
            <w:rPr>
              <w:rFonts w:ascii="Times New Roman" w:hAnsi="Times New Roman" w:cs="Times New Roman"/>
              <w:color w:val="auto"/>
              <w:lang w:val="uk-UA"/>
            </w:rPr>
            <w:t>Зміст</w:t>
          </w:r>
        </w:p>
        <w:p w:rsidR="00117CCC" w:rsidRPr="00512233" w:rsidRDefault="00117CCC" w:rsidP="00117CCC">
          <w:pPr>
            <w:rPr>
              <w:lang w:eastAsia="en-US"/>
            </w:rPr>
          </w:pPr>
        </w:p>
        <w:p w:rsidR="00135B76" w:rsidRPr="00512233" w:rsidRDefault="00A12C98">
          <w:pPr>
            <w:pStyle w:val="11"/>
            <w:rPr>
              <w:noProof/>
              <w:lang w:val="ru-RU"/>
            </w:rPr>
          </w:pPr>
          <w:r w:rsidRPr="00512233">
            <w:fldChar w:fldCharType="begin"/>
          </w:r>
          <w:r w:rsidR="002626E4" w:rsidRPr="00512233">
            <w:instrText xml:space="preserve"> TOC \o "1-3" \h \z \u </w:instrText>
          </w:r>
          <w:r w:rsidRPr="00512233">
            <w:fldChar w:fldCharType="separate"/>
          </w:r>
          <w:hyperlink w:anchor="_Toc447628182" w:history="1">
            <w:r w:rsidR="00135B76" w:rsidRPr="00512233">
              <w:rPr>
                <w:rStyle w:val="a5"/>
                <w:noProof/>
              </w:rPr>
              <w:t>Вступ</w:t>
            </w:r>
            <w:r w:rsidR="00135B76" w:rsidRPr="00512233">
              <w:rPr>
                <w:noProof/>
                <w:webHidden/>
              </w:rPr>
              <w:tab/>
            </w:r>
            <w:r w:rsidRPr="00512233">
              <w:rPr>
                <w:noProof/>
                <w:webHidden/>
              </w:rPr>
              <w:fldChar w:fldCharType="begin"/>
            </w:r>
            <w:r w:rsidR="00135B76" w:rsidRPr="00512233">
              <w:rPr>
                <w:noProof/>
                <w:webHidden/>
              </w:rPr>
              <w:instrText xml:space="preserve"> PAGEREF _Toc447628182 \h </w:instrText>
            </w:r>
            <w:r w:rsidRPr="00512233">
              <w:rPr>
                <w:noProof/>
                <w:webHidden/>
              </w:rPr>
            </w:r>
            <w:r w:rsidRPr="00512233">
              <w:rPr>
                <w:noProof/>
                <w:webHidden/>
              </w:rPr>
              <w:fldChar w:fldCharType="separate"/>
            </w:r>
            <w:r w:rsidR="00135B76" w:rsidRPr="00512233">
              <w:rPr>
                <w:noProof/>
                <w:webHidden/>
              </w:rPr>
              <w:t>3</w:t>
            </w:r>
            <w:r w:rsidRPr="00512233">
              <w:rPr>
                <w:noProof/>
                <w:webHidden/>
              </w:rPr>
              <w:fldChar w:fldCharType="end"/>
            </w:r>
          </w:hyperlink>
        </w:p>
        <w:p w:rsidR="00135B76" w:rsidRPr="00512233" w:rsidRDefault="00A12C98">
          <w:pPr>
            <w:pStyle w:val="11"/>
            <w:rPr>
              <w:noProof/>
              <w:lang w:val="ru-RU"/>
            </w:rPr>
          </w:pPr>
          <w:hyperlink w:anchor="_Toc447628183" w:history="1">
            <w:r w:rsidR="00135B76" w:rsidRPr="00512233">
              <w:rPr>
                <w:rStyle w:val="a5"/>
                <w:noProof/>
              </w:rPr>
              <w:t>Розділ 1. Готичне як літературний стиль</w:t>
            </w:r>
            <w:r w:rsidR="00135B76" w:rsidRPr="00512233">
              <w:rPr>
                <w:noProof/>
                <w:webHidden/>
              </w:rPr>
              <w:tab/>
            </w:r>
            <w:r w:rsidRPr="00512233">
              <w:rPr>
                <w:noProof/>
                <w:webHidden/>
              </w:rPr>
              <w:fldChar w:fldCharType="begin"/>
            </w:r>
            <w:r w:rsidR="00135B76" w:rsidRPr="00512233">
              <w:rPr>
                <w:noProof/>
                <w:webHidden/>
              </w:rPr>
              <w:instrText xml:space="preserve"> PAGEREF _Toc447628183 \h </w:instrText>
            </w:r>
            <w:r w:rsidRPr="00512233">
              <w:rPr>
                <w:noProof/>
                <w:webHidden/>
              </w:rPr>
            </w:r>
            <w:r w:rsidRPr="00512233">
              <w:rPr>
                <w:noProof/>
                <w:webHidden/>
              </w:rPr>
              <w:fldChar w:fldCharType="separate"/>
            </w:r>
            <w:r w:rsidR="00135B76" w:rsidRPr="00512233">
              <w:rPr>
                <w:noProof/>
                <w:webHidden/>
              </w:rPr>
              <w:t>5</w:t>
            </w:r>
            <w:r w:rsidRPr="00512233">
              <w:rPr>
                <w:noProof/>
                <w:webHidden/>
              </w:rPr>
              <w:fldChar w:fldCharType="end"/>
            </w:r>
          </w:hyperlink>
        </w:p>
        <w:p w:rsidR="00135B76" w:rsidRPr="00512233" w:rsidRDefault="00A12C98">
          <w:pPr>
            <w:pStyle w:val="21"/>
            <w:tabs>
              <w:tab w:val="right" w:leader="dot" w:pos="9345"/>
            </w:tabs>
            <w:rPr>
              <w:noProof/>
              <w:lang w:val="ru-RU"/>
            </w:rPr>
          </w:pPr>
          <w:hyperlink w:anchor="_Toc447628184" w:history="1">
            <w:r w:rsidR="00135B76" w:rsidRPr="00512233">
              <w:rPr>
                <w:rStyle w:val="a5"/>
                <w:noProof/>
              </w:rPr>
              <w:t>1.1. Історично-культурні передумови становлення готичного у стилістичній системі європейської літератури</w:t>
            </w:r>
            <w:r w:rsidR="00135B76" w:rsidRPr="00512233">
              <w:rPr>
                <w:noProof/>
                <w:webHidden/>
              </w:rPr>
              <w:tab/>
            </w:r>
            <w:r w:rsidRPr="00512233">
              <w:rPr>
                <w:noProof/>
                <w:webHidden/>
              </w:rPr>
              <w:fldChar w:fldCharType="begin"/>
            </w:r>
            <w:r w:rsidR="00135B76" w:rsidRPr="00512233">
              <w:rPr>
                <w:noProof/>
                <w:webHidden/>
              </w:rPr>
              <w:instrText xml:space="preserve"> PAGEREF _Toc447628184 \h </w:instrText>
            </w:r>
            <w:r w:rsidRPr="00512233">
              <w:rPr>
                <w:noProof/>
                <w:webHidden/>
              </w:rPr>
            </w:r>
            <w:r w:rsidRPr="00512233">
              <w:rPr>
                <w:noProof/>
                <w:webHidden/>
              </w:rPr>
              <w:fldChar w:fldCharType="separate"/>
            </w:r>
            <w:r w:rsidR="00135B76" w:rsidRPr="00512233">
              <w:rPr>
                <w:noProof/>
                <w:webHidden/>
              </w:rPr>
              <w:t>5</w:t>
            </w:r>
            <w:r w:rsidRPr="00512233">
              <w:rPr>
                <w:noProof/>
                <w:webHidden/>
              </w:rPr>
              <w:fldChar w:fldCharType="end"/>
            </w:r>
          </w:hyperlink>
        </w:p>
        <w:p w:rsidR="00135B76" w:rsidRPr="00512233" w:rsidRDefault="00A12C98">
          <w:pPr>
            <w:pStyle w:val="21"/>
            <w:tabs>
              <w:tab w:val="right" w:leader="dot" w:pos="9345"/>
            </w:tabs>
            <w:rPr>
              <w:noProof/>
              <w:lang w:val="ru-RU"/>
            </w:rPr>
          </w:pPr>
          <w:hyperlink w:anchor="_Toc447628185" w:history="1">
            <w:r w:rsidR="00135B76" w:rsidRPr="00512233">
              <w:rPr>
                <w:rStyle w:val="a5"/>
                <w:noProof/>
              </w:rPr>
              <w:t>1.2. Стильові константи готичного в літературі</w:t>
            </w:r>
            <w:r w:rsidR="00135B76" w:rsidRPr="00512233">
              <w:rPr>
                <w:noProof/>
                <w:webHidden/>
              </w:rPr>
              <w:tab/>
            </w:r>
            <w:r w:rsidRPr="00512233">
              <w:rPr>
                <w:noProof/>
                <w:webHidden/>
              </w:rPr>
              <w:fldChar w:fldCharType="begin"/>
            </w:r>
            <w:r w:rsidR="00135B76" w:rsidRPr="00512233">
              <w:rPr>
                <w:noProof/>
                <w:webHidden/>
              </w:rPr>
              <w:instrText xml:space="preserve"> PAGEREF _Toc447628185 \h </w:instrText>
            </w:r>
            <w:r w:rsidRPr="00512233">
              <w:rPr>
                <w:noProof/>
                <w:webHidden/>
              </w:rPr>
            </w:r>
            <w:r w:rsidRPr="00512233">
              <w:rPr>
                <w:noProof/>
                <w:webHidden/>
              </w:rPr>
              <w:fldChar w:fldCharType="separate"/>
            </w:r>
            <w:r w:rsidR="00135B76" w:rsidRPr="00512233">
              <w:rPr>
                <w:noProof/>
                <w:webHidden/>
              </w:rPr>
              <w:t>8</w:t>
            </w:r>
            <w:r w:rsidRPr="00512233">
              <w:rPr>
                <w:noProof/>
                <w:webHidden/>
              </w:rPr>
              <w:fldChar w:fldCharType="end"/>
            </w:r>
          </w:hyperlink>
        </w:p>
        <w:p w:rsidR="00135B76" w:rsidRPr="00512233" w:rsidRDefault="00A12C98">
          <w:pPr>
            <w:pStyle w:val="11"/>
            <w:rPr>
              <w:noProof/>
              <w:lang w:val="ru-RU"/>
            </w:rPr>
          </w:pPr>
          <w:hyperlink w:anchor="_Toc447628186" w:history="1">
            <w:r w:rsidR="00135B76" w:rsidRPr="00512233">
              <w:rPr>
                <w:rStyle w:val="a5"/>
                <w:noProof/>
              </w:rPr>
              <w:t>Розділ 2. Вплив творчості Шекспіра на становлення готичного літературного стилю</w:t>
            </w:r>
            <w:r w:rsidR="00135B76" w:rsidRPr="00512233">
              <w:rPr>
                <w:noProof/>
                <w:webHidden/>
              </w:rPr>
              <w:tab/>
            </w:r>
            <w:r w:rsidRPr="00512233">
              <w:rPr>
                <w:noProof/>
                <w:webHidden/>
              </w:rPr>
              <w:fldChar w:fldCharType="begin"/>
            </w:r>
            <w:r w:rsidR="00135B76" w:rsidRPr="00512233">
              <w:rPr>
                <w:noProof/>
                <w:webHidden/>
              </w:rPr>
              <w:instrText xml:space="preserve"> PAGEREF _Toc447628186 \h </w:instrText>
            </w:r>
            <w:r w:rsidRPr="00512233">
              <w:rPr>
                <w:noProof/>
                <w:webHidden/>
              </w:rPr>
            </w:r>
            <w:r w:rsidRPr="00512233">
              <w:rPr>
                <w:noProof/>
                <w:webHidden/>
              </w:rPr>
              <w:fldChar w:fldCharType="separate"/>
            </w:r>
            <w:r w:rsidR="00135B76" w:rsidRPr="00512233">
              <w:rPr>
                <w:noProof/>
                <w:webHidden/>
              </w:rPr>
              <w:t>14</w:t>
            </w:r>
            <w:r w:rsidRPr="00512233">
              <w:rPr>
                <w:noProof/>
                <w:webHidden/>
              </w:rPr>
              <w:fldChar w:fldCharType="end"/>
            </w:r>
          </w:hyperlink>
        </w:p>
        <w:p w:rsidR="00135B76" w:rsidRPr="00512233" w:rsidRDefault="00A12C98">
          <w:pPr>
            <w:pStyle w:val="21"/>
            <w:tabs>
              <w:tab w:val="right" w:leader="dot" w:pos="9345"/>
            </w:tabs>
            <w:rPr>
              <w:noProof/>
              <w:lang w:val="ru-RU"/>
            </w:rPr>
          </w:pPr>
          <w:hyperlink w:anchor="_Toc447628187" w:history="1">
            <w:r w:rsidR="00135B76" w:rsidRPr="00512233">
              <w:rPr>
                <w:rStyle w:val="a5"/>
                <w:noProof/>
              </w:rPr>
              <w:t>2.1. Шекспір як предтеча англійської готичної традиції</w:t>
            </w:r>
            <w:r w:rsidR="00135B76" w:rsidRPr="00512233">
              <w:rPr>
                <w:noProof/>
                <w:webHidden/>
              </w:rPr>
              <w:tab/>
            </w:r>
            <w:r w:rsidRPr="00512233">
              <w:rPr>
                <w:noProof/>
                <w:webHidden/>
              </w:rPr>
              <w:fldChar w:fldCharType="begin"/>
            </w:r>
            <w:r w:rsidR="00135B76" w:rsidRPr="00512233">
              <w:rPr>
                <w:noProof/>
                <w:webHidden/>
              </w:rPr>
              <w:instrText xml:space="preserve"> PAGEREF _Toc447628187 \h </w:instrText>
            </w:r>
            <w:r w:rsidRPr="00512233">
              <w:rPr>
                <w:noProof/>
                <w:webHidden/>
              </w:rPr>
            </w:r>
            <w:r w:rsidRPr="00512233">
              <w:rPr>
                <w:noProof/>
                <w:webHidden/>
              </w:rPr>
              <w:fldChar w:fldCharType="separate"/>
            </w:r>
            <w:r w:rsidR="00135B76" w:rsidRPr="00512233">
              <w:rPr>
                <w:noProof/>
                <w:webHidden/>
              </w:rPr>
              <w:t>14</w:t>
            </w:r>
            <w:r w:rsidRPr="00512233">
              <w:rPr>
                <w:noProof/>
                <w:webHidden/>
              </w:rPr>
              <w:fldChar w:fldCharType="end"/>
            </w:r>
          </w:hyperlink>
        </w:p>
        <w:p w:rsidR="00135B76" w:rsidRPr="00512233" w:rsidRDefault="00A12C98">
          <w:pPr>
            <w:pStyle w:val="21"/>
            <w:tabs>
              <w:tab w:val="right" w:leader="dot" w:pos="9345"/>
            </w:tabs>
            <w:rPr>
              <w:noProof/>
              <w:lang w:val="ru-RU"/>
            </w:rPr>
          </w:pPr>
          <w:hyperlink w:anchor="_Toc447628188" w:history="1">
            <w:r w:rsidR="00135B76" w:rsidRPr="00512233">
              <w:rPr>
                <w:rStyle w:val="a5"/>
                <w:noProof/>
              </w:rPr>
              <w:t>2.2. Елементи готичного в п’єсах Вільяма Шекспіра «Макбет», «Річард Ш», «Гамлет, принц датський»</w:t>
            </w:r>
            <w:r w:rsidR="00135B76" w:rsidRPr="00512233">
              <w:rPr>
                <w:noProof/>
                <w:webHidden/>
              </w:rPr>
              <w:tab/>
            </w:r>
            <w:r w:rsidRPr="00512233">
              <w:rPr>
                <w:noProof/>
                <w:webHidden/>
              </w:rPr>
              <w:fldChar w:fldCharType="begin"/>
            </w:r>
            <w:r w:rsidR="00135B76" w:rsidRPr="00512233">
              <w:rPr>
                <w:noProof/>
                <w:webHidden/>
              </w:rPr>
              <w:instrText xml:space="preserve"> PAGEREF _Toc447628188 \h </w:instrText>
            </w:r>
            <w:r w:rsidRPr="00512233">
              <w:rPr>
                <w:noProof/>
                <w:webHidden/>
              </w:rPr>
            </w:r>
            <w:r w:rsidRPr="00512233">
              <w:rPr>
                <w:noProof/>
                <w:webHidden/>
              </w:rPr>
              <w:fldChar w:fldCharType="separate"/>
            </w:r>
            <w:r w:rsidR="00135B76" w:rsidRPr="00512233">
              <w:rPr>
                <w:noProof/>
                <w:webHidden/>
              </w:rPr>
              <w:t>18</w:t>
            </w:r>
            <w:r w:rsidRPr="00512233">
              <w:rPr>
                <w:noProof/>
                <w:webHidden/>
              </w:rPr>
              <w:fldChar w:fldCharType="end"/>
            </w:r>
          </w:hyperlink>
        </w:p>
        <w:p w:rsidR="00135B76" w:rsidRPr="00512233" w:rsidRDefault="00A12C98">
          <w:pPr>
            <w:pStyle w:val="11"/>
            <w:rPr>
              <w:noProof/>
              <w:lang w:val="ru-RU"/>
            </w:rPr>
          </w:pPr>
          <w:hyperlink w:anchor="_Toc447628189" w:history="1">
            <w:r w:rsidR="00135B76" w:rsidRPr="00512233">
              <w:rPr>
                <w:rStyle w:val="a5"/>
                <w:noProof/>
              </w:rPr>
              <w:t>Висновки</w:t>
            </w:r>
            <w:r w:rsidR="00135B76" w:rsidRPr="00512233">
              <w:rPr>
                <w:noProof/>
                <w:webHidden/>
              </w:rPr>
              <w:tab/>
            </w:r>
            <w:r w:rsidRPr="00512233">
              <w:rPr>
                <w:noProof/>
                <w:webHidden/>
              </w:rPr>
              <w:fldChar w:fldCharType="begin"/>
            </w:r>
            <w:r w:rsidR="00135B76" w:rsidRPr="00512233">
              <w:rPr>
                <w:noProof/>
                <w:webHidden/>
              </w:rPr>
              <w:instrText xml:space="preserve"> PAGEREF _Toc447628189 \h </w:instrText>
            </w:r>
            <w:r w:rsidRPr="00512233">
              <w:rPr>
                <w:noProof/>
                <w:webHidden/>
              </w:rPr>
            </w:r>
            <w:r w:rsidRPr="00512233">
              <w:rPr>
                <w:noProof/>
                <w:webHidden/>
              </w:rPr>
              <w:fldChar w:fldCharType="separate"/>
            </w:r>
            <w:r w:rsidR="00135B76" w:rsidRPr="00512233">
              <w:rPr>
                <w:noProof/>
                <w:webHidden/>
              </w:rPr>
              <w:t>26</w:t>
            </w:r>
            <w:r w:rsidRPr="00512233">
              <w:rPr>
                <w:noProof/>
                <w:webHidden/>
              </w:rPr>
              <w:fldChar w:fldCharType="end"/>
            </w:r>
          </w:hyperlink>
        </w:p>
        <w:p w:rsidR="00135B76" w:rsidRPr="00512233" w:rsidRDefault="00A12C98">
          <w:pPr>
            <w:pStyle w:val="11"/>
            <w:rPr>
              <w:noProof/>
              <w:lang w:val="ru-RU"/>
            </w:rPr>
          </w:pPr>
          <w:hyperlink w:anchor="_Toc447628190" w:history="1">
            <w:r w:rsidR="00135B76" w:rsidRPr="00512233">
              <w:rPr>
                <w:rStyle w:val="a5"/>
                <w:noProof/>
              </w:rPr>
              <w:t>Список джерел</w:t>
            </w:r>
            <w:r w:rsidR="00135B76" w:rsidRPr="00512233">
              <w:rPr>
                <w:noProof/>
                <w:webHidden/>
              </w:rPr>
              <w:tab/>
            </w:r>
            <w:r w:rsidRPr="00512233">
              <w:rPr>
                <w:noProof/>
                <w:webHidden/>
              </w:rPr>
              <w:fldChar w:fldCharType="begin"/>
            </w:r>
            <w:r w:rsidR="00135B76" w:rsidRPr="00512233">
              <w:rPr>
                <w:noProof/>
                <w:webHidden/>
              </w:rPr>
              <w:instrText xml:space="preserve"> PAGEREF _Toc447628190 \h </w:instrText>
            </w:r>
            <w:r w:rsidRPr="00512233">
              <w:rPr>
                <w:noProof/>
                <w:webHidden/>
              </w:rPr>
            </w:r>
            <w:r w:rsidRPr="00512233">
              <w:rPr>
                <w:noProof/>
                <w:webHidden/>
              </w:rPr>
              <w:fldChar w:fldCharType="separate"/>
            </w:r>
            <w:r w:rsidR="00135B76" w:rsidRPr="00512233">
              <w:rPr>
                <w:noProof/>
                <w:webHidden/>
              </w:rPr>
              <w:t>29</w:t>
            </w:r>
            <w:r w:rsidRPr="00512233">
              <w:rPr>
                <w:noProof/>
                <w:webHidden/>
              </w:rPr>
              <w:fldChar w:fldCharType="end"/>
            </w:r>
          </w:hyperlink>
        </w:p>
        <w:p w:rsidR="00754E93" w:rsidRPr="00512233" w:rsidRDefault="00A12C98" w:rsidP="00117CCC">
          <w:r w:rsidRPr="00512233">
            <w:fldChar w:fldCharType="end"/>
          </w:r>
        </w:p>
        <w:p w:rsidR="002626E4" w:rsidRPr="00512233" w:rsidRDefault="00A12C98" w:rsidP="00117CCC"/>
      </w:sdtContent>
    </w:sdt>
    <w:p w:rsidR="002626E4" w:rsidRPr="00512233" w:rsidRDefault="002626E4" w:rsidP="00864533">
      <w:pPr>
        <w:rPr>
          <w:rFonts w:eastAsia="Times New Roman"/>
          <w:shd w:val="clear" w:color="auto" w:fill="FFFFFF"/>
        </w:rPr>
      </w:pPr>
    </w:p>
    <w:p w:rsidR="002626E4" w:rsidRPr="00512233" w:rsidRDefault="002626E4" w:rsidP="00864533">
      <w:pPr>
        <w:rPr>
          <w:rFonts w:eastAsia="Times New Roman"/>
          <w:shd w:val="clear" w:color="auto" w:fill="FFFFFF"/>
        </w:rPr>
      </w:pPr>
    </w:p>
    <w:p w:rsidR="002626E4" w:rsidRPr="00512233" w:rsidRDefault="002626E4" w:rsidP="00864533">
      <w:pPr>
        <w:rPr>
          <w:rFonts w:eastAsia="Times New Roman"/>
          <w:shd w:val="clear" w:color="auto" w:fill="FFFFFF"/>
        </w:rPr>
      </w:pPr>
    </w:p>
    <w:p w:rsidR="002626E4" w:rsidRPr="00512233" w:rsidRDefault="002626E4" w:rsidP="00864533">
      <w:pPr>
        <w:rPr>
          <w:rFonts w:eastAsia="Times New Roman"/>
          <w:shd w:val="clear" w:color="auto" w:fill="FFFFFF"/>
        </w:rPr>
      </w:pPr>
    </w:p>
    <w:p w:rsidR="002626E4" w:rsidRPr="00512233" w:rsidRDefault="002626E4" w:rsidP="00864533">
      <w:pPr>
        <w:rPr>
          <w:rFonts w:eastAsia="Times New Roman"/>
          <w:shd w:val="clear" w:color="auto" w:fill="FFFFFF"/>
        </w:rPr>
      </w:pPr>
      <w:r w:rsidRPr="00512233">
        <w:rPr>
          <w:rFonts w:eastAsia="Times New Roman"/>
          <w:shd w:val="clear" w:color="auto" w:fill="FFFFFF"/>
        </w:rPr>
        <w:br w:type="page"/>
      </w:r>
    </w:p>
    <w:p w:rsidR="0084321A" w:rsidRPr="00512233" w:rsidRDefault="002626E4" w:rsidP="00864533">
      <w:pPr>
        <w:pStyle w:val="1"/>
      </w:pPr>
      <w:bookmarkStart w:id="0" w:name="_Toc447628182"/>
      <w:r w:rsidRPr="00512233">
        <w:lastRenderedPageBreak/>
        <w:t>Вступ</w:t>
      </w:r>
      <w:bookmarkEnd w:id="0"/>
    </w:p>
    <w:p w:rsidR="002626E4" w:rsidRPr="00512233" w:rsidRDefault="002626E4" w:rsidP="00864533"/>
    <w:p w:rsidR="00F24398" w:rsidRPr="00512233" w:rsidRDefault="00B03E32" w:rsidP="00F24398">
      <w:r w:rsidRPr="00512233">
        <w:rPr>
          <w:rStyle w:val="apple-converted-space"/>
          <w:i/>
          <w:color w:val="000000"/>
        </w:rPr>
        <w:t>Актуальність дослідження</w:t>
      </w:r>
      <w:r w:rsidRPr="00512233">
        <w:rPr>
          <w:rStyle w:val="apple-converted-space"/>
          <w:color w:val="000000"/>
        </w:rPr>
        <w:t xml:space="preserve">. </w:t>
      </w:r>
      <w:r w:rsidR="00A359AB" w:rsidRPr="00512233">
        <w:rPr>
          <w:rStyle w:val="apple-converted-space"/>
          <w:color w:val="000000"/>
        </w:rPr>
        <w:t>Сучасний культурний процес відбувається в умовах г</w:t>
      </w:r>
      <w:r w:rsidR="00F24398" w:rsidRPr="00512233">
        <w:rPr>
          <w:rStyle w:val="apple-converted-space"/>
          <w:color w:val="000000"/>
        </w:rPr>
        <w:t>лобальн</w:t>
      </w:r>
      <w:r w:rsidR="00A359AB" w:rsidRPr="00512233">
        <w:rPr>
          <w:rStyle w:val="apple-converted-space"/>
          <w:color w:val="000000"/>
        </w:rPr>
        <w:t>ого</w:t>
      </w:r>
      <w:r w:rsidR="00F24398" w:rsidRPr="00512233">
        <w:rPr>
          <w:rStyle w:val="apple-converted-space"/>
          <w:color w:val="000000"/>
        </w:rPr>
        <w:t xml:space="preserve"> захоплення творчістю </w:t>
      </w:r>
      <w:r w:rsidR="00A359AB" w:rsidRPr="00512233">
        <w:rPr>
          <w:rStyle w:val="apple-converted-space"/>
          <w:color w:val="000000"/>
        </w:rPr>
        <w:t xml:space="preserve">великого англійського поета. Тиранія Шекспіра – так визначили це явище американські дослідники, </w:t>
      </w:r>
      <w:r w:rsidR="00F24398" w:rsidRPr="00512233">
        <w:rPr>
          <w:rStyle w:val="apple-converted-space"/>
          <w:color w:val="000000"/>
        </w:rPr>
        <w:t>виявляється у могутньому потоці шекспірознавчих студій</w:t>
      </w:r>
      <w:r w:rsidR="00F24398" w:rsidRPr="00512233">
        <w:t>, у шквалі шекспірівських ремінісценцій та алюзій в літературі, зухвалих новацій і сміливих експериментів на сцені театрів та в кіно протягом</w:t>
      </w:r>
      <w:r w:rsidR="00F24398" w:rsidRPr="00512233">
        <w:rPr>
          <w:rStyle w:val="apple-converted-space"/>
          <w:color w:val="000000"/>
        </w:rPr>
        <w:t xml:space="preserve"> останніх десятиріч. </w:t>
      </w:r>
      <w:r w:rsidR="00A359AB" w:rsidRPr="00512233">
        <w:t>Ця «тиранія»</w:t>
      </w:r>
      <w:r w:rsidR="00F24398" w:rsidRPr="00512233">
        <w:t xml:space="preserve"> не обмежується невичерпним ідейно-естетичним магнетизмом </w:t>
      </w:r>
      <w:r w:rsidR="004D6DB5" w:rsidRPr="00512233">
        <w:t>канону</w:t>
      </w:r>
      <w:r w:rsidR="00F24398" w:rsidRPr="00512233">
        <w:t xml:space="preserve"> геніального драматурга</w:t>
      </w:r>
      <w:r w:rsidR="00A359AB" w:rsidRPr="00512233">
        <w:t>, а</w:t>
      </w:r>
      <w:r w:rsidR="00F24398" w:rsidRPr="00512233">
        <w:t xml:space="preserve"> проступає </w:t>
      </w:r>
      <w:r w:rsidR="00A359AB" w:rsidRPr="00512233">
        <w:t>в</w:t>
      </w:r>
      <w:r w:rsidR="00F24398" w:rsidRPr="00512233">
        <w:t xml:space="preserve"> тотальному </w:t>
      </w:r>
      <w:r w:rsidR="004D6DB5" w:rsidRPr="00512233">
        <w:t xml:space="preserve">його </w:t>
      </w:r>
      <w:r w:rsidR="00F24398" w:rsidRPr="00512233">
        <w:t>впливі на культурні тенденції сучасної цивілізації, на художнє мислення митців і масову суспільну свідомість [</w:t>
      </w:r>
      <w:r w:rsidR="00C16BDC" w:rsidRPr="00512233">
        <w:t>23</w:t>
      </w:r>
      <w:r w:rsidR="00F24398" w:rsidRPr="00512233">
        <w:t xml:space="preserve">, с.68]. </w:t>
      </w:r>
    </w:p>
    <w:p w:rsidR="00512233" w:rsidRDefault="004D6DB5" w:rsidP="00864533">
      <w:pPr>
        <w:rPr>
          <w:color w:val="000000"/>
        </w:rPr>
      </w:pPr>
      <w:r w:rsidRPr="00512233">
        <w:rPr>
          <w:color w:val="000000"/>
        </w:rPr>
        <w:t>Специфіка англійського мистецтва значною мірою зумовлена його відкритістю континентальному впливу на тлі багатих власних культурних традицій – англійське мистецтво є загальноєвропейським та традиційно англійським водночас [</w:t>
      </w:r>
      <w:r w:rsidR="00C16BDC" w:rsidRPr="00512233">
        <w:rPr>
          <w:color w:val="000000"/>
        </w:rPr>
        <w:t>13</w:t>
      </w:r>
      <w:r w:rsidRPr="00512233">
        <w:rPr>
          <w:color w:val="000000"/>
        </w:rPr>
        <w:t xml:space="preserve">, с.128]. </w:t>
      </w:r>
    </w:p>
    <w:p w:rsidR="00AB42EE" w:rsidRPr="00512233" w:rsidRDefault="004D6DB5" w:rsidP="00864533">
      <w:r w:rsidRPr="00512233">
        <w:rPr>
          <w:color w:val="000000"/>
        </w:rPr>
        <w:t xml:space="preserve">Справжнім «брендом» національної ідентичності британців стала готика, що </w:t>
      </w:r>
      <w:r w:rsidR="00D53BC1" w:rsidRPr="00512233">
        <w:rPr>
          <w:color w:val="000000"/>
        </w:rPr>
        <w:t xml:space="preserve">має корінням не лише середньовічнулітературу та фольклор, а творчий спадок єлизаветиців – перш за все, Великого Барда. </w:t>
      </w:r>
      <w:r w:rsidR="00D37FCC" w:rsidRPr="00512233">
        <w:t xml:space="preserve">Готика </w:t>
      </w:r>
      <w:r w:rsidR="00D53BC1" w:rsidRPr="00512233">
        <w:t>трансформувалася в подальшому</w:t>
      </w:r>
      <w:r w:rsidR="00D37FCC" w:rsidRPr="00512233">
        <w:t xml:space="preserve"> під впливом романтизму, реалізму, естетизму</w:t>
      </w:r>
      <w:r w:rsidR="00D53BC1" w:rsidRPr="00512233">
        <w:t>,</w:t>
      </w:r>
      <w:r w:rsidR="00D37FCC" w:rsidRPr="00512233">
        <w:t xml:space="preserve"> суттєво </w:t>
      </w:r>
      <w:r w:rsidR="003B2FF2" w:rsidRPr="00512233">
        <w:t>відбилася</w:t>
      </w:r>
      <w:r w:rsidR="00D37FCC" w:rsidRPr="00512233">
        <w:t xml:space="preserve"> на розвит</w:t>
      </w:r>
      <w:r w:rsidR="003B2FF2" w:rsidRPr="00512233">
        <w:t>ку</w:t>
      </w:r>
      <w:r w:rsidR="00D37FCC" w:rsidRPr="00512233">
        <w:t xml:space="preserve"> сучасної літератури, стала джерелом оновлення художніх форм, які втрачали свій </w:t>
      </w:r>
      <w:r w:rsidR="003B2FF2" w:rsidRPr="00512233">
        <w:t>потенціал</w:t>
      </w:r>
      <w:r w:rsidR="00D37FCC" w:rsidRPr="00512233">
        <w:t xml:space="preserve">. </w:t>
      </w:r>
      <w:r w:rsidR="00D53BC1" w:rsidRPr="00512233">
        <w:t>Це зумовлює актуальність дослідження готичного у твор</w:t>
      </w:r>
      <w:r w:rsidR="00B03E32" w:rsidRPr="00512233">
        <w:t>ч</w:t>
      </w:r>
      <w:r w:rsidR="00D53BC1" w:rsidRPr="00512233">
        <w:t>ості Вільям</w:t>
      </w:r>
      <w:r w:rsidR="00B03E32" w:rsidRPr="00512233">
        <w:t>а</w:t>
      </w:r>
      <w:r w:rsidR="00D53BC1" w:rsidRPr="00512233">
        <w:t xml:space="preserve"> Шекспіра.</w:t>
      </w:r>
    </w:p>
    <w:p w:rsidR="00640E07" w:rsidRPr="00512233" w:rsidRDefault="001C5111" w:rsidP="00640E07">
      <w:r w:rsidRPr="00512233">
        <w:t>Кожне покоління по своєму перечитує Шекспіра, кожний шекспірознавець відкриває своє у шекспірівському каноні. Охопити усі різноманіття досліджень неможливе, хоча б тому, щокожні вісім хвилин у світі з’являється нова публікація про видатного англійського драматурга [</w:t>
      </w:r>
      <w:r w:rsidR="00C16BDC" w:rsidRPr="00512233">
        <w:t>23</w:t>
      </w:r>
      <w:r w:rsidRPr="00512233">
        <w:t xml:space="preserve">, с.68] У своєму дослідженні ми зверталися до досліджень </w:t>
      </w:r>
      <w:r w:rsidR="008E3212" w:rsidRPr="00512233">
        <w:t xml:space="preserve">О.Я. Гуревича, Н.І. Головченко, </w:t>
      </w:r>
      <w:r w:rsidR="00640E07" w:rsidRPr="00512233">
        <w:t xml:space="preserve">Д.С.Лихачева, </w:t>
      </w:r>
      <w:r w:rsidR="008E3212" w:rsidRPr="00512233">
        <w:t>Л.Л.</w:t>
      </w:r>
      <w:r w:rsidR="00640E07" w:rsidRPr="00512233">
        <w:t> </w:t>
      </w:r>
      <w:r w:rsidR="008E3212" w:rsidRPr="00512233">
        <w:t xml:space="preserve">Корнєєва, </w:t>
      </w:r>
      <w:r w:rsidR="00D74ABA" w:rsidRPr="00512233">
        <w:t xml:space="preserve">К.Л. Сізовой, </w:t>
      </w:r>
      <w:r w:rsidR="008E3212" w:rsidRPr="00512233">
        <w:t xml:space="preserve">О.М. Соколова, </w:t>
      </w:r>
      <w:r w:rsidR="008E3212" w:rsidRPr="00512233">
        <w:lastRenderedPageBreak/>
        <w:t>Н.В. Філічевої</w:t>
      </w:r>
      <w:r w:rsidR="00640E07" w:rsidRPr="00512233">
        <w:t xml:space="preserve"> з питань стилеутворення в історично-літературному процесі та місця готичного в ньому; до шекспірознавчих розвідок </w:t>
      </w:r>
      <w:r w:rsidR="00D74ABA" w:rsidRPr="00512233">
        <w:t>О.О. Аникста,О.Ю. Білоус,</w:t>
      </w:r>
      <w:r w:rsidR="00EB360A" w:rsidRPr="00512233">
        <w:t xml:space="preserve"> О.В. Бочкар,</w:t>
      </w:r>
      <w:r w:rsidR="00640E07" w:rsidRPr="00512233">
        <w:t>Л.М.</w:t>
      </w:r>
      <w:r w:rsidR="00D74ABA" w:rsidRPr="00512233">
        <w:t> </w:t>
      </w:r>
      <w:r w:rsidR="00640E07" w:rsidRPr="00512233">
        <w:t>Андрєєва, Л.С.</w:t>
      </w:r>
      <w:r w:rsidR="00D74ABA" w:rsidRPr="00512233">
        <w:t> </w:t>
      </w:r>
      <w:r w:rsidR="00640E07" w:rsidRPr="00512233">
        <w:t xml:space="preserve">Виготського, </w:t>
      </w:r>
      <w:r w:rsidR="00640E07" w:rsidRPr="00512233">
        <w:rPr>
          <w:color w:val="000000"/>
        </w:rPr>
        <w:t xml:space="preserve">Л.В. Закалюжного, </w:t>
      </w:r>
      <w:r w:rsidR="00640E07" w:rsidRPr="00512233">
        <w:t xml:space="preserve">Я. Котта, </w:t>
      </w:r>
      <w:r w:rsidR="00EB360A" w:rsidRPr="00512233">
        <w:t xml:space="preserve">Д.С. Наливайка, </w:t>
      </w:r>
      <w:r w:rsidR="00D74ABA" w:rsidRPr="00512233">
        <w:t>Б.Р.Напцок, О.О. Нагачевської</w:t>
      </w:r>
      <w:r w:rsidR="00640E07" w:rsidRPr="00512233">
        <w:t>Н.М. Торкут</w:t>
      </w:r>
      <w:r w:rsidR="00BE2BF4" w:rsidRPr="00512233">
        <w:t>, О.Ю. Уваркіної</w:t>
      </w:r>
      <w:r w:rsidR="00EB360A" w:rsidRPr="00512233">
        <w:t>. Неперевершеним у сучасному шекспірознавстві є внесок Класичного приватного університету, при якому створеноУкраїнський міжвузівський науково-дослідницький Шекспірівський центр, Український шекспірівський портал, виходить науковий щорічник «Шекспірівський дискурс».</w:t>
      </w:r>
    </w:p>
    <w:p w:rsidR="00D53BC1" w:rsidRPr="00512233" w:rsidRDefault="00D53BC1" w:rsidP="00864533">
      <w:r w:rsidRPr="00512233">
        <w:rPr>
          <w:i/>
        </w:rPr>
        <w:t>Мета нашої роботи</w:t>
      </w:r>
      <w:r w:rsidRPr="00512233">
        <w:t xml:space="preserve">:на основі визначення готичних стилістичних констант в літературі </w:t>
      </w:r>
      <w:r w:rsidR="00544BF0" w:rsidRPr="00512233">
        <w:t>виявити місце готичного у творчості В. Шекспіра</w:t>
      </w:r>
      <w:r w:rsidR="00B03E32" w:rsidRPr="00512233">
        <w:t>.</w:t>
      </w:r>
    </w:p>
    <w:p w:rsidR="00544BF0" w:rsidRPr="00512233" w:rsidRDefault="00544BF0" w:rsidP="00864533">
      <w:r w:rsidRPr="00512233">
        <w:rPr>
          <w:i/>
        </w:rPr>
        <w:t>Об’єкт дослідження</w:t>
      </w:r>
      <w:r w:rsidRPr="00512233">
        <w:t>: готичне як літературний стиль</w:t>
      </w:r>
    </w:p>
    <w:p w:rsidR="00544BF0" w:rsidRPr="00512233" w:rsidRDefault="00544BF0" w:rsidP="00864533">
      <w:r w:rsidRPr="00512233">
        <w:rPr>
          <w:i/>
        </w:rPr>
        <w:t>Предмет</w:t>
      </w:r>
      <w:r w:rsidRPr="00512233">
        <w:t>: елементи готичного стилю в спадщині Вільяма Шекспіра</w:t>
      </w:r>
    </w:p>
    <w:p w:rsidR="00544BF0" w:rsidRPr="00512233" w:rsidRDefault="00544BF0" w:rsidP="00864533">
      <w:r w:rsidRPr="00512233">
        <w:rPr>
          <w:i/>
        </w:rPr>
        <w:t>Завдання дослідження</w:t>
      </w:r>
      <w:r w:rsidRPr="00512233">
        <w:t>:</w:t>
      </w:r>
    </w:p>
    <w:p w:rsidR="00544BF0" w:rsidRPr="00512233" w:rsidRDefault="00544BF0" w:rsidP="00864533">
      <w:r w:rsidRPr="00512233">
        <w:t>1) на основі аналізу теоретичних джерел виявити місце готичного в стилістичній системі європейської літератури;</w:t>
      </w:r>
    </w:p>
    <w:p w:rsidR="00544BF0" w:rsidRPr="00512233" w:rsidRDefault="00544BF0" w:rsidP="00864533">
      <w:r w:rsidRPr="00512233">
        <w:t xml:space="preserve"> 2) на основі систематизації і узагальнення критико-літературних та літературознавчих джерел розглянути константи готичного стилю;</w:t>
      </w:r>
    </w:p>
    <w:p w:rsidR="00F26190" w:rsidRPr="00512233" w:rsidRDefault="00544BF0" w:rsidP="00864533">
      <w:r w:rsidRPr="00512233">
        <w:t xml:space="preserve">3) на основі </w:t>
      </w:r>
      <w:r w:rsidR="00F26190" w:rsidRPr="00512233">
        <w:t xml:space="preserve">аналізу та </w:t>
      </w:r>
      <w:r w:rsidRPr="00512233">
        <w:t xml:space="preserve">узагальнення </w:t>
      </w:r>
      <w:r w:rsidR="00F26190" w:rsidRPr="00512233">
        <w:t>шекспірознавчих досліджень довести основоположне значення творчості поета для формування англійської готичної традиції;</w:t>
      </w:r>
    </w:p>
    <w:p w:rsidR="00544BF0" w:rsidRPr="00512233" w:rsidRDefault="00F26190" w:rsidP="00864533">
      <w:r w:rsidRPr="00512233">
        <w:t xml:space="preserve">4) </w:t>
      </w:r>
      <w:r w:rsidR="00B03E32" w:rsidRPr="00512233">
        <w:t xml:space="preserve">основі аналізу п’єс «Гамлет, принц датський», «Макбет» та «Річард ІІІ» виявити елементи готичного у творчостіВ. Шекспіра і </w:t>
      </w:r>
      <w:r w:rsidRPr="00512233">
        <w:t>довести</w:t>
      </w:r>
      <w:r w:rsidR="00B03E32" w:rsidRPr="00512233">
        <w:t xml:space="preserve"> засадничий вплив</w:t>
      </w:r>
      <w:r w:rsidR="00135B76" w:rsidRPr="00512233">
        <w:t>її</w:t>
      </w:r>
      <w:r w:rsidR="00B03E32" w:rsidRPr="00512233">
        <w:t xml:space="preserve"> на становлення</w:t>
      </w:r>
      <w:r w:rsidR="00C77027" w:rsidRPr="00512233">
        <w:t>констант готичного стилю в літературі.</w:t>
      </w:r>
    </w:p>
    <w:p w:rsidR="00B03E32" w:rsidRPr="00512233" w:rsidRDefault="00B03E32" w:rsidP="00864533"/>
    <w:p w:rsidR="00B03E32" w:rsidRPr="00512233" w:rsidRDefault="00B03E32" w:rsidP="00864533"/>
    <w:p w:rsidR="00544BF0" w:rsidRPr="00512233" w:rsidRDefault="00544BF0" w:rsidP="00864533"/>
    <w:p w:rsidR="00D37FCC" w:rsidRPr="00512233" w:rsidRDefault="00D37FCC" w:rsidP="00864533"/>
    <w:p w:rsidR="002626E4" w:rsidRPr="00512233" w:rsidRDefault="002626E4" w:rsidP="00864533">
      <w:pPr>
        <w:rPr>
          <w:rFonts w:eastAsia="Times New Roman"/>
          <w:shd w:val="clear" w:color="auto" w:fill="FFFFFF"/>
        </w:rPr>
      </w:pPr>
      <w:r w:rsidRPr="00512233">
        <w:br w:type="page"/>
      </w:r>
    </w:p>
    <w:p w:rsidR="002626E4" w:rsidRPr="00512233" w:rsidRDefault="002626E4" w:rsidP="00864533">
      <w:pPr>
        <w:pStyle w:val="1"/>
      </w:pPr>
      <w:bookmarkStart w:id="1" w:name="_Toc447628183"/>
      <w:r w:rsidRPr="00512233">
        <w:lastRenderedPageBreak/>
        <w:t xml:space="preserve">Розділ 1. Готичне як </w:t>
      </w:r>
      <w:r w:rsidR="005D2389" w:rsidRPr="00512233">
        <w:t xml:space="preserve">літературний </w:t>
      </w:r>
      <w:r w:rsidRPr="00512233">
        <w:t>стиль</w:t>
      </w:r>
      <w:bookmarkEnd w:id="1"/>
    </w:p>
    <w:p w:rsidR="002626E4" w:rsidRPr="00512233" w:rsidRDefault="002626E4" w:rsidP="00EB360A">
      <w:pPr>
        <w:pStyle w:val="2"/>
      </w:pPr>
      <w:bookmarkStart w:id="2" w:name="_Toc447628184"/>
      <w:r w:rsidRPr="00512233">
        <w:t xml:space="preserve">1.1. </w:t>
      </w:r>
      <w:r w:rsidR="005D2389" w:rsidRPr="00512233">
        <w:t>Історично-культурніпередумовистановлення</w:t>
      </w:r>
      <w:r w:rsidRPr="00512233">
        <w:t xml:space="preserve"> готичного у стилістичній системі європейсько</w:t>
      </w:r>
      <w:r w:rsidR="005D2389" w:rsidRPr="00512233">
        <w:t>їлітератури</w:t>
      </w:r>
      <w:bookmarkEnd w:id="2"/>
    </w:p>
    <w:p w:rsidR="009072DB" w:rsidRPr="00512233" w:rsidRDefault="009072DB" w:rsidP="00864533">
      <w:pPr>
        <w:rPr>
          <w:rStyle w:val="apple-converted-space"/>
          <w:color w:val="000000"/>
        </w:rPr>
      </w:pPr>
    </w:p>
    <w:p w:rsidR="0072363B" w:rsidRPr="00512233" w:rsidRDefault="008B0FDF" w:rsidP="00864533">
      <w:r w:rsidRPr="00512233">
        <w:rPr>
          <w:rStyle w:val="apple-converted-space"/>
          <w:color w:val="000000"/>
        </w:rPr>
        <w:t>Своєрідністькультури епохи виявл</w:t>
      </w:r>
      <w:r w:rsidR="00396835" w:rsidRPr="00512233">
        <w:rPr>
          <w:rStyle w:val="apple-converted-space"/>
          <w:color w:val="000000"/>
        </w:rPr>
        <w:t>яєть</w:t>
      </w:r>
      <w:r w:rsidRPr="00512233">
        <w:rPr>
          <w:rStyle w:val="apple-converted-space"/>
          <w:color w:val="000000"/>
        </w:rPr>
        <w:t xml:space="preserve">ся у </w:t>
      </w:r>
      <w:r w:rsidR="00403995" w:rsidRPr="00512233">
        <w:rPr>
          <w:rStyle w:val="apple-converted-space"/>
          <w:color w:val="000000"/>
        </w:rPr>
        <w:t>художніх</w:t>
      </w:r>
      <w:r w:rsidRPr="00512233">
        <w:rPr>
          <w:rStyle w:val="apple-converted-space"/>
          <w:color w:val="000000"/>
        </w:rPr>
        <w:t xml:space="preserve"> стил</w:t>
      </w:r>
      <w:r w:rsidR="0072363B" w:rsidRPr="00512233">
        <w:rPr>
          <w:rStyle w:val="apple-converted-space"/>
          <w:color w:val="000000"/>
        </w:rPr>
        <w:t>ях</w:t>
      </w:r>
      <w:r w:rsidRPr="00512233">
        <w:rPr>
          <w:rStyle w:val="apple-converted-space"/>
          <w:color w:val="000000"/>
        </w:rPr>
        <w:t xml:space="preserve">, що </w:t>
      </w:r>
      <w:r w:rsidR="00403995" w:rsidRPr="00512233">
        <w:rPr>
          <w:rStyle w:val="apple-converted-space"/>
          <w:color w:val="000000"/>
        </w:rPr>
        <w:t>їй властиві</w:t>
      </w:r>
      <w:r w:rsidR="00EB360A" w:rsidRPr="00512233">
        <w:rPr>
          <w:rStyle w:val="apple-converted-space"/>
          <w:color w:val="000000"/>
        </w:rPr>
        <w:t>,</w:t>
      </w:r>
      <w:r w:rsidR="00403995" w:rsidRPr="00512233">
        <w:rPr>
          <w:rStyle w:val="apple-converted-space"/>
          <w:color w:val="000000"/>
        </w:rPr>
        <w:t xml:space="preserve"> та пов’язані один з одним внутрішньою логікою історичного розвитку.Найзагальніша категорія художнього мислення та мистецтва, стиль </w:t>
      </w:r>
      <w:r w:rsidRPr="00512233">
        <w:rPr>
          <w:rStyle w:val="apple-converted-space"/>
          <w:color w:val="000000"/>
        </w:rPr>
        <w:t>розумі</w:t>
      </w:r>
      <w:r w:rsidR="00403995" w:rsidRPr="00512233">
        <w:rPr>
          <w:rStyle w:val="apple-converted-space"/>
          <w:color w:val="000000"/>
        </w:rPr>
        <w:t>є</w:t>
      </w:r>
      <w:r w:rsidRPr="00512233">
        <w:rPr>
          <w:rStyle w:val="apple-converted-space"/>
          <w:color w:val="000000"/>
        </w:rPr>
        <w:t>ться як «знак естетичної цінності, сповнений культурно-історичного і індивідуально-особливого сенсу, що виникає в ході існування людини в світі культури».</w:t>
      </w:r>
      <w:r w:rsidR="0072363B" w:rsidRPr="00512233">
        <w:rPr>
          <w:rStyle w:val="apple-converted-space"/>
          <w:color w:val="000000"/>
        </w:rPr>
        <w:t>Н</w:t>
      </w:r>
      <w:r w:rsidR="00065033" w:rsidRPr="00512233">
        <w:rPr>
          <w:rStyle w:val="apple-converted-space"/>
          <w:color w:val="000000"/>
        </w:rPr>
        <w:t>айважливіша просторово-часова характеристика історико-культурного руху</w:t>
      </w:r>
      <w:r w:rsidR="0072363B" w:rsidRPr="00512233">
        <w:rPr>
          <w:rStyle w:val="apple-converted-space"/>
          <w:color w:val="000000"/>
        </w:rPr>
        <w:t>,</w:t>
      </w:r>
      <w:r w:rsidR="009912C5" w:rsidRPr="00512233">
        <w:rPr>
          <w:rStyle w:val="apple-converted-space"/>
          <w:color w:val="000000"/>
        </w:rPr>
        <w:t>він</w:t>
      </w:r>
      <w:r w:rsidR="00065033" w:rsidRPr="00512233">
        <w:rPr>
          <w:rStyle w:val="apple-converted-space"/>
          <w:color w:val="000000"/>
        </w:rPr>
        <w:t xml:space="preserve"> відображає культуру як</w:t>
      </w:r>
      <w:r w:rsidR="008A569D" w:rsidRPr="00512233">
        <w:rPr>
          <w:rStyle w:val="apple-converted-space"/>
          <w:color w:val="000000"/>
        </w:rPr>
        <w:t>цілісн</w:t>
      </w:r>
      <w:r w:rsidR="00065033" w:rsidRPr="00512233">
        <w:rPr>
          <w:rStyle w:val="apple-converted-space"/>
          <w:color w:val="000000"/>
        </w:rPr>
        <w:t xml:space="preserve">ість, що має </w:t>
      </w:r>
      <w:r w:rsidR="00853FBA" w:rsidRPr="00512233">
        <w:rPr>
          <w:rStyle w:val="apple-converted-space"/>
          <w:color w:val="000000"/>
        </w:rPr>
        <w:t>індивідуальн</w:t>
      </w:r>
      <w:r w:rsidR="00065033" w:rsidRPr="00512233">
        <w:rPr>
          <w:rStyle w:val="apple-converted-space"/>
          <w:color w:val="000000"/>
        </w:rPr>
        <w:t>ий</w:t>
      </w:r>
      <w:r w:rsidR="00853FBA" w:rsidRPr="00512233">
        <w:rPr>
          <w:rStyle w:val="apple-converted-space"/>
          <w:color w:val="000000"/>
        </w:rPr>
        <w:t>характер та унікальн</w:t>
      </w:r>
      <w:r w:rsidR="00065033" w:rsidRPr="00512233">
        <w:rPr>
          <w:rStyle w:val="apple-converted-space"/>
          <w:color w:val="000000"/>
        </w:rPr>
        <w:t>е</w:t>
      </w:r>
      <w:r w:rsidR="00853FBA" w:rsidRPr="00512233">
        <w:rPr>
          <w:rStyle w:val="apple-converted-space"/>
          <w:color w:val="000000"/>
        </w:rPr>
        <w:t xml:space="preserve"> обличч</w:t>
      </w:r>
      <w:r w:rsidR="008A569D" w:rsidRPr="00512233">
        <w:rPr>
          <w:rStyle w:val="apple-converted-space"/>
          <w:color w:val="000000"/>
        </w:rPr>
        <w:t>я</w:t>
      </w:r>
      <w:r w:rsidR="005C7AAD" w:rsidRPr="00512233">
        <w:rPr>
          <w:rStyle w:val="apple-converted-space"/>
          <w:color w:val="000000"/>
        </w:rPr>
        <w:t xml:space="preserve">. </w:t>
      </w:r>
      <w:r w:rsidR="008641C9" w:rsidRPr="00512233">
        <w:t>Поєднаний з матеріалом</w:t>
      </w:r>
      <w:r w:rsidR="00396835" w:rsidRPr="00512233">
        <w:t>,</w:t>
      </w:r>
      <w:r w:rsidR="008641C9" w:rsidRPr="00512233">
        <w:t xml:space="preserve"> стиль </w:t>
      </w:r>
      <w:r w:rsidR="0094751F" w:rsidRPr="00512233">
        <w:t>виявляється у мистецтві на усіх різнях формоутворення</w:t>
      </w:r>
      <w:r w:rsidR="008641C9" w:rsidRPr="00512233">
        <w:t xml:space="preserve">, виступає активною силою, що </w:t>
      </w:r>
      <w:r w:rsidR="009912C5" w:rsidRPr="00512233">
        <w:t>с</w:t>
      </w:r>
      <w:r w:rsidR="008641C9" w:rsidRPr="00512233">
        <w:t>творює художній образ</w:t>
      </w:r>
      <w:r w:rsidR="0094751F" w:rsidRPr="00512233">
        <w:t>, у</w:t>
      </w:r>
      <w:r w:rsidR="008641C9" w:rsidRPr="00512233">
        <w:t xml:space="preserve"> якому нероз’ємними є форма та зміст</w:t>
      </w:r>
      <w:r w:rsidR="005C7AAD" w:rsidRPr="00512233">
        <w:rPr>
          <w:rStyle w:val="apple-converted-space"/>
          <w:color w:val="000000"/>
        </w:rPr>
        <w:t>[</w:t>
      </w:r>
      <w:r w:rsidR="00C16BDC" w:rsidRPr="00512233">
        <w:rPr>
          <w:rStyle w:val="apple-converted-space"/>
          <w:color w:val="000000"/>
        </w:rPr>
        <w:t>25</w:t>
      </w:r>
      <w:r w:rsidR="005C7AAD" w:rsidRPr="00512233">
        <w:rPr>
          <w:rStyle w:val="apple-converted-space"/>
          <w:color w:val="000000"/>
        </w:rPr>
        <w:t>, с.5-7].</w:t>
      </w:r>
    </w:p>
    <w:p w:rsidR="004E6E63" w:rsidRPr="00512233" w:rsidRDefault="009912C5" w:rsidP="00864533">
      <w:r w:rsidRPr="00512233">
        <w:t xml:space="preserve">В літературі стиль, </w:t>
      </w:r>
      <w:r w:rsidR="006C0F8D" w:rsidRPr="00512233">
        <w:t xml:space="preserve">як вираження </w:t>
      </w:r>
      <w:r w:rsidR="00396835" w:rsidRPr="00512233">
        <w:t xml:space="preserve">світогляду автора, </w:t>
      </w:r>
      <w:r w:rsidR="00D52574" w:rsidRPr="00512233">
        <w:t xml:space="preserve">втіленого </w:t>
      </w:r>
      <w:r w:rsidR="00396835" w:rsidRPr="00512233">
        <w:t xml:space="preserve">в образах </w:t>
      </w:r>
      <w:r w:rsidR="00D52574" w:rsidRPr="00512233">
        <w:t xml:space="preserve">мовними засобами </w:t>
      </w:r>
      <w:r w:rsidR="006C0F8D" w:rsidRPr="00512233">
        <w:t>(В.М. Жирмунський), пов’язаний не лише з формою, а й із змістовним наповненням</w:t>
      </w:r>
      <w:r w:rsidRPr="00512233">
        <w:t xml:space="preserve">. Яквизначаютьукладачі </w:t>
      </w:r>
      <w:r w:rsidR="00B81A2F" w:rsidRPr="00512233">
        <w:t>«Літературознавчого словника-довідника»</w:t>
      </w:r>
      <w:r w:rsidRPr="00512233">
        <w:t>,</w:t>
      </w:r>
      <w:r w:rsidR="00B81A2F" w:rsidRPr="00512233">
        <w:t xml:space="preserve"> стиль – це «</w:t>
      </w:r>
      <w:r w:rsidR="00052DE2" w:rsidRPr="00512233">
        <w:t>сукупність ознак, що характеризують твори певного часу, напряму, індивідуальну манеру письменника</w:t>
      </w:r>
      <w:r w:rsidR="00B81A2F" w:rsidRPr="00512233">
        <w:t>»</w:t>
      </w:r>
      <w:r w:rsidR="00EA0C16" w:rsidRPr="00512233">
        <w:t>.</w:t>
      </w:r>
      <w:r w:rsidR="00B02B4E" w:rsidRPr="00512233">
        <w:t>Стильова домінанта «відчувається у процесі естетичного сприймання твору, але важко піддається дослідженню і логічному поясненню, якщо елементи, які виражають стильову визначеність твору, беруться окремо чи навіть у сукупності» [</w:t>
      </w:r>
      <w:r w:rsidR="00C16BDC" w:rsidRPr="00512233">
        <w:t>14</w:t>
      </w:r>
      <w:r w:rsidR="00B02B4E" w:rsidRPr="00512233">
        <w:t xml:space="preserve">, с. 641-642]. Тому сучасні літературознавці </w:t>
      </w:r>
      <w:r w:rsidR="0028631A" w:rsidRPr="00512233">
        <w:t xml:space="preserve">опинилися перед необхідністю </w:t>
      </w:r>
      <w:r w:rsidR="00B02B4E" w:rsidRPr="00512233">
        <w:t>розумі</w:t>
      </w:r>
      <w:r w:rsidR="0028631A" w:rsidRPr="00512233">
        <w:t>ння</w:t>
      </w:r>
      <w:r w:rsidR="00B02B4E" w:rsidRPr="00512233">
        <w:t xml:space="preserve"> стил</w:t>
      </w:r>
      <w:r w:rsidR="00F8627A" w:rsidRPr="00512233">
        <w:t>ю</w:t>
      </w:r>
      <w:r w:rsidR="00B02B4E" w:rsidRPr="00512233">
        <w:t xml:space="preserve"> як художн</w:t>
      </w:r>
      <w:r w:rsidR="0028631A" w:rsidRPr="00512233">
        <w:t>ьої</w:t>
      </w:r>
      <w:r w:rsidR="00B02B4E" w:rsidRPr="00512233">
        <w:t xml:space="preserve"> закономірн</w:t>
      </w:r>
      <w:r w:rsidR="0028631A" w:rsidRPr="00512233">
        <w:t>ості</w:t>
      </w:r>
      <w:r w:rsidR="00B02B4E" w:rsidRPr="00512233">
        <w:t xml:space="preserve"> тексту</w:t>
      </w:r>
      <w:r w:rsidR="0028631A" w:rsidRPr="00512233">
        <w:t xml:space="preserve">. Саме ця закономірність </w:t>
      </w:r>
      <w:r w:rsidR="00B02B4E" w:rsidRPr="00512233">
        <w:t xml:space="preserve">визначає вибір та поєднання елементів твору у певну цілісність, що сприймається як необхідність художнього вираження, вища естетична доцільність. </w:t>
      </w:r>
      <w:r w:rsidR="003C0543" w:rsidRPr="00512233">
        <w:t>Суттєво, що зумовлен</w:t>
      </w:r>
      <w:r w:rsidR="00750D39" w:rsidRPr="00512233">
        <w:t>ий</w:t>
      </w:r>
      <w:r w:rsidR="003C0543" w:rsidRPr="00512233">
        <w:t xml:space="preserve"> не лише внутрішніми, а й позалітературними, соціокультурними чинниками, стиль відбиває художнє сприйняття та переживання автором та читачем часу.</w:t>
      </w:r>
    </w:p>
    <w:p w:rsidR="004E6E63" w:rsidRPr="00512233" w:rsidRDefault="004E6E63" w:rsidP="00864533">
      <w:r w:rsidRPr="00512233">
        <w:lastRenderedPageBreak/>
        <w:t>Н.І. Головченко визначає художній стиль як «внутрішній закон художньої творчості, що виявляється на рівні художньої форми тексту, яка, у свою чергу, зумовлена ідеєю та змістом твору, художнім методом, філософсько-естетичними уподобаннями, світоглядом письменника, низкою історичних чинників» [</w:t>
      </w:r>
      <w:r w:rsidR="00C16BDC" w:rsidRPr="00512233">
        <w:t>8</w:t>
      </w:r>
      <w:r w:rsidRPr="00512233">
        <w:t xml:space="preserve">, с.99-100]. </w:t>
      </w:r>
    </w:p>
    <w:p w:rsidR="00F8627A" w:rsidRPr="00512233" w:rsidRDefault="004E6E63" w:rsidP="00864533">
      <w:r w:rsidRPr="00512233">
        <w:t>Р</w:t>
      </w:r>
      <w:r w:rsidR="0028631A" w:rsidRPr="00512233">
        <w:t>озуміння</w:t>
      </w:r>
      <w:r w:rsidRPr="00512233">
        <w:t xml:space="preserve"> стилю як закономірності</w:t>
      </w:r>
      <w:r w:rsidR="0028631A" w:rsidRPr="00512233">
        <w:t xml:space="preserve"> дає можливість </w:t>
      </w:r>
      <w:r w:rsidR="003C7CB1" w:rsidRPr="00512233">
        <w:t xml:space="preserve">збагнути </w:t>
      </w:r>
      <w:r w:rsidRPr="00512233">
        <w:t xml:space="preserve">його </w:t>
      </w:r>
      <w:r w:rsidR="00AE5F11" w:rsidRPr="00512233">
        <w:t xml:space="preserve">сутність через розкриття структури, </w:t>
      </w:r>
      <w:r w:rsidR="003C7CB1" w:rsidRPr="00512233">
        <w:t>«механізм</w:t>
      </w:r>
      <w:r w:rsidR="00AE5F11" w:rsidRPr="00512233">
        <w:t>у</w:t>
      </w:r>
      <w:r w:rsidR="003C7CB1" w:rsidRPr="00512233">
        <w:t>» стилетворення</w:t>
      </w:r>
      <w:r w:rsidR="0028631A" w:rsidRPr="00512233">
        <w:t>.</w:t>
      </w:r>
      <w:r w:rsidR="003C7CB1" w:rsidRPr="00512233">
        <w:t xml:space="preserve"> О.М. Соколов </w:t>
      </w:r>
      <w:r w:rsidR="00AE5F11" w:rsidRPr="00512233">
        <w:t>роз</w:t>
      </w:r>
      <w:r w:rsidR="00396835" w:rsidRPr="00512233">
        <w:t xml:space="preserve">глядав структуру стилю через </w:t>
      </w:r>
      <w:r w:rsidR="00AE5F11" w:rsidRPr="00512233">
        <w:t>с</w:t>
      </w:r>
      <w:r w:rsidR="00F85B57" w:rsidRPr="00512233">
        <w:t>тиле</w:t>
      </w:r>
      <w:r w:rsidR="00BD69FF" w:rsidRPr="00512233">
        <w:t>тв</w:t>
      </w:r>
      <w:r w:rsidR="00F8627A" w:rsidRPr="00512233">
        <w:t>орч</w:t>
      </w:r>
      <w:r w:rsidR="00F85B57" w:rsidRPr="00512233">
        <w:t>і чинники</w:t>
      </w:r>
      <w:r w:rsidR="00AE5F11" w:rsidRPr="00512233">
        <w:t xml:space="preserve"> та носії стилю. Перші відбивають</w:t>
      </w:r>
      <w:r w:rsidR="00BD69FF" w:rsidRPr="00512233">
        <w:t>світовідчуття</w:t>
      </w:r>
      <w:r w:rsidR="00B94024" w:rsidRPr="00512233">
        <w:t>митця</w:t>
      </w:r>
      <w:r w:rsidR="00F85B57" w:rsidRPr="00512233">
        <w:t>;тем</w:t>
      </w:r>
      <w:r w:rsidR="008C2207" w:rsidRPr="00512233">
        <w:t>ита</w:t>
      </w:r>
      <w:r w:rsidR="00F85B57" w:rsidRPr="00512233">
        <w:t xml:space="preserve"> проблем</w:t>
      </w:r>
      <w:r w:rsidR="008C2207" w:rsidRPr="00512233">
        <w:t>и, що охоплює творчість автора</w:t>
      </w:r>
      <w:r w:rsidR="00F85B57" w:rsidRPr="00512233">
        <w:t>;закониінормиобраного нимжанру</w:t>
      </w:r>
      <w:r w:rsidR="008C2207" w:rsidRPr="00512233">
        <w:t xml:space="preserve">; ідеї, образи у їхньому змістовому наповненні. </w:t>
      </w:r>
      <w:r w:rsidR="00B02B4E" w:rsidRPr="00512233">
        <w:t>Саме ц</w:t>
      </w:r>
      <w:r w:rsidR="008C2207" w:rsidRPr="00512233">
        <w:t>і чинники визначають вибірсукупностізасобівіформ творчої виразності</w:t>
      </w:r>
      <w:r w:rsidR="00B23B26" w:rsidRPr="00512233">
        <w:t>, ад</w:t>
      </w:r>
      <w:r w:rsidR="00F8627A" w:rsidRPr="00512233">
        <w:t>же</w:t>
      </w:r>
      <w:r w:rsidR="00B02B4E" w:rsidRPr="00512233">
        <w:t>у художній творчості зміст визначає форму</w:t>
      </w:r>
      <w:r w:rsidR="00F8627A" w:rsidRPr="00512233">
        <w:t>. Другі</w:t>
      </w:r>
      <w:r w:rsidR="00BD69FF" w:rsidRPr="00512233">
        <w:t xml:space="preserve">–це </w:t>
      </w:r>
      <w:r w:rsidR="00F85B57" w:rsidRPr="00512233">
        <w:t>елементиформитвору: фабу</w:t>
      </w:r>
      <w:r w:rsidR="00B94024" w:rsidRPr="00512233">
        <w:t>ла, сюжет</w:t>
      </w:r>
      <w:r w:rsidR="00F85B57" w:rsidRPr="00512233">
        <w:t>, композиці</w:t>
      </w:r>
      <w:r w:rsidR="00B94024" w:rsidRPr="00512233">
        <w:t>я</w:t>
      </w:r>
      <w:r w:rsidR="00F85B57" w:rsidRPr="00512233">
        <w:t>, мовн</w:t>
      </w:r>
      <w:r w:rsidR="00B94024" w:rsidRPr="00512233">
        <w:t>і</w:t>
      </w:r>
      <w:r w:rsidR="00F85B57" w:rsidRPr="00512233">
        <w:t xml:space="preserve"> форм</w:t>
      </w:r>
      <w:r w:rsidR="00B94024" w:rsidRPr="00512233">
        <w:t>и, лексика, інтонація тощо</w:t>
      </w:r>
      <w:r w:rsidR="00F85B57" w:rsidRPr="00512233">
        <w:t xml:space="preserve">. </w:t>
      </w:r>
      <w:r w:rsidR="00F8627A" w:rsidRPr="00512233">
        <w:t>Проте,</w:t>
      </w:r>
      <w:r w:rsidR="00B02B4E" w:rsidRPr="00512233">
        <w:t xml:space="preserve"> носії стилю не є його елементами, але набувають стильової характерності й тим самим входять у певну стильову систему, прикмети якої і є її елементами</w:t>
      </w:r>
      <w:r w:rsidR="00F8627A" w:rsidRPr="00512233">
        <w:t xml:space="preserve"> [</w:t>
      </w:r>
      <w:r w:rsidR="00C16BDC" w:rsidRPr="00512233">
        <w:t>21</w:t>
      </w:r>
      <w:r w:rsidR="00F8627A" w:rsidRPr="00512233">
        <w:t>, с.88]</w:t>
      </w:r>
      <w:r w:rsidR="008D468D" w:rsidRPr="00512233">
        <w:t>.</w:t>
      </w:r>
    </w:p>
    <w:p w:rsidR="007C05ED" w:rsidRPr="00512233" w:rsidRDefault="00A12BBD" w:rsidP="00864533">
      <w:pPr>
        <w:rPr>
          <w:rStyle w:val="apple-converted-space"/>
          <w:color w:val="000000"/>
        </w:rPr>
      </w:pPr>
      <w:r w:rsidRPr="00512233">
        <w:t>Саме тому</w:t>
      </w:r>
      <w:r w:rsidR="000374C2" w:rsidRPr="00512233">
        <w:t xml:space="preserve"> для характеристики с</w:t>
      </w:r>
      <w:r w:rsidRPr="00512233">
        <w:t>труктур</w:t>
      </w:r>
      <w:r w:rsidR="00135B76" w:rsidRPr="00512233">
        <w:t>и</w:t>
      </w:r>
      <w:r w:rsidRPr="00512233">
        <w:t xml:space="preserve"> стилю </w:t>
      </w:r>
      <w:r w:rsidR="000374C2" w:rsidRPr="00512233">
        <w:t>використову</w:t>
      </w:r>
      <w:r w:rsidR="005D6410" w:rsidRPr="00512233">
        <w:t>ють</w:t>
      </w:r>
      <w:r w:rsidR="000374C2" w:rsidRPr="00512233">
        <w:t xml:space="preserve"> поняття «стильової константи» та «стильової домінанти»</w:t>
      </w:r>
      <w:r w:rsidR="005D6410" w:rsidRPr="00512233">
        <w:t xml:space="preserve"> (Д.</w:t>
      </w:r>
      <w:r w:rsidR="00402066" w:rsidRPr="00512233">
        <w:t>С.</w:t>
      </w:r>
      <w:r w:rsidR="005D6410" w:rsidRPr="00512233">
        <w:t> Наливайко, О.</w:t>
      </w:r>
      <w:r w:rsidR="00402066" w:rsidRPr="00512233">
        <w:t>М.</w:t>
      </w:r>
      <w:r w:rsidR="005D6410" w:rsidRPr="00512233">
        <w:t xml:space="preserve">Ніколенко, </w:t>
      </w:r>
      <w:r w:rsidR="00402066" w:rsidRPr="00512233">
        <w:t>Б.В. Шкловський</w:t>
      </w:r>
      <w:r w:rsidR="005D6410" w:rsidRPr="00512233">
        <w:t>)</w:t>
      </w:r>
      <w:r w:rsidR="00402066" w:rsidRPr="00512233">
        <w:t>. Стильові константи – це типологічні художньо-естетичні полюси стилю, єдність світоглядних,естетичних,змістових,жанрових,формальнихйогоознак;цеконцепція світуі людини, якавиявляється за логікою та внутрішнім законом певногохудожнього</w:t>
      </w:r>
      <w:r w:rsidR="00396835" w:rsidRPr="00512233">
        <w:t xml:space="preserve"> стилю</w:t>
      </w:r>
      <w:r w:rsidR="00402066" w:rsidRPr="00512233">
        <w:t>. Стильовадомінантаяк</w:t>
      </w:r>
      <w:r w:rsidR="00402066" w:rsidRPr="00512233">
        <w:rPr>
          <w:rStyle w:val="apple-converted-space"/>
          <w:color w:val="000000"/>
        </w:rPr>
        <w:t>найважливішаструктурнаскладовастилю, провідний,домінуючийпринциппобудовиокремоготвору,індивідуальногостилю митця, течії, напряму, епохи є ключем до стилю, змісту твору.Стильовою домінантою може бути будь-яка стильова константа [</w:t>
      </w:r>
      <w:r w:rsidR="00C16BDC" w:rsidRPr="00512233">
        <w:rPr>
          <w:rStyle w:val="apple-converted-space"/>
          <w:color w:val="000000"/>
        </w:rPr>
        <w:t>8</w:t>
      </w:r>
      <w:r w:rsidR="00402066" w:rsidRPr="00512233">
        <w:rPr>
          <w:rStyle w:val="apple-converted-space"/>
          <w:color w:val="000000"/>
        </w:rPr>
        <w:t>, с.103-104].</w:t>
      </w:r>
    </w:p>
    <w:p w:rsidR="00994F34" w:rsidRPr="00512233" w:rsidRDefault="007C05ED" w:rsidP="00864533">
      <w:pPr>
        <w:rPr>
          <w:rStyle w:val="apple-converted-space"/>
          <w:color w:val="000000"/>
        </w:rPr>
      </w:pPr>
      <w:r w:rsidRPr="00512233">
        <w:rPr>
          <w:rStyle w:val="apple-converted-space"/>
          <w:color w:val="000000"/>
        </w:rPr>
        <w:t xml:space="preserve">Стильова домінанта найлегше сприймаються у пластичних мистецтвах, найважче – у літературі. Її сприйняття ускладнюється тим, що у більшості високохудожніх творів сполучаються щонайменш два стилі, що зумовлено </w:t>
      </w:r>
      <w:r w:rsidRPr="00512233">
        <w:rPr>
          <w:rStyle w:val="apple-converted-space"/>
          <w:color w:val="000000"/>
        </w:rPr>
        <w:lastRenderedPageBreak/>
        <w:t xml:space="preserve">самою природою мистецтва, багатозначністю художнього образа. </w:t>
      </w:r>
      <w:r w:rsidR="00B541D2" w:rsidRPr="00512233">
        <w:rPr>
          <w:rStyle w:val="apple-converted-space"/>
          <w:color w:val="000000"/>
        </w:rPr>
        <w:t xml:space="preserve">Автор надає у своєму творі певний стилістичний ключ, що може бути прочитаним та реконструйованим уважним читачем. </w:t>
      </w:r>
      <w:r w:rsidRPr="00512233">
        <w:rPr>
          <w:rStyle w:val="apple-converted-space"/>
          <w:color w:val="000000"/>
        </w:rPr>
        <w:t>Проте, звертає увагу Д.С. Лихачов, -</w:t>
      </w:r>
      <w:r w:rsidR="00B541D2" w:rsidRPr="00512233">
        <w:rPr>
          <w:rStyle w:val="apple-converted-space"/>
          <w:color w:val="000000"/>
        </w:rPr>
        <w:t>сприйняття художнього стилю процес не пасивний, він передбачає естетичну «співтворчість» читача [</w:t>
      </w:r>
      <w:r w:rsidR="00C16BDC" w:rsidRPr="00512233">
        <w:rPr>
          <w:rStyle w:val="apple-converted-space"/>
          <w:color w:val="000000"/>
        </w:rPr>
        <w:t>13</w:t>
      </w:r>
      <w:r w:rsidR="00B541D2" w:rsidRPr="00512233">
        <w:rPr>
          <w:rStyle w:val="apple-converted-space"/>
          <w:color w:val="000000"/>
        </w:rPr>
        <w:t>, с.128].</w:t>
      </w:r>
      <w:r w:rsidR="00437B85" w:rsidRPr="00512233">
        <w:rPr>
          <w:rStyle w:val="apple-converted-space"/>
          <w:color w:val="000000"/>
        </w:rPr>
        <w:t>Отже, ст</w:t>
      </w:r>
      <w:r w:rsidR="003C0543" w:rsidRPr="00512233">
        <w:rPr>
          <w:rStyle w:val="apple-converted-space"/>
          <w:color w:val="000000"/>
        </w:rPr>
        <w:t>ильовіконстантиістильовадомінанта</w:t>
      </w:r>
      <w:r w:rsidR="00437B85" w:rsidRPr="00512233">
        <w:rPr>
          <w:rStyle w:val="apple-converted-space"/>
          <w:color w:val="000000"/>
        </w:rPr>
        <w:t xml:space="preserve"> і є елементами стилю та способами його реалізації у авторському тексті. Саме вони, </w:t>
      </w:r>
      <w:r w:rsidR="00994F34" w:rsidRPr="00512233">
        <w:rPr>
          <w:rStyle w:val="apple-converted-space"/>
          <w:color w:val="000000"/>
        </w:rPr>
        <w:t>накладені як матриця на текст, дозволяють виявити в ньому стилістично-типове та авторське унікальне, що надає йому неповторності.</w:t>
      </w:r>
    </w:p>
    <w:p w:rsidR="00324DFA" w:rsidRPr="00512233" w:rsidRDefault="00AA52A8" w:rsidP="00864533">
      <w:pPr>
        <w:rPr>
          <w:color w:val="000000"/>
        </w:rPr>
      </w:pPr>
      <w:r w:rsidRPr="00512233">
        <w:rPr>
          <w:rStyle w:val="apple-converted-space"/>
          <w:color w:val="000000"/>
        </w:rPr>
        <w:t>Система готичного стилю</w:t>
      </w:r>
      <w:r w:rsidR="00050DC7" w:rsidRPr="00512233">
        <w:rPr>
          <w:rStyle w:val="apple-converted-space"/>
          <w:color w:val="000000"/>
        </w:rPr>
        <w:t xml:space="preserve"> в мистецтві</w:t>
      </w:r>
      <w:r w:rsidRPr="00512233">
        <w:rPr>
          <w:rStyle w:val="apple-converted-space"/>
          <w:color w:val="000000"/>
        </w:rPr>
        <w:t xml:space="preserve"> склалася в епоху </w:t>
      </w:r>
      <w:r w:rsidR="008C5ACD" w:rsidRPr="00512233">
        <w:rPr>
          <w:rStyle w:val="apple-converted-space"/>
          <w:color w:val="000000"/>
        </w:rPr>
        <w:t>с</w:t>
      </w:r>
      <w:r w:rsidRPr="00512233">
        <w:rPr>
          <w:rStyle w:val="apple-converted-space"/>
          <w:color w:val="000000"/>
        </w:rPr>
        <w:t>ередньовіччя</w:t>
      </w:r>
      <w:r w:rsidR="00876054" w:rsidRPr="00512233">
        <w:rPr>
          <w:rStyle w:val="apple-converted-space"/>
          <w:color w:val="000000"/>
        </w:rPr>
        <w:t>, яке</w:t>
      </w:r>
      <w:r w:rsidR="00396835" w:rsidRPr="00512233">
        <w:rPr>
          <w:rStyle w:val="apple-converted-space"/>
          <w:color w:val="000000"/>
        </w:rPr>
        <w:t>,</w:t>
      </w:r>
      <w:r w:rsidR="00876054" w:rsidRPr="00512233">
        <w:rPr>
          <w:rStyle w:val="apple-converted-space"/>
          <w:color w:val="000000"/>
        </w:rPr>
        <w:t xml:space="preserve"> з</w:t>
      </w:r>
      <w:r w:rsidR="00A93A53" w:rsidRPr="00512233">
        <w:rPr>
          <w:rStyle w:val="apple-converted-space"/>
          <w:color w:val="000000"/>
        </w:rPr>
        <w:t>а влучним висловом О.Я. Гуревича</w:t>
      </w:r>
      <w:r w:rsidR="00396835" w:rsidRPr="00512233">
        <w:rPr>
          <w:rStyle w:val="apple-converted-space"/>
          <w:color w:val="000000"/>
        </w:rPr>
        <w:t>,</w:t>
      </w:r>
      <w:r w:rsidR="00876054" w:rsidRPr="00512233">
        <w:rPr>
          <w:rStyle w:val="apple-converted-space"/>
          <w:color w:val="000000"/>
        </w:rPr>
        <w:t xml:space="preserve"> є</w:t>
      </w:r>
      <w:r w:rsidR="00A93A53" w:rsidRPr="00512233">
        <w:rPr>
          <w:rStyle w:val="apple-converted-space"/>
          <w:color w:val="000000"/>
        </w:rPr>
        <w:t xml:space="preserve"> «пасин</w:t>
      </w:r>
      <w:r w:rsidR="00876054" w:rsidRPr="00512233">
        <w:rPr>
          <w:rStyle w:val="apple-converted-space"/>
          <w:color w:val="000000"/>
        </w:rPr>
        <w:t>ком</w:t>
      </w:r>
      <w:r w:rsidR="00A93A53" w:rsidRPr="00512233">
        <w:rPr>
          <w:rStyle w:val="apple-converted-space"/>
          <w:color w:val="000000"/>
        </w:rPr>
        <w:t xml:space="preserve"> історії»</w:t>
      </w:r>
      <w:r w:rsidR="00876054" w:rsidRPr="00512233">
        <w:rPr>
          <w:rStyle w:val="apple-converted-space"/>
          <w:color w:val="000000"/>
        </w:rPr>
        <w:t>. В</w:t>
      </w:r>
      <w:r w:rsidR="00A93A53" w:rsidRPr="00512233">
        <w:rPr>
          <w:rStyle w:val="apple-converted-space"/>
          <w:color w:val="000000"/>
        </w:rPr>
        <w:t xml:space="preserve"> історії культури </w:t>
      </w:r>
      <w:r w:rsidR="00876054" w:rsidRPr="00512233">
        <w:rPr>
          <w:rStyle w:val="apple-converted-space"/>
          <w:color w:val="000000"/>
        </w:rPr>
        <w:t>цей період</w:t>
      </w:r>
      <w:r w:rsidR="00A93A53" w:rsidRPr="00512233">
        <w:rPr>
          <w:rStyle w:val="apple-converted-space"/>
          <w:color w:val="000000"/>
        </w:rPr>
        <w:t xml:space="preserve"> традиційно сприймається як лихоліття, що розділяєдві славні епохи історії Європи, середостіння між античністю і </w:t>
      </w:r>
      <w:r w:rsidR="008C5ACD" w:rsidRPr="00512233">
        <w:rPr>
          <w:rStyle w:val="apple-converted-space"/>
          <w:color w:val="000000"/>
        </w:rPr>
        <w:t>в</w:t>
      </w:r>
      <w:r w:rsidR="00A93A53" w:rsidRPr="00512233">
        <w:rPr>
          <w:rStyle w:val="apple-converted-space"/>
          <w:color w:val="000000"/>
        </w:rPr>
        <w:t>ідродженням [</w:t>
      </w:r>
      <w:r w:rsidR="00C16BDC" w:rsidRPr="00512233">
        <w:rPr>
          <w:rStyle w:val="apple-converted-space"/>
          <w:color w:val="000000"/>
        </w:rPr>
        <w:t>9</w:t>
      </w:r>
      <w:r w:rsidR="00A93A53" w:rsidRPr="00512233">
        <w:rPr>
          <w:rStyle w:val="apple-converted-space"/>
          <w:color w:val="000000"/>
        </w:rPr>
        <w:t>, с.16].</w:t>
      </w:r>
      <w:r w:rsidR="00050DC7" w:rsidRPr="00512233">
        <w:rPr>
          <w:rStyle w:val="apple-converted-space"/>
          <w:color w:val="000000"/>
        </w:rPr>
        <w:t xml:space="preserve">Само слово«gothic» похідне від назви північних німецьких племен </w:t>
      </w:r>
      <w:r w:rsidR="008500F5" w:rsidRPr="00512233">
        <w:rPr>
          <w:rStyle w:val="apple-converted-space"/>
          <w:color w:val="000000"/>
        </w:rPr>
        <w:t>–</w:t>
      </w:r>
      <w:r w:rsidR="00050DC7" w:rsidRPr="00512233">
        <w:rPr>
          <w:rStyle w:val="apple-converted-space"/>
          <w:color w:val="000000"/>
        </w:rPr>
        <w:t xml:space="preserve"> готів, із вторгненням яких </w:t>
      </w:r>
      <w:r w:rsidR="008500F5" w:rsidRPr="00512233">
        <w:rPr>
          <w:rStyle w:val="apple-converted-space"/>
          <w:color w:val="000000"/>
        </w:rPr>
        <w:t>у</w:t>
      </w:r>
      <w:r w:rsidR="00050DC7" w:rsidRPr="00512233">
        <w:rPr>
          <w:rStyle w:val="apple-converted-space"/>
          <w:color w:val="000000"/>
        </w:rPr>
        <w:t xml:space="preserve"> IV</w:t>
      </w:r>
      <w:r w:rsidR="008500F5" w:rsidRPr="00512233">
        <w:rPr>
          <w:rStyle w:val="apple-converted-space"/>
          <w:color w:val="000000"/>
        </w:rPr>
        <w:t>-</w:t>
      </w:r>
      <w:r w:rsidR="00050DC7" w:rsidRPr="00512233">
        <w:rPr>
          <w:rStyle w:val="apple-converted-space"/>
          <w:color w:val="000000"/>
        </w:rPr>
        <w:t>VI століття</w:t>
      </w:r>
      <w:r w:rsidR="008500F5" w:rsidRPr="00512233">
        <w:rPr>
          <w:rStyle w:val="apple-converted-space"/>
          <w:color w:val="000000"/>
        </w:rPr>
        <w:t xml:space="preserve">х на території Західної Європи була зруйнована </w:t>
      </w:r>
      <w:r w:rsidR="00050DC7" w:rsidRPr="00512233">
        <w:rPr>
          <w:rStyle w:val="apple-converted-space"/>
          <w:color w:val="000000"/>
        </w:rPr>
        <w:t>античн</w:t>
      </w:r>
      <w:r w:rsidR="008500F5" w:rsidRPr="00512233">
        <w:rPr>
          <w:rStyle w:val="apple-converted-space"/>
          <w:color w:val="000000"/>
        </w:rPr>
        <w:t>а</w:t>
      </w:r>
      <w:r w:rsidR="00050DC7" w:rsidRPr="00512233">
        <w:rPr>
          <w:rStyle w:val="apple-converted-space"/>
          <w:color w:val="000000"/>
        </w:rPr>
        <w:t xml:space="preserve"> культур</w:t>
      </w:r>
      <w:r w:rsidR="008500F5" w:rsidRPr="00512233">
        <w:rPr>
          <w:rStyle w:val="apple-converted-space"/>
          <w:color w:val="000000"/>
        </w:rPr>
        <w:t>а</w:t>
      </w:r>
      <w:r w:rsidR="00050DC7" w:rsidRPr="00512233">
        <w:rPr>
          <w:rStyle w:val="apple-converted-space"/>
          <w:color w:val="000000"/>
        </w:rPr>
        <w:t xml:space="preserve">. </w:t>
      </w:r>
      <w:r w:rsidR="008500F5" w:rsidRPr="00512233">
        <w:rPr>
          <w:rStyle w:val="apple-converted-space"/>
          <w:color w:val="000000"/>
        </w:rPr>
        <w:t>Готське (варварське) мистецтво сприймалося як вторинне, жахливе, що вирослоз убогій спадщини лицарських часів</w:t>
      </w:r>
      <w:r w:rsidR="00C332D2" w:rsidRPr="00512233">
        <w:rPr>
          <w:rStyle w:val="apple-converted-space"/>
          <w:color w:val="000000"/>
        </w:rPr>
        <w:t>.Отже, спершу готичне асоціювалося із середньовічним, пізніше – пов’язувалося із архітектурним стилем ХІІІ століття</w:t>
      </w:r>
      <w:r w:rsidR="00324DFA" w:rsidRPr="00512233">
        <w:rPr>
          <w:color w:val="000000"/>
        </w:rPr>
        <w:t>[</w:t>
      </w:r>
      <w:r w:rsidR="00C16BDC" w:rsidRPr="00512233">
        <w:rPr>
          <w:color w:val="000000"/>
        </w:rPr>
        <w:t>18</w:t>
      </w:r>
      <w:r w:rsidR="00324DFA" w:rsidRPr="00512233">
        <w:rPr>
          <w:color w:val="000000"/>
        </w:rPr>
        <w:t xml:space="preserve">, с.140]. </w:t>
      </w:r>
    </w:p>
    <w:p w:rsidR="00324DFA" w:rsidRPr="00512233" w:rsidRDefault="00324DFA" w:rsidP="00864533">
      <w:r w:rsidRPr="00512233">
        <w:rPr>
          <w:rStyle w:val="apple-converted-space"/>
          <w:color w:val="000000"/>
        </w:rPr>
        <w:t xml:space="preserve">Готика найповніше втілиланайбільштиповурисусвітосприймання та культури доби розвинутого середньовіччя - її релігійність, що поширювалася на усі сфери суспільного та індивідуального буття.Готична картина світу не зорієнтована на повсякдення, що, напевно, пов’язано з дуже помірними темпами розвиткуматеріальноїкультуритакомфортубуденного життя. А отже у світогляді людини середньовіччяпитаннямповсякденності,побутуі буденності належить незначне місце порівняно із трансцендентними складовими релігійної картини світу. </w:t>
      </w:r>
    </w:p>
    <w:p w:rsidR="00324DFA" w:rsidRPr="00512233" w:rsidRDefault="00324DFA" w:rsidP="00864533">
      <w:r w:rsidRPr="00512233">
        <w:rPr>
          <w:rStyle w:val="apple-converted-space"/>
          <w:color w:val="000000"/>
        </w:rPr>
        <w:t xml:space="preserve">Готичне мистецтво втілювало ідеюрелігаре–відновленнязв’язку людини зАбсолютом, звичайно ж не як паритетних, рівних між собою, розміщенихводномубуттєвомупласті,сурядних«горизонтально»сутностей, а </w:t>
      </w:r>
      <w:r w:rsidRPr="00512233">
        <w:rPr>
          <w:rStyle w:val="apple-converted-space"/>
          <w:color w:val="000000"/>
        </w:rPr>
        <w:lastRenderedPageBreak/>
        <w:t>про відновлення ієрархії буття, вертикальних підрядних структур і відносин [</w:t>
      </w:r>
      <w:r w:rsidR="00C16BDC" w:rsidRPr="00512233">
        <w:rPr>
          <w:rStyle w:val="apple-converted-space"/>
          <w:color w:val="000000"/>
        </w:rPr>
        <w:t>11</w:t>
      </w:r>
      <w:r w:rsidRPr="00512233">
        <w:rPr>
          <w:rStyle w:val="apple-converted-space"/>
          <w:color w:val="000000"/>
        </w:rPr>
        <w:t>, с.280-281].</w:t>
      </w:r>
    </w:p>
    <w:p w:rsidR="00324DFA" w:rsidRPr="00512233" w:rsidRDefault="00324DFA" w:rsidP="00864533">
      <w:pPr>
        <w:rPr>
          <w:rStyle w:val="apple-converted-space"/>
          <w:color w:val="000000"/>
        </w:rPr>
      </w:pPr>
      <w:r w:rsidRPr="00512233">
        <w:rPr>
          <w:rStyle w:val="apple-converted-space"/>
          <w:color w:val="000000"/>
        </w:rPr>
        <w:t>Разом із тим, з готикою пов’язанийінтенсивнийрозвитоксвітської культури, щокультивувалаідеалидуховного кохання, куртуазногомистецтва, що відображало ідеали лицарських чеснот, гідності, поваги до жінки [</w:t>
      </w:r>
      <w:r w:rsidR="00C16BDC" w:rsidRPr="00512233">
        <w:rPr>
          <w:rStyle w:val="apple-converted-space"/>
          <w:color w:val="000000"/>
        </w:rPr>
        <w:t>25</w:t>
      </w:r>
      <w:r w:rsidRPr="00512233">
        <w:rPr>
          <w:rStyle w:val="apple-converted-space"/>
          <w:color w:val="000000"/>
        </w:rPr>
        <w:t xml:space="preserve">, с.21-22]. </w:t>
      </w:r>
      <w:r w:rsidRPr="00512233">
        <w:t>Хоча у готичному мистецтві особистість не відокремлювалася й не відособлювалася, у полі зору митця опинилося не лише божество, а людина, якарадіє, страждає, стоїть перед брамою вічності, але обличчям звернута до земного буття [</w:t>
      </w:r>
      <w:r w:rsidR="00C16BDC" w:rsidRPr="00512233">
        <w:t>3</w:t>
      </w:r>
      <w:r w:rsidRPr="00512233">
        <w:t>, с.236-237].</w:t>
      </w:r>
      <w:r w:rsidRPr="00512233">
        <w:rPr>
          <w:rStyle w:val="apple-converted-space"/>
          <w:color w:val="000000"/>
        </w:rPr>
        <w:t>Отже, готичному стилю властиве прагнення до універсалізму, охопленню життя в усьому різноманітті та безмежності, у готиці відбувалося відновлення інтересу до людського та людяного в усій широті прояву.</w:t>
      </w:r>
    </w:p>
    <w:p w:rsidR="00606C0D" w:rsidRPr="00512233" w:rsidRDefault="00C332D2" w:rsidP="00864533">
      <w:pPr>
        <w:rPr>
          <w:rStyle w:val="apple-converted-space"/>
          <w:color w:val="000000"/>
        </w:rPr>
      </w:pPr>
      <w:r w:rsidRPr="00512233">
        <w:rPr>
          <w:rStyle w:val="apple-converted-space"/>
          <w:color w:val="000000"/>
        </w:rPr>
        <w:t xml:space="preserve">У </w:t>
      </w:r>
      <w:r w:rsidR="00606C0D" w:rsidRPr="00512233">
        <w:rPr>
          <w:rStyle w:val="apple-converted-space"/>
          <w:color w:val="000000"/>
        </w:rPr>
        <w:t>д</w:t>
      </w:r>
      <w:r w:rsidRPr="00512233">
        <w:rPr>
          <w:rStyle w:val="apple-converted-space"/>
          <w:color w:val="000000"/>
        </w:rPr>
        <w:t>ругій половині XVIII століття в Англії відроджується інтересдо середніх вік</w:t>
      </w:r>
      <w:r w:rsidR="00606C0D" w:rsidRPr="00512233">
        <w:rPr>
          <w:rStyle w:val="apple-converted-space"/>
          <w:color w:val="000000"/>
        </w:rPr>
        <w:t>ів та їх культурі, у якій знаходили мотиви співзвучнісучасності</w:t>
      </w:r>
      <w:r w:rsidRPr="00512233">
        <w:rPr>
          <w:rStyle w:val="apple-converted-space"/>
          <w:color w:val="000000"/>
        </w:rPr>
        <w:t xml:space="preserve">. </w:t>
      </w:r>
      <w:r w:rsidR="00606C0D" w:rsidRPr="00512233">
        <w:rPr>
          <w:rStyle w:val="apple-converted-space"/>
          <w:color w:val="000000"/>
        </w:rPr>
        <w:t xml:space="preserve">Художники намагалися знайти в середньовічній традиції якусь опору для своїх пошуків і відкриттів. Категорії «готичне» переосмислювалося як те, що має </w:t>
      </w:r>
      <w:r w:rsidR="0060567A" w:rsidRPr="00512233">
        <w:rPr>
          <w:rStyle w:val="apple-converted-space"/>
          <w:color w:val="000000"/>
        </w:rPr>
        <w:t xml:space="preserve">самостійну </w:t>
      </w:r>
      <w:r w:rsidR="00606C0D" w:rsidRPr="00512233">
        <w:rPr>
          <w:rStyle w:val="apple-converted-space"/>
          <w:color w:val="000000"/>
        </w:rPr>
        <w:t>естетичну цінність і самобутність</w:t>
      </w:r>
      <w:r w:rsidR="0060567A" w:rsidRPr="00512233">
        <w:rPr>
          <w:rStyle w:val="apple-converted-space"/>
          <w:color w:val="000000"/>
        </w:rPr>
        <w:t xml:space="preserve"> [</w:t>
      </w:r>
      <w:r w:rsidR="00C16BDC" w:rsidRPr="00512233">
        <w:rPr>
          <w:rStyle w:val="apple-converted-space"/>
          <w:color w:val="000000"/>
        </w:rPr>
        <w:t>18</w:t>
      </w:r>
      <w:r w:rsidR="0096413C" w:rsidRPr="00512233">
        <w:rPr>
          <w:rStyle w:val="apple-converted-space"/>
          <w:color w:val="000000"/>
        </w:rPr>
        <w:t>, с.140</w:t>
      </w:r>
      <w:r w:rsidR="0060567A" w:rsidRPr="00512233">
        <w:rPr>
          <w:rStyle w:val="apple-converted-space"/>
          <w:color w:val="000000"/>
        </w:rPr>
        <w:t xml:space="preserve">]. Згодом це суттєвовплинуло на формування естетики передромантизму, у якому </w:t>
      </w:r>
      <w:r w:rsidR="00324DFA" w:rsidRPr="00512233">
        <w:rPr>
          <w:rStyle w:val="apple-converted-space"/>
          <w:color w:val="000000"/>
        </w:rPr>
        <w:t xml:space="preserve">«готичне», поряд із «романтичним» та «живописним» осмислюється як категорія «прекрасного», а готика посідає місце як літературний стиль, що реалізувався, здебільшого у жанрі роман. </w:t>
      </w:r>
    </w:p>
    <w:p w:rsidR="003B4A4C" w:rsidRPr="00512233" w:rsidRDefault="003B4A4C" w:rsidP="00864533">
      <w:pPr>
        <w:rPr>
          <w:rStyle w:val="apple-converted-space"/>
          <w:color w:val="000000"/>
        </w:rPr>
      </w:pPr>
    </w:p>
    <w:p w:rsidR="002626E4" w:rsidRPr="00512233" w:rsidRDefault="002626E4" w:rsidP="00864533">
      <w:pPr>
        <w:pStyle w:val="2"/>
      </w:pPr>
      <w:bookmarkStart w:id="3" w:name="_Toc447628185"/>
      <w:r w:rsidRPr="00512233">
        <w:t xml:space="preserve">1.2. </w:t>
      </w:r>
      <w:r w:rsidR="001471A3" w:rsidRPr="00512233">
        <w:t>Стильові константи готичного в літературі</w:t>
      </w:r>
      <w:bookmarkEnd w:id="3"/>
    </w:p>
    <w:p w:rsidR="004127D0" w:rsidRPr="00512233" w:rsidRDefault="004127D0" w:rsidP="00864533"/>
    <w:p w:rsidR="00FA0268" w:rsidRPr="00512233" w:rsidRDefault="006C4079" w:rsidP="00864533">
      <w:r w:rsidRPr="00512233">
        <w:t xml:space="preserve">На початку XVIII </w:t>
      </w:r>
      <w:r w:rsidR="002960C3" w:rsidRPr="00512233">
        <w:t>століття в Англ</w:t>
      </w:r>
      <w:r w:rsidR="006364E1" w:rsidRPr="00512233">
        <w:t>і</w:t>
      </w:r>
      <w:r w:rsidR="00991011" w:rsidRPr="00512233">
        <w:t>ю</w:t>
      </w:r>
      <w:r w:rsidR="006364E1" w:rsidRPr="00512233">
        <w:t xml:space="preserve"> перекинулася дискусія щодо давнього і нового мистецтва</w:t>
      </w:r>
      <w:r w:rsidR="002960C3" w:rsidRPr="00512233">
        <w:t xml:space="preserve">, </w:t>
      </w:r>
      <w:r w:rsidR="006364E1" w:rsidRPr="00512233">
        <w:t>що знаменувал</w:t>
      </w:r>
      <w:r w:rsidR="00964A0D" w:rsidRPr="00512233">
        <w:t xml:space="preserve">а </w:t>
      </w:r>
      <w:r w:rsidR="006364E1" w:rsidRPr="00512233">
        <w:t xml:space="preserve">розчарування в естетичному каноні і ідеології класицизму. </w:t>
      </w:r>
      <w:r w:rsidR="00964A0D" w:rsidRPr="00512233">
        <w:t xml:space="preserve">Розпочалося формування засад нової естетики,у пошуках яких </w:t>
      </w:r>
      <w:r w:rsidR="002960C3" w:rsidRPr="00512233">
        <w:t xml:space="preserve">спостерігається поступове </w:t>
      </w:r>
      <w:r w:rsidR="00A35D98" w:rsidRPr="00512233">
        <w:t>зростання</w:t>
      </w:r>
      <w:r w:rsidR="00C106E8" w:rsidRPr="00512233">
        <w:t>уваги</w:t>
      </w:r>
      <w:r w:rsidR="002960C3" w:rsidRPr="00512233">
        <w:t xml:space="preserve"> донаціонально</w:t>
      </w:r>
      <w:r w:rsidR="00A35D98" w:rsidRPr="00512233">
        <w:t>їлітератури</w:t>
      </w:r>
      <w:r w:rsidR="002960C3" w:rsidRPr="00512233">
        <w:t xml:space="preserve"> минулого, </w:t>
      </w:r>
      <w:r w:rsidR="00C106E8" w:rsidRPr="00512233">
        <w:t xml:space="preserve">фольклору, культури Середньовіччя, </w:t>
      </w:r>
      <w:r w:rsidR="002960C3" w:rsidRPr="00512233">
        <w:t>що</w:t>
      </w:r>
      <w:r w:rsidR="00964A0D" w:rsidRPr="00512233">
        <w:t>тривалий час оцінювалася як вторинна, «варварська».</w:t>
      </w:r>
      <w:r w:rsidR="004E292D" w:rsidRPr="00512233">
        <w:t xml:space="preserve">На гребені цій хвилі </w:t>
      </w:r>
      <w:r w:rsidR="004E292D" w:rsidRPr="00512233">
        <w:lastRenderedPageBreak/>
        <w:t>відбувається перео</w:t>
      </w:r>
      <w:r w:rsidR="002960C3" w:rsidRPr="00512233">
        <w:t>смислення середньовікової спадщини</w:t>
      </w:r>
      <w:r w:rsidR="00257550" w:rsidRPr="00512233">
        <w:t xml:space="preserve"> із її вірою в надприродне, в чудеса, в містичне</w:t>
      </w:r>
      <w:r w:rsidR="004E292D" w:rsidRPr="00512233">
        <w:t xml:space="preserve">. </w:t>
      </w:r>
      <w:r w:rsidR="00C106E8" w:rsidRPr="00512233">
        <w:t xml:space="preserve">Відроджується </w:t>
      </w:r>
      <w:r w:rsidR="003734E5" w:rsidRPr="00512233">
        <w:t xml:space="preserve">інтерес </w:t>
      </w:r>
      <w:r w:rsidR="00C106E8" w:rsidRPr="00512233">
        <w:t xml:space="preserve">до творчого </w:t>
      </w:r>
      <w:r w:rsidR="003734E5" w:rsidRPr="00512233">
        <w:t>до</w:t>
      </w:r>
      <w:r w:rsidR="00C106E8" w:rsidRPr="00512233">
        <w:t>ро</w:t>
      </w:r>
      <w:r w:rsidR="003734E5" w:rsidRPr="00512233">
        <w:t>б</w:t>
      </w:r>
      <w:r w:rsidR="00C106E8" w:rsidRPr="00512233">
        <w:t xml:space="preserve">ку </w:t>
      </w:r>
      <w:r w:rsidR="00257550" w:rsidRPr="00512233">
        <w:t xml:space="preserve">незаслужено забутих в епоху класицизму </w:t>
      </w:r>
      <w:r w:rsidR="00C106E8" w:rsidRPr="00512233">
        <w:t>«</w:t>
      </w:r>
      <w:r w:rsidR="003734E5" w:rsidRPr="00512233">
        <w:t>єлизаветинців</w:t>
      </w:r>
      <w:r w:rsidR="00C106E8" w:rsidRPr="00512233">
        <w:t xml:space="preserve">», </w:t>
      </w:r>
      <w:r w:rsidR="00257550" w:rsidRPr="00512233">
        <w:t xml:space="preserve">перш за все Шекспіра і Спенсера – </w:t>
      </w:r>
      <w:r w:rsidR="00E76382" w:rsidRPr="00512233">
        <w:t xml:space="preserve">виразна іррегулярність, меланхолійний і похмуро-трагічний колорит, смутні, таємничі, фантастичні образи, </w:t>
      </w:r>
      <w:r w:rsidR="005E5DA3" w:rsidRPr="00512233">
        <w:t>якими була насичена їх творчість,</w:t>
      </w:r>
      <w:r w:rsidR="00257550" w:rsidRPr="00512233">
        <w:t xml:space="preserve"> надихала на протистоянняраціоналістичній естетиці класицизму</w:t>
      </w:r>
      <w:r w:rsidR="005E5DA3" w:rsidRPr="00512233">
        <w:t xml:space="preserve"> з її «вічними» нормами «витонченого смаку», освяченими багатовіковою традицією</w:t>
      </w:r>
      <w:r w:rsidR="00E76382" w:rsidRPr="00512233">
        <w:t>.</w:t>
      </w:r>
    </w:p>
    <w:p w:rsidR="00EB360A" w:rsidRPr="00512233" w:rsidRDefault="003734E5" w:rsidP="00864533">
      <w:pPr>
        <w:rPr>
          <w:rStyle w:val="apple-converted-space"/>
          <w:color w:val="000000"/>
        </w:rPr>
      </w:pPr>
      <w:r w:rsidRPr="00512233">
        <w:t xml:space="preserve">Все це сприяло </w:t>
      </w:r>
      <w:r w:rsidR="002960C3" w:rsidRPr="00512233">
        <w:t>формуванн</w:t>
      </w:r>
      <w:r w:rsidRPr="00512233">
        <w:t>ю</w:t>
      </w:r>
      <w:r w:rsidR="002960C3" w:rsidRPr="00512233">
        <w:t xml:space="preserve"> нової естетики</w:t>
      </w:r>
      <w:r w:rsidR="00435BAF" w:rsidRPr="00512233">
        <w:t xml:space="preserve">, </w:t>
      </w:r>
      <w:r w:rsidR="002960C3" w:rsidRPr="00512233">
        <w:t xml:space="preserve">де замість </w:t>
      </w:r>
      <w:r w:rsidR="00A35D98" w:rsidRPr="00512233">
        <w:t>просвітительської естетичної тріади «</w:t>
      </w:r>
      <w:r w:rsidR="00435BAF" w:rsidRPr="00512233">
        <w:t>Істина – Добро – Краса</w:t>
      </w:r>
      <w:r w:rsidR="00A35D98" w:rsidRPr="00512233">
        <w:t xml:space="preserve">» формується уявлення про </w:t>
      </w:r>
      <w:r w:rsidR="004D4572" w:rsidRPr="00512233">
        <w:t>Піднесене</w:t>
      </w:r>
      <w:r w:rsidR="00A35D98" w:rsidRPr="00512233">
        <w:t xml:space="preserve">, що може бути викликаним </w:t>
      </w:r>
      <w:r w:rsidR="00DF7B57" w:rsidRPr="00512233">
        <w:t xml:space="preserve">величним, </w:t>
      </w:r>
      <w:r w:rsidR="00A35D98" w:rsidRPr="00512233">
        <w:t>жахливим, таємним і навіть потворним</w:t>
      </w:r>
      <w:r w:rsidR="00DB059B" w:rsidRPr="00512233">
        <w:t xml:space="preserve">. Джерелом </w:t>
      </w:r>
      <w:r w:rsidR="004D4572" w:rsidRPr="00512233">
        <w:t>Піднесеноговважалося</w:t>
      </w:r>
      <w:r w:rsidR="00DB059B" w:rsidRPr="00512233">
        <w:t xml:space="preserve"> все те, що викликає ідеї незадоволення та небезпеки, навіює страх. Саме почуття піднесеного розглядал</w:t>
      </w:r>
      <w:r w:rsidR="004D4572" w:rsidRPr="00512233">
        <w:t>о</w:t>
      </w:r>
      <w:r w:rsidR="00DB059B" w:rsidRPr="00512233">
        <w:t xml:space="preserve">ся як найвища емоція, що здатна відчувати душа </w:t>
      </w:r>
      <w:r w:rsidR="004E292D" w:rsidRPr="00512233">
        <w:t>[</w:t>
      </w:r>
      <w:r w:rsidR="00C16BDC" w:rsidRPr="00512233">
        <w:t>18</w:t>
      </w:r>
      <w:r w:rsidR="004E292D" w:rsidRPr="00512233">
        <w:t>, с.140]</w:t>
      </w:r>
      <w:r w:rsidR="00A35D98" w:rsidRPr="00512233">
        <w:t xml:space="preserve">. </w:t>
      </w:r>
      <w:r w:rsidR="00A36A2F" w:rsidRPr="00512233">
        <w:t xml:space="preserve">Із сучасної точки зору </w:t>
      </w:r>
      <w:r w:rsidR="0099538B" w:rsidRPr="00512233">
        <w:rPr>
          <w:rStyle w:val="apple-converted-space"/>
          <w:color w:val="000000"/>
        </w:rPr>
        <w:t>п</w:t>
      </w:r>
      <w:r w:rsidR="00A36A2F" w:rsidRPr="00512233">
        <w:rPr>
          <w:rStyle w:val="apple-converted-space"/>
          <w:color w:val="000000"/>
        </w:rPr>
        <w:t>іднесен</w:t>
      </w:r>
      <w:r w:rsidR="0099538B" w:rsidRPr="00512233">
        <w:rPr>
          <w:rStyle w:val="apple-converted-space"/>
          <w:color w:val="000000"/>
        </w:rPr>
        <w:t>еасоціюється із</w:t>
      </w:r>
      <w:r w:rsidR="00A36A2F" w:rsidRPr="00512233">
        <w:rPr>
          <w:rStyle w:val="apple-converted-space"/>
          <w:color w:val="000000"/>
        </w:rPr>
        <w:t xml:space="preserve"> буття</w:t>
      </w:r>
      <w:r w:rsidR="0099538B" w:rsidRPr="00512233">
        <w:rPr>
          <w:rStyle w:val="apple-converted-space"/>
          <w:color w:val="000000"/>
        </w:rPr>
        <w:t>м</w:t>
      </w:r>
      <w:r w:rsidR="00A36A2F" w:rsidRPr="00512233">
        <w:rPr>
          <w:rStyle w:val="apple-converted-space"/>
          <w:color w:val="000000"/>
        </w:rPr>
        <w:t xml:space="preserve"> людини і світу поза буденним, пов’язане з передчуттям близькості позамежного ідеалу. </w:t>
      </w:r>
      <w:r w:rsidR="0099538B" w:rsidRPr="00512233">
        <w:rPr>
          <w:rStyle w:val="apple-converted-space"/>
          <w:color w:val="000000"/>
        </w:rPr>
        <w:t>На відміну відп</w:t>
      </w:r>
      <w:r w:rsidR="00A36A2F" w:rsidRPr="00512233">
        <w:rPr>
          <w:rStyle w:val="apple-converted-space"/>
          <w:color w:val="000000"/>
        </w:rPr>
        <w:t>рекрасн</w:t>
      </w:r>
      <w:r w:rsidR="0099538B" w:rsidRPr="00512233">
        <w:rPr>
          <w:rStyle w:val="apple-converted-space"/>
          <w:color w:val="000000"/>
        </w:rPr>
        <w:t>ого, що викликає</w:t>
      </w:r>
      <w:r w:rsidR="00A36A2F" w:rsidRPr="00512233">
        <w:rPr>
          <w:rStyle w:val="apple-converted-space"/>
          <w:color w:val="000000"/>
        </w:rPr>
        <w:t xml:space="preserve"> гаму почуттів від подиву і захвату до спокійного задоволення,піднесене </w:t>
      </w:r>
      <w:r w:rsidR="0099538B" w:rsidRPr="00512233">
        <w:rPr>
          <w:rStyle w:val="apple-converted-space"/>
          <w:color w:val="000000"/>
        </w:rPr>
        <w:t>зроджує</w:t>
      </w:r>
      <w:r w:rsidR="00A36A2F" w:rsidRPr="00512233">
        <w:rPr>
          <w:rStyle w:val="apple-converted-space"/>
          <w:color w:val="000000"/>
        </w:rPr>
        <w:t xml:space="preserve"> тривогу і благоговіння. Піднесене </w:t>
      </w:r>
      <w:r w:rsidR="0099538B" w:rsidRPr="00512233">
        <w:rPr>
          <w:rStyle w:val="apple-converted-space"/>
          <w:color w:val="000000"/>
        </w:rPr>
        <w:t>пов’язане</w:t>
      </w:r>
      <w:r w:rsidR="00A36A2F" w:rsidRPr="00512233">
        <w:rPr>
          <w:rStyle w:val="apple-converted-space"/>
          <w:color w:val="000000"/>
        </w:rPr>
        <w:t xml:space="preserve"> із осягненням екзистенціального подвигу, </w:t>
      </w:r>
      <w:r w:rsidR="0099538B" w:rsidRPr="00512233">
        <w:rPr>
          <w:rStyle w:val="apple-converted-space"/>
          <w:color w:val="000000"/>
        </w:rPr>
        <w:t>який</w:t>
      </w:r>
      <w:r w:rsidR="00A36A2F" w:rsidRPr="00512233">
        <w:rPr>
          <w:rStyle w:val="apple-converted-space"/>
          <w:color w:val="000000"/>
        </w:rPr>
        <w:t xml:space="preserve"> виводить в граничне і позамежне буття людини, </w:t>
      </w:r>
      <w:r w:rsidR="0099538B" w:rsidRPr="00512233">
        <w:rPr>
          <w:rStyle w:val="apple-converted-space"/>
          <w:color w:val="000000"/>
        </w:rPr>
        <w:t>а отже</w:t>
      </w:r>
      <w:r w:rsidR="00A36A2F" w:rsidRPr="00512233">
        <w:rPr>
          <w:rStyle w:val="apple-converted-space"/>
          <w:color w:val="000000"/>
        </w:rPr>
        <w:t xml:space="preserve"> співвідноситься з категоріями «геніальне», «героїчне», «святе»</w:t>
      </w:r>
      <w:r w:rsidR="0099538B" w:rsidRPr="00512233">
        <w:rPr>
          <w:rStyle w:val="apple-converted-space"/>
          <w:color w:val="000000"/>
        </w:rPr>
        <w:t xml:space="preserve"> [</w:t>
      </w:r>
      <w:r w:rsidR="00C16BDC" w:rsidRPr="00512233">
        <w:rPr>
          <w:rStyle w:val="apple-converted-space"/>
          <w:color w:val="000000"/>
        </w:rPr>
        <w:t>26</w:t>
      </w:r>
      <w:r w:rsidR="00EC7A70" w:rsidRPr="00512233">
        <w:rPr>
          <w:rStyle w:val="apple-converted-space"/>
          <w:color w:val="000000"/>
        </w:rPr>
        <w:t>, с.103</w:t>
      </w:r>
      <w:r w:rsidR="0099538B" w:rsidRPr="00512233">
        <w:rPr>
          <w:rStyle w:val="apple-converted-space"/>
          <w:color w:val="000000"/>
        </w:rPr>
        <w:t>]</w:t>
      </w:r>
      <w:r w:rsidR="00A36A2F" w:rsidRPr="00512233">
        <w:rPr>
          <w:rStyle w:val="apple-converted-space"/>
          <w:color w:val="000000"/>
        </w:rPr>
        <w:t>.</w:t>
      </w:r>
    </w:p>
    <w:p w:rsidR="004E292D" w:rsidRPr="00512233" w:rsidRDefault="00626FC5" w:rsidP="00864533">
      <w:r w:rsidRPr="00512233">
        <w:rPr>
          <w:rStyle w:val="apple-converted-space"/>
          <w:color w:val="000000"/>
        </w:rPr>
        <w:t>У тезаурусі нової естетики цієї доби, що отримала назву передромантизму, з’явилися категорії «незвичайне», «нове», «оригінальне» тощо.</w:t>
      </w:r>
      <w:r w:rsidR="00544A1F" w:rsidRPr="00512233">
        <w:rPr>
          <w:rStyle w:val="apple-converted-space"/>
          <w:color w:val="000000"/>
        </w:rPr>
        <w:t xml:space="preserve"> Готичне (або Середньовічне) протистояло Античному як універсальній нормі мистецтва епохи </w:t>
      </w:r>
      <w:r w:rsidR="00544A1F" w:rsidRPr="00512233">
        <w:t>класицизму</w:t>
      </w:r>
      <w:r w:rsidR="00544A1F" w:rsidRPr="00512233">
        <w:rPr>
          <w:rStyle w:val="apple-converted-space"/>
          <w:color w:val="000000"/>
        </w:rPr>
        <w:t xml:space="preserve">. </w:t>
      </w:r>
      <w:r w:rsidR="00EC7A70" w:rsidRPr="00512233">
        <w:t>Готична літературна традиція, що формувалася, свідчила про</w:t>
      </w:r>
      <w:r w:rsidR="006F2282" w:rsidRPr="00512233">
        <w:t xml:space="preserve"> розшир</w:t>
      </w:r>
      <w:r w:rsidR="00EC7A70" w:rsidRPr="00512233">
        <w:t>енн</w:t>
      </w:r>
      <w:r w:rsidR="006F2282" w:rsidRPr="00512233">
        <w:t>я меж пізнання та обрії</w:t>
      </w:r>
      <w:r w:rsidR="00EC7A70" w:rsidRPr="00512233">
        <w:t>в</w:t>
      </w:r>
      <w:r w:rsidR="006F2282" w:rsidRPr="00512233">
        <w:t xml:space="preserve"> світогляду за рахунок інтересу до невидимого світу, до світу духовного, надприродного, нескінченого</w:t>
      </w:r>
      <w:r w:rsidR="00D531C6" w:rsidRPr="00512233">
        <w:t xml:space="preserve">, того, що пробуджує </w:t>
      </w:r>
      <w:r w:rsidR="00655E65" w:rsidRPr="00512233">
        <w:t>уяву як антитезу надмірної раціоналізації.</w:t>
      </w:r>
      <w:r w:rsidR="00B77A4A" w:rsidRPr="00512233">
        <w:t xml:space="preserve">Спостерігалося піднесення інтересу до пізнання природи, самотності, </w:t>
      </w:r>
      <w:r w:rsidR="008F60F7" w:rsidRPr="00512233">
        <w:t>самосприйняття та самопізнання.</w:t>
      </w:r>
      <w:r w:rsidR="00B05346" w:rsidRPr="00512233">
        <w:t xml:space="preserve">Відбувалася капітальна ревізія </w:t>
      </w:r>
      <w:r w:rsidR="00B05346" w:rsidRPr="00512233">
        <w:lastRenderedPageBreak/>
        <w:t>самих основ класичної естетики, що пізніше привело до становлення романтизму.</w:t>
      </w:r>
    </w:p>
    <w:p w:rsidR="00CC0626" w:rsidRPr="00512233" w:rsidRDefault="008F60F7" w:rsidP="00864533">
      <w:r w:rsidRPr="00512233">
        <w:t>З точки зору формально-змістової структури, т</w:t>
      </w:r>
      <w:r w:rsidR="001C5DCE" w:rsidRPr="00512233">
        <w:t>радиційна готика – це стандартизована, абсолютно формульна система створення атмосфери, коли почуття жаху у читача викликається передбачуваними прийомами і засобами [</w:t>
      </w:r>
      <w:r w:rsidR="00C16BDC" w:rsidRPr="00512233">
        <w:t>20</w:t>
      </w:r>
      <w:r w:rsidR="001C5DCE" w:rsidRPr="00512233">
        <w:t xml:space="preserve">, с.255]. Готичний роман має </w:t>
      </w:r>
      <w:r w:rsidR="00880948" w:rsidRPr="00512233">
        <w:t>«</w:t>
      </w:r>
      <w:r w:rsidR="001C5DCE" w:rsidRPr="00512233">
        <w:t>демонічно-середньовічний характер, що переходить у символістську естетику</w:t>
      </w:r>
      <w:r w:rsidR="00880948" w:rsidRPr="00512233">
        <w:t>» [</w:t>
      </w:r>
      <w:r w:rsidR="00C16BDC" w:rsidRPr="00512233">
        <w:t>19</w:t>
      </w:r>
      <w:r w:rsidR="00880948" w:rsidRPr="00512233">
        <w:t xml:space="preserve">, с.18]. </w:t>
      </w:r>
      <w:r w:rsidR="00CF49D0" w:rsidRPr="00512233">
        <w:t xml:space="preserve">Розвиток та трансформації готики як літературного стилю </w:t>
      </w:r>
      <w:r w:rsidR="00697F9F" w:rsidRPr="00512233">
        <w:t>має характер</w:t>
      </w:r>
      <w:r w:rsidR="00036DA5" w:rsidRPr="00512233">
        <w:t xml:space="preserve"> стійк</w:t>
      </w:r>
      <w:r w:rsidR="00697F9F" w:rsidRPr="00512233">
        <w:t>ого</w:t>
      </w:r>
      <w:r w:rsidR="00036DA5" w:rsidRPr="00512233">
        <w:t xml:space="preserve"> історично-літературн</w:t>
      </w:r>
      <w:r w:rsidR="00697F9F" w:rsidRPr="00512233">
        <w:t>ого</w:t>
      </w:r>
      <w:r w:rsidR="00036DA5" w:rsidRPr="00512233">
        <w:t xml:space="preserve"> явищ</w:t>
      </w:r>
      <w:r w:rsidR="00697F9F" w:rsidRPr="00512233">
        <w:t>а</w:t>
      </w:r>
      <w:r w:rsidR="00036DA5" w:rsidRPr="00512233">
        <w:t xml:space="preserve">, яке </w:t>
      </w:r>
      <w:r w:rsidR="002A39DD" w:rsidRPr="00512233">
        <w:t>оформи</w:t>
      </w:r>
      <w:r w:rsidR="00036DA5" w:rsidRPr="00512233">
        <w:t xml:space="preserve">лося </w:t>
      </w:r>
      <w:r w:rsidR="002A39DD" w:rsidRPr="00512233">
        <w:t>у</w:t>
      </w:r>
      <w:r w:rsidR="00036DA5" w:rsidRPr="00512233">
        <w:t xml:space="preserve"> другій половині ХVIII </w:t>
      </w:r>
      <w:r w:rsidR="00036DA5" w:rsidRPr="00512233">
        <w:sym w:font="Symbol" w:char="F02D"/>
      </w:r>
      <w:r w:rsidR="00036DA5" w:rsidRPr="00512233">
        <w:t xml:space="preserve"> на початку XIX ст.</w:t>
      </w:r>
      <w:r w:rsidR="00697F9F" w:rsidRPr="00512233">
        <w:t xml:space="preserve"> та звичайно асоціюється зжанром </w:t>
      </w:r>
      <w:r w:rsidR="00036DA5" w:rsidRPr="00512233">
        <w:t>«готичний роман</w:t>
      </w:r>
      <w:r w:rsidR="00697F9F" w:rsidRPr="00512233">
        <w:t>»</w:t>
      </w:r>
      <w:r w:rsidR="00036DA5" w:rsidRPr="00512233">
        <w:t xml:space="preserve">. </w:t>
      </w:r>
      <w:r w:rsidR="00697F9F" w:rsidRPr="00512233">
        <w:t xml:space="preserve">Дійсно, готичні константи та домінанта найвиразніше виявилися саме у готичному романі, проте їх формування мало витоки у надбаннях </w:t>
      </w:r>
      <w:r w:rsidR="00CC0626" w:rsidRPr="00512233">
        <w:t>середньовічної літератури</w:t>
      </w:r>
      <w:r w:rsidR="002A39DD" w:rsidRPr="00512233">
        <w:t>, у</w:t>
      </w:r>
      <w:r w:rsidR="00CC0626" w:rsidRPr="00512233">
        <w:t xml:space="preserve"> загальній готичній мистецькій традиції. </w:t>
      </w:r>
    </w:p>
    <w:p w:rsidR="00036DA5" w:rsidRPr="00512233" w:rsidRDefault="00036DA5" w:rsidP="00864533">
      <w:r w:rsidRPr="00512233">
        <w:t>Дослідники готи</w:t>
      </w:r>
      <w:r w:rsidR="00CC0626" w:rsidRPr="00512233">
        <w:t>ки як літературного стилю</w:t>
      </w:r>
      <w:r w:rsidRPr="00512233">
        <w:t xml:space="preserve"> (О. Григорьєва, Т.</w:t>
      </w:r>
      <w:r w:rsidR="00F353E6" w:rsidRPr="00512233">
        <w:t>Н. </w:t>
      </w:r>
      <w:r w:rsidRPr="00512233">
        <w:t>Денисова, О.</w:t>
      </w:r>
      <w:r w:rsidR="00F353E6" w:rsidRPr="00512233">
        <w:t>Ю. </w:t>
      </w:r>
      <w:r w:rsidRPr="00512233">
        <w:t>Білоус, Н. Колядко, М. Ладигін</w:t>
      </w:r>
      <w:r w:rsidR="00CC0626" w:rsidRPr="00512233">
        <w:t>, О.О. Нагачевська, К.Л. Сізова</w:t>
      </w:r>
      <w:r w:rsidRPr="00512233">
        <w:t xml:space="preserve">) </w:t>
      </w:r>
      <w:r w:rsidR="00CC0626" w:rsidRPr="00512233">
        <w:t>визначають наступні елементи, що складають константи літературної готики</w:t>
      </w:r>
      <w:r w:rsidRPr="00512233">
        <w:t xml:space="preserve">: </w:t>
      </w:r>
    </w:p>
    <w:p w:rsidR="002A39DD" w:rsidRPr="00512233" w:rsidRDefault="002A39DD" w:rsidP="00864533">
      <w:r w:rsidRPr="00512233">
        <w:rPr>
          <w:rStyle w:val="apple-converted-space"/>
          <w:color w:val="000000"/>
        </w:rPr>
        <w:t xml:space="preserve">зміст передбачає застосування міфологем, авантюрних й мандрівних сюжетних ліній, елементів життєпису. </w:t>
      </w:r>
      <w:r w:rsidR="007B5F8D" w:rsidRPr="00512233">
        <w:rPr>
          <w:rStyle w:val="apple-converted-space"/>
          <w:color w:val="000000"/>
        </w:rPr>
        <w:t xml:space="preserve">Сюжет </w:t>
      </w:r>
      <w:r w:rsidR="007B5F8D" w:rsidRPr="00512233">
        <w:t>будується навколо таємниці(</w:t>
      </w:r>
      <w:r w:rsidR="008C4913" w:rsidRPr="00512233">
        <w:rPr>
          <w:rStyle w:val="apple-converted-space"/>
          <w:color w:val="000000"/>
        </w:rPr>
        <w:t xml:space="preserve">прокляття, що тяжіє над старовинним родом, таємниця походження позитивного героя, </w:t>
      </w:r>
      <w:r w:rsidR="006511CA" w:rsidRPr="00512233">
        <w:t>спадок,</w:t>
      </w:r>
      <w:r w:rsidR="008C4913" w:rsidRPr="00512233">
        <w:rPr>
          <w:rStyle w:val="apple-converted-space"/>
          <w:color w:val="000000"/>
        </w:rPr>
        <w:t>вторгнення в людський світ надприродних сил</w:t>
      </w:r>
      <w:r w:rsidR="006511CA" w:rsidRPr="00512233">
        <w:rPr>
          <w:rStyle w:val="apple-converted-space"/>
          <w:color w:val="000000"/>
        </w:rPr>
        <w:t>і так далі</w:t>
      </w:r>
      <w:r w:rsidR="007B5F8D" w:rsidRPr="00512233">
        <w:t>), часто має фантастичний характер</w:t>
      </w:r>
      <w:r w:rsidR="007B5F8D" w:rsidRPr="00512233">
        <w:rPr>
          <w:rStyle w:val="apple-converted-space"/>
          <w:color w:val="000000"/>
        </w:rPr>
        <w:t xml:space="preserve"> – він стає своєрідним «лабіринтом», грунтується на несподіваних та різких поворотах дії, збігах та інших ефектних прийомах, що покликані посилити драматизм розповіді</w:t>
      </w:r>
      <w:r w:rsidRPr="00512233">
        <w:t xml:space="preserve">; </w:t>
      </w:r>
    </w:p>
    <w:p w:rsidR="002A39DD" w:rsidRPr="00512233" w:rsidRDefault="002A39DD" w:rsidP="00864533">
      <w:pPr>
        <w:rPr>
          <w:rStyle w:val="apple-converted-space"/>
          <w:color w:val="000000"/>
        </w:rPr>
      </w:pPr>
      <w:r w:rsidRPr="00512233">
        <w:t>форма - від романського епосу рання готика успадкувала відкритий сюжет, що розгортається лінійно, через послідовний ланцюжок епізодів. Е</w:t>
      </w:r>
      <w:r w:rsidRPr="00512233">
        <w:rPr>
          <w:rStyle w:val="apple-converted-space"/>
          <w:color w:val="000000"/>
        </w:rPr>
        <w:t xml:space="preserve">ліптичність, фрагментарність, багатоплановість композиції, що обумовлюють емотивність та </w:t>
      </w:r>
      <w:r w:rsidR="000862B1" w:rsidRPr="00512233">
        <w:rPr>
          <w:rStyle w:val="apple-converted-space"/>
          <w:color w:val="000000"/>
        </w:rPr>
        <w:t xml:space="preserve">саспенс. </w:t>
      </w:r>
      <w:r w:rsidR="000862B1" w:rsidRPr="00512233">
        <w:t>Розповідь, огорнута атмосферою жаху у вигляді постійної загрози спокою, безпеці та честі героя чи героїні</w:t>
      </w:r>
      <w:r w:rsidRPr="00512233">
        <w:rPr>
          <w:rStyle w:val="apple-converted-space"/>
          <w:color w:val="000000"/>
        </w:rPr>
        <w:t>;</w:t>
      </w:r>
    </w:p>
    <w:p w:rsidR="000862B1" w:rsidRPr="00512233" w:rsidRDefault="000862B1" w:rsidP="00864533">
      <w:pPr>
        <w:rPr>
          <w:rStyle w:val="apple-converted-space"/>
          <w:color w:val="000000"/>
        </w:rPr>
      </w:pPr>
      <w:r w:rsidRPr="00512233">
        <w:lastRenderedPageBreak/>
        <w:t xml:space="preserve">засоби </w:t>
      </w:r>
      <w:r w:rsidR="00F94DB5" w:rsidRPr="00512233">
        <w:t>-</w:t>
      </w:r>
      <w:r w:rsidRPr="00512233">
        <w:t xml:space="preserve"> символ і натуралістичний образ, немов списаний з реальності, вони то співіснують, то дивним чином єднаються. В готичній літературі має місце двоїстість між життєвою конкретністю і абстрактним символізмом. У поєднанні чуттєвої лірики із спіритуалізмом ще одна особливість поетичного мовлення цього стилю. </w:t>
      </w:r>
      <w:r w:rsidR="00F94DB5" w:rsidRPr="00512233">
        <w:t xml:space="preserve">Широко використовуються </w:t>
      </w:r>
      <w:r w:rsidR="00F94DB5" w:rsidRPr="00512233">
        <w:rPr>
          <w:rStyle w:val="apple-converted-space"/>
          <w:color w:val="000000"/>
        </w:rPr>
        <w:t>таємничі знаки, легенди, ритуальні обряди, середньовічні алегорії, туман багатозначності та поетичний пейзаж</w:t>
      </w:r>
      <w:r w:rsidR="005D1CCC" w:rsidRPr="00512233">
        <w:rPr>
          <w:rStyle w:val="apple-converted-space"/>
          <w:color w:val="000000"/>
        </w:rPr>
        <w:t>. Фантастичне стає засобом філософське-естетичного осмислення світу</w:t>
      </w:r>
      <w:r w:rsidRPr="00512233">
        <w:t>;</w:t>
      </w:r>
    </w:p>
    <w:p w:rsidR="00DA17B6" w:rsidRPr="00512233" w:rsidRDefault="00DA17B6" w:rsidP="00864533">
      <w:pPr>
        <w:rPr>
          <w:rStyle w:val="apple-converted-space"/>
          <w:color w:val="000000"/>
        </w:rPr>
      </w:pPr>
      <w:r w:rsidRPr="00512233">
        <w:rPr>
          <w:rStyle w:val="apple-converted-space"/>
          <w:color w:val="000000"/>
        </w:rPr>
        <w:t>метафізичний хронотоп із сакральним часом і дискретним простором</w:t>
      </w:r>
      <w:r w:rsidR="00992B3D" w:rsidRPr="00512233">
        <w:rPr>
          <w:rStyle w:val="apple-converted-space"/>
          <w:color w:val="000000"/>
        </w:rPr>
        <w:t xml:space="preserve"> – п</w:t>
      </w:r>
      <w:r w:rsidR="00992B3D" w:rsidRPr="00512233">
        <w:t xml:space="preserve">ереривчастість часових прошарків, переплетення минулого, сьогодення і майбутнього; мозаїчність і накладання подій, напруга і динамізм дії. </w:t>
      </w:r>
      <w:r w:rsidR="00992B3D" w:rsidRPr="00512233">
        <w:rPr>
          <w:rStyle w:val="apple-converted-space"/>
          <w:color w:val="000000"/>
        </w:rPr>
        <w:t xml:space="preserve">Світ поставав у єдності двох просторів – сакрального та профанного, з яких суттєвим, реальним був перший, що розумівся якчастина Абсолюту, космосу. </w:t>
      </w:r>
      <w:r w:rsidR="00992B3D" w:rsidRPr="00512233">
        <w:t xml:space="preserve">Місце, де розгортаються події </w:t>
      </w:r>
      <w:r w:rsidR="0029273C" w:rsidRPr="00512233">
        <w:t>–</w:t>
      </w:r>
      <w:r w:rsidR="00992B3D" w:rsidRPr="00512233">
        <w:t xml:space="preserve"> похмурета зловісне місце, опис якого підтримує загальну атмосферу таємничості та страху</w:t>
      </w:r>
      <w:r w:rsidR="0029273C" w:rsidRPr="00512233">
        <w:t xml:space="preserve"> – стає </w:t>
      </w:r>
      <w:r w:rsidR="0029273C" w:rsidRPr="00512233">
        <w:rPr>
          <w:rStyle w:val="apple-converted-space"/>
          <w:color w:val="000000"/>
        </w:rPr>
        <w:t>простором перетину містики і реальності</w:t>
      </w:r>
      <w:r w:rsidR="00992B3D" w:rsidRPr="00512233">
        <w:t xml:space="preserve">. </w:t>
      </w:r>
      <w:r w:rsidR="00992B3D" w:rsidRPr="00512233">
        <w:rPr>
          <w:rStyle w:val="apple-converted-space"/>
          <w:color w:val="000000"/>
        </w:rPr>
        <w:t>Т</w:t>
      </w:r>
      <w:r w:rsidRPr="00512233">
        <w:rPr>
          <w:rStyle w:val="apple-converted-space"/>
          <w:color w:val="000000"/>
        </w:rPr>
        <w:t>акий хронотоп відображав теологічне розуміння космосу, часу, простору, ходу історії</w:t>
      </w:r>
      <w:r w:rsidR="002A5E2E" w:rsidRPr="00512233">
        <w:rPr>
          <w:rStyle w:val="apple-converted-space"/>
          <w:color w:val="000000"/>
        </w:rPr>
        <w:t>. У</w:t>
      </w:r>
      <w:r w:rsidR="002A5E2E" w:rsidRPr="00512233">
        <w:t xml:space="preserve"> готичній літературі поділ на «злий» та «добрий» світи статичний. Локуси з позитивною та негативною аксіологізацією залишаються незмінними впродовж усього наративу</w:t>
      </w:r>
      <w:r w:rsidRPr="00512233">
        <w:rPr>
          <w:rStyle w:val="apple-converted-space"/>
          <w:color w:val="000000"/>
        </w:rPr>
        <w:t>;</w:t>
      </w:r>
    </w:p>
    <w:p w:rsidR="000862B1" w:rsidRPr="00512233" w:rsidRDefault="000862B1" w:rsidP="00864533">
      <w:pPr>
        <w:rPr>
          <w:rStyle w:val="apple-converted-space"/>
          <w:color w:val="000000"/>
        </w:rPr>
      </w:pPr>
      <w:r w:rsidRPr="00512233">
        <w:rPr>
          <w:rStyle w:val="apple-converted-space"/>
          <w:color w:val="000000"/>
        </w:rPr>
        <w:t>фундаментальн</w:t>
      </w:r>
      <w:r w:rsidR="00673612" w:rsidRPr="00512233">
        <w:rPr>
          <w:rStyle w:val="apple-converted-space"/>
          <w:color w:val="000000"/>
        </w:rPr>
        <w:t xml:space="preserve">ауніверсальна </w:t>
      </w:r>
      <w:r w:rsidRPr="00512233">
        <w:rPr>
          <w:rStyle w:val="apple-converted-space"/>
          <w:color w:val="000000"/>
        </w:rPr>
        <w:t>образн</w:t>
      </w:r>
      <w:r w:rsidR="00673612" w:rsidRPr="00512233">
        <w:rPr>
          <w:rStyle w:val="apple-converted-space"/>
          <w:color w:val="000000"/>
        </w:rPr>
        <w:t>а</w:t>
      </w:r>
      <w:r w:rsidRPr="00512233">
        <w:rPr>
          <w:rStyle w:val="apple-converted-space"/>
          <w:color w:val="000000"/>
        </w:rPr>
        <w:t xml:space="preserve"> систем</w:t>
      </w:r>
      <w:r w:rsidR="00673612" w:rsidRPr="00512233">
        <w:rPr>
          <w:rStyle w:val="apple-converted-space"/>
          <w:color w:val="000000"/>
        </w:rPr>
        <w:t>а</w:t>
      </w:r>
      <w:r w:rsidRPr="00512233">
        <w:rPr>
          <w:rStyle w:val="apple-converted-space"/>
          <w:color w:val="000000"/>
        </w:rPr>
        <w:t xml:space="preserve">, </w:t>
      </w:r>
      <w:r w:rsidR="00673612" w:rsidRPr="00512233">
        <w:rPr>
          <w:rStyle w:val="apple-converted-space"/>
          <w:color w:val="000000"/>
        </w:rPr>
        <w:t xml:space="preserve">що обов’язковопередбачає кілька </w:t>
      </w:r>
      <w:r w:rsidRPr="00512233">
        <w:rPr>
          <w:rStyle w:val="apple-converted-space"/>
          <w:color w:val="000000"/>
        </w:rPr>
        <w:t>типів героїв</w:t>
      </w:r>
      <w:r w:rsidR="00673612" w:rsidRPr="00512233">
        <w:rPr>
          <w:rStyle w:val="apple-converted-space"/>
          <w:color w:val="000000"/>
        </w:rPr>
        <w:t xml:space="preserve">, </w:t>
      </w:r>
      <w:r w:rsidR="00752F1C" w:rsidRPr="00512233">
        <w:rPr>
          <w:rStyle w:val="apple-converted-space"/>
          <w:color w:val="000000"/>
        </w:rPr>
        <w:t>що розмежовуються за моральним критерієм. Ц</w:t>
      </w:r>
      <w:r w:rsidR="00673612" w:rsidRPr="00512233">
        <w:rPr>
          <w:rStyle w:val="apple-converted-space"/>
          <w:color w:val="000000"/>
        </w:rPr>
        <w:t xml:space="preserve">ентральне місце посідає </w:t>
      </w:r>
      <w:r w:rsidRPr="00512233">
        <w:rPr>
          <w:rStyle w:val="apple-converted-space"/>
          <w:color w:val="000000"/>
        </w:rPr>
        <w:t>готичн</w:t>
      </w:r>
      <w:r w:rsidR="00673612" w:rsidRPr="00512233">
        <w:rPr>
          <w:rStyle w:val="apple-converted-space"/>
          <w:color w:val="000000"/>
        </w:rPr>
        <w:t>ий</w:t>
      </w:r>
      <w:r w:rsidRPr="00512233">
        <w:rPr>
          <w:rStyle w:val="apple-converted-space"/>
          <w:color w:val="000000"/>
        </w:rPr>
        <w:t xml:space="preserve"> лиході</w:t>
      </w:r>
      <w:r w:rsidR="00673612" w:rsidRPr="00512233">
        <w:rPr>
          <w:rStyle w:val="apple-converted-space"/>
          <w:color w:val="000000"/>
        </w:rPr>
        <w:t>й</w:t>
      </w:r>
      <w:r w:rsidRPr="00512233">
        <w:rPr>
          <w:rStyle w:val="apple-converted-space"/>
          <w:color w:val="000000"/>
        </w:rPr>
        <w:t xml:space="preserve">, </w:t>
      </w:r>
      <w:r w:rsidR="00311DC4" w:rsidRPr="00512233">
        <w:rPr>
          <w:rStyle w:val="apple-converted-space"/>
          <w:color w:val="000000"/>
        </w:rPr>
        <w:t xml:space="preserve">що </w:t>
      </w:r>
      <w:r w:rsidR="00311DC4" w:rsidRPr="00512233">
        <w:t>персоніфікує інфернальні сили зла</w:t>
      </w:r>
      <w:r w:rsidR="00311DC4" w:rsidRPr="00512233">
        <w:rPr>
          <w:rStyle w:val="apple-converted-space"/>
          <w:color w:val="000000"/>
        </w:rPr>
        <w:t xml:space="preserve">. </w:t>
      </w:r>
      <w:r w:rsidR="00311DC4" w:rsidRPr="00512233">
        <w:t xml:space="preserve">При цьому відбувається ідеалізація позитивного героя з паралельною демонізацією антагоніста. </w:t>
      </w:r>
      <w:r w:rsidRPr="00512233">
        <w:rPr>
          <w:rStyle w:val="apple-converted-space"/>
          <w:color w:val="000000"/>
        </w:rPr>
        <w:t xml:space="preserve">Система готичних парних образів та мотив двійництва, виявилися плідним засобом для створення фантастичних ситуацій, втілення естетичної концепції часового синкретизму тарозробки теми фатальної </w:t>
      </w:r>
      <w:r w:rsidR="00C869EC" w:rsidRPr="00512233">
        <w:rPr>
          <w:rStyle w:val="apple-converted-space"/>
          <w:color w:val="000000"/>
        </w:rPr>
        <w:t>передвизначеності</w:t>
      </w:r>
      <w:r w:rsidR="00673612" w:rsidRPr="00512233">
        <w:rPr>
          <w:rStyle w:val="apple-converted-space"/>
          <w:color w:val="000000"/>
        </w:rPr>
        <w:t xml:space="preserve">; </w:t>
      </w:r>
    </w:p>
    <w:p w:rsidR="00F94DB5" w:rsidRPr="00512233" w:rsidRDefault="002A39DD" w:rsidP="00864533">
      <w:pPr>
        <w:rPr>
          <w:rStyle w:val="apple-converted-space"/>
          <w:color w:val="000000"/>
        </w:rPr>
      </w:pPr>
      <w:r w:rsidRPr="00512233">
        <w:rPr>
          <w:rStyle w:val="apple-converted-space"/>
          <w:color w:val="000000"/>
        </w:rPr>
        <w:t xml:space="preserve">семантичний комплекс: мотиви жахливого, інфернального; мотиви руйнації особистісного та суспільного буття, деформації соціальних зв’язків (братерських, дружніх, але, в першу чергу, родинних); сема Дому як оплоту і </w:t>
      </w:r>
      <w:r w:rsidRPr="00512233">
        <w:rPr>
          <w:rStyle w:val="apple-converted-space"/>
          <w:color w:val="000000"/>
        </w:rPr>
        <w:lastRenderedPageBreak/>
        <w:t>твердині та метафізичної фортеці на сторожі таємного знання; мотиви втечі, пошуку та блукання</w:t>
      </w:r>
      <w:r w:rsidR="00C869EC" w:rsidRPr="00512233">
        <w:rPr>
          <w:rStyle w:val="apple-converted-space"/>
          <w:color w:val="000000"/>
        </w:rPr>
        <w:t>; л</w:t>
      </w:r>
      <w:r w:rsidR="00C869EC" w:rsidRPr="00512233">
        <w:t>юдина як арена боротьби між добром і злом; влада надособистісних сил над людиною</w:t>
      </w:r>
      <w:r w:rsidR="00692A52" w:rsidRPr="00512233">
        <w:t>; мотив долі</w:t>
      </w:r>
      <w:r w:rsidR="00325290" w:rsidRPr="00512233">
        <w:t xml:space="preserve"> та року</w:t>
      </w:r>
      <w:r w:rsidR="00692A52" w:rsidRPr="00512233">
        <w:t>, у тлумаченні якого поєднується античний Фатум і християнське Провидіння</w:t>
      </w:r>
      <w:r w:rsidR="00C869EC" w:rsidRPr="00512233">
        <w:t>.</w:t>
      </w:r>
      <w:r w:rsidRPr="00512233">
        <w:rPr>
          <w:rStyle w:val="apple-converted-space"/>
          <w:color w:val="000000"/>
        </w:rPr>
        <w:t>Ці виступають художнім засобом дослідження ідеї спасіння, самопізнання, неперервності духовного поступу</w:t>
      </w:r>
    </w:p>
    <w:p w:rsidR="00E0409F" w:rsidRPr="00512233" w:rsidRDefault="00F94DB5" w:rsidP="00864533">
      <w:pPr>
        <w:rPr>
          <w:rStyle w:val="apple-converted-space"/>
          <w:color w:val="000000"/>
        </w:rPr>
      </w:pPr>
      <w:r w:rsidRPr="00512233">
        <w:rPr>
          <w:rStyle w:val="apple-converted-space"/>
          <w:color w:val="000000"/>
        </w:rPr>
        <w:t>етичний комплекс - провіденціалізм, діалогічність, поліцентризм, фаталізм як вираження безпорадності людини перед неосяжною могутністю ірраціональних сил</w:t>
      </w:r>
      <w:r w:rsidR="002A5E2E" w:rsidRPr="00512233">
        <w:rPr>
          <w:rStyle w:val="apple-converted-space"/>
          <w:color w:val="000000"/>
        </w:rPr>
        <w:t>.</w:t>
      </w:r>
      <w:r w:rsidR="00D3489B" w:rsidRPr="00512233">
        <w:rPr>
          <w:rStyle w:val="apple-converted-space"/>
          <w:color w:val="000000"/>
        </w:rPr>
        <w:t xml:space="preserve"> У г</w:t>
      </w:r>
      <w:r w:rsidR="002A5E2E" w:rsidRPr="00512233">
        <w:rPr>
          <w:rStyle w:val="apple-converted-space"/>
          <w:color w:val="000000"/>
        </w:rPr>
        <w:t>отич</w:t>
      </w:r>
      <w:r w:rsidR="00D3489B" w:rsidRPr="00512233">
        <w:rPr>
          <w:rStyle w:val="apple-converted-space"/>
          <w:color w:val="000000"/>
        </w:rPr>
        <w:t>ній літературі глибока релігійність сполучається із прагненням до вищої свободи і вірою у святість ст</w:t>
      </w:r>
      <w:r w:rsidR="00C61B37" w:rsidRPr="00512233">
        <w:rPr>
          <w:rStyle w:val="apple-converted-space"/>
          <w:color w:val="000000"/>
        </w:rPr>
        <w:t>р</w:t>
      </w:r>
      <w:r w:rsidR="00D3489B" w:rsidRPr="00512233">
        <w:rPr>
          <w:rStyle w:val="apple-converted-space"/>
          <w:color w:val="000000"/>
        </w:rPr>
        <w:t xml:space="preserve">аждань. Тут вперше виникає мотив незадоволення буденним життям, прагнення до якоїсь альтернативної реальності, що несподівано </w:t>
      </w:r>
      <w:r w:rsidR="003B3958" w:rsidRPr="00512233">
        <w:rPr>
          <w:rStyle w:val="apple-converted-space"/>
          <w:color w:val="000000"/>
        </w:rPr>
        <w:t>вияв</w:t>
      </w:r>
      <w:r w:rsidR="00D3489B" w:rsidRPr="00512233">
        <w:rPr>
          <w:rStyle w:val="apple-converted-space"/>
          <w:color w:val="000000"/>
        </w:rPr>
        <w:t xml:space="preserve">ляє себе </w:t>
      </w:r>
      <w:r w:rsidR="003B3958" w:rsidRPr="00512233">
        <w:rPr>
          <w:rStyle w:val="apple-converted-space"/>
          <w:color w:val="000000"/>
        </w:rPr>
        <w:t xml:space="preserve">як </w:t>
      </w:r>
      <w:r w:rsidR="002A5E2E" w:rsidRPr="00512233">
        <w:rPr>
          <w:rStyle w:val="apple-converted-space"/>
          <w:color w:val="000000"/>
        </w:rPr>
        <w:t>«та</w:t>
      </w:r>
      <w:r w:rsidR="00D3489B" w:rsidRPr="00512233">
        <w:rPr>
          <w:rStyle w:val="apple-converted-space"/>
          <w:color w:val="000000"/>
        </w:rPr>
        <w:t>ємн</w:t>
      </w:r>
      <w:r w:rsidR="003B3958" w:rsidRPr="00512233">
        <w:rPr>
          <w:rStyle w:val="apple-converted-space"/>
          <w:color w:val="000000"/>
        </w:rPr>
        <w:t>е</w:t>
      </w:r>
      <w:r w:rsidR="00D3489B" w:rsidRPr="00512233">
        <w:rPr>
          <w:rStyle w:val="apple-converted-space"/>
          <w:color w:val="000000"/>
        </w:rPr>
        <w:t xml:space="preserve"> та жахлив</w:t>
      </w:r>
      <w:r w:rsidR="00C61B37" w:rsidRPr="00512233">
        <w:rPr>
          <w:rStyle w:val="apple-converted-space"/>
          <w:color w:val="000000"/>
        </w:rPr>
        <w:t xml:space="preserve">е». Загальне смислове та емоційне ядро – фатальна залежність людини від невідомих їй законів оточуючого світу. Таке ставлення до світу ґрунтується на визнанні загадковості і навіть </w:t>
      </w:r>
      <w:r w:rsidR="00E0409F" w:rsidRPr="00512233">
        <w:rPr>
          <w:rStyle w:val="apple-converted-space"/>
          <w:color w:val="000000"/>
        </w:rPr>
        <w:t>непізнаванність буття, через сумніви або розчарування в ідеях та ідеалах просвітницького століття</w:t>
      </w:r>
      <w:r w:rsidR="00662364" w:rsidRPr="00512233">
        <w:t>, самій людській природі та церковній владі</w:t>
      </w:r>
      <w:r w:rsidR="00E0409F" w:rsidRPr="00512233">
        <w:rPr>
          <w:rStyle w:val="apple-converted-space"/>
          <w:color w:val="000000"/>
        </w:rPr>
        <w:t xml:space="preserve">; </w:t>
      </w:r>
    </w:p>
    <w:p w:rsidR="00036DA5" w:rsidRPr="00512233" w:rsidRDefault="00F94DB5" w:rsidP="00864533">
      <w:r w:rsidRPr="00512233">
        <w:rPr>
          <w:rStyle w:val="apple-converted-space"/>
          <w:color w:val="000000"/>
        </w:rPr>
        <w:t>психологізація зв’язку між автором та читачем</w:t>
      </w:r>
      <w:r w:rsidR="0029273C" w:rsidRPr="00512233">
        <w:t xml:space="preserve">. </w:t>
      </w:r>
      <w:r w:rsidR="007B5F8D" w:rsidRPr="00512233">
        <w:rPr>
          <w:rStyle w:val="apple-converted-space"/>
          <w:color w:val="000000"/>
        </w:rPr>
        <w:t>Умовчання, паузи, непорозуміння, помилкові ходи активізують уяву читача, викликають в його душі «піднесені» відчуття, подібні до тих, які відчуває герой книги</w:t>
      </w:r>
      <w:r w:rsidR="0029273C" w:rsidRPr="00512233">
        <w:t xml:space="preserve">Використання образів </w:t>
      </w:r>
      <w:r w:rsidR="0029273C" w:rsidRPr="00512233">
        <w:rPr>
          <w:rStyle w:val="apple-converted-space"/>
          <w:color w:val="000000"/>
        </w:rPr>
        <w:t xml:space="preserve">містичного і загадкового, похмурого і жахливого, а також готичний хронотоп формує певний ментальний стан читача, що супроводжується почуттям страху </w:t>
      </w:r>
      <w:r w:rsidR="001260E4" w:rsidRPr="00512233">
        <w:rPr>
          <w:rStyle w:val="apple-converted-space"/>
          <w:color w:val="000000"/>
        </w:rPr>
        <w:t>та подиву</w:t>
      </w:r>
      <w:r w:rsidR="008F60F7" w:rsidRPr="00512233">
        <w:rPr>
          <w:rStyle w:val="apple-converted-space"/>
          <w:color w:val="000000"/>
        </w:rPr>
        <w:t>, переживанням почуття піднесеного</w:t>
      </w:r>
      <w:r w:rsidR="002A39DD" w:rsidRPr="00512233">
        <w:rPr>
          <w:rStyle w:val="apple-converted-space"/>
          <w:color w:val="000000"/>
        </w:rPr>
        <w:t>[</w:t>
      </w:r>
      <w:r w:rsidR="00C16BDC" w:rsidRPr="00512233">
        <w:rPr>
          <w:rStyle w:val="apple-converted-space"/>
          <w:color w:val="000000"/>
        </w:rPr>
        <w:t>3</w:t>
      </w:r>
      <w:r w:rsidRPr="00512233">
        <w:t>, с.236-237;</w:t>
      </w:r>
      <w:r w:rsidR="00C16BDC" w:rsidRPr="00512233">
        <w:t xml:space="preserve"> 5</w:t>
      </w:r>
      <w:r w:rsidR="002A39DD" w:rsidRPr="00512233">
        <w:rPr>
          <w:rStyle w:val="apple-converted-space"/>
          <w:color w:val="000000"/>
        </w:rPr>
        <w:t>, с.6-8</w:t>
      </w:r>
      <w:r w:rsidRPr="00512233">
        <w:rPr>
          <w:rStyle w:val="apple-converted-space"/>
          <w:color w:val="000000"/>
        </w:rPr>
        <w:t>;</w:t>
      </w:r>
      <w:r w:rsidR="00C16BDC" w:rsidRPr="00512233">
        <w:rPr>
          <w:rStyle w:val="apple-converted-space"/>
          <w:color w:val="000000"/>
        </w:rPr>
        <w:t>16</w:t>
      </w:r>
      <w:r w:rsidR="00D37FCC" w:rsidRPr="00512233">
        <w:t>, с.100</w:t>
      </w:r>
      <w:r w:rsidR="00B402B6" w:rsidRPr="00512233">
        <w:t>;</w:t>
      </w:r>
      <w:r w:rsidR="00C16BDC" w:rsidRPr="00512233">
        <w:t>20</w:t>
      </w:r>
      <w:r w:rsidR="00571013" w:rsidRPr="00512233">
        <w:t>, с.255-258</w:t>
      </w:r>
      <w:r w:rsidR="00376F80" w:rsidRPr="00512233">
        <w:t>]</w:t>
      </w:r>
      <w:r w:rsidR="00036DA5" w:rsidRPr="00512233">
        <w:t>.</w:t>
      </w:r>
    </w:p>
    <w:p w:rsidR="0041653C" w:rsidRPr="00512233" w:rsidRDefault="0041653C" w:rsidP="00864533">
      <w:pPr>
        <w:rPr>
          <w:rStyle w:val="apple-converted-space"/>
          <w:color w:val="000000"/>
        </w:rPr>
      </w:pPr>
      <w:r w:rsidRPr="00512233">
        <w:rPr>
          <w:rStyle w:val="apple-converted-space"/>
          <w:color w:val="000000"/>
        </w:rPr>
        <w:t xml:space="preserve">Звичайно, твір, побудований таким чином і розрахований на подібний естетичний ефект, мав розважальне завдання - задовольнити читача в відпочинку, відволікти його від прози повсякдення в сферу літературного вимислу. Проте, в готичній літературі існувала і етична складова, різко відмінна від мораліте середньовіччя та повчань просвітительства. Загальне смислове і емоційне ядро літературної готики - фатальна залежність людини </w:t>
      </w:r>
      <w:r w:rsidRPr="00512233">
        <w:rPr>
          <w:rStyle w:val="apple-converted-space"/>
          <w:color w:val="000000"/>
        </w:rPr>
        <w:lastRenderedPageBreak/>
        <w:t xml:space="preserve">від незрозумілих йому законів навколишнього світу, визнанні загадковості і навіть непізнаваності буття. </w:t>
      </w:r>
    </w:p>
    <w:p w:rsidR="006511CA" w:rsidRPr="00512233" w:rsidRDefault="006511CA" w:rsidP="00864533">
      <w:pPr>
        <w:rPr>
          <w:rStyle w:val="apple-converted-space"/>
          <w:color w:val="000000"/>
        </w:rPr>
      </w:pPr>
      <w:r w:rsidRPr="00512233">
        <w:rPr>
          <w:rStyle w:val="apple-converted-space"/>
          <w:color w:val="000000"/>
        </w:rPr>
        <w:t xml:space="preserve">Отже, літературна готика як жанр пов’язана із традицією «готичного» роману, що зародилася в Англії у </w:t>
      </w:r>
      <w:r w:rsidRPr="00512233">
        <w:t xml:space="preserve">XVIII столітті та брала витоки у середньовічній (куртуазній) літературіта народній епічній творчості. Літературна готика практично відразу виробила свою поетику, стилістичні константи та домінанту, що удосконалювалися від твору до твору. </w:t>
      </w:r>
      <w:r w:rsidRPr="00512233">
        <w:rPr>
          <w:rStyle w:val="apple-converted-space"/>
          <w:color w:val="000000"/>
        </w:rPr>
        <w:t xml:space="preserve">Незмінною залишалися змістовно-формальна структура, етико-естетична, образна та семантична система, специфічний готичний хронотоп. </w:t>
      </w:r>
    </w:p>
    <w:p w:rsidR="006511CA" w:rsidRPr="00512233" w:rsidRDefault="004A5DDA" w:rsidP="00864533">
      <w:pPr>
        <w:rPr>
          <w:rStyle w:val="apple-converted-space"/>
          <w:color w:val="000000"/>
        </w:rPr>
      </w:pPr>
      <w:r w:rsidRPr="00512233">
        <w:rPr>
          <w:rStyle w:val="apple-converted-space"/>
          <w:color w:val="000000"/>
        </w:rPr>
        <w:t xml:space="preserve">Цей стиль відбивав не лише кризу ідеалів та естетики Просвітництва, а й </w:t>
      </w:r>
      <w:r w:rsidR="00F1151B" w:rsidRPr="00512233">
        <w:rPr>
          <w:rStyle w:val="apple-converted-space"/>
          <w:color w:val="000000"/>
        </w:rPr>
        <w:t>протиставив</w:t>
      </w:r>
      <w:r w:rsidR="00B9201C" w:rsidRPr="00512233">
        <w:rPr>
          <w:rStyle w:val="apple-converted-space"/>
          <w:color w:val="000000"/>
        </w:rPr>
        <w:t xml:space="preserve"> їм </w:t>
      </w:r>
      <w:r w:rsidR="00A36A2F" w:rsidRPr="00512233">
        <w:rPr>
          <w:rStyle w:val="apple-converted-space"/>
          <w:color w:val="000000"/>
        </w:rPr>
        <w:t xml:space="preserve">ідею Піднесеного </w:t>
      </w:r>
      <w:r w:rsidR="00EC7A70" w:rsidRPr="00512233">
        <w:rPr>
          <w:rStyle w:val="apple-converted-space"/>
          <w:color w:val="000000"/>
        </w:rPr>
        <w:t xml:space="preserve">нового естетичного критерію, </w:t>
      </w:r>
      <w:r w:rsidR="00CF19BA" w:rsidRPr="00512233">
        <w:rPr>
          <w:rStyle w:val="apple-converted-space"/>
          <w:color w:val="000000"/>
        </w:rPr>
        <w:t>нові</w:t>
      </w:r>
      <w:r w:rsidR="00544A1F" w:rsidRPr="00512233">
        <w:rPr>
          <w:rStyle w:val="apple-converted-space"/>
          <w:color w:val="000000"/>
        </w:rPr>
        <w:t xml:space="preserve"> світоглядні та естетичні принципи: перевага </w:t>
      </w:r>
      <w:r w:rsidR="00CF19BA" w:rsidRPr="00512233">
        <w:rPr>
          <w:rStyle w:val="apple-converted-space"/>
          <w:color w:val="000000"/>
        </w:rPr>
        <w:t>«</w:t>
      </w:r>
      <w:r w:rsidR="00544A1F" w:rsidRPr="00512233">
        <w:rPr>
          <w:rStyle w:val="apple-converted-space"/>
          <w:color w:val="000000"/>
        </w:rPr>
        <w:t>природи</w:t>
      </w:r>
      <w:r w:rsidR="00CF19BA" w:rsidRPr="00512233">
        <w:rPr>
          <w:rStyle w:val="apple-converted-space"/>
          <w:color w:val="000000"/>
        </w:rPr>
        <w:t>»</w:t>
      </w:r>
      <w:r w:rsidR="00544A1F" w:rsidRPr="00512233">
        <w:rPr>
          <w:rStyle w:val="apple-converted-space"/>
          <w:color w:val="000000"/>
        </w:rPr>
        <w:t xml:space="preserve"> над </w:t>
      </w:r>
      <w:r w:rsidR="00CF19BA" w:rsidRPr="00512233">
        <w:rPr>
          <w:rStyle w:val="apple-converted-space"/>
          <w:color w:val="000000"/>
        </w:rPr>
        <w:t>«</w:t>
      </w:r>
      <w:r w:rsidR="00544A1F" w:rsidRPr="00512233">
        <w:rPr>
          <w:rStyle w:val="apple-converted-space"/>
          <w:color w:val="000000"/>
        </w:rPr>
        <w:t>культурою</w:t>
      </w:r>
      <w:r w:rsidR="00CF19BA" w:rsidRPr="00512233">
        <w:rPr>
          <w:rStyle w:val="apple-converted-space"/>
          <w:color w:val="000000"/>
        </w:rPr>
        <w:t>»</w:t>
      </w:r>
      <w:r w:rsidR="00544A1F" w:rsidRPr="00512233">
        <w:rPr>
          <w:rStyle w:val="apple-converted-space"/>
          <w:color w:val="000000"/>
        </w:rPr>
        <w:t xml:space="preserve">, культ серця й почуття, розуміння митця як </w:t>
      </w:r>
      <w:r w:rsidR="00CF19BA" w:rsidRPr="00512233">
        <w:rPr>
          <w:rStyle w:val="apple-converted-space"/>
          <w:color w:val="000000"/>
        </w:rPr>
        <w:t>«</w:t>
      </w:r>
      <w:r w:rsidR="00544A1F" w:rsidRPr="00512233">
        <w:rPr>
          <w:rStyle w:val="apple-converted-space"/>
          <w:color w:val="000000"/>
        </w:rPr>
        <w:t>стихійного генія</w:t>
      </w:r>
      <w:r w:rsidR="00CF19BA" w:rsidRPr="00512233">
        <w:rPr>
          <w:rStyle w:val="apple-converted-space"/>
          <w:color w:val="000000"/>
        </w:rPr>
        <w:t>»</w:t>
      </w:r>
      <w:r w:rsidR="00544A1F" w:rsidRPr="00512233">
        <w:rPr>
          <w:rStyle w:val="apple-converted-space"/>
          <w:color w:val="000000"/>
        </w:rPr>
        <w:t xml:space="preserve">, першорядна роль </w:t>
      </w:r>
      <w:r w:rsidR="00CF19BA" w:rsidRPr="00512233">
        <w:rPr>
          <w:rStyle w:val="apple-converted-space"/>
          <w:color w:val="000000"/>
        </w:rPr>
        <w:t>національного</w:t>
      </w:r>
      <w:r w:rsidR="00544A1F" w:rsidRPr="00512233">
        <w:rPr>
          <w:rStyle w:val="apple-converted-space"/>
          <w:color w:val="000000"/>
        </w:rPr>
        <w:t xml:space="preserve"> в худож</w:t>
      </w:r>
      <w:r w:rsidR="00CF19BA" w:rsidRPr="00512233">
        <w:rPr>
          <w:rStyle w:val="apple-converted-space"/>
          <w:color w:val="000000"/>
        </w:rPr>
        <w:t>ній</w:t>
      </w:r>
      <w:r w:rsidR="00544A1F" w:rsidRPr="00512233">
        <w:rPr>
          <w:rStyle w:val="apple-converted-space"/>
          <w:color w:val="000000"/>
        </w:rPr>
        <w:t xml:space="preserve"> творчості тощо.</w:t>
      </w:r>
    </w:p>
    <w:p w:rsidR="00721F37" w:rsidRPr="00512233" w:rsidRDefault="00721F37" w:rsidP="00864533">
      <w:pPr>
        <w:rPr>
          <w:rFonts w:eastAsia="Times New Roman"/>
          <w:b/>
          <w:bCs/>
          <w:shd w:val="clear" w:color="auto" w:fill="FFFFFF"/>
        </w:rPr>
      </w:pPr>
      <w:r w:rsidRPr="00512233">
        <w:br w:type="page"/>
      </w:r>
    </w:p>
    <w:p w:rsidR="002626E4" w:rsidRPr="00512233" w:rsidRDefault="002626E4" w:rsidP="00864533">
      <w:pPr>
        <w:pStyle w:val="1"/>
        <w:rPr>
          <w:lang w:val="ru-RU"/>
        </w:rPr>
      </w:pPr>
      <w:bookmarkStart w:id="4" w:name="_Toc447628186"/>
      <w:r w:rsidRPr="00512233">
        <w:lastRenderedPageBreak/>
        <w:t xml:space="preserve">Розділ 2. </w:t>
      </w:r>
      <w:r w:rsidR="00B32F11" w:rsidRPr="00512233">
        <w:t>Вплив творчості Шекспіра на становлення готичного літературного стилю</w:t>
      </w:r>
      <w:bookmarkEnd w:id="4"/>
    </w:p>
    <w:p w:rsidR="006B2B54" w:rsidRPr="00512233" w:rsidRDefault="00B80C05" w:rsidP="00864533">
      <w:pPr>
        <w:pStyle w:val="2"/>
      </w:pPr>
      <w:bookmarkStart w:id="5" w:name="_Toc447628187"/>
      <w:r w:rsidRPr="00512233">
        <w:t xml:space="preserve">2.1. Шекспір як </w:t>
      </w:r>
      <w:r w:rsidR="009747FD" w:rsidRPr="00512233">
        <w:t>предтеча англійської готичної традиції</w:t>
      </w:r>
      <w:bookmarkEnd w:id="5"/>
    </w:p>
    <w:p w:rsidR="00B80C05" w:rsidRPr="00512233" w:rsidRDefault="00B80C05" w:rsidP="00864533"/>
    <w:p w:rsidR="00D43452" w:rsidRPr="00512233" w:rsidRDefault="00131CD7" w:rsidP="00864533">
      <w:pPr>
        <w:rPr>
          <w:rStyle w:val="apple-converted-space"/>
          <w:color w:val="000000"/>
        </w:rPr>
      </w:pPr>
      <w:r w:rsidRPr="00512233">
        <w:rPr>
          <w:rStyle w:val="apple-converted-space"/>
          <w:color w:val="000000"/>
        </w:rPr>
        <w:t>Однією з н</w:t>
      </w:r>
      <w:r w:rsidR="00135BA7" w:rsidRPr="00512233">
        <w:rPr>
          <w:rStyle w:val="apple-converted-space"/>
          <w:color w:val="000000"/>
        </w:rPr>
        <w:t>айяскравіш</w:t>
      </w:r>
      <w:r w:rsidRPr="00512233">
        <w:rPr>
          <w:rStyle w:val="apple-converted-space"/>
          <w:color w:val="000000"/>
        </w:rPr>
        <w:t>их</w:t>
      </w:r>
      <w:r w:rsidR="00135BA7" w:rsidRPr="00512233">
        <w:rPr>
          <w:rStyle w:val="apple-converted-space"/>
          <w:color w:val="000000"/>
        </w:rPr>
        <w:t xml:space="preserve"> зір</w:t>
      </w:r>
      <w:r w:rsidRPr="00512233">
        <w:rPr>
          <w:rStyle w:val="apple-converted-space"/>
          <w:color w:val="000000"/>
        </w:rPr>
        <w:t>ок</w:t>
      </w:r>
      <w:r w:rsidR="00135BA7" w:rsidRPr="00512233">
        <w:rPr>
          <w:rStyle w:val="apple-converted-space"/>
          <w:color w:val="000000"/>
        </w:rPr>
        <w:t xml:space="preserve"> на небосхилі </w:t>
      </w:r>
      <w:r w:rsidRPr="00512233">
        <w:rPr>
          <w:rStyle w:val="apple-converted-space"/>
          <w:color w:val="000000"/>
        </w:rPr>
        <w:t>англійської і світової літератури</w:t>
      </w:r>
      <w:r w:rsidR="00135BA7" w:rsidRPr="00512233">
        <w:rPr>
          <w:rStyle w:val="apple-converted-space"/>
          <w:color w:val="000000"/>
        </w:rPr>
        <w:t xml:space="preserve"> є Вільям Шекспір</w:t>
      </w:r>
      <w:r w:rsidR="00505E9D" w:rsidRPr="00512233">
        <w:rPr>
          <w:rStyle w:val="apple-converted-space"/>
          <w:color w:val="000000"/>
        </w:rPr>
        <w:t xml:space="preserve">, творчість </w:t>
      </w:r>
      <w:r w:rsidR="00D43452" w:rsidRPr="00512233">
        <w:rPr>
          <w:rStyle w:val="apple-converted-space"/>
          <w:color w:val="000000"/>
        </w:rPr>
        <w:t xml:space="preserve">якого </w:t>
      </w:r>
      <w:r w:rsidRPr="00512233">
        <w:rPr>
          <w:rStyle w:val="apple-converted-space"/>
          <w:color w:val="000000"/>
        </w:rPr>
        <w:t>формувал</w:t>
      </w:r>
      <w:r w:rsidR="00D43452" w:rsidRPr="00512233">
        <w:rPr>
          <w:rStyle w:val="apple-converted-space"/>
          <w:color w:val="000000"/>
        </w:rPr>
        <w:t>а</w:t>
      </w:r>
      <w:r w:rsidRPr="00512233">
        <w:rPr>
          <w:rStyle w:val="apple-converted-space"/>
          <w:color w:val="000000"/>
        </w:rPr>
        <w:t xml:space="preserve">ся </w:t>
      </w:r>
      <w:r w:rsidR="00D43452" w:rsidRPr="00512233">
        <w:rPr>
          <w:rStyle w:val="apple-converted-space"/>
          <w:color w:val="000000"/>
        </w:rPr>
        <w:t xml:space="preserve">в </w:t>
      </w:r>
      <w:r w:rsidRPr="00512233">
        <w:rPr>
          <w:rStyle w:val="apple-converted-space"/>
          <w:color w:val="000000"/>
        </w:rPr>
        <w:t>специфічних</w:t>
      </w:r>
      <w:r w:rsidR="00D43452" w:rsidRPr="00512233">
        <w:rPr>
          <w:rStyle w:val="apple-converted-space"/>
          <w:color w:val="000000"/>
        </w:rPr>
        <w:t>соціально-культурних та історичних умовах</w:t>
      </w:r>
      <w:r w:rsidR="00505E9D" w:rsidRPr="00512233">
        <w:rPr>
          <w:rStyle w:val="apple-converted-space"/>
          <w:color w:val="000000"/>
        </w:rPr>
        <w:t xml:space="preserve"> єлизаветинськ</w:t>
      </w:r>
      <w:r w:rsidR="00D43452" w:rsidRPr="00512233">
        <w:rPr>
          <w:rStyle w:val="apple-converted-space"/>
          <w:color w:val="000000"/>
        </w:rPr>
        <w:t>ої</w:t>
      </w:r>
      <w:r w:rsidR="00505E9D" w:rsidRPr="00512233">
        <w:rPr>
          <w:rStyle w:val="apple-converted-space"/>
          <w:color w:val="000000"/>
        </w:rPr>
        <w:t xml:space="preserve"> епох</w:t>
      </w:r>
      <w:r w:rsidRPr="00512233">
        <w:rPr>
          <w:rStyle w:val="apple-converted-space"/>
          <w:color w:val="000000"/>
        </w:rPr>
        <w:t>и</w:t>
      </w:r>
      <w:r w:rsidR="00D43452" w:rsidRPr="00512233">
        <w:rPr>
          <w:rStyle w:val="apple-converted-space"/>
          <w:color w:val="000000"/>
        </w:rPr>
        <w:t xml:space="preserve">. </w:t>
      </w:r>
    </w:p>
    <w:p w:rsidR="00D43452" w:rsidRPr="00512233" w:rsidRDefault="00D43452" w:rsidP="00864533">
      <w:r w:rsidRPr="00512233">
        <w:t xml:space="preserve">Інтенсивний розвиток капіталістичних відносин, що призвів до станової реструктуризації суспільства, успішна діяльність єлизаветинського уряду в сферах внутрішньої й зовнішньої політики, еклектичний характер англійської Реформації, яка відзначалася непослідовністю й відсутністю чітко визначеної лінії у ставленні до опозиційних англіканству течій (пуританізму і католицизму), значне посилення патріотичних настроїв та відчутне зростання національної самосвідомості – ось ті головні чинники, які зумовлювали формування загального клімату, вельми сприятливого для успішного розвитку освіти й культури, та визначали характер і динаміку розвитку історико-літературного процесу в Англії другої половини XVI століття. </w:t>
      </w:r>
    </w:p>
    <w:p w:rsidR="004D6DB5" w:rsidRPr="00512233" w:rsidRDefault="00D43452" w:rsidP="00864533">
      <w:pPr>
        <w:rPr>
          <w:rStyle w:val="apple-converted-space"/>
          <w:color w:val="000000"/>
        </w:rPr>
      </w:pPr>
      <w:r w:rsidRPr="00512233">
        <w:t>А розквіт англійського Ренесансу хронологічно майже збігався з початком і успішним завершенням тюдорівської Реформації. Це, у свою чергу, накладало певний відбиток на характер англійського гуманізму, який відзначався жвавим інтересом до богословських диспутів, так званої світської теології й питань християнської етики, а також доволі критичним ставленням до континентального духовного досвіду та яскравою патріотичною забарвленістю. Зростання національної самосвідомості визначало оптимістичну тональність загальних настроїв, що панували в англійському суспільстві другої половини XVI ст., і зумовлювало значне посилення інтересу до національної історії та стану справ у царині мистецтва[</w:t>
      </w:r>
      <w:r w:rsidR="00090D33" w:rsidRPr="00512233">
        <w:t>22</w:t>
      </w:r>
      <w:r w:rsidRPr="00512233">
        <w:t>, с.8-12].</w:t>
      </w:r>
    </w:p>
    <w:p w:rsidR="008B4FCC" w:rsidRPr="00512233" w:rsidRDefault="004D6DB5" w:rsidP="00864533">
      <w:r w:rsidRPr="00512233">
        <w:lastRenderedPageBreak/>
        <w:t>Своєрідним «брендом» англійської ідентичності стала літературна готична традиція, що значною мірою формувалася під</w:t>
      </w:r>
      <w:r w:rsidR="00365474" w:rsidRPr="00512233">
        <w:t xml:space="preserve"> вплив</w:t>
      </w:r>
      <w:r w:rsidRPr="00512233">
        <w:t>ом</w:t>
      </w:r>
      <w:r w:rsidR="00365474" w:rsidRPr="00512233">
        <w:t xml:space="preserve"> шекспірівського канону</w:t>
      </w:r>
      <w:r w:rsidR="004127D0" w:rsidRPr="00512233">
        <w:t xml:space="preserve">. </w:t>
      </w:r>
      <w:r w:rsidR="00463284" w:rsidRPr="00512233">
        <w:t>На готичну спрямованість Великого Барда звертав увагу Л.</w:t>
      </w:r>
      <w:r w:rsidR="00736F79" w:rsidRPr="00512233">
        <w:t>М. </w:t>
      </w:r>
      <w:r w:rsidR="00463284" w:rsidRPr="00512233">
        <w:t>Андр</w:t>
      </w:r>
      <w:r w:rsidR="00736F79" w:rsidRPr="00512233">
        <w:t>є</w:t>
      </w:r>
      <w:r w:rsidR="00463284" w:rsidRPr="00512233">
        <w:t>єв, що писав:«Шекспір - це поза, актор - гра щосили, блискучий візерунок слів самодостатніх, пишність театральна; Шекспір - це багатюща готика, Міланський собор з тисячею стрілок, прекрасне видовище</w:t>
      </w:r>
      <w:r w:rsidR="00736F79" w:rsidRPr="00512233">
        <w:t>…</w:t>
      </w:r>
      <w:r w:rsidR="00463284" w:rsidRPr="00512233">
        <w:t>»</w:t>
      </w:r>
      <w:r w:rsidR="008B4FCC" w:rsidRPr="00512233">
        <w:t xml:space="preserve"> [</w:t>
      </w:r>
      <w:r w:rsidR="00090D33" w:rsidRPr="00512233">
        <w:t xml:space="preserve">2, </w:t>
      </w:r>
      <w:r w:rsidR="008B4FCC" w:rsidRPr="00512233">
        <w:t>с.530].</w:t>
      </w:r>
    </w:p>
    <w:p w:rsidR="004127D0" w:rsidRPr="00512233" w:rsidRDefault="00FE1070" w:rsidP="00864533">
      <w:r w:rsidRPr="00512233">
        <w:t xml:space="preserve">Осмислення шекспірівського канону з позицій готичного вперше було зроблено </w:t>
      </w:r>
      <w:r w:rsidR="006364E1" w:rsidRPr="00512233">
        <w:t>англійськими передромантистами ХVIII століття. Розчаровані в ідеалах просвітництва</w:t>
      </w:r>
      <w:r w:rsidR="00964A0D" w:rsidRPr="00512233">
        <w:t xml:space="preserve"> та класицистській естетицілітератори </w:t>
      </w:r>
      <w:r w:rsidR="008B4FCC" w:rsidRPr="00512233">
        <w:t>знаходили</w:t>
      </w:r>
      <w:r w:rsidR="004127D0" w:rsidRPr="00512233">
        <w:t xml:space="preserve"> натхнення в середньовічній літературі</w:t>
      </w:r>
      <w:r w:rsidR="00365474" w:rsidRPr="00512233">
        <w:t xml:space="preserve"> із її увагою до</w:t>
      </w:r>
      <w:r w:rsidR="004127D0" w:rsidRPr="00512233">
        <w:t xml:space="preserve"> надприрод</w:t>
      </w:r>
      <w:r w:rsidR="00365474" w:rsidRPr="00512233">
        <w:t>ного</w:t>
      </w:r>
      <w:r w:rsidR="004127D0" w:rsidRPr="00512233">
        <w:t xml:space="preserve"> і місти</w:t>
      </w:r>
      <w:r w:rsidR="00365474" w:rsidRPr="00512233">
        <w:t>чного</w:t>
      </w:r>
      <w:r w:rsidR="004127D0" w:rsidRPr="00512233">
        <w:t xml:space="preserve">, </w:t>
      </w:r>
      <w:r w:rsidR="00365474" w:rsidRPr="00512233">
        <w:t xml:space="preserve">приходили і до джерела </w:t>
      </w:r>
      <w:r w:rsidR="001C2BE5" w:rsidRPr="00512233">
        <w:t>національної літератури, творчості єлизаветиців. У Шекспіра, що поступово ставав національною іконою, вони знаходили теми і мотиви, символіку та образну систему, що мали достатній</w:t>
      </w:r>
      <w:r w:rsidR="004127D0" w:rsidRPr="00512233">
        <w:t xml:space="preserve"> потенціал </w:t>
      </w:r>
      <w:r w:rsidR="001C2BE5" w:rsidRPr="00512233">
        <w:t>для затвердження</w:t>
      </w:r>
      <w:r w:rsidR="004127D0" w:rsidRPr="00512233">
        <w:t xml:space="preserve"> нового літературного жанру </w:t>
      </w:r>
      <w:r w:rsidR="007F352C" w:rsidRPr="00512233">
        <w:t>–</w:t>
      </w:r>
      <w:r w:rsidR="004127D0" w:rsidRPr="00512233">
        <w:t xml:space="preserve"> готичногороману</w:t>
      </w:r>
      <w:r w:rsidR="007F352C" w:rsidRPr="00512233">
        <w:t xml:space="preserve"> [</w:t>
      </w:r>
      <w:r w:rsidR="00090D33" w:rsidRPr="00512233">
        <w:t>1</w:t>
      </w:r>
      <w:r w:rsidR="007F352C" w:rsidRPr="00512233">
        <w:t>, с.165]</w:t>
      </w:r>
      <w:r w:rsidR="004127D0" w:rsidRPr="00512233">
        <w:t>.</w:t>
      </w:r>
    </w:p>
    <w:p w:rsidR="009758A7" w:rsidRPr="00512233" w:rsidRDefault="00FE62F8" w:rsidP="00864533">
      <w:r w:rsidRPr="00512233">
        <w:t>Позицію прихильників</w:t>
      </w:r>
      <w:r w:rsidR="005046D7" w:rsidRPr="00512233">
        <w:t xml:space="preserve"> нового прочитання Шекспіра, як предтечі готичного (передромантичного) </w:t>
      </w:r>
      <w:r w:rsidRPr="00512233">
        <w:t>висловивЕ</w:t>
      </w:r>
      <w:r w:rsidR="005046D7" w:rsidRPr="00512233">
        <w:t>. Юнг, що протиставляв «здоровому глузду», раціональному мисленню класицистів</w:t>
      </w:r>
      <w:r w:rsidRPr="00512233">
        <w:t>си</w:t>
      </w:r>
      <w:r w:rsidR="005046D7" w:rsidRPr="00512233">
        <w:t xml:space="preserve">лу людської уяви – «творчий розум», що відрізняються один від одного як гарний архітектор від чарівника. </w:t>
      </w:r>
      <w:r w:rsidRPr="00512233">
        <w:t>Творч</w:t>
      </w:r>
      <w:r w:rsidR="006F5543" w:rsidRPr="00512233">
        <w:t>ий</w:t>
      </w:r>
      <w:r w:rsidRPr="00512233">
        <w:t xml:space="preserve"> розум, вважав </w:t>
      </w:r>
      <w:r w:rsidR="006F5543" w:rsidRPr="00512233">
        <w:t>поет</w:t>
      </w:r>
      <w:r w:rsidRPr="00512233">
        <w:t xml:space="preserve">, </w:t>
      </w:r>
      <w:r w:rsidR="006F5543" w:rsidRPr="00512233">
        <w:t>не може</w:t>
      </w:r>
      <w:r w:rsidR="008B4FCC" w:rsidRPr="00512233">
        <w:t xml:space="preserve"> бути</w:t>
      </w:r>
      <w:r w:rsidR="006F5543" w:rsidRPr="00512233">
        <w:t xml:space="preserve"> сформ</w:t>
      </w:r>
      <w:r w:rsidR="008B4FCC" w:rsidRPr="00512233">
        <w:t>ованим</w:t>
      </w:r>
      <w:r w:rsidR="006F5543" w:rsidRPr="00512233">
        <w:t xml:space="preserve"> ні читання</w:t>
      </w:r>
      <w:r w:rsidR="008B4FCC" w:rsidRPr="00512233">
        <w:t>м</w:t>
      </w:r>
      <w:r w:rsidR="006F5543" w:rsidRPr="00512233">
        <w:t>, ні навчання</w:t>
      </w:r>
      <w:r w:rsidR="008B4FCC" w:rsidRPr="00512233">
        <w:t>м</w:t>
      </w:r>
      <w:r w:rsidR="006F5543" w:rsidRPr="00512233">
        <w:t xml:space="preserve"> – «про обрані уми піклується само небо»</w:t>
      </w:r>
      <w:r w:rsidR="005046D7" w:rsidRPr="00512233">
        <w:t xml:space="preserve">. </w:t>
      </w:r>
      <w:r w:rsidR="006F5543" w:rsidRPr="00512233">
        <w:t>Саме таким поетом є В.</w:t>
      </w:r>
      <w:r w:rsidR="00A5663F" w:rsidRPr="00512233">
        <w:t> </w:t>
      </w:r>
      <w:r w:rsidR="006F5543" w:rsidRPr="00512233">
        <w:t xml:space="preserve">Шекспір, що знаходив натхнення ні </w:t>
      </w:r>
      <w:r w:rsidR="009758A7" w:rsidRPr="00512233">
        <w:t>в науці чи в книгах, бо знав досконало дві книги, що невідомі більшості вчених</w:t>
      </w:r>
      <w:r w:rsidR="00A5663F" w:rsidRPr="00512233">
        <w:t>–</w:t>
      </w:r>
      <w:r w:rsidR="009758A7" w:rsidRPr="00512233">
        <w:t xml:space="preserve"> книгуприроди і книгу людини. </w:t>
      </w:r>
      <w:r w:rsidR="00A5663F" w:rsidRPr="00512233">
        <w:t>А тому Шекспір</w:t>
      </w:r>
      <w:r w:rsidR="008A67A3" w:rsidRPr="00512233">
        <w:t>, на думку Е. Юнга,</w:t>
      </w:r>
      <w:r w:rsidR="00A5663F" w:rsidRPr="00512233">
        <w:t xml:space="preserve"> навіть не рівний, а перевершує давніх авторів у драматичному мистецтві [</w:t>
      </w:r>
      <w:r w:rsidR="00090D33" w:rsidRPr="00512233">
        <w:t>6</w:t>
      </w:r>
      <w:r w:rsidR="00066133" w:rsidRPr="00512233">
        <w:t xml:space="preserve">, </w:t>
      </w:r>
      <w:r w:rsidR="00A5663F" w:rsidRPr="00512233">
        <w:t>с.1521]</w:t>
      </w:r>
      <w:r w:rsidR="00E56521" w:rsidRPr="00512233">
        <w:t>.</w:t>
      </w:r>
    </w:p>
    <w:p w:rsidR="00A46F6B" w:rsidRPr="00512233" w:rsidRDefault="00A46F6B" w:rsidP="00864533">
      <w:r w:rsidRPr="00512233">
        <w:t xml:space="preserve">Сучасні культурологи відзначають загальний для єлизаветиців, мотив зображення та </w:t>
      </w:r>
      <w:r w:rsidR="00D57C5F" w:rsidRPr="00512233">
        <w:t>ідеалізації</w:t>
      </w:r>
      <w:r w:rsidRPr="00512233">
        <w:t xml:space="preserve"> минулого лежить не лише намагання розкритинедоліки сучасної їм дійсності, але візуалізувати нав’язливий страх </w:t>
      </w:r>
      <w:r w:rsidRPr="00512233">
        <w:lastRenderedPageBreak/>
        <w:t>перед невідомим і непередбачуваним майбутнім, прокладаючи аналогії з конкретними дивними випадками давніх часів [</w:t>
      </w:r>
      <w:r w:rsidR="00090D33" w:rsidRPr="00512233">
        <w:t>1</w:t>
      </w:r>
      <w:r w:rsidRPr="00512233">
        <w:t>, с.167].</w:t>
      </w:r>
    </w:p>
    <w:p w:rsidR="00AA1C82" w:rsidRPr="00512233" w:rsidRDefault="0034086C" w:rsidP="00864533">
      <w:r w:rsidRPr="00512233">
        <w:t>Новаторство Шекспіра полягало в тому, що він</w:t>
      </w:r>
      <w:r w:rsidR="00306742" w:rsidRPr="00512233">
        <w:t xml:space="preserve"> рішуче запроваджував у</w:t>
      </w:r>
      <w:r w:rsidR="00AA1C82" w:rsidRPr="00512233">
        <w:t xml:space="preserve"> звичні </w:t>
      </w:r>
      <w:r w:rsidR="00306742" w:rsidRPr="00512233">
        <w:t>середньовічні</w:t>
      </w:r>
      <w:r w:rsidR="00AA1C82" w:rsidRPr="00512233">
        <w:t xml:space="preserve"> форми художнього пізнання елементи дивного та надприродного, образи, що апелюють до інтуїції і уяви</w:t>
      </w:r>
      <w:r w:rsidR="00306742" w:rsidRPr="00512233">
        <w:t>, збагачував</w:t>
      </w:r>
      <w:r w:rsidR="00306742" w:rsidRPr="00512233">
        <w:rPr>
          <w:color w:val="000000"/>
          <w:spacing w:val="-2"/>
          <w:shd w:val="clear" w:color="auto" w:fill="FFFFFF"/>
        </w:rPr>
        <w:t>середньовічні жанри сюжетами та концепціями, запозиченими в історіографічних творах тафольклорних джерелах</w:t>
      </w:r>
      <w:r w:rsidR="004B6BC1" w:rsidRPr="00512233">
        <w:rPr>
          <w:color w:val="000000"/>
          <w:spacing w:val="-2"/>
          <w:shd w:val="clear" w:color="auto" w:fill="FFFFFF"/>
        </w:rPr>
        <w:t xml:space="preserve">. Великий поет зруйнувавтриєдність часу, місця та простору, що була властива тодішній літературі, створивши свій особливий хронотоп – дискретний, переривчатий, на перетині реальності та вигадки, земного та надприродного світу. </w:t>
      </w:r>
      <w:r w:rsidR="00AA1C82" w:rsidRPr="00512233">
        <w:t xml:space="preserve">В </w:t>
      </w:r>
      <w:r w:rsidR="004B6BC1" w:rsidRPr="00512233">
        <w:t>його творчості значне місце посідає</w:t>
      </w:r>
      <w:r w:rsidR="00AA1C82" w:rsidRPr="00512233">
        <w:t xml:space="preserve"> поетика фантастичного і жахливого, </w:t>
      </w:r>
      <w:r w:rsidR="004B6BC1" w:rsidRPr="00512233">
        <w:t>величн</w:t>
      </w:r>
      <w:r w:rsidR="005C3491" w:rsidRPr="00512233">
        <w:t xml:space="preserve">ого </w:t>
      </w:r>
      <w:r w:rsidR="004B6BC1" w:rsidRPr="00512233">
        <w:t>минул</w:t>
      </w:r>
      <w:r w:rsidR="005C3491" w:rsidRPr="00512233">
        <w:t>ого та</w:t>
      </w:r>
      <w:r w:rsidR="00AA1C82" w:rsidRPr="00512233">
        <w:t xml:space="preserve"> фольклору</w:t>
      </w:r>
      <w:r w:rsidR="005C3491" w:rsidRPr="00512233">
        <w:t xml:space="preserve">, </w:t>
      </w:r>
      <w:r w:rsidR="00AA1C82" w:rsidRPr="00512233">
        <w:t>таємно-меланхолічні та надприродні образи,похмурий, трагічний колорит.</w:t>
      </w:r>
    </w:p>
    <w:p w:rsidR="00BD7B48" w:rsidRPr="00512233" w:rsidRDefault="00BD7B48" w:rsidP="00864533">
      <w:r w:rsidRPr="00512233">
        <w:t xml:space="preserve">Метафізичний хронотоп шекспірівського канону сповнений глибокогоетичного символізму. Так, локус труни та склепу, що міститься, скажімо у «Ромео і Джульєтті» тягне за собою образ нездоланної батьківської влади та соціальних табу, що створюють трагічні перепони на шляху закоханих, і, водночас, є метафорою швидкоплинного, тимчасового характеру цих перепон. А здолання головними героями жаху смерті і темрявиозначаєвихід з під дії традиційних цінностей задля щасливого майбутнього з коханим. У п’єсі бажання, страх, тривога, смерть переплетені і невіддільні одна від одної та втілюються у символіці людської тлінності. Проте, використання цих засобів спрямоване на створення емоційного відгуку читача, формування інтенсивних драматичних переживань, дотримання інтриги, створення ефекту тривожного очікування. </w:t>
      </w:r>
    </w:p>
    <w:p w:rsidR="008A3D67" w:rsidRPr="00512233" w:rsidRDefault="00611F12" w:rsidP="00864533">
      <w:r w:rsidRPr="00512233">
        <w:t>Г</w:t>
      </w:r>
      <w:r w:rsidR="008A3D67" w:rsidRPr="00512233">
        <w:t>ерої та символи шекспірівської драматургіїздавалися недостатнє достовірними</w:t>
      </w:r>
      <w:r w:rsidR="00A76768" w:rsidRPr="00512233">
        <w:t xml:space="preserve"> ішанувальникам</w:t>
      </w:r>
      <w:r w:rsidR="006351E9" w:rsidRPr="00512233">
        <w:t>,</w:t>
      </w:r>
      <w:r w:rsidR="00A76768" w:rsidRPr="00512233">
        <w:t xml:space="preserve"> і критикам Великого Барда – злочини і персонажі змальовані занадто акцентовано, різко. </w:t>
      </w:r>
      <w:r w:rsidR="006351E9" w:rsidRPr="00512233">
        <w:t xml:space="preserve">Поет малював не характери, а уособлював в персонажах людські вади – підступність, </w:t>
      </w:r>
      <w:r w:rsidR="006351E9" w:rsidRPr="00512233">
        <w:lastRenderedPageBreak/>
        <w:t>зрадництво, зраду, невдячність, малодушність</w:t>
      </w:r>
      <w:r w:rsidRPr="00512233">
        <w:t>, вбивство, лицемірство, святенництвонайгустішими фарбами жаху</w:t>
      </w:r>
      <w:r w:rsidR="008A3D67" w:rsidRPr="00512233">
        <w:t xml:space="preserve"> [</w:t>
      </w:r>
      <w:r w:rsidR="00090D33" w:rsidRPr="00512233">
        <w:t>24</w:t>
      </w:r>
      <w:r w:rsidR="008A3D67" w:rsidRPr="00512233">
        <w:t>].</w:t>
      </w:r>
    </w:p>
    <w:p w:rsidR="00A46F6B" w:rsidRPr="00512233" w:rsidRDefault="00A46F6B" w:rsidP="00864533">
      <w:r w:rsidRPr="00512233">
        <w:t>Шекспір створював готичну атмосферу, яка сприймається на різних рівнях текстуальності - драматичні пейзажі і сцени; опис надприродних явищ і ситуацій, конкретних просторів, які наводять жах та ятрять душу; своєрідна описова мова, яка викликає передчуття небезпеки і страху тощо [</w:t>
      </w:r>
      <w:r w:rsidR="00090D33" w:rsidRPr="00512233">
        <w:t>1</w:t>
      </w:r>
      <w:r w:rsidRPr="00512233">
        <w:t>, с.165]. Все це у творчості Великого Барда поставало квінтесенцію «готичного варварства» в очах представників європейського класицизму. Апологети передромантизму вбачали в«готичних забобонах» поетизоване втілення древніх британських вірувань, самої національної культурної традиції, що була посунута раціоналістичним впливом французького Просвітництва. А отже, ці «варварські» елементи шекспірівських текстів передромантики трактували в позитивному ключі, вбачаючи в них утвердження британської культурної ідентичності [</w:t>
      </w:r>
      <w:r w:rsidR="00090D33" w:rsidRPr="00512233">
        <w:t>2</w:t>
      </w:r>
      <w:r w:rsidRPr="00512233">
        <w:t>, с. 177]</w:t>
      </w:r>
    </w:p>
    <w:p w:rsidR="00FE1070" w:rsidRPr="00512233" w:rsidRDefault="005742B6" w:rsidP="00864533">
      <w:r w:rsidRPr="00512233">
        <w:t xml:space="preserve">Прихильників </w:t>
      </w:r>
      <w:r w:rsidR="005C3491" w:rsidRPr="00512233">
        <w:t xml:space="preserve">ранньої готики і їх наступників </w:t>
      </w:r>
      <w:r w:rsidRPr="00512233">
        <w:t xml:space="preserve">приваблювало у творчості </w:t>
      </w:r>
      <w:r w:rsidR="00CE3D66" w:rsidRPr="00512233">
        <w:t>Шекспіранехтування класичними правилами драматургії, вибаглива іррегулярн</w:t>
      </w:r>
      <w:r w:rsidRPr="00512233">
        <w:t>і</w:t>
      </w:r>
      <w:r w:rsidR="00CE3D66" w:rsidRPr="00512233">
        <w:t>ст</w:t>
      </w:r>
      <w:r w:rsidRPr="00512233">
        <w:t>ь</w:t>
      </w:r>
      <w:r w:rsidR="00CE3D66" w:rsidRPr="00512233">
        <w:t xml:space="preserve"> його п</w:t>
      </w:r>
      <w:r w:rsidRPr="00512233">
        <w:t>’</w:t>
      </w:r>
      <w:r w:rsidR="00CE3D66" w:rsidRPr="00512233">
        <w:t xml:space="preserve">єс, </w:t>
      </w:r>
      <w:r w:rsidRPr="00512233">
        <w:t>що ріднила твори поета</w:t>
      </w:r>
      <w:r w:rsidR="00CE3D66" w:rsidRPr="00512233">
        <w:t xml:space="preserve"> з готичною архітектурою</w:t>
      </w:r>
      <w:r w:rsidRPr="00512233">
        <w:t xml:space="preserve"> з її</w:t>
      </w:r>
      <w:r w:rsidR="00CE3D66" w:rsidRPr="00512233">
        <w:t xml:space="preserve"> на химерно зламан</w:t>
      </w:r>
      <w:r w:rsidRPr="00512233">
        <w:t>ими</w:t>
      </w:r>
      <w:r w:rsidR="00CE3D66" w:rsidRPr="00512233">
        <w:t xml:space="preserve"> ліні</w:t>
      </w:r>
      <w:r w:rsidRPr="00512233">
        <w:t>ям</w:t>
      </w:r>
      <w:r w:rsidR="00CE3D66" w:rsidRPr="00512233">
        <w:t xml:space="preserve"> і виразн</w:t>
      </w:r>
      <w:r w:rsidRPr="00512233">
        <w:t>ими</w:t>
      </w:r>
      <w:r w:rsidR="00CE3D66" w:rsidRPr="00512233">
        <w:t xml:space="preserve"> «неправильност</w:t>
      </w:r>
      <w:r w:rsidRPr="00512233">
        <w:t>ями</w:t>
      </w:r>
      <w:r w:rsidR="00CE3D66" w:rsidRPr="00512233">
        <w:t>». Подібні міркування поступово трансформ</w:t>
      </w:r>
      <w:r w:rsidRPr="00512233">
        <w:t>ували</w:t>
      </w:r>
      <w:r w:rsidR="00CE3D66" w:rsidRPr="00512233">
        <w:t xml:space="preserve"> основоположн</w:t>
      </w:r>
      <w:r w:rsidRPr="00512233">
        <w:t>ий принцип</w:t>
      </w:r>
      <w:r w:rsidR="00CE3D66" w:rsidRPr="00512233">
        <w:t xml:space="preserve"> естетики </w:t>
      </w:r>
      <w:r w:rsidRPr="00512233">
        <w:t>класицизму –</w:t>
      </w:r>
      <w:r w:rsidR="00CE3D66" w:rsidRPr="00512233">
        <w:t xml:space="preserve"> принцип«наслідування природі»</w:t>
      </w:r>
      <w:r w:rsidRPr="00512233">
        <w:t>. Уявлення про те</w:t>
      </w:r>
      <w:r w:rsidR="00CE3D66" w:rsidRPr="00512233">
        <w:t>, що простота, цілісність, упорядкованість і взаємна пропорційність частин твор</w:t>
      </w:r>
      <w:r w:rsidRPr="00512233">
        <w:t xml:space="preserve">унадають йому </w:t>
      </w:r>
      <w:r w:rsidR="00CE3D66" w:rsidRPr="00512233">
        <w:t>природність і правдоподібність</w:t>
      </w:r>
      <w:r w:rsidR="00F266D6" w:rsidRPr="00512233">
        <w:t>, набув протилежного сенсу. П</w:t>
      </w:r>
      <w:r w:rsidR="00CE3D66" w:rsidRPr="00512233">
        <w:t xml:space="preserve">рирода була побачена і осмислена як царство складності, контрастності, різноманіття і мальовничих «неправильностей», </w:t>
      </w:r>
      <w:r w:rsidR="00F266D6" w:rsidRPr="00512233">
        <w:t>що і має дотримуватися митець для створення «природо подібної» художньої форми</w:t>
      </w:r>
      <w:r w:rsidR="00CE3D66" w:rsidRPr="00512233">
        <w:t xml:space="preserve">. </w:t>
      </w:r>
      <w:r w:rsidR="00F266D6" w:rsidRPr="00512233">
        <w:t>Не дивно, що</w:t>
      </w:r>
      <w:r w:rsidR="00CE3D66" w:rsidRPr="00512233">
        <w:t xml:space="preserve"> саме Шекспірутвердився </w:t>
      </w:r>
      <w:r w:rsidR="00F266D6" w:rsidRPr="00512233">
        <w:t>у готичному літературознавстві</w:t>
      </w:r>
      <w:r w:rsidR="00CE3D66" w:rsidRPr="00512233">
        <w:t xml:space="preserve"> як символ оригінальн</w:t>
      </w:r>
      <w:r w:rsidR="00B80C05" w:rsidRPr="00512233">
        <w:t>ого</w:t>
      </w:r>
      <w:r w:rsidR="00CE3D66" w:rsidRPr="00512233">
        <w:t xml:space="preserve"> природн</w:t>
      </w:r>
      <w:r w:rsidR="00B80C05" w:rsidRPr="00512233">
        <w:t>ого</w:t>
      </w:r>
      <w:r w:rsidR="00CE3D66" w:rsidRPr="00512233">
        <w:t xml:space="preserve"> художн</w:t>
      </w:r>
      <w:r w:rsidR="00B80C05" w:rsidRPr="00512233">
        <w:t>ього</w:t>
      </w:r>
      <w:r w:rsidR="00CE3D66" w:rsidRPr="00512233">
        <w:t xml:space="preserve"> гені</w:t>
      </w:r>
      <w:r w:rsidR="00B80C05" w:rsidRPr="00512233">
        <w:t>я</w:t>
      </w:r>
      <w:r w:rsidR="003359D2" w:rsidRPr="00512233">
        <w:t xml:space="preserve">. Читачів зачаровувало «щось піднесено дике і надзвичайне», дивне почуття задоволення і навіть захоплення, що викликали картини бід і небезпек, «чарівна манера письма» і «благородна </w:t>
      </w:r>
      <w:r w:rsidR="003359D2" w:rsidRPr="00512233">
        <w:lastRenderedPageBreak/>
        <w:t>неприборканість фантазії», що з «великим досконалістю» демонстрував Шекспір в повних «приємного жаху» надприродних епізодах своїх творів</w:t>
      </w:r>
      <w:r w:rsidR="00B80C05" w:rsidRPr="00512233">
        <w:t>[</w:t>
      </w:r>
      <w:r w:rsidR="00090D33" w:rsidRPr="00512233">
        <w:t>4</w:t>
      </w:r>
      <w:r w:rsidR="00B80C05" w:rsidRPr="00512233">
        <w:t>, с. 182</w:t>
      </w:r>
      <w:r w:rsidR="003359D2" w:rsidRPr="00512233">
        <w:t>-184</w:t>
      </w:r>
      <w:r w:rsidR="00B80C05" w:rsidRPr="00512233">
        <w:t>]</w:t>
      </w:r>
      <w:r w:rsidR="00CE3D66" w:rsidRPr="00512233">
        <w:t>.</w:t>
      </w:r>
    </w:p>
    <w:p w:rsidR="00FE1070" w:rsidRPr="00512233" w:rsidRDefault="00A2602E" w:rsidP="00864533">
      <w:r w:rsidRPr="00512233">
        <w:t xml:space="preserve">Отже, готичне у каноні Шекспіра пов’язане, перш за все із його самобутністю, глибоким національним корінням, його виходом за </w:t>
      </w:r>
      <w:r w:rsidR="003C620D" w:rsidRPr="00512233">
        <w:t>межі естетики класицизму, і за межі раціонального та реального</w:t>
      </w:r>
      <w:r w:rsidR="004127D0" w:rsidRPr="00512233">
        <w:t>.</w:t>
      </w:r>
      <w:r w:rsidR="003C620D" w:rsidRPr="00512233">
        <w:t xml:space="preserve"> Творчість Шекспіра відображала загальні настрої єлизаветинської епохи</w:t>
      </w:r>
      <w:r w:rsidR="00D431D7" w:rsidRPr="00512233">
        <w:t xml:space="preserve"> з її прагненням відродити силу та велич Британії, </w:t>
      </w:r>
      <w:r w:rsidR="00D43452" w:rsidRPr="00512233">
        <w:t xml:space="preserve">тяжінням </w:t>
      </w:r>
      <w:r w:rsidR="00D431D7" w:rsidRPr="00512233">
        <w:t xml:space="preserve">до </w:t>
      </w:r>
      <w:r w:rsidR="00D43452" w:rsidRPr="00512233">
        <w:t>підкорення світу</w:t>
      </w:r>
      <w:r w:rsidR="00D431D7" w:rsidRPr="00512233">
        <w:t xml:space="preserve">, </w:t>
      </w:r>
      <w:r w:rsidR="00D43452" w:rsidRPr="00512233">
        <w:t>пізнання</w:t>
      </w:r>
      <w:r w:rsidR="00D431D7" w:rsidRPr="00512233">
        <w:t>, відчайдушн</w:t>
      </w:r>
      <w:r w:rsidR="007801D4" w:rsidRPr="00512233">
        <w:t>ою</w:t>
      </w:r>
      <w:r w:rsidR="00D431D7" w:rsidRPr="00512233">
        <w:t xml:space="preserve"> мужніст</w:t>
      </w:r>
      <w:r w:rsidR="007801D4" w:rsidRPr="00512233">
        <w:t>ю</w:t>
      </w:r>
      <w:r w:rsidR="00D431D7" w:rsidRPr="00512233">
        <w:t xml:space="preserve">, </w:t>
      </w:r>
      <w:r w:rsidR="007801D4" w:rsidRPr="00512233">
        <w:t xml:space="preserve">блискучими перемогами, </w:t>
      </w:r>
      <w:r w:rsidR="00D431D7" w:rsidRPr="00512233">
        <w:t>відданіст</w:t>
      </w:r>
      <w:r w:rsidR="007801D4" w:rsidRPr="00512233">
        <w:t>ю</w:t>
      </w:r>
      <w:r w:rsidR="00D431D7" w:rsidRPr="00512233">
        <w:t xml:space="preserve"> монарху, прагнення слав</w:t>
      </w:r>
      <w:r w:rsidR="007801D4" w:rsidRPr="00512233">
        <w:t>и.</w:t>
      </w:r>
    </w:p>
    <w:p w:rsidR="00FE1070" w:rsidRPr="00512233" w:rsidRDefault="00FE1070" w:rsidP="00864533">
      <w:r w:rsidRPr="00512233">
        <w:t xml:space="preserve">Згодом знахідки Шекспіра широко використовувалися «готичними» письменниками ХVIII століття, які прагнули протиставити раціональному ірраціональне, природному – надприродне, чужинному – національне. Важливо сказати, що в цьому аспекті готичний дискурс містить приховану універсальну і вічну актуальність, яка пояснює його значимість для будь-яких часів і соціально-культурної ситуації. </w:t>
      </w:r>
    </w:p>
    <w:p w:rsidR="00EB37CE" w:rsidRPr="00512233" w:rsidRDefault="00EB37CE" w:rsidP="00864533"/>
    <w:p w:rsidR="00EB37CE" w:rsidRPr="00512233" w:rsidRDefault="002626E4" w:rsidP="00864533">
      <w:pPr>
        <w:pStyle w:val="2"/>
      </w:pPr>
      <w:bookmarkStart w:id="6" w:name="_Toc447628188"/>
      <w:r w:rsidRPr="00512233">
        <w:t>2.</w:t>
      </w:r>
      <w:r w:rsidR="00EB37CE" w:rsidRPr="00512233">
        <w:t>2</w:t>
      </w:r>
      <w:r w:rsidRPr="00512233">
        <w:t xml:space="preserve">. </w:t>
      </w:r>
      <w:r w:rsidR="00EB37CE" w:rsidRPr="00512233">
        <w:t xml:space="preserve">Елементи готичного в </w:t>
      </w:r>
      <w:r w:rsidR="009F4201" w:rsidRPr="00512233">
        <w:t>п’єсах</w:t>
      </w:r>
      <w:r w:rsidR="00EB37CE" w:rsidRPr="00512233">
        <w:t xml:space="preserve"> Вільяма Шекспіра «Макбет», «Річард</w:t>
      </w:r>
      <w:r w:rsidR="009F4201" w:rsidRPr="00512233">
        <w:t> </w:t>
      </w:r>
      <w:r w:rsidR="00EB37CE" w:rsidRPr="00512233">
        <w:t>Ш», «</w:t>
      </w:r>
      <w:r w:rsidR="009F4201" w:rsidRPr="00512233">
        <w:t>Гамлет, принц датський</w:t>
      </w:r>
      <w:r w:rsidR="00EB37CE" w:rsidRPr="00512233">
        <w:t>»</w:t>
      </w:r>
      <w:bookmarkEnd w:id="6"/>
    </w:p>
    <w:p w:rsidR="00EB37CE" w:rsidRPr="00512233" w:rsidRDefault="00EB37CE" w:rsidP="00864533">
      <w:pPr>
        <w:pStyle w:val="2"/>
      </w:pPr>
    </w:p>
    <w:p w:rsidR="00B97A33" w:rsidRPr="00512233" w:rsidRDefault="006F764D" w:rsidP="00864533">
      <w:pPr>
        <w:rPr>
          <w:color w:val="000000"/>
        </w:rPr>
      </w:pPr>
      <w:r w:rsidRPr="00512233">
        <w:t>І</w:t>
      </w:r>
      <w:r w:rsidRPr="00512233">
        <w:rPr>
          <w:color w:val="000000"/>
          <w:shd w:val="clear" w:color="auto" w:fill="FFFFFF"/>
        </w:rPr>
        <w:t>сторична драма-хроніка</w:t>
      </w:r>
      <w:r w:rsidR="00EB37CE" w:rsidRPr="00512233">
        <w:t xml:space="preserve"> «</w:t>
      </w:r>
      <w:r w:rsidR="00EB37CE" w:rsidRPr="00512233">
        <w:rPr>
          <w:color w:val="000000"/>
          <w:shd w:val="clear" w:color="auto" w:fill="FFFFFF"/>
        </w:rPr>
        <w:t>Річард III</w:t>
      </w:r>
      <w:r w:rsidR="00EB37CE" w:rsidRPr="00512233">
        <w:t>»</w:t>
      </w:r>
      <w:r w:rsidR="00AE5631" w:rsidRPr="00512233">
        <w:t xml:space="preserve"> [</w:t>
      </w:r>
      <w:r w:rsidR="00090D33" w:rsidRPr="00512233">
        <w:t>28</w:t>
      </w:r>
      <w:r w:rsidR="00AE5631" w:rsidRPr="00512233">
        <w:t>]</w:t>
      </w:r>
      <w:r w:rsidR="00EB37CE" w:rsidRPr="00512233">
        <w:t xml:space="preserve"> - </w:t>
      </w:r>
      <w:r w:rsidR="00EB37CE" w:rsidRPr="00512233">
        <w:rPr>
          <w:color w:val="000000"/>
        </w:rPr>
        <w:t>од</w:t>
      </w:r>
      <w:r w:rsidRPr="00512233">
        <w:rPr>
          <w:color w:val="000000"/>
        </w:rPr>
        <w:t xml:space="preserve">на з десятьох п’єс Шекспіра на </w:t>
      </w:r>
      <w:r w:rsidRPr="00512233">
        <w:rPr>
          <w:color w:val="000000"/>
          <w:shd w:val="clear" w:color="auto" w:fill="FFFFFF"/>
        </w:rPr>
        <w:t xml:space="preserve">сюжети </w:t>
      </w:r>
      <w:r w:rsidR="00B97A33" w:rsidRPr="00512233">
        <w:rPr>
          <w:color w:val="000000"/>
        </w:rPr>
        <w:t xml:space="preserve">боротьби за англійську корону від кінця XIV до останніх років XV століття. Я. Котт звертає увагу на дивний </w:t>
      </w:r>
      <w:r w:rsidR="001F2836" w:rsidRPr="00512233">
        <w:rPr>
          <w:color w:val="000000"/>
        </w:rPr>
        <w:t xml:space="preserve">прийом </w:t>
      </w:r>
      <w:r w:rsidR="00B97A33" w:rsidRPr="00512233">
        <w:rPr>
          <w:color w:val="000000"/>
        </w:rPr>
        <w:t>шекспірівських хроні</w:t>
      </w:r>
      <w:r w:rsidR="001F2836" w:rsidRPr="00512233">
        <w:rPr>
          <w:color w:val="000000"/>
        </w:rPr>
        <w:t>к</w:t>
      </w:r>
      <w:r w:rsidR="00B97A33" w:rsidRPr="00512233">
        <w:rPr>
          <w:color w:val="000000"/>
        </w:rPr>
        <w:t xml:space="preserve"> – в ко</w:t>
      </w:r>
      <w:r w:rsidR="001F2836" w:rsidRPr="00512233">
        <w:rPr>
          <w:color w:val="000000"/>
        </w:rPr>
        <w:t>жній з них</w:t>
      </w:r>
      <w:r w:rsidR="00B97A33" w:rsidRPr="00512233">
        <w:rPr>
          <w:color w:val="000000"/>
        </w:rPr>
        <w:t>історія ніби не рухається</w:t>
      </w:r>
      <w:r w:rsidR="001F2836" w:rsidRPr="00512233">
        <w:rPr>
          <w:color w:val="000000"/>
        </w:rPr>
        <w:t xml:space="preserve">, описує повне коло </w:t>
      </w:r>
      <w:r w:rsidR="007F2E98" w:rsidRPr="00512233">
        <w:rPr>
          <w:color w:val="000000"/>
        </w:rPr>
        <w:t>–</w:t>
      </w:r>
      <w:r w:rsidR="00B97A33" w:rsidRPr="00512233">
        <w:rPr>
          <w:color w:val="000000"/>
        </w:rPr>
        <w:t xml:space="preserve"> починаєтьсяз боротьби за трон або за його зміцнення, закінчується смертю монарха і нової коронацією</w:t>
      </w:r>
      <w:r w:rsidR="001F2836" w:rsidRPr="00512233">
        <w:rPr>
          <w:color w:val="000000"/>
        </w:rPr>
        <w:t xml:space="preserve"> [</w:t>
      </w:r>
      <w:r w:rsidR="00090D33" w:rsidRPr="00512233">
        <w:rPr>
          <w:color w:val="000000"/>
        </w:rPr>
        <w:t>12</w:t>
      </w:r>
      <w:r w:rsidR="001F2836" w:rsidRPr="00512233">
        <w:rPr>
          <w:color w:val="000000"/>
        </w:rPr>
        <w:t>, с.15-16]</w:t>
      </w:r>
      <w:r w:rsidR="00B97A33" w:rsidRPr="00512233">
        <w:rPr>
          <w:color w:val="000000"/>
        </w:rPr>
        <w:t xml:space="preserve">. У кожній з </w:t>
      </w:r>
      <w:r w:rsidR="001F2836" w:rsidRPr="00512233">
        <w:rPr>
          <w:color w:val="000000"/>
        </w:rPr>
        <w:t>х</w:t>
      </w:r>
      <w:r w:rsidR="00B97A33" w:rsidRPr="00512233">
        <w:rPr>
          <w:color w:val="000000"/>
        </w:rPr>
        <w:t>ронік законний правитель тягне за собою довгий ланцюг злочинів</w:t>
      </w:r>
      <w:r w:rsidR="007F2E98" w:rsidRPr="00512233">
        <w:rPr>
          <w:color w:val="000000"/>
        </w:rPr>
        <w:t xml:space="preserve"> –</w:t>
      </w:r>
      <w:r w:rsidR="00B97A33" w:rsidRPr="00512233">
        <w:rPr>
          <w:color w:val="000000"/>
        </w:rPr>
        <w:t xml:space="preserve"> відштовхуєвід себе феодалів, які допомогли йому оволодіти короною, </w:t>
      </w:r>
      <w:r w:rsidR="007F2E98" w:rsidRPr="00512233">
        <w:rPr>
          <w:color w:val="000000"/>
        </w:rPr>
        <w:t>вбиває</w:t>
      </w:r>
      <w:r w:rsidR="00B97A33" w:rsidRPr="00512233">
        <w:rPr>
          <w:color w:val="000000"/>
        </w:rPr>
        <w:t xml:space="preserve"> спочатку ворогів, потім колишніх союзників, винищує спадкоємців і претендентів на трон. Але він не може винищити всіх. З вигнання </w:t>
      </w:r>
      <w:r w:rsidR="00B97A33" w:rsidRPr="00512233">
        <w:rPr>
          <w:color w:val="000000"/>
        </w:rPr>
        <w:lastRenderedPageBreak/>
        <w:t xml:space="preserve">повертається молодий герцог - син, онук чи брат убитих - стає на захист порушеного права; навколо нього гуртуються відкинуті, уособлюючи надії на новий порядок і справедливість. Але кожен крок до влади і далі відзначений вбивством, насильством, віроломством. І коли новий герцог </w:t>
      </w:r>
      <w:r w:rsidR="007F2E98" w:rsidRPr="00512233">
        <w:rPr>
          <w:color w:val="000000"/>
        </w:rPr>
        <w:t>отримує трон, він становиться на шлях попередника – вбивства, зради, підступність...Коло</w:t>
      </w:r>
      <w:r w:rsidR="00B97A33" w:rsidRPr="00512233">
        <w:rPr>
          <w:color w:val="000000"/>
        </w:rPr>
        <w:t xml:space="preserve"> замк</w:t>
      </w:r>
      <w:r w:rsidR="007F2E98" w:rsidRPr="00512233">
        <w:rPr>
          <w:color w:val="000000"/>
        </w:rPr>
        <w:t>нуло</w:t>
      </w:r>
      <w:r w:rsidR="00B97A33" w:rsidRPr="00512233">
        <w:rPr>
          <w:color w:val="000000"/>
        </w:rPr>
        <w:t xml:space="preserve">ся. </w:t>
      </w:r>
    </w:p>
    <w:p w:rsidR="00F414BD" w:rsidRPr="00512233" w:rsidRDefault="004A6014" w:rsidP="00864533">
      <w:pPr>
        <w:rPr>
          <w:color w:val="000000"/>
        </w:rPr>
      </w:pPr>
      <w:r w:rsidRPr="00512233">
        <w:rPr>
          <w:color w:val="000000"/>
        </w:rPr>
        <w:t>Лише чути голоси скорботні голоси матерів загублених монархів:</w:t>
      </w:r>
    </w:p>
    <w:p w:rsidR="00D57C5F" w:rsidRPr="00512233" w:rsidRDefault="00D57C5F" w:rsidP="00864533">
      <w:pPr>
        <w:rPr>
          <w:i/>
          <w:color w:val="000000"/>
        </w:rPr>
      </w:pPr>
    </w:p>
    <w:p w:rsidR="004A6014" w:rsidRPr="00512233" w:rsidRDefault="004A6014" w:rsidP="00864533">
      <w:pPr>
        <w:rPr>
          <w:i/>
          <w:color w:val="000000"/>
        </w:rPr>
      </w:pPr>
      <w:r w:rsidRPr="00512233">
        <w:rPr>
          <w:i/>
          <w:color w:val="000000"/>
        </w:rPr>
        <w:t>Маргарита:</w:t>
      </w:r>
    </w:p>
    <w:p w:rsidR="004A6014" w:rsidRPr="00512233" w:rsidRDefault="004A6014" w:rsidP="00864533">
      <w:pPr>
        <w:rPr>
          <w:color w:val="000000"/>
        </w:rPr>
      </w:pPr>
      <w:r w:rsidRPr="00512233">
        <w:rPr>
          <w:color w:val="000000"/>
        </w:rPr>
        <w:t>Якщо в скорботі можна поєднатись,</w:t>
      </w:r>
    </w:p>
    <w:p w:rsidR="004A6014" w:rsidRPr="00512233" w:rsidRDefault="004A6014" w:rsidP="00864533">
      <w:pPr>
        <w:rPr>
          <w:color w:val="000000"/>
        </w:rPr>
      </w:pPr>
      <w:r w:rsidRPr="00512233">
        <w:rPr>
          <w:color w:val="000000"/>
        </w:rPr>
        <w:t>То розкажіть свій жаль, а я вам - свій.</w:t>
      </w:r>
    </w:p>
    <w:p w:rsidR="004A6014" w:rsidRPr="00512233" w:rsidRDefault="004A6014" w:rsidP="00864533">
      <w:pPr>
        <w:rPr>
          <w:color w:val="000000"/>
        </w:rPr>
      </w:pPr>
      <w:r w:rsidRPr="00512233">
        <w:rPr>
          <w:color w:val="000000"/>
        </w:rPr>
        <w:t>Едвард був син мій - Річард його вбив;</w:t>
      </w:r>
    </w:p>
    <w:p w:rsidR="004A6014" w:rsidRPr="00512233" w:rsidRDefault="004A6014" w:rsidP="00864533">
      <w:pPr>
        <w:rPr>
          <w:color w:val="000000"/>
        </w:rPr>
      </w:pPr>
      <w:r w:rsidRPr="00512233">
        <w:rPr>
          <w:color w:val="000000"/>
        </w:rPr>
        <w:t>Був муж у мене - Річард його вбив;</w:t>
      </w:r>
    </w:p>
    <w:p w:rsidR="004A6014" w:rsidRPr="00512233" w:rsidRDefault="004A6014" w:rsidP="00864533">
      <w:pPr>
        <w:rPr>
          <w:color w:val="000000"/>
        </w:rPr>
      </w:pPr>
      <w:r w:rsidRPr="00512233">
        <w:rPr>
          <w:color w:val="000000"/>
        </w:rPr>
        <w:t>Едвард був син твій - Річард його вбив;</w:t>
      </w:r>
    </w:p>
    <w:p w:rsidR="004A6014" w:rsidRPr="00512233" w:rsidRDefault="004A6014" w:rsidP="00864533">
      <w:pPr>
        <w:rPr>
          <w:color w:val="000000"/>
        </w:rPr>
      </w:pPr>
      <w:r w:rsidRPr="00512233">
        <w:rPr>
          <w:color w:val="000000"/>
        </w:rPr>
        <w:t>Був Річард син твій - Річард його вбив.</w:t>
      </w:r>
    </w:p>
    <w:p w:rsidR="004A6014" w:rsidRPr="00512233" w:rsidRDefault="004A6014" w:rsidP="00864533">
      <w:pPr>
        <w:rPr>
          <w:i/>
          <w:color w:val="000000"/>
        </w:rPr>
      </w:pPr>
      <w:r w:rsidRPr="00512233">
        <w:rPr>
          <w:i/>
          <w:color w:val="000000"/>
        </w:rPr>
        <w:t>Герцогиня:</w:t>
      </w:r>
    </w:p>
    <w:p w:rsidR="004A6014" w:rsidRPr="00512233" w:rsidRDefault="004A6014" w:rsidP="00864533">
      <w:pPr>
        <w:rPr>
          <w:color w:val="000000"/>
        </w:rPr>
      </w:pPr>
      <w:r w:rsidRPr="00512233">
        <w:rPr>
          <w:color w:val="000000"/>
        </w:rPr>
        <w:t>І в мене Річард був - його ти вбила,</w:t>
      </w:r>
    </w:p>
    <w:p w:rsidR="004A6014" w:rsidRPr="00512233" w:rsidRDefault="004A6014" w:rsidP="00864533">
      <w:pPr>
        <w:rPr>
          <w:color w:val="000000"/>
        </w:rPr>
      </w:pPr>
      <w:r w:rsidRPr="00512233">
        <w:rPr>
          <w:color w:val="000000"/>
        </w:rPr>
        <w:t>Був Ретленд - помогла його ти вбити.</w:t>
      </w:r>
    </w:p>
    <w:p w:rsidR="004A6014" w:rsidRPr="00512233" w:rsidRDefault="004A6014" w:rsidP="00864533">
      <w:pPr>
        <w:rPr>
          <w:i/>
          <w:color w:val="000000"/>
        </w:rPr>
      </w:pPr>
      <w:r w:rsidRPr="00512233">
        <w:rPr>
          <w:i/>
          <w:color w:val="000000"/>
        </w:rPr>
        <w:t>Маргарита:</w:t>
      </w:r>
    </w:p>
    <w:p w:rsidR="004A6014" w:rsidRPr="00512233" w:rsidRDefault="004A6014" w:rsidP="00864533">
      <w:pPr>
        <w:rPr>
          <w:color w:val="000000"/>
        </w:rPr>
      </w:pPr>
      <w:r w:rsidRPr="00512233">
        <w:rPr>
          <w:color w:val="000000"/>
        </w:rPr>
        <w:t>Був Кларенс в тебе - Річард його вбив.</w:t>
      </w:r>
    </w:p>
    <w:p w:rsidR="004A6014" w:rsidRPr="00512233" w:rsidRDefault="004A6014" w:rsidP="00864533">
      <w:pPr>
        <w:rPr>
          <w:color w:val="000000"/>
        </w:rPr>
      </w:pPr>
      <w:r w:rsidRPr="00512233">
        <w:rPr>
          <w:color w:val="000000"/>
        </w:rPr>
        <w:t>Із лігва надр твоїх на світ цей виповз</w:t>
      </w:r>
    </w:p>
    <w:p w:rsidR="004A6014" w:rsidRPr="00512233" w:rsidRDefault="004A6014" w:rsidP="00864533">
      <w:pPr>
        <w:rPr>
          <w:color w:val="000000"/>
        </w:rPr>
      </w:pPr>
      <w:r w:rsidRPr="00512233">
        <w:rPr>
          <w:color w:val="000000"/>
        </w:rPr>
        <w:t>Пекельний пес, що смертю зацькував нас.</w:t>
      </w:r>
    </w:p>
    <w:p w:rsidR="004A6014" w:rsidRPr="00512233" w:rsidRDefault="004A6014" w:rsidP="00864533">
      <w:pPr>
        <w:rPr>
          <w:color w:val="000000"/>
        </w:rPr>
      </w:pPr>
      <w:r w:rsidRPr="00512233">
        <w:rPr>
          <w:color w:val="000000"/>
        </w:rPr>
        <w:t>Ще без очей, уже він зуби мав,</w:t>
      </w:r>
    </w:p>
    <w:p w:rsidR="004A6014" w:rsidRPr="00512233" w:rsidRDefault="004A6014" w:rsidP="00864533">
      <w:pPr>
        <w:rPr>
          <w:color w:val="000000"/>
        </w:rPr>
      </w:pPr>
      <w:r w:rsidRPr="00512233">
        <w:rPr>
          <w:color w:val="000000"/>
        </w:rPr>
        <w:t>Щоб загризать ягнят і кров їх ссати.</w:t>
      </w:r>
    </w:p>
    <w:p w:rsidR="004A6014" w:rsidRPr="00512233" w:rsidRDefault="004A6014" w:rsidP="00864533">
      <w:pPr>
        <w:rPr>
          <w:color w:val="000000"/>
        </w:rPr>
      </w:pPr>
      <w:r w:rsidRPr="00512233">
        <w:rPr>
          <w:color w:val="000000"/>
        </w:rPr>
        <w:t>Створіння божого мерзотний згубник,</w:t>
      </w:r>
    </w:p>
    <w:p w:rsidR="004A6014" w:rsidRPr="00512233" w:rsidRDefault="004A6014" w:rsidP="00864533">
      <w:pPr>
        <w:rPr>
          <w:color w:val="000000"/>
        </w:rPr>
      </w:pPr>
      <w:r w:rsidRPr="00512233">
        <w:rPr>
          <w:color w:val="000000"/>
        </w:rPr>
        <w:t>Що над слізьми і стогоном царює,</w:t>
      </w:r>
    </w:p>
    <w:p w:rsidR="004A6014" w:rsidRPr="00512233" w:rsidRDefault="004A6014" w:rsidP="00864533">
      <w:pPr>
        <w:rPr>
          <w:color w:val="000000"/>
        </w:rPr>
      </w:pPr>
      <w:r w:rsidRPr="00512233">
        <w:rPr>
          <w:color w:val="000000"/>
        </w:rPr>
        <w:t>Тиран, яких ще світ не знав, з утроби</w:t>
      </w:r>
    </w:p>
    <w:p w:rsidR="004A6014" w:rsidRPr="00512233" w:rsidRDefault="004A6014" w:rsidP="00864533">
      <w:pPr>
        <w:rPr>
          <w:color w:val="000000"/>
        </w:rPr>
      </w:pPr>
      <w:r w:rsidRPr="00512233">
        <w:rPr>
          <w:color w:val="000000"/>
        </w:rPr>
        <w:t>Твоєї вийшов, щоб загнать нас в землю.</w:t>
      </w:r>
    </w:p>
    <w:p w:rsidR="004A6014" w:rsidRPr="00512233" w:rsidRDefault="004A6014" w:rsidP="00864533">
      <w:pPr>
        <w:rPr>
          <w:color w:val="000000"/>
        </w:rPr>
      </w:pPr>
      <w:r w:rsidRPr="00512233">
        <w:rPr>
          <w:color w:val="000000"/>
        </w:rPr>
        <w:t>О праведний, о правосудний боже,</w:t>
      </w:r>
    </w:p>
    <w:p w:rsidR="004A6014" w:rsidRPr="00512233" w:rsidRDefault="004A6014" w:rsidP="00864533">
      <w:pPr>
        <w:rPr>
          <w:color w:val="000000"/>
        </w:rPr>
      </w:pPr>
      <w:r w:rsidRPr="00512233">
        <w:rPr>
          <w:color w:val="000000"/>
        </w:rPr>
        <w:t>Я дякую, що цей жадливий пес</w:t>
      </w:r>
    </w:p>
    <w:p w:rsidR="004A6014" w:rsidRPr="00512233" w:rsidRDefault="004A6014" w:rsidP="00864533">
      <w:pPr>
        <w:rPr>
          <w:color w:val="000000"/>
        </w:rPr>
      </w:pPr>
      <w:r w:rsidRPr="00512233">
        <w:rPr>
          <w:color w:val="000000"/>
        </w:rPr>
        <w:lastRenderedPageBreak/>
        <w:t>Плід лона матернього пожирає,</w:t>
      </w:r>
    </w:p>
    <w:p w:rsidR="004A6014" w:rsidRPr="00512233" w:rsidRDefault="004A6014" w:rsidP="00864533">
      <w:pPr>
        <w:rPr>
          <w:color w:val="000000"/>
        </w:rPr>
      </w:pPr>
      <w:r w:rsidRPr="00512233">
        <w:rPr>
          <w:color w:val="000000"/>
        </w:rPr>
        <w:t>Щоб плач її з риданням інших злився!</w:t>
      </w:r>
      <w:r w:rsidR="00530871" w:rsidRPr="00512233">
        <w:rPr>
          <w:color w:val="000000"/>
        </w:rPr>
        <w:t xml:space="preserve"> [</w:t>
      </w:r>
      <w:r w:rsidR="00090D33" w:rsidRPr="00512233">
        <w:rPr>
          <w:color w:val="000000"/>
        </w:rPr>
        <w:t>28</w:t>
      </w:r>
      <w:r w:rsidR="00530871" w:rsidRPr="00512233">
        <w:rPr>
          <w:color w:val="000000"/>
        </w:rPr>
        <w:t>]</w:t>
      </w:r>
    </w:p>
    <w:p w:rsidR="00D57C5F" w:rsidRPr="00512233" w:rsidRDefault="00D57C5F" w:rsidP="00864533">
      <w:pPr>
        <w:rPr>
          <w:color w:val="000000"/>
        </w:rPr>
      </w:pPr>
    </w:p>
    <w:p w:rsidR="00AE0D19" w:rsidRPr="00512233" w:rsidRDefault="007838B6" w:rsidP="00864533">
      <w:pPr>
        <w:rPr>
          <w:color w:val="000000"/>
        </w:rPr>
      </w:pPr>
      <w:r w:rsidRPr="00512233">
        <w:rPr>
          <w:color w:val="000000"/>
        </w:rPr>
        <w:t>Важливою особливістю хроні</w:t>
      </w:r>
      <w:r w:rsidR="004A6014" w:rsidRPr="00512233">
        <w:rPr>
          <w:color w:val="000000"/>
        </w:rPr>
        <w:t>к</w:t>
      </w:r>
      <w:r w:rsidRPr="00512233">
        <w:rPr>
          <w:color w:val="000000"/>
        </w:rPr>
        <w:t xml:space="preserve"> є </w:t>
      </w:r>
      <w:r w:rsidR="003F1272" w:rsidRPr="00512233">
        <w:rPr>
          <w:color w:val="000000"/>
        </w:rPr>
        <w:t>«</w:t>
      </w:r>
      <w:r w:rsidR="004A6014" w:rsidRPr="00512233">
        <w:rPr>
          <w:color w:val="000000"/>
        </w:rPr>
        <w:t xml:space="preserve">повна симетріядобра і зла, їх кінцева непомітність. </w:t>
      </w:r>
      <w:r w:rsidR="00562F11" w:rsidRPr="00512233">
        <w:rPr>
          <w:color w:val="000000"/>
        </w:rPr>
        <w:t>Г</w:t>
      </w:r>
      <w:r w:rsidR="004A6014" w:rsidRPr="00512233">
        <w:rPr>
          <w:color w:val="000000"/>
        </w:rPr>
        <w:t>отична моральситуативна: суть заборон і ступінь дозволеного повністювизначаються смаками найсильніших</w:t>
      </w:r>
      <w:r w:rsidR="00562F11" w:rsidRPr="00512233">
        <w:rPr>
          <w:color w:val="000000"/>
        </w:rPr>
        <w:t>. Н</w:t>
      </w:r>
      <w:r w:rsidR="004A6014" w:rsidRPr="00512233">
        <w:rPr>
          <w:color w:val="000000"/>
        </w:rPr>
        <w:t>а зміну універсальної моралі</w:t>
      </w:r>
      <w:r w:rsidR="003F1272" w:rsidRPr="00512233">
        <w:rPr>
          <w:color w:val="000000"/>
        </w:rPr>
        <w:t>приходить мораль як дейктичний жест, конкретне судження, що виноситься в конкретній ситуації тут і зараз, але саме в силу цього не потребує описі в абстрактних і універсальних поняттях» [</w:t>
      </w:r>
      <w:r w:rsidR="00090D33" w:rsidRPr="00512233">
        <w:rPr>
          <w:color w:val="000000"/>
        </w:rPr>
        <w:t>27</w:t>
      </w:r>
      <w:r w:rsidR="00530871" w:rsidRPr="00512233">
        <w:rPr>
          <w:color w:val="000000"/>
        </w:rPr>
        <w:t>, с.92</w:t>
      </w:r>
      <w:r w:rsidR="003F1272" w:rsidRPr="00512233">
        <w:rPr>
          <w:color w:val="000000"/>
        </w:rPr>
        <w:t>].</w:t>
      </w:r>
    </w:p>
    <w:p w:rsidR="007838B6" w:rsidRPr="00512233" w:rsidRDefault="00AE0D19" w:rsidP="00864533">
      <w:pPr>
        <w:rPr>
          <w:color w:val="000000"/>
        </w:rPr>
      </w:pPr>
      <w:r w:rsidRPr="00512233">
        <w:rPr>
          <w:color w:val="000000"/>
        </w:rPr>
        <w:t>Історія в «Річарде ІІІ» з особливою гостротою постає безжальним механізмом,нескінченими сходами, кожна з щаблів яких заплямована злочином і обагрена кров’ю:</w:t>
      </w:r>
    </w:p>
    <w:p w:rsidR="00D57C5F" w:rsidRPr="00512233" w:rsidRDefault="00D57C5F" w:rsidP="00864533">
      <w:pPr>
        <w:rPr>
          <w:color w:val="000000"/>
        </w:rPr>
      </w:pPr>
    </w:p>
    <w:p w:rsidR="00530871" w:rsidRPr="00512233" w:rsidRDefault="00530871" w:rsidP="00864533">
      <w:pPr>
        <w:rPr>
          <w:color w:val="000000"/>
        </w:rPr>
      </w:pPr>
      <w:r w:rsidRPr="00512233">
        <w:rPr>
          <w:color w:val="000000"/>
        </w:rPr>
        <w:t>Прологом радісним страшної драми.</w:t>
      </w:r>
    </w:p>
    <w:p w:rsidR="00AE0D19" w:rsidRPr="00512233" w:rsidRDefault="00530871" w:rsidP="00864533">
      <w:pPr>
        <w:rPr>
          <w:color w:val="000000"/>
        </w:rPr>
      </w:pPr>
      <w:r w:rsidRPr="00512233">
        <w:rPr>
          <w:color w:val="000000"/>
        </w:rPr>
        <w:t>Ти піднеслася, щоб ще нижче впасти [</w:t>
      </w:r>
      <w:r w:rsidR="00090D33" w:rsidRPr="00512233">
        <w:rPr>
          <w:color w:val="000000"/>
        </w:rPr>
        <w:t>28</w:t>
      </w:r>
      <w:r w:rsidRPr="00512233">
        <w:rPr>
          <w:color w:val="000000"/>
        </w:rPr>
        <w:t>]</w:t>
      </w:r>
    </w:p>
    <w:p w:rsidR="00D57C5F" w:rsidRPr="00512233" w:rsidRDefault="00D57C5F" w:rsidP="00864533">
      <w:pPr>
        <w:rPr>
          <w:color w:val="000000"/>
        </w:rPr>
      </w:pPr>
    </w:p>
    <w:p w:rsidR="00530871" w:rsidRPr="00512233" w:rsidRDefault="003A5EE5" w:rsidP="00864533">
      <w:pPr>
        <w:rPr>
          <w:color w:val="000000"/>
        </w:rPr>
      </w:pPr>
      <w:r w:rsidRPr="00512233">
        <w:rPr>
          <w:color w:val="000000"/>
        </w:rPr>
        <w:t xml:space="preserve">Обравши </w:t>
      </w:r>
      <w:r w:rsidR="006F764D" w:rsidRPr="00512233">
        <w:rPr>
          <w:color w:val="000000"/>
        </w:rPr>
        <w:t>форму хроніки як жанру історіографії, В. Шекспір створив альтернативну історичну драму-хроніку – як жанр літературно-мистецький</w:t>
      </w:r>
      <w:r w:rsidR="00021BC5" w:rsidRPr="00512233">
        <w:rPr>
          <w:color w:val="000000"/>
        </w:rPr>
        <w:t xml:space="preserve">. </w:t>
      </w:r>
      <w:r w:rsidR="00651EBD" w:rsidRPr="00512233">
        <w:rPr>
          <w:color w:val="000000"/>
        </w:rPr>
        <w:t>Хоча</w:t>
      </w:r>
      <w:r w:rsidR="006F764D" w:rsidRPr="00512233">
        <w:rPr>
          <w:color w:val="000000"/>
        </w:rPr>
        <w:t>історичні час і простір у шекспірівських історичних драмах-хроніках естетично суб’єктивовані й художньо перетворен</w:t>
      </w:r>
      <w:r w:rsidR="007F2E98" w:rsidRPr="00512233">
        <w:rPr>
          <w:color w:val="000000"/>
        </w:rPr>
        <w:t>і</w:t>
      </w:r>
      <w:r w:rsidR="00CD47AF" w:rsidRPr="00512233">
        <w:rPr>
          <w:color w:val="000000"/>
        </w:rPr>
        <w:t>, факт в них домінує над авторським вимислом</w:t>
      </w:r>
      <w:r w:rsidR="00D65773" w:rsidRPr="00512233">
        <w:rPr>
          <w:color w:val="000000"/>
        </w:rPr>
        <w:t>, що</w:t>
      </w:r>
      <w:r w:rsidR="006F764D" w:rsidRPr="00512233">
        <w:rPr>
          <w:color w:val="000000"/>
        </w:rPr>
        <w:t xml:space="preserve">виявляється </w:t>
      </w:r>
      <w:r w:rsidR="00651EBD" w:rsidRPr="00512233">
        <w:rPr>
          <w:color w:val="000000"/>
        </w:rPr>
        <w:t>переважно</w:t>
      </w:r>
      <w:r w:rsidR="006F764D" w:rsidRPr="00512233">
        <w:rPr>
          <w:color w:val="000000"/>
        </w:rPr>
        <w:t xml:space="preserve"> при відборі та групуванні конкретних історичних фактів.</w:t>
      </w:r>
      <w:r w:rsidR="00D65773" w:rsidRPr="00512233">
        <w:rPr>
          <w:color w:val="000000"/>
        </w:rPr>
        <w:t xml:space="preserve"> Цим досягається ілюзія збігу сценічної картини історичного минулого з реальністю[</w:t>
      </w:r>
      <w:r w:rsidR="00090D33" w:rsidRPr="00512233">
        <w:rPr>
          <w:color w:val="000000"/>
        </w:rPr>
        <w:t>10</w:t>
      </w:r>
      <w:r w:rsidR="007A6D55" w:rsidRPr="00512233">
        <w:rPr>
          <w:color w:val="000000"/>
        </w:rPr>
        <w:t>, с.147</w:t>
      </w:r>
      <w:r w:rsidR="00D65773" w:rsidRPr="00512233">
        <w:rPr>
          <w:color w:val="000000"/>
        </w:rPr>
        <w:t>]</w:t>
      </w:r>
      <w:r w:rsidR="006F764D" w:rsidRPr="00512233">
        <w:rPr>
          <w:color w:val="000000"/>
        </w:rPr>
        <w:t xml:space="preserve">. </w:t>
      </w:r>
      <w:r w:rsidR="00651EBD" w:rsidRPr="00512233">
        <w:rPr>
          <w:color w:val="000000"/>
        </w:rPr>
        <w:t>Навмисно</w:t>
      </w:r>
      <w:r w:rsidR="006F764D" w:rsidRPr="00512233">
        <w:rPr>
          <w:color w:val="000000"/>
        </w:rPr>
        <w:t xml:space="preserve"> репрезентативн</w:t>
      </w:r>
      <w:r w:rsidR="00651EBD" w:rsidRPr="00512233">
        <w:rPr>
          <w:color w:val="000000"/>
        </w:rPr>
        <w:t>а драматургія дозволила зберегти дистанцію між сьогоденням та сучасністю</w:t>
      </w:r>
      <w:r w:rsidR="007908CC" w:rsidRPr="00512233">
        <w:rPr>
          <w:color w:val="000000"/>
        </w:rPr>
        <w:t>,викликати</w:t>
      </w:r>
      <w:r w:rsidR="00651EBD" w:rsidRPr="00512233">
        <w:rPr>
          <w:color w:val="000000"/>
        </w:rPr>
        <w:t xml:space="preserve"> у читача міцний емоційний відгук на історичні події. </w:t>
      </w:r>
    </w:p>
    <w:p w:rsidR="00EA5F42" w:rsidRPr="00512233" w:rsidRDefault="00E827B9" w:rsidP="00864533">
      <w:r w:rsidRPr="00512233">
        <w:t xml:space="preserve">Сюжет трагедії «Гамлет» йде від давньоскандінавської саги про принца Амлета, який жив іще в дохристиянські часи. Ця типова історія про кровну помсту </w:t>
      </w:r>
      <w:r w:rsidR="00235819" w:rsidRPr="00512233">
        <w:t>була</w:t>
      </w:r>
      <w:r w:rsidRPr="00512233">
        <w:t xml:space="preserve"> зафікс</w:t>
      </w:r>
      <w:r w:rsidR="00235819" w:rsidRPr="00512233">
        <w:t>ована</w:t>
      </w:r>
      <w:r w:rsidRPr="00512233">
        <w:t xml:space="preserve"> датськи</w:t>
      </w:r>
      <w:r w:rsidR="00235819" w:rsidRPr="00512233">
        <w:t>м</w:t>
      </w:r>
      <w:r w:rsidRPr="00512233">
        <w:t xml:space="preserve"> хроніст</w:t>
      </w:r>
      <w:r w:rsidR="00235819" w:rsidRPr="00512233">
        <w:t>ом</w:t>
      </w:r>
      <w:r w:rsidRPr="00512233">
        <w:t>Саксон</w:t>
      </w:r>
      <w:r w:rsidR="00235819" w:rsidRPr="00512233">
        <w:t>ом</w:t>
      </w:r>
      <w:r w:rsidRPr="00512233">
        <w:t xml:space="preserve"> Граматик</w:t>
      </w:r>
      <w:r w:rsidR="00235819" w:rsidRPr="00512233">
        <w:t>ом у ХІІ столітті, що</w:t>
      </w:r>
      <w:r w:rsidRPr="00512233">
        <w:t xml:space="preserve"> витлумачу</w:t>
      </w:r>
      <w:r w:rsidR="00235819" w:rsidRPr="00512233">
        <w:t>вав її</w:t>
      </w:r>
      <w:r w:rsidRPr="00512233">
        <w:t xml:space="preserve"> в повній відповідності з мораллю раннього, </w:t>
      </w:r>
      <w:r w:rsidRPr="00512233">
        <w:lastRenderedPageBreak/>
        <w:t>варварського середньовіччя</w:t>
      </w:r>
      <w:r w:rsidR="00235819" w:rsidRPr="00512233">
        <w:t xml:space="preserve"> - </w:t>
      </w:r>
      <w:r w:rsidRPr="00512233">
        <w:t>прикинувшись безумцем, принц Амлет</w:t>
      </w:r>
      <w:r w:rsidR="00235819" w:rsidRPr="00512233">
        <w:t xml:space="preserve">помстився вбивцям свого батька і </w:t>
      </w:r>
      <w:r w:rsidRPr="00512233">
        <w:t>ста</w:t>
      </w:r>
      <w:r w:rsidR="00235819" w:rsidRPr="00512233">
        <w:t>в</w:t>
      </w:r>
      <w:r w:rsidRPr="00512233">
        <w:t xml:space="preserve"> королем. Ця давня напівлегенда </w:t>
      </w:r>
      <w:r w:rsidR="00235819" w:rsidRPr="00512233">
        <w:t>йнадихнула</w:t>
      </w:r>
      <w:r w:rsidRPr="00512233">
        <w:t xml:space="preserve"> Шекспіра </w:t>
      </w:r>
      <w:r w:rsidR="00235819" w:rsidRPr="00512233">
        <w:t>на</w:t>
      </w:r>
      <w:r w:rsidRPr="00512233">
        <w:t xml:space="preserve"> створення</w:t>
      </w:r>
      <w:r w:rsidR="00235819" w:rsidRPr="00512233">
        <w:t xml:space="preserve"> свого шедевру</w:t>
      </w:r>
      <w:r w:rsidR="009C6517" w:rsidRPr="00512233">
        <w:t xml:space="preserve"> [</w:t>
      </w:r>
      <w:r w:rsidR="00090D33" w:rsidRPr="00512233">
        <w:t>17</w:t>
      </w:r>
      <w:r w:rsidR="004158AC" w:rsidRPr="00512233">
        <w:t>, с.644</w:t>
      </w:r>
      <w:r w:rsidR="009C6517" w:rsidRPr="00512233">
        <w:t>]</w:t>
      </w:r>
      <w:r w:rsidRPr="00512233">
        <w:t xml:space="preserve">. </w:t>
      </w:r>
      <w:r w:rsidR="004158AC" w:rsidRPr="00512233">
        <w:t>Твір Шекспіра сповнений таємниць і «невідповідностей». Відомо, що Л.М. Толстой не визнавав за «Гамлетом» «правди душевної», а Л.М. Андрєєв вважав, «величний і досі безперечний психолог Шекспір … жахливе не психологічний» [</w:t>
      </w:r>
      <w:r w:rsidR="00090D33" w:rsidRPr="00512233">
        <w:t>2,</w:t>
      </w:r>
      <w:r w:rsidR="004158AC" w:rsidRPr="00512233">
        <w:t xml:space="preserve"> с.530]. П’єса</w:t>
      </w:r>
      <w:r w:rsidR="00EA5F42" w:rsidRPr="00512233">
        <w:t>, як вважали критики,</w:t>
      </w:r>
      <w:r w:rsidR="004158AC" w:rsidRPr="00512233">
        <w:t xml:space="preserve"> не відповідає н</w:t>
      </w:r>
      <w:r w:rsidR="00EA5F42" w:rsidRPr="00512233">
        <w:t>і</w:t>
      </w:r>
      <w:r w:rsidR="004158AC" w:rsidRPr="00512233">
        <w:t xml:space="preserve"> канонам жанру, н</w:t>
      </w:r>
      <w:r w:rsidR="00EA5F42" w:rsidRPr="00512233">
        <w:t>і</w:t>
      </w:r>
      <w:r w:rsidR="004158AC" w:rsidRPr="00512233">
        <w:t xml:space="preserve"> правді характерів</w:t>
      </w:r>
      <w:r w:rsidR="00EA5F42" w:rsidRPr="00512233">
        <w:t xml:space="preserve"> – і сучасники, і нащадки відзначали їїзагадковість.</w:t>
      </w:r>
    </w:p>
    <w:p w:rsidR="008B3955" w:rsidRPr="00512233" w:rsidRDefault="00EA5F42" w:rsidP="00864533">
      <w:r w:rsidRPr="00512233">
        <w:t xml:space="preserve">Сюжет </w:t>
      </w:r>
      <w:r w:rsidR="00736F79" w:rsidRPr="00512233">
        <w:t>«Гамлета»</w:t>
      </w:r>
      <w:r w:rsidR="00A4225F" w:rsidRPr="00512233">
        <w:t>,</w:t>
      </w:r>
      <w:r w:rsidR="00FE7968" w:rsidRPr="00512233">
        <w:t xml:space="preserve"> якого </w:t>
      </w:r>
      <w:r w:rsidRPr="00512233">
        <w:t xml:space="preserve">Л.С. Виготський </w:t>
      </w:r>
      <w:r w:rsidR="00FE7968" w:rsidRPr="00512233">
        <w:t>визначав як «трагедію трагедій»</w:t>
      </w:r>
      <w:r w:rsidR="00E917C9" w:rsidRPr="00512233">
        <w:t>,</w:t>
      </w:r>
      <w:r w:rsidR="00FE7968" w:rsidRPr="00512233">
        <w:t xml:space="preserve"> сутнісн</w:t>
      </w:r>
      <w:r w:rsidR="00A4225F" w:rsidRPr="00512233">
        <w:t>е</w:t>
      </w:r>
      <w:r w:rsidR="00FE7968" w:rsidRPr="00512233">
        <w:t xml:space="preserve"> незвідн</w:t>
      </w:r>
      <w:r w:rsidR="00A4225F" w:rsidRPr="00512233">
        <w:t>у</w:t>
      </w:r>
      <w:r w:rsidR="00E917C9" w:rsidRPr="00512233">
        <w:t xml:space="preserve">до </w:t>
      </w:r>
      <w:r w:rsidR="00736F79" w:rsidRPr="00512233">
        <w:t>канон</w:t>
      </w:r>
      <w:r w:rsidR="00E917C9" w:rsidRPr="00512233">
        <w:t>у</w:t>
      </w:r>
      <w:r w:rsidR="00FE7968" w:rsidRPr="00512233">
        <w:t>«трагічного»</w:t>
      </w:r>
      <w:r w:rsidR="00A4225F" w:rsidRPr="00512233">
        <w:t>,</w:t>
      </w:r>
      <w:r w:rsidR="00A2602E" w:rsidRPr="00512233">
        <w:t>відрізняється</w:t>
      </w:r>
      <w:r w:rsidR="00A4225F" w:rsidRPr="00512233">
        <w:t>багатоплановіст</w:t>
      </w:r>
      <w:r w:rsidR="00A2602E" w:rsidRPr="00512233">
        <w:t xml:space="preserve">ю. У </w:t>
      </w:r>
      <w:r w:rsidR="00A4225F" w:rsidRPr="00512233">
        <w:t>п’єс</w:t>
      </w:r>
      <w:r w:rsidR="00A2602E" w:rsidRPr="00512233">
        <w:t>і</w:t>
      </w:r>
      <w:r w:rsidR="00E917C9" w:rsidRPr="00512233">
        <w:t xml:space="preserve"> перетнулися кілька драматичних ліній, що зросли з «трагічних зерен», та прагнули довнутрішнього</w:t>
      </w:r>
      <w:r w:rsidR="00FE7968" w:rsidRPr="00512233">
        <w:t xml:space="preserve"> фокусу п</w:t>
      </w:r>
      <w:r w:rsidR="00E917C9" w:rsidRPr="00512233">
        <w:t>'є</w:t>
      </w:r>
      <w:r w:rsidR="00FE7968" w:rsidRPr="00512233">
        <w:t>с</w:t>
      </w:r>
      <w:r w:rsidR="00E917C9" w:rsidRPr="00512233">
        <w:t>и</w:t>
      </w:r>
      <w:r w:rsidR="00FE7968" w:rsidRPr="00512233">
        <w:t xml:space="preserve">. </w:t>
      </w:r>
      <w:r w:rsidR="004D0693" w:rsidRPr="00512233">
        <w:t xml:space="preserve">Поруч із </w:t>
      </w:r>
      <w:r w:rsidR="00664A1B" w:rsidRPr="00512233">
        <w:t>зовнішньою, реальною драмою розігрується внутрішня, занурена мовчазна драма, для якої перша є лише рамкою. Усюди відчувається чудодійний вплив таємничих сил</w:t>
      </w:r>
      <w:r w:rsidR="00FE7968" w:rsidRPr="00512233">
        <w:t xml:space="preserve">. </w:t>
      </w:r>
      <w:r w:rsidR="00664A1B" w:rsidRPr="00512233">
        <w:t xml:space="preserve">Дія трагедії розгортається </w:t>
      </w:r>
      <w:r w:rsidR="00A6367B" w:rsidRPr="00512233">
        <w:t xml:space="preserve">не лише </w:t>
      </w:r>
      <w:r w:rsidR="00664A1B" w:rsidRPr="00512233">
        <w:t>на самій межі</w:t>
      </w:r>
      <w:r w:rsidR="00AD5A35" w:rsidRPr="00512233">
        <w:t xml:space="preserve"> цих двох світів</w:t>
      </w:r>
      <w:r w:rsidR="00A6367B" w:rsidRPr="00512233">
        <w:t>,</w:t>
      </w:r>
      <w:r w:rsidR="0009470E" w:rsidRPr="00512233">
        <w:t xml:space="preserve"> впритул до самої межі тутешнього існування («</w:t>
      </w:r>
      <w:r w:rsidR="00A6367B" w:rsidRPr="00512233">
        <w:t>кладовищі</w:t>
      </w:r>
      <w:r w:rsidR="0009470E" w:rsidRPr="00512233">
        <w:t>сть» п</w:t>
      </w:r>
      <w:r w:rsidR="00A6367B" w:rsidRPr="00512233">
        <w:t>'</w:t>
      </w:r>
      <w:r w:rsidR="0009470E" w:rsidRPr="00512233">
        <w:t>єси - смерть, вбивство, самогубство, «</w:t>
      </w:r>
      <w:r w:rsidR="00A6367B" w:rsidRPr="00512233">
        <w:t>могильність</w:t>
      </w:r>
      <w:r w:rsidR="0009470E" w:rsidRPr="00512233">
        <w:t xml:space="preserve">»), але часто переступає по ту сторону його (потойбічне, </w:t>
      </w:r>
      <w:r w:rsidR="00E80771" w:rsidRPr="00512233">
        <w:t>замогільне</w:t>
      </w:r>
      <w:r w:rsidR="0009470E" w:rsidRPr="00512233">
        <w:t xml:space="preserve"> в п</w:t>
      </w:r>
      <w:r w:rsidR="00E80771" w:rsidRPr="00512233">
        <w:t>'</w:t>
      </w:r>
      <w:r w:rsidR="0009470E" w:rsidRPr="00512233">
        <w:t>єсі).</w:t>
      </w:r>
      <w:r w:rsidR="00954ADA" w:rsidRPr="00512233">
        <w:t>У ній відчуваються таємничі і невидимі промені інших світів, що зв'язують і прив'язують кожен вчинок, кожну думку, що надають п'єсі містичність. Трагедія побудована на цій таємниці, як трагедія масок, за якою прихована трагедія душ – звідси відсутність зовнішньої логіки, закономірності подій в п</w:t>
      </w:r>
      <w:r w:rsidR="00BF21B9" w:rsidRPr="00512233">
        <w:t>’</w:t>
      </w:r>
      <w:r w:rsidR="00954ADA" w:rsidRPr="00512233">
        <w:t>єсі, що не пояснюється характерами героїв</w:t>
      </w:r>
      <w:r w:rsidR="00F25EC6" w:rsidRPr="00512233">
        <w:t>. І цю тайну – необхідно прийняти. Те, що неможливо висловити, ірраціональне сприймається не відгадуванням, а відчуттям, переживанням таємного</w:t>
      </w:r>
      <w:r w:rsidR="008B3955" w:rsidRPr="00512233">
        <w:t xml:space="preserve"> – «а далі – тиша..»</w:t>
      </w:r>
      <w:r w:rsidR="00425B13" w:rsidRPr="00512233">
        <w:t>[</w:t>
      </w:r>
      <w:r w:rsidR="00090D33" w:rsidRPr="00512233">
        <w:t>7</w:t>
      </w:r>
      <w:r w:rsidR="00425B13" w:rsidRPr="00512233">
        <w:t>, с.358-367]</w:t>
      </w:r>
      <w:r w:rsidR="00954ADA" w:rsidRPr="00512233">
        <w:t>.</w:t>
      </w:r>
    </w:p>
    <w:p w:rsidR="008B3955" w:rsidRPr="00512233" w:rsidRDefault="006A7EFD" w:rsidP="00864533">
      <w:r w:rsidRPr="00512233">
        <w:t xml:space="preserve">Значне місце в «Гамлеті» належить містичному персонажу – Привиду, що з’являється у п’єсі чотирирази. </w:t>
      </w:r>
      <w:r w:rsidR="00054351" w:rsidRPr="00512233">
        <w:t xml:space="preserve">В Данії, яка постає перед нами в трагедії вірять в духів, привиди, астрологію, пророцтва. Поява Привиду викликає </w:t>
      </w:r>
      <w:r w:rsidR="00054351" w:rsidRPr="00512233">
        <w:lastRenderedPageBreak/>
        <w:t>неоднозначну реакцію персонажів – скепсис та страх, недовіру та готовність зустрітися з ним віч на віч.</w:t>
      </w:r>
      <w:r w:rsidRPr="00512233">
        <w:t>Перша його поява відзначає зав’язку трагедії. Від цього моменту у п’єсі наростає передчуття чогось жахливого, неминучого, рокового</w:t>
      </w:r>
      <w:r w:rsidR="00FF1103" w:rsidRPr="00512233">
        <w:t>, що передано у провідницькому монолозіГораціо:</w:t>
      </w:r>
    </w:p>
    <w:p w:rsidR="00D57C5F" w:rsidRPr="00512233" w:rsidRDefault="00D57C5F" w:rsidP="00864533">
      <w:pPr>
        <w:rPr>
          <w:color w:val="000000"/>
        </w:rPr>
      </w:pPr>
    </w:p>
    <w:p w:rsidR="003359D2" w:rsidRPr="00512233" w:rsidRDefault="003359D2" w:rsidP="00864533">
      <w:pPr>
        <w:rPr>
          <w:color w:val="000000"/>
        </w:rPr>
      </w:pPr>
      <w:r w:rsidRPr="00512233">
        <w:rPr>
          <w:color w:val="000000"/>
        </w:rPr>
        <w:t>В щасливі й славні дні розвою Риму,</w:t>
      </w:r>
    </w:p>
    <w:p w:rsidR="003359D2" w:rsidRPr="00512233" w:rsidRDefault="003359D2" w:rsidP="00864533">
      <w:pPr>
        <w:rPr>
          <w:color w:val="000000"/>
        </w:rPr>
      </w:pPr>
      <w:r w:rsidRPr="00512233">
        <w:rPr>
          <w:color w:val="000000"/>
        </w:rPr>
        <w:t>Коли загинуть мав могутній Юлій,</w:t>
      </w:r>
    </w:p>
    <w:p w:rsidR="003359D2" w:rsidRPr="00512233" w:rsidRDefault="003359D2" w:rsidP="00864533">
      <w:pPr>
        <w:rPr>
          <w:color w:val="000000"/>
        </w:rPr>
      </w:pPr>
      <w:r w:rsidRPr="00512233">
        <w:rPr>
          <w:color w:val="000000"/>
        </w:rPr>
        <w:t>Могили розкривались, і мерці</w:t>
      </w:r>
    </w:p>
    <w:p w:rsidR="003359D2" w:rsidRPr="00512233" w:rsidRDefault="003359D2" w:rsidP="00864533">
      <w:pPr>
        <w:rPr>
          <w:color w:val="000000"/>
        </w:rPr>
      </w:pPr>
      <w:r w:rsidRPr="00512233">
        <w:rPr>
          <w:color w:val="000000"/>
        </w:rPr>
        <w:t>Ходили квилячи вздовж римських вулиць;</w:t>
      </w:r>
    </w:p>
    <w:p w:rsidR="003359D2" w:rsidRPr="00512233" w:rsidRDefault="003359D2" w:rsidP="00864533">
      <w:pPr>
        <w:rPr>
          <w:color w:val="000000"/>
        </w:rPr>
      </w:pPr>
      <w:r w:rsidRPr="00512233">
        <w:rPr>
          <w:color w:val="000000"/>
        </w:rPr>
        <w:t>Хвостаті зорі, і криваві роси, й на сонці плями, а світило вод,</w:t>
      </w:r>
    </w:p>
    <w:p w:rsidR="003359D2" w:rsidRPr="00512233" w:rsidRDefault="003359D2" w:rsidP="00864533">
      <w:pPr>
        <w:rPr>
          <w:color w:val="000000"/>
        </w:rPr>
      </w:pPr>
      <w:r w:rsidRPr="00512233">
        <w:rPr>
          <w:color w:val="000000"/>
        </w:rPr>
        <w:t>Шановане в Нептуновому царстві,</w:t>
      </w:r>
    </w:p>
    <w:p w:rsidR="003359D2" w:rsidRPr="00512233" w:rsidRDefault="003359D2" w:rsidP="00864533">
      <w:pPr>
        <w:rPr>
          <w:color w:val="000000"/>
        </w:rPr>
      </w:pPr>
      <w:r w:rsidRPr="00512233">
        <w:rPr>
          <w:color w:val="000000"/>
        </w:rPr>
        <w:t>На тьму хворіло, мов під суд страшний.</w:t>
      </w:r>
    </w:p>
    <w:p w:rsidR="003359D2" w:rsidRPr="00512233" w:rsidRDefault="003359D2" w:rsidP="00864533">
      <w:pPr>
        <w:rPr>
          <w:color w:val="000000"/>
        </w:rPr>
      </w:pPr>
      <w:r w:rsidRPr="00512233">
        <w:rPr>
          <w:color w:val="000000"/>
        </w:rPr>
        <w:t>Якраз такі тяжких подій предтечі,</w:t>
      </w:r>
    </w:p>
    <w:p w:rsidR="003359D2" w:rsidRPr="00512233" w:rsidRDefault="003359D2" w:rsidP="00864533">
      <w:pPr>
        <w:rPr>
          <w:color w:val="000000"/>
        </w:rPr>
      </w:pPr>
      <w:r w:rsidRPr="00512233">
        <w:rPr>
          <w:color w:val="000000"/>
        </w:rPr>
        <w:t>Гінці, що нашу долю провіщають,</w:t>
      </w:r>
    </w:p>
    <w:p w:rsidR="003359D2" w:rsidRPr="00512233" w:rsidRDefault="003359D2" w:rsidP="00864533">
      <w:pPr>
        <w:rPr>
          <w:color w:val="000000"/>
        </w:rPr>
      </w:pPr>
      <w:r w:rsidRPr="00512233">
        <w:rPr>
          <w:color w:val="000000"/>
        </w:rPr>
        <w:t>Знамення злигодням лихим прийдешнім</w:t>
      </w:r>
    </w:p>
    <w:p w:rsidR="003359D2" w:rsidRPr="00512233" w:rsidRDefault="003359D2" w:rsidP="00864533">
      <w:pPr>
        <w:rPr>
          <w:color w:val="000000"/>
        </w:rPr>
      </w:pPr>
      <w:r w:rsidRPr="00512233">
        <w:rPr>
          <w:color w:val="000000"/>
        </w:rPr>
        <w:t>З'явилися від неба та землі</w:t>
      </w:r>
    </w:p>
    <w:p w:rsidR="003359D2" w:rsidRPr="00512233" w:rsidRDefault="003359D2" w:rsidP="00864533">
      <w:r w:rsidRPr="00512233">
        <w:rPr>
          <w:color w:val="000000"/>
        </w:rPr>
        <w:t>На пострах Данії й всього народу</w:t>
      </w:r>
      <w:r w:rsidR="00264040" w:rsidRPr="00512233">
        <w:t>[</w:t>
      </w:r>
      <w:r w:rsidR="00090D33" w:rsidRPr="00512233">
        <w:t>29</w:t>
      </w:r>
      <w:r w:rsidR="00264040" w:rsidRPr="00512233">
        <w:t>]</w:t>
      </w:r>
      <w:r w:rsidRPr="00512233">
        <w:t>.</w:t>
      </w:r>
    </w:p>
    <w:p w:rsidR="00D57C5F" w:rsidRPr="00512233" w:rsidRDefault="00D57C5F" w:rsidP="00864533"/>
    <w:p w:rsidR="00841FFE" w:rsidRPr="00512233" w:rsidRDefault="00054351" w:rsidP="00864533">
      <w:r w:rsidRPr="00512233">
        <w:t xml:space="preserve">Гамлетові, що вирішує зустрітися з Привидом, належить почути потворні речі про братовбивство, зраду, віроломство. </w:t>
      </w:r>
      <w:r w:rsidR="00280EF8" w:rsidRPr="00512233">
        <w:t xml:space="preserve">Перед читачем постає похмура, сповнена передвість містична картина. </w:t>
      </w:r>
      <w:r w:rsidR="000A1DAE" w:rsidRPr="00512233">
        <w:t xml:space="preserve">Світ, що постає перед читачем, дивний, </w:t>
      </w:r>
      <w:r w:rsidR="00280EF8" w:rsidRPr="00512233">
        <w:t xml:space="preserve">фантастичне, надприродне, чудове сприймається </w:t>
      </w:r>
      <w:r w:rsidR="000A1DAE" w:rsidRPr="00512233">
        <w:t xml:space="preserve">в ньому </w:t>
      </w:r>
      <w:r w:rsidR="00280EF8" w:rsidRPr="00512233">
        <w:t xml:space="preserve">як реальне. </w:t>
      </w:r>
      <w:r w:rsidR="000A1DAE" w:rsidRPr="00512233">
        <w:t>І Гамлет, що йде на зустріч з Привидом – більш розсудливий і тверезий, ніж ті, хто назве його божевільним, і Привід – більш милосердий та благородний ніж той, хто посів на троні. При</w:t>
      </w:r>
      <w:r w:rsidR="00841FFE" w:rsidRPr="00512233">
        <w:t xml:space="preserve">від </w:t>
      </w:r>
      <w:r w:rsidR="000A1DAE" w:rsidRPr="00512233">
        <w:t xml:space="preserve">виконує </w:t>
      </w:r>
      <w:r w:rsidR="00841FFE" w:rsidRPr="00512233">
        <w:t>у трагедії і функцію прологу, і повноцінного персонажу, що своєю появою визначає логіку самого дійства,</w:t>
      </w:r>
      <w:r w:rsidR="00DD1CC7" w:rsidRPr="00512233">
        <w:t>має власний впізнаваний характер. Отже, новаторство Шекспіра полягало в тім, що умовній містичній постаті Привиду він надав людських рис, зробив його повноцінним учасником дії, створивши образ, що сприймався як реальний.</w:t>
      </w:r>
    </w:p>
    <w:p w:rsidR="000A1DAE" w:rsidRPr="00512233" w:rsidRDefault="00DD1CC7" w:rsidP="00864533">
      <w:r w:rsidRPr="00512233">
        <w:lastRenderedPageBreak/>
        <w:t xml:space="preserve">Не можна не вказати ще на одну знахідку Шекспіра </w:t>
      </w:r>
      <w:r w:rsidR="00864533" w:rsidRPr="00512233">
        <w:t>–елементи своєбічного «чорного гумору», що отримає своє продовження у жанрі готичної пародії:</w:t>
      </w:r>
    </w:p>
    <w:p w:rsidR="00D57C5F" w:rsidRPr="00512233" w:rsidRDefault="00D57C5F" w:rsidP="00864533">
      <w:pPr>
        <w:pStyle w:val="ab"/>
        <w:spacing w:before="0" w:beforeAutospacing="0" w:after="0" w:afterAutospacing="0" w:line="360" w:lineRule="auto"/>
        <w:ind w:firstLine="709"/>
        <w:jc w:val="both"/>
        <w:rPr>
          <w:i/>
          <w:iCs/>
          <w:color w:val="000000"/>
          <w:sz w:val="28"/>
          <w:szCs w:val="28"/>
          <w:lang w:val="uk-UA"/>
        </w:rPr>
      </w:pPr>
    </w:p>
    <w:p w:rsidR="00864533" w:rsidRPr="00512233" w:rsidRDefault="00864533" w:rsidP="00864533">
      <w:pPr>
        <w:pStyle w:val="ab"/>
        <w:spacing w:before="0" w:beforeAutospacing="0" w:after="0" w:afterAutospacing="0" w:line="360" w:lineRule="auto"/>
        <w:ind w:firstLine="709"/>
        <w:jc w:val="both"/>
        <w:rPr>
          <w:color w:val="000000"/>
          <w:sz w:val="28"/>
          <w:szCs w:val="28"/>
          <w:lang w:val="uk-UA"/>
        </w:rPr>
      </w:pPr>
      <w:r w:rsidRPr="00512233">
        <w:rPr>
          <w:i/>
          <w:iCs/>
          <w:color w:val="000000"/>
          <w:sz w:val="28"/>
          <w:szCs w:val="28"/>
          <w:lang w:val="uk-UA"/>
        </w:rPr>
        <w:t>Король</w:t>
      </w:r>
    </w:p>
    <w:p w:rsidR="00864533" w:rsidRPr="00512233" w:rsidRDefault="00864533" w:rsidP="00864533">
      <w:pPr>
        <w:pStyle w:val="ab"/>
        <w:spacing w:before="0" w:beforeAutospacing="0" w:after="0" w:afterAutospacing="0" w:line="360" w:lineRule="auto"/>
        <w:ind w:firstLine="709"/>
        <w:jc w:val="both"/>
        <w:rPr>
          <w:color w:val="000000"/>
          <w:sz w:val="28"/>
          <w:szCs w:val="28"/>
          <w:lang w:val="uk-UA"/>
        </w:rPr>
      </w:pPr>
      <w:r w:rsidRPr="00512233">
        <w:rPr>
          <w:color w:val="000000"/>
          <w:sz w:val="28"/>
          <w:szCs w:val="28"/>
          <w:lang w:val="uk-UA"/>
        </w:rPr>
        <w:t>Ну, Гамлете, а де ж Полоній?</w:t>
      </w:r>
    </w:p>
    <w:p w:rsidR="00864533" w:rsidRPr="00512233" w:rsidRDefault="00864533" w:rsidP="00864533">
      <w:pPr>
        <w:pStyle w:val="ab"/>
        <w:spacing w:before="0" w:beforeAutospacing="0" w:after="0" w:afterAutospacing="0" w:line="360" w:lineRule="auto"/>
        <w:ind w:firstLine="709"/>
        <w:jc w:val="both"/>
        <w:rPr>
          <w:i/>
          <w:iCs/>
          <w:color w:val="000000"/>
          <w:sz w:val="28"/>
          <w:szCs w:val="28"/>
          <w:lang w:val="uk-UA"/>
        </w:rPr>
      </w:pPr>
      <w:r w:rsidRPr="00512233">
        <w:rPr>
          <w:i/>
          <w:iCs/>
          <w:color w:val="000000"/>
          <w:sz w:val="28"/>
          <w:szCs w:val="28"/>
          <w:lang w:val="uk-UA"/>
        </w:rPr>
        <w:t>Гамлет</w:t>
      </w:r>
    </w:p>
    <w:p w:rsidR="00864533" w:rsidRPr="00512233" w:rsidRDefault="00864533" w:rsidP="00864533">
      <w:pPr>
        <w:pStyle w:val="ab"/>
        <w:spacing w:before="0" w:beforeAutospacing="0" w:after="0" w:afterAutospacing="0" w:line="360" w:lineRule="auto"/>
        <w:ind w:firstLine="709"/>
        <w:jc w:val="both"/>
        <w:rPr>
          <w:color w:val="000000"/>
          <w:sz w:val="28"/>
          <w:szCs w:val="28"/>
          <w:lang w:val="uk-UA"/>
        </w:rPr>
      </w:pPr>
      <w:r w:rsidRPr="00512233">
        <w:rPr>
          <w:color w:val="000000"/>
          <w:sz w:val="28"/>
          <w:szCs w:val="28"/>
          <w:lang w:val="uk-UA"/>
        </w:rPr>
        <w:t>На вечері.</w:t>
      </w:r>
    </w:p>
    <w:p w:rsidR="00864533" w:rsidRPr="00512233" w:rsidRDefault="00864533" w:rsidP="00864533">
      <w:pPr>
        <w:pStyle w:val="ab"/>
        <w:spacing w:before="0" w:beforeAutospacing="0" w:after="0" w:afterAutospacing="0" w:line="360" w:lineRule="auto"/>
        <w:ind w:firstLine="709"/>
        <w:jc w:val="both"/>
        <w:rPr>
          <w:i/>
          <w:iCs/>
          <w:color w:val="000000"/>
          <w:sz w:val="28"/>
          <w:szCs w:val="28"/>
          <w:lang w:val="uk-UA"/>
        </w:rPr>
      </w:pPr>
      <w:r w:rsidRPr="00512233">
        <w:rPr>
          <w:i/>
          <w:iCs/>
          <w:color w:val="000000"/>
          <w:sz w:val="28"/>
          <w:szCs w:val="28"/>
          <w:lang w:val="uk-UA"/>
        </w:rPr>
        <w:t>Король</w:t>
      </w:r>
    </w:p>
    <w:p w:rsidR="00864533" w:rsidRPr="00512233" w:rsidRDefault="00864533" w:rsidP="00864533">
      <w:pPr>
        <w:pStyle w:val="ab"/>
        <w:spacing w:before="0" w:beforeAutospacing="0" w:after="0" w:afterAutospacing="0" w:line="360" w:lineRule="auto"/>
        <w:ind w:firstLine="709"/>
        <w:jc w:val="both"/>
        <w:rPr>
          <w:color w:val="000000"/>
          <w:sz w:val="28"/>
          <w:szCs w:val="28"/>
          <w:lang w:val="uk-UA"/>
        </w:rPr>
      </w:pPr>
      <w:r w:rsidRPr="00512233">
        <w:rPr>
          <w:color w:val="000000"/>
          <w:sz w:val="28"/>
          <w:szCs w:val="28"/>
          <w:lang w:val="uk-UA"/>
        </w:rPr>
        <w:t>На вечері? Де?</w:t>
      </w:r>
    </w:p>
    <w:p w:rsidR="00864533" w:rsidRPr="00512233" w:rsidRDefault="00864533" w:rsidP="00864533">
      <w:pPr>
        <w:pStyle w:val="ab"/>
        <w:spacing w:before="0" w:beforeAutospacing="0" w:after="0" w:afterAutospacing="0" w:line="360" w:lineRule="auto"/>
        <w:ind w:firstLine="709"/>
        <w:jc w:val="both"/>
        <w:rPr>
          <w:i/>
          <w:iCs/>
          <w:color w:val="000000"/>
          <w:sz w:val="28"/>
          <w:szCs w:val="28"/>
          <w:lang w:val="uk-UA"/>
        </w:rPr>
      </w:pPr>
      <w:r w:rsidRPr="00512233">
        <w:rPr>
          <w:i/>
          <w:iCs/>
          <w:color w:val="000000"/>
          <w:sz w:val="28"/>
          <w:szCs w:val="28"/>
          <w:lang w:val="uk-UA"/>
        </w:rPr>
        <w:t>Гамлет</w:t>
      </w:r>
    </w:p>
    <w:p w:rsidR="00864533" w:rsidRPr="00512233" w:rsidRDefault="00864533" w:rsidP="00864533">
      <w:pPr>
        <w:pStyle w:val="ab"/>
        <w:spacing w:before="0" w:beforeAutospacing="0" w:after="0" w:afterAutospacing="0" w:line="360" w:lineRule="auto"/>
        <w:ind w:firstLine="709"/>
        <w:jc w:val="both"/>
        <w:rPr>
          <w:color w:val="000000"/>
          <w:sz w:val="28"/>
          <w:szCs w:val="28"/>
          <w:lang w:val="uk-UA"/>
        </w:rPr>
      </w:pPr>
      <w:r w:rsidRPr="00512233">
        <w:rPr>
          <w:color w:val="000000"/>
          <w:sz w:val="28"/>
          <w:szCs w:val="28"/>
          <w:lang w:val="uk-UA"/>
        </w:rPr>
        <w:t>Не там, де він їсть, а де його їдять. Круг нього саме зібралося велемудре хробацтво, що добре знається на політиці. Черв'як - справжній імператор над усіма їствами й напоями. Ми годуємо худобу, що годує собою нас, а самі годуємось, щоб нагодувати черву. І ситий король, і худий жебрак - тільки різні наїдки, дві страви на той самий стіл. Кінець для всіх один [</w:t>
      </w:r>
      <w:r w:rsidR="00090D33" w:rsidRPr="00512233">
        <w:rPr>
          <w:color w:val="000000"/>
          <w:sz w:val="28"/>
          <w:szCs w:val="28"/>
          <w:lang w:val="uk-UA"/>
        </w:rPr>
        <w:t>29</w:t>
      </w:r>
      <w:r w:rsidRPr="00512233">
        <w:rPr>
          <w:color w:val="000000"/>
          <w:sz w:val="28"/>
          <w:szCs w:val="28"/>
          <w:lang w:val="uk-UA"/>
        </w:rPr>
        <w:t>].</w:t>
      </w:r>
    </w:p>
    <w:p w:rsidR="00D57C5F" w:rsidRPr="00512233" w:rsidRDefault="00D57C5F" w:rsidP="00864533"/>
    <w:p w:rsidR="00D23B9F" w:rsidRPr="00512233" w:rsidRDefault="00FF1103" w:rsidP="00864533">
      <w:r w:rsidRPr="00512233">
        <w:t xml:space="preserve">Отже, «Гамлет», що формально може </w:t>
      </w:r>
      <w:r w:rsidR="005E052B" w:rsidRPr="00512233">
        <w:t>бути визначени</w:t>
      </w:r>
      <w:r w:rsidR="00D23B9F" w:rsidRPr="00512233">
        <w:t>й</w:t>
      </w:r>
      <w:r w:rsidR="005E052B" w:rsidRPr="00512233">
        <w:t xml:space="preserve"> як трагедія по</w:t>
      </w:r>
      <w:r w:rsidRPr="00512233">
        <w:t>мсти</w:t>
      </w:r>
      <w:r w:rsidR="005E052B" w:rsidRPr="00512233">
        <w:t>, був доведений</w:t>
      </w:r>
      <w:r w:rsidRPr="00512233">
        <w:t xml:space="preserve"> Шексп</w:t>
      </w:r>
      <w:r w:rsidR="00D23B9F" w:rsidRPr="00512233">
        <w:t>і</w:t>
      </w:r>
      <w:r w:rsidRPr="00512233">
        <w:t>р</w:t>
      </w:r>
      <w:r w:rsidR="005E052B" w:rsidRPr="00512233">
        <w:t xml:space="preserve">ом до повної жанрової досконалості. </w:t>
      </w:r>
      <w:r w:rsidR="007B09D7" w:rsidRPr="00512233">
        <w:t>Використовуючи традиційні театральні схеми, елементи середньовічних видовищ, спираючись на існуючі сюжети і ключові образи, п</w:t>
      </w:r>
      <w:r w:rsidR="005E052B" w:rsidRPr="00512233">
        <w:t xml:space="preserve">оет створив </w:t>
      </w:r>
      <w:r w:rsidR="007B09D7" w:rsidRPr="00512233">
        <w:t>трагедією космічного масштабу, що включає в себе «весь світ, видимий і невидимий»</w:t>
      </w:r>
      <w:r w:rsidR="00D23B9F" w:rsidRPr="00512233">
        <w:t xml:space="preserve">. Він також </w:t>
      </w:r>
      <w:r w:rsidR="005E052B" w:rsidRPr="00512233">
        <w:t>збагатив літератур</w:t>
      </w:r>
      <w:r w:rsidR="00D23B9F" w:rsidRPr="00512233">
        <w:t>у</w:t>
      </w:r>
      <w:r w:rsidR="005E052B" w:rsidRPr="00512233">
        <w:t xml:space="preserve"> готичними елементами, спрямованими на посилення драматизму та емоційної виразності</w:t>
      </w:r>
      <w:r w:rsidR="00D23B9F" w:rsidRPr="00512233">
        <w:t xml:space="preserve"> задля кращої реалізації авторського задуму</w:t>
      </w:r>
      <w:r w:rsidRPr="00512233">
        <w:t xml:space="preserve">. </w:t>
      </w:r>
    </w:p>
    <w:p w:rsidR="00E0400E" w:rsidRPr="00512233" w:rsidRDefault="0081283E" w:rsidP="00E0400E">
      <w:r w:rsidRPr="00512233">
        <w:t>Ще одна з трагедій шекспірівського канону – п’єса «Макбет»</w:t>
      </w:r>
      <w:r w:rsidR="00522AEB" w:rsidRPr="00512233">
        <w:t>,</w:t>
      </w:r>
      <w:r w:rsidRPr="00512233">
        <w:t xml:space="preserve"> заснована на історії реального шотландського короля та уявляється майже дзеркальною до хронік та «Гамлету». </w:t>
      </w:r>
      <w:r w:rsidR="00CB393F" w:rsidRPr="00512233">
        <w:t>Сюжет п’єси може бути викладеною у кількох словах – Макбет, одержимий жагою влади і слави, за допомогою</w:t>
      </w:r>
      <w:r w:rsidR="004A1454" w:rsidRPr="00512233">
        <w:t xml:space="preserve"> своєї</w:t>
      </w:r>
      <w:r w:rsidR="00CB393F" w:rsidRPr="00512233">
        <w:t xml:space="preserve"> дружини вбиває законного короля, займає престол і намагається вбити </w:t>
      </w:r>
      <w:r w:rsidR="00CB393F" w:rsidRPr="00512233">
        <w:lastRenderedPageBreak/>
        <w:t>колишнього свого бойового товариша, чиї нащадки, згідно про</w:t>
      </w:r>
      <w:r w:rsidR="00BD78D8" w:rsidRPr="00512233">
        <w:t>роцтв</w:t>
      </w:r>
      <w:r w:rsidR="00CB393F" w:rsidRPr="00512233">
        <w:t>у,</w:t>
      </w:r>
      <w:r w:rsidR="004A1454" w:rsidRPr="00512233">
        <w:t xml:space="preserve"> мають</w:t>
      </w:r>
      <w:r w:rsidR="00CB393F" w:rsidRPr="00512233">
        <w:t xml:space="preserve"> ста</w:t>
      </w:r>
      <w:r w:rsidR="004A1454" w:rsidRPr="00512233">
        <w:t>ти</w:t>
      </w:r>
      <w:r w:rsidR="00CB393F" w:rsidRPr="00512233">
        <w:t xml:space="preserve"> королями. </w:t>
      </w:r>
      <w:r w:rsidR="004A1454" w:rsidRPr="00512233">
        <w:t xml:space="preserve">Проте, на відміну від «Гамлета», </w:t>
      </w:r>
      <w:r w:rsidR="0097576F" w:rsidRPr="00512233">
        <w:t xml:space="preserve">історія в «Макбеті» постає не механізмом – кошмаром. </w:t>
      </w:r>
      <w:r w:rsidR="00BD78D8" w:rsidRPr="00512233">
        <w:t>Щоправда, вважає Я. Котт, м</w:t>
      </w:r>
      <w:r w:rsidR="0097576F" w:rsidRPr="00512233">
        <w:t xml:space="preserve">еханізм і кошмар - лише різні метафори тієї ж боротьби за владу і корону. </w:t>
      </w:r>
      <w:r w:rsidR="00522AEB" w:rsidRPr="00512233">
        <w:t xml:space="preserve">Проте, за цими метафорами стоїть і різна </w:t>
      </w:r>
      <w:r w:rsidR="0097576F" w:rsidRPr="00512233">
        <w:t>філософія. Історія, показана як механізм, полонить хоча б само</w:t>
      </w:r>
      <w:r w:rsidR="00A8181F" w:rsidRPr="00512233">
        <w:t>ю</w:t>
      </w:r>
      <w:r w:rsidR="0097576F" w:rsidRPr="00512233">
        <w:t xml:space="preserve"> своє</w:t>
      </w:r>
      <w:r w:rsidR="00A8181F" w:rsidRPr="00512233">
        <w:t>ю</w:t>
      </w:r>
      <w:r w:rsidR="0097576F" w:rsidRPr="00512233">
        <w:t xml:space="preserve"> трагічністю і неминучістю. Кошмар </w:t>
      </w:r>
      <w:r w:rsidR="00522AEB" w:rsidRPr="00512233">
        <w:t>–</w:t>
      </w:r>
      <w:r w:rsidR="0097576F" w:rsidRPr="00512233">
        <w:t xml:space="preserve"> жахаєі паралізує</w:t>
      </w:r>
      <w:r w:rsidR="00522AEB" w:rsidRPr="00512233">
        <w:t xml:space="preserve"> [</w:t>
      </w:r>
      <w:r w:rsidR="00090D33" w:rsidRPr="00512233">
        <w:t>12</w:t>
      </w:r>
      <w:r w:rsidR="00522AEB" w:rsidRPr="00512233">
        <w:t>, с.88]</w:t>
      </w:r>
      <w:r w:rsidR="0097576F" w:rsidRPr="00512233">
        <w:t xml:space="preserve">. </w:t>
      </w:r>
    </w:p>
    <w:p w:rsidR="00E0400E" w:rsidRPr="00512233" w:rsidRDefault="00522AEB" w:rsidP="00E0400E">
      <w:r w:rsidRPr="00512233">
        <w:t>І</w:t>
      </w:r>
      <w:r w:rsidR="0097576F" w:rsidRPr="00512233">
        <w:t>сторія</w:t>
      </w:r>
      <w:r w:rsidRPr="00512233">
        <w:t xml:space="preserve"> злочину і боротьби за корону у «Макбеті»</w:t>
      </w:r>
      <w:r w:rsidR="0097576F" w:rsidRPr="00512233">
        <w:t xml:space="preserve"> показана через особистісний досвід</w:t>
      </w:r>
      <w:r w:rsidRPr="00512233">
        <w:t xml:space="preserve"> – кожне з злодіянь є </w:t>
      </w:r>
      <w:r w:rsidR="0097576F" w:rsidRPr="00512233">
        <w:t>рішення</w:t>
      </w:r>
      <w:r w:rsidRPr="00512233">
        <w:t>м</w:t>
      </w:r>
      <w:r w:rsidR="0097576F" w:rsidRPr="00512233">
        <w:t>, виб</w:t>
      </w:r>
      <w:r w:rsidRPr="00512233">
        <w:t>ором, що має бути</w:t>
      </w:r>
      <w:r w:rsidR="0097576F" w:rsidRPr="00512233">
        <w:t xml:space="preserve"> вчинен</w:t>
      </w:r>
      <w:r w:rsidR="009A49AC" w:rsidRPr="00512233">
        <w:t>о</w:t>
      </w:r>
      <w:r w:rsidR="0097576F" w:rsidRPr="00512233">
        <w:t xml:space="preserve"> власними руками. </w:t>
      </w:r>
      <w:r w:rsidR="009A49AC" w:rsidRPr="00512233">
        <w:t>Більш за те, ці злочини розкриваються за жахливою нелюдською логікою Макбета як необхідність, щ</w:t>
      </w:r>
      <w:r w:rsidR="00E0400E" w:rsidRPr="00512233">
        <w:t>о</w:t>
      </w:r>
      <w:r w:rsidR="009A49AC" w:rsidRPr="00512233">
        <w:t xml:space="preserve"> випливає з пророцтв відьм – </w:t>
      </w:r>
      <w:r w:rsidR="005E4AE8" w:rsidRPr="00512233">
        <w:t>скоївши перше вбивство законного монарха для того, щоб заволодіти його престолом (за пророцтвом, яке відьми дали Макбету), лиходій замислюється про наступне вбивство для усунення свого суперника і товариша (за пророцтвом, яке відьми дали Банко)</w:t>
      </w:r>
      <w:r w:rsidR="00E0400E" w:rsidRPr="00512233">
        <w:t>.</w:t>
      </w:r>
    </w:p>
    <w:p w:rsidR="00522AEB" w:rsidRPr="00512233" w:rsidRDefault="00522AEB" w:rsidP="00E0400E">
      <w:r w:rsidRPr="00512233">
        <w:t>Згущені фарби, якими Шекспір малював образи своїх драматичних лиходіїв, і особливо подружжя Макбетів, жахали сучасників, наводили їх на думки, що драматург зображав не характер</w:t>
      </w:r>
      <w:r w:rsidR="009A49AC" w:rsidRPr="00512233">
        <w:t xml:space="preserve">и, </w:t>
      </w:r>
      <w:r w:rsidRPr="00512233">
        <w:t>а демонічних істот, дияволів, втілення та унаочнення зла.</w:t>
      </w:r>
    </w:p>
    <w:p w:rsidR="00312EDF" w:rsidRPr="00512233" w:rsidRDefault="00312EDF" w:rsidP="0097576F">
      <w:pPr>
        <w:rPr>
          <w:color w:val="000000"/>
          <w:shd w:val="clear" w:color="auto" w:fill="FFFFFF"/>
        </w:rPr>
      </w:pPr>
      <w:r w:rsidRPr="00512233">
        <w:rPr>
          <w:color w:val="000000"/>
          <w:shd w:val="clear" w:color="auto" w:fill="FFFFFF"/>
        </w:rPr>
        <w:t xml:space="preserve">Багатоплановість сюжетів шекспірівського канону, про яку вже йшлося вище, виявлялася </w:t>
      </w:r>
      <w:r w:rsidR="005E4AE8" w:rsidRPr="00512233">
        <w:rPr>
          <w:color w:val="000000"/>
          <w:shd w:val="clear" w:color="auto" w:fill="FFFFFF"/>
        </w:rPr>
        <w:t xml:space="preserve">у «Макбеті» </w:t>
      </w:r>
      <w:r w:rsidRPr="00512233">
        <w:rPr>
          <w:color w:val="000000"/>
          <w:shd w:val="clear" w:color="auto" w:fill="FFFFFF"/>
        </w:rPr>
        <w:t>множинн</w:t>
      </w:r>
      <w:r w:rsidR="005E4AE8" w:rsidRPr="00512233">
        <w:rPr>
          <w:color w:val="000000"/>
          <w:shd w:val="clear" w:color="auto" w:fill="FFFFFF"/>
        </w:rPr>
        <w:t>стю</w:t>
      </w:r>
      <w:r w:rsidRPr="00512233">
        <w:rPr>
          <w:color w:val="000000"/>
          <w:shd w:val="clear" w:color="auto" w:fill="FFFFFF"/>
        </w:rPr>
        <w:t xml:space="preserve"> кульмінацій. Так, кульмінаційними можна вважати і сцен</w:t>
      </w:r>
      <w:r w:rsidR="00183A78" w:rsidRPr="00512233">
        <w:rPr>
          <w:color w:val="000000"/>
          <w:shd w:val="clear" w:color="auto" w:fill="FFFFFF"/>
        </w:rPr>
        <w:t>у</w:t>
      </w:r>
      <w:r w:rsidRPr="00512233">
        <w:rPr>
          <w:color w:val="000000"/>
          <w:shd w:val="clear" w:color="auto" w:fill="FFFFFF"/>
        </w:rPr>
        <w:t xml:space="preserve"> вбивства Дункана, </w:t>
      </w:r>
      <w:r w:rsidR="00183A78" w:rsidRPr="00512233">
        <w:rPr>
          <w:color w:val="000000"/>
          <w:shd w:val="clear" w:color="auto" w:fill="FFFFFF"/>
        </w:rPr>
        <w:t>і</w:t>
      </w:r>
      <w:r w:rsidRPr="00512233">
        <w:rPr>
          <w:color w:val="000000"/>
          <w:shd w:val="clear" w:color="auto" w:fill="FFFFFF"/>
        </w:rPr>
        <w:t xml:space="preserve"> сцену </w:t>
      </w:r>
      <w:r w:rsidR="00183A78" w:rsidRPr="00512233">
        <w:rPr>
          <w:color w:val="000000"/>
          <w:shd w:val="clear" w:color="auto" w:fill="FFFFFF"/>
        </w:rPr>
        <w:t>бенкету</w:t>
      </w:r>
      <w:r w:rsidRPr="00512233">
        <w:rPr>
          <w:color w:val="000000"/>
          <w:shd w:val="clear" w:color="auto" w:fill="FFFFFF"/>
        </w:rPr>
        <w:t xml:space="preserve"> п</w:t>
      </w:r>
      <w:r w:rsidR="00183A78" w:rsidRPr="00512233">
        <w:rPr>
          <w:color w:val="000000"/>
          <w:shd w:val="clear" w:color="auto" w:fill="FFFFFF"/>
        </w:rPr>
        <w:t>іслявбивства</w:t>
      </w:r>
      <w:r w:rsidRPr="00512233">
        <w:rPr>
          <w:color w:val="000000"/>
          <w:shd w:val="clear" w:color="auto" w:fill="FFFFFF"/>
        </w:rPr>
        <w:t xml:space="preserve">Банко, </w:t>
      </w:r>
      <w:r w:rsidR="00183A78" w:rsidRPr="00512233">
        <w:rPr>
          <w:color w:val="000000"/>
          <w:shd w:val="clear" w:color="auto" w:fill="FFFFFF"/>
        </w:rPr>
        <w:t>і</w:t>
      </w:r>
      <w:r w:rsidRPr="00512233">
        <w:rPr>
          <w:color w:val="000000"/>
          <w:shd w:val="clear" w:color="auto" w:fill="FFFFFF"/>
        </w:rPr>
        <w:t xml:space="preserve"> сцену в </w:t>
      </w:r>
      <w:r w:rsidR="00183A78" w:rsidRPr="00512233">
        <w:rPr>
          <w:color w:val="000000"/>
          <w:shd w:val="clear" w:color="auto" w:fill="FFFFFF"/>
        </w:rPr>
        <w:t>печері</w:t>
      </w:r>
      <w:r w:rsidRPr="00512233">
        <w:rPr>
          <w:color w:val="000000"/>
          <w:shd w:val="clear" w:color="auto" w:fill="FFFFFF"/>
        </w:rPr>
        <w:t>в</w:t>
      </w:r>
      <w:r w:rsidR="00183A78" w:rsidRPr="00512233">
        <w:rPr>
          <w:color w:val="000000"/>
          <w:shd w:val="clear" w:color="auto" w:fill="FFFFFF"/>
        </w:rPr>
        <w:t>і</w:t>
      </w:r>
      <w:r w:rsidRPr="00512233">
        <w:rPr>
          <w:color w:val="000000"/>
          <w:shd w:val="clear" w:color="auto" w:fill="FFFFFF"/>
        </w:rPr>
        <w:t>дьм</w:t>
      </w:r>
      <w:r w:rsidR="00183A78" w:rsidRPr="00512233">
        <w:rPr>
          <w:color w:val="000000"/>
          <w:shd w:val="clear" w:color="auto" w:fill="FFFFFF"/>
        </w:rPr>
        <w:t xml:space="preserve"> тощо</w:t>
      </w:r>
      <w:r w:rsidRPr="00512233">
        <w:rPr>
          <w:color w:val="000000"/>
          <w:shd w:val="clear" w:color="auto" w:fill="FFFFFF"/>
        </w:rPr>
        <w:t>.</w:t>
      </w:r>
      <w:r w:rsidR="00183A78" w:rsidRPr="00512233">
        <w:rPr>
          <w:color w:val="000000"/>
          <w:shd w:val="clear" w:color="auto" w:fill="FFFFFF"/>
        </w:rPr>
        <w:t xml:space="preserve"> Це надавало сюжету характер лабіринту, змушувало читача болісно шукати розгадки таємниць авторського задуму, підтримувало драматичний розпал п’єси – створювало ту особливу естетику, що згодом буде осмислена як «готична»</w:t>
      </w:r>
    </w:p>
    <w:p w:rsidR="00EA7A44" w:rsidRPr="00512233" w:rsidRDefault="00BE2BF4" w:rsidP="00864533">
      <w:r w:rsidRPr="00512233">
        <w:t>Описуючі жахливі вбивства, скоєні Макбетом та його жінкою</w:t>
      </w:r>
      <w:r w:rsidR="00312EDF" w:rsidRPr="00512233">
        <w:t xml:space="preserve"> Шекспір </w:t>
      </w:r>
      <w:r w:rsidR="000B0007" w:rsidRPr="00512233">
        <w:t xml:space="preserve">вдається до підсилено експресивних засобів, перебільшень, містики, виразного символізма – він </w:t>
      </w:r>
      <w:r w:rsidR="00312EDF" w:rsidRPr="00512233">
        <w:t>малює, як проти злочину постала сама природа</w:t>
      </w:r>
      <w:r w:rsidRPr="00512233">
        <w:t xml:space="preserve">: </w:t>
      </w:r>
    </w:p>
    <w:p w:rsidR="00D57C5F" w:rsidRPr="00512233" w:rsidRDefault="00D57C5F" w:rsidP="00EA7A44"/>
    <w:p w:rsidR="00EA7A44" w:rsidRPr="00512233" w:rsidRDefault="00EA7A44" w:rsidP="00EA7A44">
      <w:r w:rsidRPr="00512233">
        <w:lastRenderedPageBreak/>
        <w:t>Була бурхлива ніч: там, деми спали,</w:t>
      </w:r>
    </w:p>
    <w:p w:rsidR="00EA7A44" w:rsidRPr="00512233" w:rsidRDefault="00EA7A44" w:rsidP="00EA7A44">
      <w:r w:rsidRPr="00512233">
        <w:t>Зірвало комин; кажуть, десь лунали</w:t>
      </w:r>
    </w:p>
    <w:p w:rsidR="00EA7A44" w:rsidRPr="00512233" w:rsidRDefault="00EA7A44" w:rsidP="00EA7A44">
      <w:r w:rsidRPr="00512233">
        <w:t>Ридання й смертні зойки у повітрі,</w:t>
      </w:r>
    </w:p>
    <w:p w:rsidR="00EA7A44" w:rsidRPr="00512233" w:rsidRDefault="00EA7A44" w:rsidP="00EA7A44">
      <w:r w:rsidRPr="00512233">
        <w:t>Які віщують нам страшні події,</w:t>
      </w:r>
    </w:p>
    <w:p w:rsidR="00EA7A44" w:rsidRPr="00512233" w:rsidRDefault="00EA7A44" w:rsidP="00EA7A44">
      <w:r w:rsidRPr="00512233">
        <w:t>Жорстокі чвари і лиху годину.</w:t>
      </w:r>
    </w:p>
    <w:p w:rsidR="00EA7A44" w:rsidRPr="00512233" w:rsidRDefault="00EA7A44" w:rsidP="00EA7A44">
      <w:r w:rsidRPr="00512233">
        <w:t>Всю ніч кричали сови - птахи тьми,-</w:t>
      </w:r>
    </w:p>
    <w:p w:rsidR="00EA7A44" w:rsidRPr="00512233" w:rsidRDefault="00EA7A44" w:rsidP="00EA7A44">
      <w:r w:rsidRPr="00512233">
        <w:t>І, кажуть,ніби вся земля трусилась,</w:t>
      </w:r>
    </w:p>
    <w:p w:rsidR="00EA7A44" w:rsidRPr="00512233" w:rsidRDefault="00EA7A44" w:rsidP="00EA7A44">
      <w:r w:rsidRPr="00512233">
        <w:t>Як в лихоманці [</w:t>
      </w:r>
      <w:r w:rsidR="00090D33" w:rsidRPr="00512233">
        <w:t>30</w:t>
      </w:r>
      <w:r w:rsidRPr="00512233">
        <w:t>].</w:t>
      </w:r>
    </w:p>
    <w:p w:rsidR="00D57C5F" w:rsidRPr="00512233" w:rsidRDefault="00D57C5F" w:rsidP="00864533"/>
    <w:p w:rsidR="00C77027" w:rsidRPr="00512233" w:rsidRDefault="000B0007" w:rsidP="00864533">
      <w:r w:rsidRPr="00512233">
        <w:t xml:space="preserve">Все це мало таку міць </w:t>
      </w:r>
      <w:r w:rsidR="00112D3B" w:rsidRPr="00512233">
        <w:t>естетичного впливу, що шанувальник</w:t>
      </w:r>
      <w:r w:rsidR="002E19A5" w:rsidRPr="00512233">
        <w:t xml:space="preserve">і дослідник </w:t>
      </w:r>
      <w:r w:rsidR="00112D3B" w:rsidRPr="00512233">
        <w:t xml:space="preserve">творчості Великого Барда, американський президент Дж. Адамс, </w:t>
      </w:r>
      <w:r w:rsidR="002E19A5" w:rsidRPr="00512233">
        <w:t>асоціював</w:t>
      </w:r>
      <w:r w:rsidR="00BE2BF4" w:rsidRPr="00512233">
        <w:t xml:space="preserve"> подружжя Макбетів з втіленням диктатури, узурпації, антидемократичних засад</w:t>
      </w:r>
      <w:r w:rsidR="002E19A5" w:rsidRPr="00512233">
        <w:t>, а пізніше, у</w:t>
      </w:r>
      <w:r w:rsidR="00BE2BF4" w:rsidRPr="00512233">
        <w:t xml:space="preserve"> період введення гербового податку, він використав образ леді Макбет на позначення Англії, назвавши її «Леді Макбет для колоній» [</w:t>
      </w:r>
      <w:r w:rsidR="00090D33" w:rsidRPr="00512233">
        <w:t>15</w:t>
      </w:r>
      <w:r w:rsidR="00EA7A44" w:rsidRPr="00512233">
        <w:t>, с.18</w:t>
      </w:r>
      <w:r w:rsidR="00BE2BF4" w:rsidRPr="00512233">
        <w:t>]</w:t>
      </w:r>
      <w:r w:rsidR="009A49AC" w:rsidRPr="00512233">
        <w:t>.</w:t>
      </w:r>
    </w:p>
    <w:p w:rsidR="00530871" w:rsidRPr="00512233" w:rsidRDefault="00530871" w:rsidP="00864533">
      <w:r w:rsidRPr="00512233">
        <w:rPr>
          <w:color w:val="000000"/>
        </w:rPr>
        <w:t>Елементи готичного, що знайдені</w:t>
      </w:r>
      <w:r w:rsidR="00854276" w:rsidRPr="00512233">
        <w:rPr>
          <w:color w:val="000000"/>
        </w:rPr>
        <w:t xml:space="preserve"> нами у п’єсах Шекспіра, в подальшому </w:t>
      </w:r>
      <w:r w:rsidR="0080382B" w:rsidRPr="00512233">
        <w:rPr>
          <w:color w:val="000000"/>
        </w:rPr>
        <w:t>трансформуються в готичні стильові константи</w:t>
      </w:r>
      <w:r w:rsidR="0080382B">
        <w:rPr>
          <w:color w:val="000000"/>
        </w:rPr>
        <w:t>. Згодом,</w:t>
      </w:r>
      <w:r w:rsidR="00854276" w:rsidRPr="00512233">
        <w:rPr>
          <w:color w:val="000000"/>
        </w:rPr>
        <w:t xml:space="preserve">під впливом романтизму, реалізму, модерну та інших течій </w:t>
      </w:r>
      <w:r w:rsidR="0080382B">
        <w:rPr>
          <w:color w:val="000000"/>
        </w:rPr>
        <w:t>вони</w:t>
      </w:r>
      <w:bookmarkStart w:id="7" w:name="_GoBack"/>
      <w:bookmarkEnd w:id="7"/>
      <w:r w:rsidR="00854276" w:rsidRPr="00512233">
        <w:rPr>
          <w:color w:val="000000"/>
        </w:rPr>
        <w:t>знайдуть широкевикористання</w:t>
      </w:r>
      <w:r w:rsidRPr="00512233">
        <w:rPr>
          <w:color w:val="000000"/>
        </w:rPr>
        <w:t xml:space="preserve"> у </w:t>
      </w:r>
      <w:r w:rsidR="00B4062F" w:rsidRPr="00512233">
        <w:rPr>
          <w:color w:val="000000"/>
        </w:rPr>
        <w:t xml:space="preserve">готичному, </w:t>
      </w:r>
      <w:r w:rsidRPr="00512233">
        <w:rPr>
          <w:color w:val="000000"/>
        </w:rPr>
        <w:t>пригодницькому, авантюрному, історичнихроманах, у жанрі соціальної</w:t>
      </w:r>
      <w:r w:rsidR="00991011" w:rsidRPr="00512233">
        <w:rPr>
          <w:color w:val="000000"/>
        </w:rPr>
        <w:t xml:space="preserve"> та казкової</w:t>
      </w:r>
      <w:r w:rsidRPr="00512233">
        <w:rPr>
          <w:color w:val="000000"/>
        </w:rPr>
        <w:t xml:space="preserve"> фантастики, альтернативної історії, антиутопії</w:t>
      </w:r>
      <w:r w:rsidR="00B4062F" w:rsidRPr="00512233">
        <w:rPr>
          <w:color w:val="000000"/>
        </w:rPr>
        <w:t>, детектива і навіть – у жанрі готичної пародії (чорного гумору)</w:t>
      </w:r>
      <w:r w:rsidR="00854276" w:rsidRPr="00512233">
        <w:rPr>
          <w:color w:val="000000"/>
        </w:rPr>
        <w:t>.</w:t>
      </w:r>
    </w:p>
    <w:p w:rsidR="00530871" w:rsidRPr="00512233" w:rsidRDefault="00530871" w:rsidP="00864533"/>
    <w:p w:rsidR="002626E4" w:rsidRPr="00512233" w:rsidRDefault="002626E4" w:rsidP="00864533">
      <w:pPr>
        <w:rPr>
          <w:rFonts w:eastAsia="Times New Roman"/>
          <w:b/>
          <w:bCs/>
          <w:shd w:val="clear" w:color="auto" w:fill="FFFFFF"/>
        </w:rPr>
      </w:pPr>
      <w:r w:rsidRPr="00512233">
        <w:br w:type="page"/>
      </w:r>
    </w:p>
    <w:p w:rsidR="002626E4" w:rsidRPr="00512233" w:rsidRDefault="002626E4" w:rsidP="00864533">
      <w:pPr>
        <w:pStyle w:val="1"/>
      </w:pPr>
      <w:bookmarkStart w:id="8" w:name="_Toc447628189"/>
      <w:r w:rsidRPr="00512233">
        <w:lastRenderedPageBreak/>
        <w:t>Висновки</w:t>
      </w:r>
      <w:bookmarkEnd w:id="8"/>
    </w:p>
    <w:p w:rsidR="00991011" w:rsidRPr="00512233" w:rsidRDefault="00991011" w:rsidP="00991011"/>
    <w:p w:rsidR="00991011" w:rsidRPr="00512233" w:rsidRDefault="00991011" w:rsidP="00991011">
      <w:r w:rsidRPr="00512233">
        <w:t xml:space="preserve">Стиль – це внутрішній закон художньої творчості, що виявляється на рівні художньої форми тексту, яка, у свою чергу, зумовлена ідеєю та змістом твору, художнім методом, філософсько-естетичними уподобаннями, світоглядом письменника, низкою історичних чинників. Для характеристики структуру стилю використовують поняття «стильової константи» – це типологічні художньо-естетичні полюси стилю, єдність світоглядних,естетичних,змістових,жанрових,формальнихйогоознак;цеконцепція світуі людини, якавиявляється за логікою та внутрішнім законом певногохудожнього стилю. </w:t>
      </w:r>
    </w:p>
    <w:p w:rsidR="00991011" w:rsidRPr="00512233" w:rsidRDefault="00991011" w:rsidP="00991011">
      <w:pPr>
        <w:rPr>
          <w:rStyle w:val="apple-converted-space"/>
          <w:color w:val="000000"/>
        </w:rPr>
      </w:pPr>
      <w:r w:rsidRPr="00512233">
        <w:rPr>
          <w:rStyle w:val="apple-converted-space"/>
          <w:color w:val="000000"/>
        </w:rPr>
        <w:t xml:space="preserve">Система готичного стилю в мистецтві склалася в епоху середньовіччя, </w:t>
      </w:r>
      <w:r w:rsidR="00D40CAE" w:rsidRPr="00512233">
        <w:rPr>
          <w:rStyle w:val="apple-converted-space"/>
          <w:color w:val="000000"/>
        </w:rPr>
        <w:t xml:space="preserve">та спершу асоціювалася </w:t>
      </w:r>
      <w:r w:rsidRPr="00512233">
        <w:rPr>
          <w:rStyle w:val="apple-converted-space"/>
          <w:color w:val="000000"/>
        </w:rPr>
        <w:t>із архітектурним стилем ХІІІ століття</w:t>
      </w:r>
      <w:r w:rsidR="00D40CAE" w:rsidRPr="00512233">
        <w:rPr>
          <w:rStyle w:val="apple-converted-space"/>
          <w:color w:val="000000"/>
        </w:rPr>
        <w:t>. Г</w:t>
      </w:r>
      <w:r w:rsidRPr="00512233">
        <w:rPr>
          <w:rStyle w:val="apple-converted-space"/>
          <w:color w:val="000000"/>
        </w:rPr>
        <w:t>отика найповніше втілиланайбільштиповурисусвітосприймання та культури доби розвинутого середньовіччя - її релігійність, що поширювалася на усі сфери суспільного та індивідуального буття.</w:t>
      </w:r>
    </w:p>
    <w:p w:rsidR="00D40CAE" w:rsidRPr="00512233" w:rsidRDefault="00991011" w:rsidP="00991011">
      <w:pPr>
        <w:rPr>
          <w:rStyle w:val="apple-converted-space"/>
          <w:color w:val="000000"/>
        </w:rPr>
      </w:pPr>
      <w:r w:rsidRPr="00512233">
        <w:t>На початку XVIII століття в Англі</w:t>
      </w:r>
      <w:r w:rsidR="00D40CAE" w:rsidRPr="00512233">
        <w:t>ї в умовах розчарування в ідеалах просвітництва та естетики класицизму р</w:t>
      </w:r>
      <w:r w:rsidRPr="00512233">
        <w:t>озпочалося формування засад нової</w:t>
      </w:r>
      <w:r w:rsidR="00D40CAE" w:rsidRPr="00512233">
        <w:t>, передромантистської</w:t>
      </w:r>
      <w:r w:rsidRPr="00512233">
        <w:t>естетики</w:t>
      </w:r>
      <w:r w:rsidR="00D40CAE" w:rsidRPr="00512233">
        <w:t xml:space="preserve">.При цьому </w:t>
      </w:r>
      <w:r w:rsidRPr="00512233">
        <w:t>поступов</w:t>
      </w:r>
      <w:r w:rsidR="00D40CAE" w:rsidRPr="00512233">
        <w:t>озростав інтерес</w:t>
      </w:r>
      <w:r w:rsidRPr="00512233">
        <w:t xml:space="preserve"> до національної літератури, фольклору, культури Середньовіччя, щотривалий час оцінювалася як «варварська». </w:t>
      </w:r>
      <w:r w:rsidR="00D40CAE" w:rsidRPr="00512233">
        <w:t>В</w:t>
      </w:r>
      <w:r w:rsidRPr="00512233">
        <w:t>ідбувається переосмислення середньовікової спадщини із її вірою в надприродне, в чудеса, в містичне</w:t>
      </w:r>
      <w:r w:rsidR="00D40CAE" w:rsidRPr="00512233">
        <w:t xml:space="preserve">, </w:t>
      </w:r>
      <w:r w:rsidRPr="00512233">
        <w:t>творчого доробку незаслужено забутих в епоху класицизму «єлизаветинців», перш за все Шекспіра</w:t>
      </w:r>
      <w:r w:rsidR="00D40CAE" w:rsidRPr="00512233">
        <w:t>. З</w:t>
      </w:r>
      <w:r w:rsidRPr="00512233">
        <w:t xml:space="preserve">амість просвітительської естетичної тріади «Істина – Добро – Краса» формується уявлення про Піднесене, що може бути викликаним величним, жахливим, таємним і навіть потворним. </w:t>
      </w:r>
      <w:r w:rsidR="00D40CAE" w:rsidRPr="00512233">
        <w:t xml:space="preserve">Тезаурус нової естетики оперував категоріями </w:t>
      </w:r>
      <w:r w:rsidRPr="00512233">
        <w:rPr>
          <w:rStyle w:val="apple-converted-space"/>
          <w:color w:val="000000"/>
        </w:rPr>
        <w:t xml:space="preserve">«незвичайне», «нове», «оригінальне» тощо. Готичне (або Середньовічне) протистояло Античному як універсальній нормі мистецтва епохи </w:t>
      </w:r>
      <w:r w:rsidRPr="00512233">
        <w:t>класицизму</w:t>
      </w:r>
      <w:r w:rsidRPr="00512233">
        <w:rPr>
          <w:rStyle w:val="apple-converted-space"/>
          <w:color w:val="000000"/>
        </w:rPr>
        <w:t xml:space="preserve">. </w:t>
      </w:r>
    </w:p>
    <w:p w:rsidR="00991011" w:rsidRPr="00512233" w:rsidRDefault="00991011" w:rsidP="00991011">
      <w:r w:rsidRPr="00512233">
        <w:lastRenderedPageBreak/>
        <w:t>Готична літературна традиція</w:t>
      </w:r>
      <w:r w:rsidR="00D40CAE" w:rsidRPr="00512233">
        <w:t xml:space="preserve"> тяжіла до</w:t>
      </w:r>
      <w:r w:rsidRPr="00512233">
        <w:t xml:space="preserve"> розширення меж пізнання та обріїв світогляду за рахунок інтересу до невидимого світу, до світу духовного, надприродного, нескінченого, того, що пробуджує уяву як антитезу надмірної раціоналізації. З точки зору формально-змістової структури, традиційна готика – це стандартизована, абсолютно формульна система створення атмосфери, коли почуття жаху у читача викликається передбачуваними прийомами і засобами</w:t>
      </w:r>
    </w:p>
    <w:p w:rsidR="00D60344" w:rsidRPr="00512233" w:rsidRDefault="00991011" w:rsidP="00991011">
      <w:r w:rsidRPr="00512233">
        <w:t xml:space="preserve">Готика, що стала пізніше літературної умовністю, для глядачів єлизаветинської епохи була страхітливою реальністю. «Готичні» образи, символи, сюжети, хронотоп дозволили Шекспірові переступити межу, що відокремлює «страшну», «надприродну» історію від історичної хроніки, трагедії помсти чи трагедії устоїв. </w:t>
      </w:r>
    </w:p>
    <w:p w:rsidR="00991011" w:rsidRPr="00512233" w:rsidRDefault="00991011" w:rsidP="00991011">
      <w:r w:rsidRPr="00512233">
        <w:t>Драматург виявивсяпоетом кошмарів і жахів, елементи готичного, що він використовував</w:t>
      </w:r>
      <w:r w:rsidR="00D60344" w:rsidRPr="00512233">
        <w:t xml:space="preserve"> в п’єсах «Макбет», «Річард Ш», «Гамлет, принц датський»,</w:t>
      </w:r>
      <w:r w:rsidRPr="00512233">
        <w:t xml:space="preserve"> згодом трансформувалися у готичні константи:</w:t>
      </w:r>
    </w:p>
    <w:p w:rsidR="00991011" w:rsidRPr="00512233" w:rsidRDefault="00991011" w:rsidP="00991011">
      <w:r w:rsidRPr="00512233">
        <w:rPr>
          <w:color w:val="000000"/>
        </w:rPr>
        <w:t>метафізичний хронотоп – середньовічні замки, містичні пейзажі, в яких розгортаються дії «Гамлета», «Річарда ІІІ», «Макбета». Особливий дискретний, розірваний час подій, що розгортаються у п’єсах – циклічність історії в хроніках, подвійність плину часу в «Гамлеті» та «Макбеті». Історичні час і простір хронік естетично суб’єктивовані й художньо перетворені. Арена дії всіх трьох п’єс - весь світ, видимий і невидимий. Використання</w:t>
      </w:r>
      <w:r w:rsidRPr="00512233">
        <w:t xml:space="preserve"> елементів середньовічних видовищ. Дія проходить на межі тутешнього та потойбічного світу («Гамлет»); </w:t>
      </w:r>
    </w:p>
    <w:p w:rsidR="00991011" w:rsidRPr="00512233" w:rsidRDefault="00991011" w:rsidP="00991011">
      <w:r w:rsidRPr="00512233">
        <w:t>зміст – у усіх трьох п’єсах використання готичних сюжетів: братовбивство, зрада, прокляття, пророцтва, помста, віроломство, боротьба за престол, зустріч з потойбічними силами та містичними персонажами. Атмосфера жаху, року, передчуття катастрофи. Для усіх п’єс властива багатоплановість сюжетів і множинністю кульмінацій;</w:t>
      </w:r>
    </w:p>
    <w:p w:rsidR="00991011" w:rsidRPr="00512233" w:rsidRDefault="00991011" w:rsidP="00991011">
      <w:r w:rsidRPr="00512233">
        <w:t xml:space="preserve">засоби – містичні пейзажі, потойбічні та магічні персонажі;символіка – історія як безжальний механізм і кошмар («Гамлет» і «Макбет»), таємниці, </w:t>
      </w:r>
      <w:r w:rsidRPr="00512233">
        <w:lastRenderedPageBreak/>
        <w:t>невідповідності, алогічності. Створення атмосфери тривожного очікування, передчуття катастрофи. «Згущені краски» у зображені лиходіїв, що постають «втіленим злом» - Річард ІІІ, Макбет, леді Макбет, Клавдій. Поляризація персонажів – Офелія і Клавдій.Використання мотивів пророцтв, передчуттів, відплати, року, фатуму, впливу таємничих сил, божевілля. «Чорний гумор» («Гамлет»). Підсилено експресивні засоби виразного символізма;</w:t>
      </w:r>
    </w:p>
    <w:p w:rsidR="00991011" w:rsidRPr="00512233" w:rsidRDefault="00991011" w:rsidP="00991011">
      <w:r w:rsidRPr="00512233">
        <w:rPr>
          <w:color w:val="000000"/>
        </w:rPr>
        <w:t>готична етика - повна симетрія добра і зла, їх кінцева непомітність, ситуативна готична мораль. Безсилість людини перед роком, невизначеність майбутнього. Відповідальність, помста за скоєні злочини. Моральний вибір</w:t>
      </w:r>
    </w:p>
    <w:p w:rsidR="00183A78" w:rsidRPr="00512233" w:rsidRDefault="00991011" w:rsidP="00183A78">
      <w:r w:rsidRPr="00512233">
        <w:rPr>
          <w:color w:val="000000"/>
        </w:rPr>
        <w:t xml:space="preserve">Елементи готичного, знайдені нами у п’єсах Шекспіра, </w:t>
      </w:r>
      <w:r w:rsidR="0080382B" w:rsidRPr="00512233">
        <w:rPr>
          <w:color w:val="000000"/>
        </w:rPr>
        <w:t>в подальшому трансформуються в готичні стильові константи</w:t>
      </w:r>
      <w:r w:rsidR="0080382B">
        <w:rPr>
          <w:color w:val="000000"/>
        </w:rPr>
        <w:t>. П</w:t>
      </w:r>
      <w:r w:rsidRPr="00512233">
        <w:rPr>
          <w:color w:val="000000"/>
        </w:rPr>
        <w:t xml:space="preserve">ід впливом романтизму, реалізму, модерну та інших течій </w:t>
      </w:r>
      <w:r w:rsidR="0080382B">
        <w:rPr>
          <w:color w:val="000000"/>
        </w:rPr>
        <w:t>вони</w:t>
      </w:r>
      <w:r w:rsidRPr="00512233">
        <w:rPr>
          <w:color w:val="000000"/>
        </w:rPr>
        <w:t xml:space="preserve"> знайдуть широке використання у готичному, пригодницькому, авантюрному, історичнихроманах, у жанрі соціальної та казкової фантастики, альтернативної історії, антиутопії, детектива і навіть – у жанрі готичної пародії (чорного гумору).</w:t>
      </w:r>
    </w:p>
    <w:p w:rsidR="002626E4" w:rsidRPr="00512233" w:rsidRDefault="002626E4" w:rsidP="00864533">
      <w:pPr>
        <w:jc w:val="left"/>
        <w:rPr>
          <w:rFonts w:eastAsia="Times New Roman"/>
          <w:b/>
          <w:bCs/>
          <w:shd w:val="clear" w:color="auto" w:fill="FFFFFF"/>
        </w:rPr>
      </w:pPr>
      <w:r w:rsidRPr="00512233">
        <w:br w:type="page"/>
      </w:r>
    </w:p>
    <w:p w:rsidR="002626E4" w:rsidRPr="00512233" w:rsidRDefault="002626E4" w:rsidP="00864533">
      <w:pPr>
        <w:pStyle w:val="1"/>
      </w:pPr>
      <w:bookmarkStart w:id="9" w:name="_Toc447628190"/>
      <w:r w:rsidRPr="00512233">
        <w:lastRenderedPageBreak/>
        <w:t>Список джерел</w:t>
      </w:r>
      <w:bookmarkEnd w:id="9"/>
    </w:p>
    <w:p w:rsidR="00D60344" w:rsidRPr="00512233" w:rsidRDefault="00D60344" w:rsidP="00D60344"/>
    <w:p w:rsidR="00D60344" w:rsidRPr="00512233" w:rsidRDefault="00D60344" w:rsidP="00117CCC">
      <w:pPr>
        <w:pStyle w:val="a3"/>
        <w:numPr>
          <w:ilvl w:val="0"/>
          <w:numId w:val="5"/>
        </w:numPr>
        <w:tabs>
          <w:tab w:val="left" w:pos="567"/>
        </w:tabs>
        <w:ind w:left="567" w:hanging="567"/>
      </w:pPr>
      <w:r w:rsidRPr="00512233">
        <w:t>Bochkar O. V. Shakespeare’sCanonastheSourceofGothicTradition</w:t>
      </w:r>
      <w:r w:rsidR="003B5BAD" w:rsidRPr="00512233">
        <w:t xml:space="preserve"> [Текст]</w:t>
      </w:r>
      <w:r w:rsidRPr="00512233">
        <w:t xml:space="preserve"> // Література та культура Полісся. – Вип. 75. Серія "Філологічні науки". – № 2. – Ніжин : НДУ ім. М. Гоголя, 2014. – с.165-169</w:t>
      </w:r>
    </w:p>
    <w:p w:rsidR="00D60344" w:rsidRPr="00512233" w:rsidRDefault="00D60344" w:rsidP="00117CCC">
      <w:pPr>
        <w:pStyle w:val="a3"/>
        <w:numPr>
          <w:ilvl w:val="0"/>
          <w:numId w:val="5"/>
        </w:numPr>
        <w:tabs>
          <w:tab w:val="left" w:pos="567"/>
        </w:tabs>
        <w:ind w:left="567" w:hanging="567"/>
      </w:pPr>
      <w:r w:rsidRPr="00512233">
        <w:t>Андреев Л. Н. Письма о театре</w:t>
      </w:r>
      <w:r w:rsidR="003B5BAD" w:rsidRPr="00512233">
        <w:t xml:space="preserve">[Текст] </w:t>
      </w:r>
      <w:r w:rsidRPr="00512233">
        <w:t>// Андреев Л. Н. Собраниесочинений: В 6 т. М.: Художественнаялитература, 1996. - Т. 6. – С. 509-558.</w:t>
      </w:r>
    </w:p>
    <w:p w:rsidR="00D60344" w:rsidRPr="00512233" w:rsidRDefault="00D60344" w:rsidP="00117CCC">
      <w:pPr>
        <w:pStyle w:val="a3"/>
        <w:numPr>
          <w:ilvl w:val="0"/>
          <w:numId w:val="5"/>
        </w:numPr>
        <w:tabs>
          <w:tab w:val="left" w:pos="567"/>
        </w:tabs>
        <w:ind w:left="567" w:hanging="567"/>
      </w:pPr>
      <w:r w:rsidRPr="00512233">
        <w:t>Аникст А. А. Ренессанс, маньеризм и барокко в литературе и театреЗападнойЕвропы</w:t>
      </w:r>
      <w:r w:rsidR="003B5BAD" w:rsidRPr="00512233">
        <w:t xml:space="preserve"> [Текст]</w:t>
      </w:r>
      <w:r w:rsidRPr="00512233">
        <w:t>// Ренессанс. Барокко. Классицизм. Проблема стилей в западноевропейскомискусстве ХV-ХVІІ вв. - М.: Искусство, 1969. - С. 220-244.</w:t>
      </w:r>
    </w:p>
    <w:p w:rsidR="00D60344" w:rsidRPr="00512233" w:rsidRDefault="00D60344" w:rsidP="00117CCC">
      <w:pPr>
        <w:pStyle w:val="a3"/>
        <w:numPr>
          <w:ilvl w:val="0"/>
          <w:numId w:val="5"/>
        </w:numPr>
        <w:tabs>
          <w:tab w:val="left" w:pos="567"/>
        </w:tabs>
        <w:ind w:left="567" w:hanging="567"/>
      </w:pPr>
      <w:r w:rsidRPr="00512233">
        <w:t>Антонов С.А. У истоковготическойпрозы. Клара Рив и ее роман «Старыйанглийский барон»</w:t>
      </w:r>
      <w:r w:rsidR="003B5BAD" w:rsidRPr="00512233">
        <w:t xml:space="preserve"> [Текст]</w:t>
      </w:r>
      <w:r w:rsidRPr="00512233">
        <w:t>// Рив К. Старыйанглийский барон. - Москва: Ладомир: Издательство «Наука», 2012 – С.163-217.</w:t>
      </w:r>
    </w:p>
    <w:p w:rsidR="00D60344" w:rsidRPr="00512233" w:rsidRDefault="00D60344" w:rsidP="00117CCC">
      <w:pPr>
        <w:pStyle w:val="a3"/>
        <w:numPr>
          <w:ilvl w:val="0"/>
          <w:numId w:val="5"/>
        </w:numPr>
        <w:tabs>
          <w:tab w:val="left" w:pos="567"/>
        </w:tabs>
        <w:ind w:left="567" w:hanging="567"/>
      </w:pPr>
      <w:r w:rsidRPr="00512233">
        <w:t>Білоус О.Ю. Готична традиція у літературі США та її трансформація у творчості Вокера Персі</w:t>
      </w:r>
      <w:r w:rsidR="003B5BAD" w:rsidRPr="00512233">
        <w:t xml:space="preserve"> [Текст]</w:t>
      </w:r>
      <w:r w:rsidRPr="00512233">
        <w:t>: автореф. дис... канд. філол. наук: 10.01.04 / О.Ю. Білоус ; НАН України, Ін-т л-ри ім. Т.Г.Шевченка. - К., 2009. - 21 с.</w:t>
      </w:r>
    </w:p>
    <w:p w:rsidR="00D60344" w:rsidRPr="00512233" w:rsidRDefault="00D60344" w:rsidP="00117CCC">
      <w:pPr>
        <w:pStyle w:val="a3"/>
        <w:numPr>
          <w:ilvl w:val="0"/>
          <w:numId w:val="5"/>
        </w:numPr>
        <w:tabs>
          <w:tab w:val="left" w:pos="567"/>
        </w:tabs>
        <w:ind w:left="567" w:hanging="567"/>
      </w:pPr>
      <w:r w:rsidRPr="00512233">
        <w:t>Вершинин И.В. Предромантизм: новое в литературнойэстетике</w:t>
      </w:r>
      <w:r w:rsidR="003B5BAD" w:rsidRPr="00512233">
        <w:t xml:space="preserve"> [Електронний ресурс]</w:t>
      </w:r>
      <w:r w:rsidRPr="00512233">
        <w:t>/ И.В. Вершинин, Вл.А.Луков // ИзвестияСамарскогонаучного центра Российскойакадемии наук, т. 11, 4 (в), 2009</w:t>
      </w:r>
      <w:r w:rsidR="003B5BAD" w:rsidRPr="00512233">
        <w:t xml:space="preserve">. - Педагогика и психология - </w:t>
      </w:r>
      <w:r w:rsidRPr="00512233">
        <w:t>6(8) – С. 1519-1527.</w:t>
      </w:r>
      <w:r w:rsidR="003B5BAD" w:rsidRPr="00512233">
        <w:t xml:space="preserve"> – Режим доступу:</w:t>
      </w:r>
      <w:r w:rsidRPr="00512233">
        <w:t xml:space="preserve"> http://www.ssc.smr.ru/media/journals/izvestia/2009/2009_4_1519_1527.pdf</w:t>
      </w:r>
    </w:p>
    <w:p w:rsidR="00D60344" w:rsidRPr="00512233" w:rsidRDefault="00D60344" w:rsidP="00117CCC">
      <w:pPr>
        <w:pStyle w:val="a3"/>
        <w:numPr>
          <w:ilvl w:val="0"/>
          <w:numId w:val="5"/>
        </w:numPr>
        <w:tabs>
          <w:tab w:val="left" w:pos="567"/>
        </w:tabs>
        <w:ind w:left="567" w:hanging="567"/>
      </w:pPr>
      <w:r w:rsidRPr="00512233">
        <w:t>Выготский Л. С. Психологияискусства</w:t>
      </w:r>
      <w:r w:rsidR="003B5BAD" w:rsidRPr="00512233">
        <w:t xml:space="preserve"> [Текст] </w:t>
      </w:r>
      <w:r w:rsidRPr="00512233">
        <w:t>- М.: Искусство, 1986. - 573 с.</w:t>
      </w:r>
    </w:p>
    <w:p w:rsidR="00D60344" w:rsidRPr="00512233" w:rsidRDefault="00D60344" w:rsidP="00117CCC">
      <w:pPr>
        <w:pStyle w:val="a3"/>
        <w:numPr>
          <w:ilvl w:val="0"/>
          <w:numId w:val="5"/>
        </w:numPr>
        <w:tabs>
          <w:tab w:val="left" w:pos="567"/>
        </w:tabs>
        <w:ind w:left="567" w:hanging="567"/>
      </w:pPr>
      <w:r w:rsidRPr="00512233">
        <w:t>Головченко Н.І. Теоретико-методологічні засади вивчення художнього тексту з урахуванням стилю</w:t>
      </w:r>
      <w:r w:rsidR="003B5BAD" w:rsidRPr="00512233">
        <w:t xml:space="preserve"> [Текст]</w:t>
      </w:r>
      <w:r w:rsidRPr="00512233">
        <w:t>// Інформація і право - № 1(4) – 2012 – С.98-107</w:t>
      </w:r>
    </w:p>
    <w:p w:rsidR="00D60344" w:rsidRPr="00512233" w:rsidRDefault="00D60344" w:rsidP="00117CCC">
      <w:pPr>
        <w:pStyle w:val="a3"/>
        <w:numPr>
          <w:ilvl w:val="0"/>
          <w:numId w:val="5"/>
        </w:numPr>
        <w:tabs>
          <w:tab w:val="left" w:pos="567"/>
        </w:tabs>
        <w:ind w:left="567" w:hanging="567"/>
      </w:pPr>
      <w:r w:rsidRPr="00512233">
        <w:lastRenderedPageBreak/>
        <w:t>Гуревич А. Я. Категориисредневековойкультуры</w:t>
      </w:r>
      <w:r w:rsidR="003B5BAD" w:rsidRPr="00512233">
        <w:t xml:space="preserve"> [Текст]</w:t>
      </w:r>
      <w:r w:rsidRPr="00512233">
        <w:t>- М.: Искусство, 1984. - 350 с.</w:t>
      </w:r>
    </w:p>
    <w:p w:rsidR="00D60344" w:rsidRPr="00512233" w:rsidRDefault="00D60344" w:rsidP="00117CCC">
      <w:pPr>
        <w:pStyle w:val="a3"/>
        <w:numPr>
          <w:ilvl w:val="0"/>
          <w:numId w:val="5"/>
        </w:numPr>
        <w:tabs>
          <w:tab w:val="left" w:pos="567"/>
        </w:tabs>
        <w:ind w:left="567" w:hanging="567"/>
      </w:pPr>
      <w:r w:rsidRPr="00512233">
        <w:t xml:space="preserve">Закалюжний Л. В. Історична драма–хроніка Вільяма Шекспіра «Річард III»: пошуки форми </w:t>
      </w:r>
      <w:r w:rsidR="003B5BAD" w:rsidRPr="00512233">
        <w:t xml:space="preserve">[Текст] </w:t>
      </w:r>
      <w:r w:rsidRPr="00512233">
        <w:t xml:space="preserve">/ Леонід Закалюжний // Літературний твір: шляхи дослідження поетики : збірка статей. - Житомир : </w:t>
      </w:r>
      <w:r w:rsidR="003B5BAD" w:rsidRPr="00512233">
        <w:t>«</w:t>
      </w:r>
      <w:r w:rsidRPr="00512233">
        <w:t>Полісся</w:t>
      </w:r>
      <w:r w:rsidR="003B5BAD" w:rsidRPr="00512233">
        <w:t>»</w:t>
      </w:r>
      <w:r w:rsidRPr="00512233">
        <w:t>, 2006. - С. 143-151</w:t>
      </w:r>
    </w:p>
    <w:p w:rsidR="00D60344" w:rsidRPr="00512233" w:rsidRDefault="00D60344" w:rsidP="00117CCC">
      <w:pPr>
        <w:pStyle w:val="a3"/>
        <w:numPr>
          <w:ilvl w:val="0"/>
          <w:numId w:val="5"/>
        </w:numPr>
        <w:tabs>
          <w:tab w:val="left" w:pos="567"/>
        </w:tabs>
        <w:ind w:left="567" w:hanging="567"/>
      </w:pPr>
      <w:r w:rsidRPr="00512233">
        <w:t>Корнєєва Л. Л. Художній стиль як о</w:t>
      </w:r>
      <w:r w:rsidR="003B5BAD" w:rsidRPr="00512233">
        <w:t>предметнення картини світу [Текст] / Л.Л. </w:t>
      </w:r>
      <w:r w:rsidRPr="00512233">
        <w:t>Корнєєва // Література та культура Полісся. - 2013. - Вип. 74. - С. 279-287</w:t>
      </w:r>
    </w:p>
    <w:p w:rsidR="00D60344" w:rsidRPr="00512233" w:rsidRDefault="00D60344" w:rsidP="00117CCC">
      <w:pPr>
        <w:pStyle w:val="a3"/>
        <w:numPr>
          <w:ilvl w:val="0"/>
          <w:numId w:val="5"/>
        </w:numPr>
        <w:tabs>
          <w:tab w:val="left" w:pos="567"/>
        </w:tabs>
        <w:ind w:left="567" w:hanging="567"/>
      </w:pPr>
      <w:r w:rsidRPr="00512233">
        <w:t>Котт Я. Шескпир</w:t>
      </w:r>
      <w:r w:rsidR="00117CCC" w:rsidRPr="00512233">
        <w:t>-</w:t>
      </w:r>
      <w:r w:rsidRPr="00512233">
        <w:t xml:space="preserve"> наш современник</w:t>
      </w:r>
      <w:r w:rsidR="003B5BAD" w:rsidRPr="00512233">
        <w:t xml:space="preserve"> [Текст]</w:t>
      </w:r>
      <w:r w:rsidRPr="00512233">
        <w:t xml:space="preserve"> - СПб.: Балтийскиесезоны, 2011.</w:t>
      </w:r>
      <w:r w:rsidR="003B5BAD" w:rsidRPr="00512233">
        <w:t xml:space="preserve"> –</w:t>
      </w:r>
      <w:r w:rsidRPr="00512233">
        <w:t xml:space="preserve"> 351с.</w:t>
      </w:r>
    </w:p>
    <w:p w:rsidR="00D60344" w:rsidRPr="00512233" w:rsidRDefault="00D60344" w:rsidP="00117CCC">
      <w:pPr>
        <w:pStyle w:val="a3"/>
        <w:numPr>
          <w:ilvl w:val="0"/>
          <w:numId w:val="5"/>
        </w:numPr>
        <w:tabs>
          <w:tab w:val="left" w:pos="567"/>
        </w:tabs>
        <w:ind w:left="567" w:hanging="567"/>
      </w:pPr>
      <w:r w:rsidRPr="00512233">
        <w:t>Лихачев Д.С. Литература</w:t>
      </w:r>
      <w:r w:rsidR="003B5BAD" w:rsidRPr="00512233">
        <w:t xml:space="preserve"> – </w:t>
      </w:r>
      <w:r w:rsidRPr="00512233">
        <w:t>реальность</w:t>
      </w:r>
      <w:r w:rsidR="003B5BAD" w:rsidRPr="00512233">
        <w:t xml:space="preserve"> – література [Текст] / Д.С. </w:t>
      </w:r>
      <w:r w:rsidRPr="00512233">
        <w:t>Лихачев. - Л.: Совет. писатель, 1981. - 215 с.</w:t>
      </w:r>
    </w:p>
    <w:p w:rsidR="00D60344" w:rsidRPr="00512233" w:rsidRDefault="00D60344" w:rsidP="00117CCC">
      <w:pPr>
        <w:pStyle w:val="a3"/>
        <w:numPr>
          <w:ilvl w:val="0"/>
          <w:numId w:val="5"/>
        </w:numPr>
        <w:tabs>
          <w:tab w:val="left" w:pos="567"/>
        </w:tabs>
        <w:ind w:left="567" w:hanging="567"/>
      </w:pPr>
      <w:r w:rsidRPr="00512233">
        <w:t>Літературознавчий словник-довідник</w:t>
      </w:r>
      <w:r w:rsidR="00A24A7C" w:rsidRPr="00512233">
        <w:t xml:space="preserve"> [Текст]</w:t>
      </w:r>
      <w:r w:rsidR="003B5BAD" w:rsidRPr="00512233">
        <w:t>/ За ред. Р.Т. Гром’яка, Ю.І. Коваліва, В.</w:t>
      </w:r>
      <w:r w:rsidRPr="00512233">
        <w:t>І. Теремка. – К.: ВЦ «Академія», 2007. – 752 с.</w:t>
      </w:r>
    </w:p>
    <w:p w:rsidR="00A24A7C" w:rsidRPr="00512233" w:rsidRDefault="00D60344" w:rsidP="00117CCC">
      <w:pPr>
        <w:pStyle w:val="a3"/>
        <w:numPr>
          <w:ilvl w:val="0"/>
          <w:numId w:val="5"/>
        </w:numPr>
        <w:tabs>
          <w:tab w:val="left" w:pos="567"/>
        </w:tabs>
        <w:ind w:left="567" w:hanging="567"/>
      </w:pPr>
      <w:r w:rsidRPr="00512233">
        <w:t>Москвітіна Д. А. Рецепція В. Шекспіра в культурі американського просвітництва (на матеріалі творчості Дж. Адамса)</w:t>
      </w:r>
      <w:r w:rsidR="003B5BAD" w:rsidRPr="00512233">
        <w:t xml:space="preserve"> [Електронний ресурс] / Д.</w:t>
      </w:r>
      <w:r w:rsidRPr="00512233">
        <w:t xml:space="preserve">А. Москвітіна // Держава та регіони. Серія : Гуманітарні науки. - 2015. - № 1. - С. 16-20. </w:t>
      </w:r>
      <w:r w:rsidR="003B5BAD" w:rsidRPr="00512233">
        <w:t>–</w:t>
      </w:r>
      <w:r w:rsidRPr="00512233">
        <w:t xml:space="preserve"> Режимдоступу: </w:t>
      </w:r>
      <w:hyperlink r:id="rId8" w:history="1">
        <w:r w:rsidR="00A24A7C" w:rsidRPr="00512233">
          <w:rPr>
            <w:rStyle w:val="a5"/>
          </w:rPr>
          <w:t>http://nbuv.gov.ua/UJRN/drgn_2015_1_5</w:t>
        </w:r>
      </w:hyperlink>
    </w:p>
    <w:p w:rsidR="00D60344" w:rsidRPr="00512233" w:rsidRDefault="00D60344" w:rsidP="00117CCC">
      <w:pPr>
        <w:pStyle w:val="a3"/>
        <w:numPr>
          <w:ilvl w:val="0"/>
          <w:numId w:val="5"/>
        </w:numPr>
        <w:tabs>
          <w:tab w:val="left" w:pos="567"/>
        </w:tabs>
        <w:ind w:left="567" w:hanging="567"/>
      </w:pPr>
      <w:r w:rsidRPr="00512233">
        <w:t>Нагачевська О.О. Трансформація готичної літературної традиції в сучасному романі США</w:t>
      </w:r>
      <w:r w:rsidR="00A24A7C" w:rsidRPr="00512233">
        <w:t xml:space="preserve"> [Текст]</w:t>
      </w:r>
      <w:r w:rsidRPr="00512233">
        <w:t>/ О. Нагачевська // Науковий вісник Східноєвропейського національного університету імені Лесі Українки. Філологічні науки. Літературознавство. – Луцьк : Східноєвропейський національний університет імені Лесі Українки, 2013. – № 28 (277). – С. 99-104.</w:t>
      </w:r>
    </w:p>
    <w:p w:rsidR="00D60344" w:rsidRPr="00512233" w:rsidRDefault="00D60344" w:rsidP="00117CCC">
      <w:pPr>
        <w:pStyle w:val="a3"/>
        <w:numPr>
          <w:ilvl w:val="0"/>
          <w:numId w:val="5"/>
        </w:numPr>
        <w:tabs>
          <w:tab w:val="left" w:pos="567"/>
        </w:tabs>
        <w:ind w:left="567" w:hanging="567"/>
      </w:pPr>
      <w:r w:rsidRPr="00512233">
        <w:t>Наливайко Д. "Гамлет" (післямова)</w:t>
      </w:r>
      <w:r w:rsidR="00A24A7C" w:rsidRPr="00512233">
        <w:t xml:space="preserve"> [Текст]</w:t>
      </w:r>
      <w:r w:rsidRPr="00512233">
        <w:t xml:space="preserve">/ </w:t>
      </w:r>
      <w:r w:rsidR="00A24A7C" w:rsidRPr="00512233">
        <w:t xml:space="preserve">Д. Наливайко // </w:t>
      </w:r>
      <w:r w:rsidRPr="00512233">
        <w:t>Шекспір В. Твори в шести томах: Том 5. - К.: Дніпро, 1986.- С. 643-649</w:t>
      </w:r>
    </w:p>
    <w:p w:rsidR="00D60344" w:rsidRPr="00512233" w:rsidRDefault="00D60344" w:rsidP="00117CCC">
      <w:pPr>
        <w:pStyle w:val="a3"/>
        <w:numPr>
          <w:ilvl w:val="0"/>
          <w:numId w:val="5"/>
        </w:numPr>
        <w:tabs>
          <w:tab w:val="left" w:pos="567"/>
        </w:tabs>
        <w:ind w:left="567" w:hanging="567"/>
      </w:pPr>
      <w:r w:rsidRPr="00512233">
        <w:t>Напцок Б.Р. Английский «</w:t>
      </w:r>
      <w:r w:rsidR="00C16BDC" w:rsidRPr="00512233">
        <w:t>г</w:t>
      </w:r>
      <w:r w:rsidRPr="00512233">
        <w:t>отический» роман: к вопросу об истории и поэтикежанра</w:t>
      </w:r>
      <w:r w:rsidR="00A24A7C" w:rsidRPr="00512233">
        <w:t xml:space="preserve"> [Електронний ресурс] / Б.Р. Нацпок</w:t>
      </w:r>
      <w:r w:rsidRPr="00512233">
        <w:t xml:space="preserve"> // </w:t>
      </w:r>
      <w:r w:rsidRPr="00512233">
        <w:lastRenderedPageBreak/>
        <w:t xml:space="preserve">ВестникАдыгейскогогосударственногоуниверситета. Серия 2: Филология и искусствоведение - 2008. - №10. – С.139-144 </w:t>
      </w:r>
      <w:r w:rsidR="00A24A7C" w:rsidRPr="00512233">
        <w:t>– Режим доступу:</w:t>
      </w:r>
      <w:r w:rsidRPr="00512233">
        <w:t xml:space="preserve">http://cyberleninka.ru/article/n/angliyskiy-goticheskiy-roman-k-voprosu-ob-istorii-i-poetike-zhanra </w:t>
      </w:r>
    </w:p>
    <w:p w:rsidR="00D60344" w:rsidRPr="00512233" w:rsidRDefault="00D60344" w:rsidP="00117CCC">
      <w:pPr>
        <w:pStyle w:val="a3"/>
        <w:numPr>
          <w:ilvl w:val="0"/>
          <w:numId w:val="5"/>
        </w:numPr>
        <w:tabs>
          <w:tab w:val="left" w:pos="567"/>
        </w:tabs>
        <w:ind w:left="567" w:hanging="567"/>
      </w:pPr>
      <w:r w:rsidRPr="00512233">
        <w:t xml:space="preserve">Потойбічне: Українська готична проза ХХ ст. </w:t>
      </w:r>
      <w:r w:rsidR="00A24A7C" w:rsidRPr="00512233">
        <w:t xml:space="preserve">[Текст] </w:t>
      </w:r>
      <w:r w:rsidRPr="00512233">
        <w:t xml:space="preserve">/ </w:t>
      </w:r>
      <w:r w:rsidR="00A24A7C" w:rsidRPr="00512233">
        <w:t>У</w:t>
      </w:r>
      <w:r w:rsidRPr="00512233">
        <w:t>поряд. Ю.</w:t>
      </w:r>
      <w:r w:rsidR="00A24A7C" w:rsidRPr="00512233">
        <w:t> </w:t>
      </w:r>
      <w:r w:rsidRPr="00512233">
        <w:t>Винничук. – Львів : ЛА «ПІРАМІДА», 2005. – 464 с.</w:t>
      </w:r>
    </w:p>
    <w:p w:rsidR="00D60344" w:rsidRPr="00512233" w:rsidRDefault="00D60344" w:rsidP="00117CCC">
      <w:pPr>
        <w:pStyle w:val="a3"/>
        <w:numPr>
          <w:ilvl w:val="0"/>
          <w:numId w:val="5"/>
        </w:numPr>
        <w:tabs>
          <w:tab w:val="left" w:pos="567"/>
        </w:tabs>
        <w:ind w:left="567" w:hanging="567"/>
      </w:pPr>
      <w:r w:rsidRPr="00512233">
        <w:t>Сізова К. Готичний роман у літературі постмодернізму: традиційне новаторське</w:t>
      </w:r>
      <w:r w:rsidR="00A24A7C" w:rsidRPr="00512233">
        <w:t xml:space="preserve"> [Текст]</w:t>
      </w:r>
      <w:r w:rsidRPr="00512233">
        <w:t>/ К. Сізова // Гуманітарна освіта у технічних вищих навчальних закладах. - 2013. - Вип. 28. - С. 254-269.</w:t>
      </w:r>
    </w:p>
    <w:p w:rsidR="00D60344" w:rsidRPr="00512233" w:rsidRDefault="00D60344" w:rsidP="00117CCC">
      <w:pPr>
        <w:pStyle w:val="a3"/>
        <w:numPr>
          <w:ilvl w:val="0"/>
          <w:numId w:val="5"/>
        </w:numPr>
        <w:tabs>
          <w:tab w:val="left" w:pos="567"/>
        </w:tabs>
        <w:ind w:left="567" w:hanging="567"/>
      </w:pPr>
      <w:r w:rsidRPr="00512233">
        <w:t>Соколов А.Н. Теория стиля</w:t>
      </w:r>
      <w:r w:rsidR="00A24A7C" w:rsidRPr="00512233">
        <w:t xml:space="preserve"> [Текст]</w:t>
      </w:r>
      <w:r w:rsidRPr="00512233">
        <w:t>/ А.Н. Соколов. – М. : Искусство, 1968. – 223 с.</w:t>
      </w:r>
    </w:p>
    <w:p w:rsidR="00D60344" w:rsidRPr="00512233" w:rsidRDefault="00D60344" w:rsidP="00117CCC">
      <w:pPr>
        <w:pStyle w:val="a3"/>
        <w:numPr>
          <w:ilvl w:val="0"/>
          <w:numId w:val="5"/>
        </w:numPr>
        <w:tabs>
          <w:tab w:val="left" w:pos="567"/>
        </w:tabs>
        <w:ind w:left="567" w:hanging="567"/>
      </w:pPr>
      <w:r w:rsidRPr="00512233">
        <w:t>Торкут Н.М. Проблеми генези і структурування жанрової системи англійської прози пізнього Ренесансу (малі епічні форми і «література факту»)</w:t>
      </w:r>
      <w:r w:rsidR="00A24A7C" w:rsidRPr="00512233">
        <w:t xml:space="preserve"> [Текст] / Н.М. Торкут</w:t>
      </w:r>
      <w:r w:rsidRPr="00512233">
        <w:t>. – Запоріжжя: ЗДУ, 2000. – 406 с</w:t>
      </w:r>
    </w:p>
    <w:p w:rsidR="00D60344" w:rsidRPr="00512233" w:rsidRDefault="00D60344" w:rsidP="00117CCC">
      <w:pPr>
        <w:pStyle w:val="a3"/>
        <w:numPr>
          <w:ilvl w:val="0"/>
          <w:numId w:val="5"/>
        </w:numPr>
        <w:tabs>
          <w:tab w:val="left" w:pos="567"/>
        </w:tabs>
        <w:ind w:left="567" w:hanging="567"/>
      </w:pPr>
      <w:r w:rsidRPr="00512233">
        <w:t>Торкут, Н. Шекспірознавчий дискурс ХХ століття: специфіка і тенденції [Текст] / Н. Торкут. //Ренесансні студії: Зб. наук. пр. – 2003. - Вип.9. - Запоріжжя : ЗДУ- с.65-74</w:t>
      </w:r>
    </w:p>
    <w:p w:rsidR="00D60344" w:rsidRPr="00512233" w:rsidRDefault="00D60344" w:rsidP="00117CCC">
      <w:pPr>
        <w:pStyle w:val="a3"/>
        <w:numPr>
          <w:ilvl w:val="0"/>
          <w:numId w:val="5"/>
        </w:numPr>
        <w:tabs>
          <w:tab w:val="left" w:pos="567"/>
        </w:tabs>
        <w:ind w:left="567" w:hanging="567"/>
      </w:pPr>
      <w:r w:rsidRPr="00512233">
        <w:t>Уваркіна О. Філософські аспекти трагедії В.Шекспіра «Гамлет, принц данський» [Текст] / О. Уваркіна, Н. Бекетова // Гілея: науковий вісник : Збірник наукових праць. - 2013. - Випуск 73(№ 4). - С. 248-250.</w:t>
      </w:r>
    </w:p>
    <w:p w:rsidR="00D60344" w:rsidRPr="00512233" w:rsidRDefault="00D60344" w:rsidP="00117CCC">
      <w:pPr>
        <w:pStyle w:val="a3"/>
        <w:numPr>
          <w:ilvl w:val="0"/>
          <w:numId w:val="5"/>
        </w:numPr>
        <w:tabs>
          <w:tab w:val="left" w:pos="567"/>
        </w:tabs>
        <w:ind w:left="567" w:hanging="567"/>
      </w:pPr>
      <w:r w:rsidRPr="00512233">
        <w:t>Филичева Н. В. Художественныестили и направления в ЗападнойЕвропе и России</w:t>
      </w:r>
      <w:r w:rsidR="00A24A7C" w:rsidRPr="00512233">
        <w:t xml:space="preserve"> [Текст] / Н.В. Филичева :</w:t>
      </w:r>
      <w:r w:rsidRPr="00512233">
        <w:t>Учебноепособие. – СПб: СПбГУ ИТМО, 2008.- 168 с.</w:t>
      </w:r>
    </w:p>
    <w:p w:rsidR="00D60344" w:rsidRPr="00512233" w:rsidRDefault="00D60344" w:rsidP="00117CCC">
      <w:pPr>
        <w:pStyle w:val="a3"/>
        <w:numPr>
          <w:ilvl w:val="0"/>
          <w:numId w:val="5"/>
        </w:numPr>
        <w:tabs>
          <w:tab w:val="left" w:pos="567"/>
        </w:tabs>
        <w:ind w:left="567" w:hanging="567"/>
      </w:pPr>
      <w:r w:rsidRPr="00512233">
        <w:t>Хамитов Н. В. Этика и эстетика [Текст] : словарьключевыхтерминов / Н.</w:t>
      </w:r>
      <w:r w:rsidR="00A24A7C" w:rsidRPr="00512233">
        <w:t> </w:t>
      </w:r>
      <w:r w:rsidRPr="00512233">
        <w:t>Хамитов, С.</w:t>
      </w:r>
      <w:r w:rsidR="00A24A7C" w:rsidRPr="00512233">
        <w:t> </w:t>
      </w:r>
      <w:r w:rsidRPr="00512233">
        <w:t>Крылова, С.</w:t>
      </w:r>
      <w:r w:rsidR="00A24A7C" w:rsidRPr="00512233">
        <w:t> </w:t>
      </w:r>
      <w:r w:rsidRPr="00512233">
        <w:t>Минева. - К. : КНТ, 2009. - 336 с.</w:t>
      </w:r>
    </w:p>
    <w:p w:rsidR="00D60344" w:rsidRPr="00512233" w:rsidRDefault="00D60344" w:rsidP="00117CCC">
      <w:pPr>
        <w:pStyle w:val="a3"/>
        <w:numPr>
          <w:ilvl w:val="0"/>
          <w:numId w:val="5"/>
        </w:numPr>
        <w:tabs>
          <w:tab w:val="left" w:pos="567"/>
        </w:tabs>
        <w:ind w:left="567" w:hanging="567"/>
      </w:pPr>
      <w:r w:rsidRPr="00512233">
        <w:t>Хапаева Д. Готическоеобщество: морфологиякошмара</w:t>
      </w:r>
      <w:r w:rsidR="00A24A7C" w:rsidRPr="00512233">
        <w:t xml:space="preserve"> [Текст]</w:t>
      </w:r>
      <w:r w:rsidRPr="00512233">
        <w:t>- М. : Новоелитературноеобозрение</w:t>
      </w:r>
      <w:r w:rsidR="00A24A7C" w:rsidRPr="00512233">
        <w:t>,</w:t>
      </w:r>
      <w:r w:rsidRPr="00512233">
        <w:t xml:space="preserve"> 2007 -152с.</w:t>
      </w:r>
    </w:p>
    <w:p w:rsidR="00D60344" w:rsidRPr="00512233" w:rsidRDefault="00D60344" w:rsidP="00117CCC">
      <w:pPr>
        <w:pStyle w:val="a3"/>
        <w:numPr>
          <w:ilvl w:val="0"/>
          <w:numId w:val="5"/>
        </w:numPr>
        <w:tabs>
          <w:tab w:val="left" w:pos="567"/>
        </w:tabs>
        <w:ind w:left="567" w:hanging="567"/>
      </w:pPr>
      <w:r w:rsidRPr="00512233">
        <w:t xml:space="preserve">Шекспір В.Річард ІІІ </w:t>
      </w:r>
      <w:r w:rsidR="00117CCC" w:rsidRPr="00512233">
        <w:t xml:space="preserve">[Текст] / В. Шекспір </w:t>
      </w:r>
      <w:r w:rsidRPr="00512233">
        <w:t>// Шекспір В. Зібрання творів у 6-ти томах. Том 1. - К.: Дніпро, 1986. - С.: 314-424.</w:t>
      </w:r>
    </w:p>
    <w:p w:rsidR="00D60344" w:rsidRPr="00512233" w:rsidRDefault="00D60344" w:rsidP="00117CCC">
      <w:pPr>
        <w:pStyle w:val="a3"/>
        <w:numPr>
          <w:ilvl w:val="0"/>
          <w:numId w:val="5"/>
        </w:numPr>
        <w:tabs>
          <w:tab w:val="left" w:pos="567"/>
        </w:tabs>
        <w:ind w:left="567" w:hanging="567"/>
      </w:pPr>
      <w:r w:rsidRPr="00512233">
        <w:lastRenderedPageBreak/>
        <w:t>Шекспір В. Гамлет, принц датський</w:t>
      </w:r>
      <w:r w:rsidR="00117CCC" w:rsidRPr="00512233">
        <w:t xml:space="preserve"> [Текст] / В. Шекспір</w:t>
      </w:r>
      <w:r w:rsidRPr="00512233">
        <w:t xml:space="preserve"> // Твори в шести томах: Том 5. - К.: Дніпро, 1986.- С. 5-118</w:t>
      </w:r>
    </w:p>
    <w:p w:rsidR="00D60344" w:rsidRPr="00512233" w:rsidRDefault="00D60344" w:rsidP="00117CCC">
      <w:pPr>
        <w:pStyle w:val="a3"/>
        <w:numPr>
          <w:ilvl w:val="0"/>
          <w:numId w:val="5"/>
        </w:numPr>
        <w:tabs>
          <w:tab w:val="left" w:pos="567"/>
        </w:tabs>
        <w:ind w:left="567" w:hanging="567"/>
      </w:pPr>
      <w:r w:rsidRPr="00512233">
        <w:t xml:space="preserve">Шекспір В. Макбет </w:t>
      </w:r>
      <w:r w:rsidR="00117CCC" w:rsidRPr="00512233">
        <w:t xml:space="preserve">[Текст] / В. Шекспір </w:t>
      </w:r>
      <w:r w:rsidRPr="00512233">
        <w:t>// Твори в шести томах: Том</w:t>
      </w:r>
      <w:r w:rsidR="00117CCC" w:rsidRPr="00512233">
        <w:t> </w:t>
      </w:r>
      <w:r w:rsidRPr="00512233">
        <w:t>5.-К.: Дніпро, 1986. - С. 344-415.</w:t>
      </w:r>
    </w:p>
    <w:p w:rsidR="009747FD" w:rsidRPr="00512233" w:rsidRDefault="009747FD" w:rsidP="00D60344">
      <w:pPr>
        <w:pStyle w:val="a3"/>
        <w:ind w:left="709" w:firstLine="0"/>
      </w:pPr>
    </w:p>
    <w:sectPr w:rsidR="009747FD" w:rsidRPr="00512233" w:rsidSect="00F93F64">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pgNumType w:start="2"/>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62A" w:rsidRDefault="00D9662A" w:rsidP="00B81A2F">
      <w:pPr>
        <w:spacing w:line="240" w:lineRule="auto"/>
      </w:pPr>
      <w:r>
        <w:separator/>
      </w:r>
    </w:p>
  </w:endnote>
  <w:endnote w:type="continuationSeparator" w:id="1">
    <w:p w:rsidR="00D9662A" w:rsidRDefault="00D9662A" w:rsidP="00B81A2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81B" w:rsidRDefault="008C481B">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81B" w:rsidRDefault="008C481B">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81B" w:rsidRDefault="008C481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62A" w:rsidRDefault="00D9662A" w:rsidP="00B81A2F">
      <w:pPr>
        <w:spacing w:line="240" w:lineRule="auto"/>
      </w:pPr>
      <w:r>
        <w:separator/>
      </w:r>
    </w:p>
  </w:footnote>
  <w:footnote w:type="continuationSeparator" w:id="1">
    <w:p w:rsidR="00D9662A" w:rsidRDefault="00D9662A" w:rsidP="00B81A2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81B" w:rsidRDefault="008C481B">
    <w:pPr>
      <w:pStyle w:val="ac"/>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27376" o:spid="_x0000_s2050" type="#_x0000_t136" style="position:absolute;left:0;text-align:left;margin-left:0;margin-top:0;width:512.9pt;height:146.55pt;rotation:315;z-index:-251654144;mso-position-horizontal:center;mso-position-horizontal-relative:margin;mso-position-vertical:center;mso-position-vertical-relative:margin" o:allowincell="f" fillcolor="#938953 [1614]" stroked="f">
          <v:fill opacity=".5"/>
          <v:textpath style="font-family:&quot;Times New Roman&quot;;font-size:1pt" string="Образец"/>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D33" w:rsidRDefault="008C481B">
    <w:pPr>
      <w:pStyle w:val="ac"/>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27377" o:spid="_x0000_s2051" type="#_x0000_t136" style="position:absolute;left:0;text-align:left;margin-left:0;margin-top:0;width:512.9pt;height:146.55pt;rotation:315;z-index:-251652096;mso-position-horizontal:center;mso-position-horizontal-relative:margin;mso-position-vertical:center;mso-position-vertical-relative:margin" o:allowincell="f" fillcolor="#938953 [1614]" stroked="f">
          <v:fill opacity=".5"/>
          <v:textpath style="font-family:&quot;Times New Roman&quot;;font-size:1pt" string="Образец"/>
        </v:shape>
      </w:pict>
    </w:r>
    <w:sdt>
      <w:sdtPr>
        <w:id w:val="-1614204211"/>
        <w:docPartObj>
          <w:docPartGallery w:val="Page Numbers (Top of Page)"/>
          <w:docPartUnique/>
        </w:docPartObj>
      </w:sdtPr>
      <w:sdtContent>
        <w:r w:rsidR="00A12C98">
          <w:fldChar w:fldCharType="begin"/>
        </w:r>
        <w:r w:rsidR="00090D33">
          <w:instrText>PAGE   \* MERGEFORMAT</w:instrText>
        </w:r>
        <w:r w:rsidR="00A12C98">
          <w:fldChar w:fldCharType="separate"/>
        </w:r>
        <w:r w:rsidRPr="008C481B">
          <w:rPr>
            <w:noProof/>
            <w:lang w:val="ru-RU"/>
          </w:rPr>
          <w:t>32</w:t>
        </w:r>
        <w:r w:rsidR="00A12C98">
          <w:fldChar w:fldCharType="end"/>
        </w:r>
      </w:sdtContent>
    </w:sdt>
  </w:p>
  <w:p w:rsidR="00090D33" w:rsidRDefault="00090D33">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81B" w:rsidRDefault="008C481B">
    <w:pPr>
      <w:pStyle w:val="ac"/>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27375" o:spid="_x0000_s2049" type="#_x0000_t136" style="position:absolute;left:0;text-align:left;margin-left:0;margin-top:0;width:512.9pt;height:146.55pt;rotation:315;z-index:-251656192;mso-position-horizontal:center;mso-position-horizontal-relative:margin;mso-position-vertical:center;mso-position-vertical-relative:margin" o:allowincell="f" fillcolor="#938953 [1614]" stroked="f">
          <v:fill opacity=".5"/>
          <v:textpath style="font-family:&quot;Times New Roman&quot;;font-size:1pt" string="Образец"/>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41EC"/>
    <w:multiLevelType w:val="multilevel"/>
    <w:tmpl w:val="DBCA61F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3230514"/>
    <w:multiLevelType w:val="hybridMultilevel"/>
    <w:tmpl w:val="DEE223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0C67F98"/>
    <w:multiLevelType w:val="multilevel"/>
    <w:tmpl w:val="965E1E5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42429A5"/>
    <w:multiLevelType w:val="multilevel"/>
    <w:tmpl w:val="BBA2D30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36261439"/>
    <w:multiLevelType w:val="hybridMultilevel"/>
    <w:tmpl w:val="190AE8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84321A"/>
    <w:rsid w:val="00000FA9"/>
    <w:rsid w:val="00006230"/>
    <w:rsid w:val="0000774D"/>
    <w:rsid w:val="00021BC5"/>
    <w:rsid w:val="00026D65"/>
    <w:rsid w:val="00036DA5"/>
    <w:rsid w:val="000374C2"/>
    <w:rsid w:val="000411EA"/>
    <w:rsid w:val="00044EAB"/>
    <w:rsid w:val="000453D0"/>
    <w:rsid w:val="00047B36"/>
    <w:rsid w:val="00050DC7"/>
    <w:rsid w:val="00052DE2"/>
    <w:rsid w:val="000541E9"/>
    <w:rsid w:val="00054351"/>
    <w:rsid w:val="00054C72"/>
    <w:rsid w:val="00062168"/>
    <w:rsid w:val="00063F30"/>
    <w:rsid w:val="00065033"/>
    <w:rsid w:val="00066133"/>
    <w:rsid w:val="00067E43"/>
    <w:rsid w:val="00075F77"/>
    <w:rsid w:val="000768B0"/>
    <w:rsid w:val="000862B1"/>
    <w:rsid w:val="00090D33"/>
    <w:rsid w:val="0009470E"/>
    <w:rsid w:val="000A1DAE"/>
    <w:rsid w:val="000A3489"/>
    <w:rsid w:val="000A39F9"/>
    <w:rsid w:val="000B0007"/>
    <w:rsid w:val="000B5673"/>
    <w:rsid w:val="000D07E5"/>
    <w:rsid w:val="000E48AE"/>
    <w:rsid w:val="000E5E2E"/>
    <w:rsid w:val="000F1089"/>
    <w:rsid w:val="000F608A"/>
    <w:rsid w:val="00104765"/>
    <w:rsid w:val="00112D3B"/>
    <w:rsid w:val="00117CCC"/>
    <w:rsid w:val="001260E4"/>
    <w:rsid w:val="001272A7"/>
    <w:rsid w:val="00130AE0"/>
    <w:rsid w:val="00131CD7"/>
    <w:rsid w:val="001335BA"/>
    <w:rsid w:val="00135B76"/>
    <w:rsid w:val="00135BA7"/>
    <w:rsid w:val="00146D3B"/>
    <w:rsid w:val="001471A3"/>
    <w:rsid w:val="00165806"/>
    <w:rsid w:val="00172065"/>
    <w:rsid w:val="00183A78"/>
    <w:rsid w:val="001A63C7"/>
    <w:rsid w:val="001A7482"/>
    <w:rsid w:val="001B28D6"/>
    <w:rsid w:val="001C2BE5"/>
    <w:rsid w:val="001C5111"/>
    <w:rsid w:val="001C5DCE"/>
    <w:rsid w:val="001D5FEF"/>
    <w:rsid w:val="001F2836"/>
    <w:rsid w:val="00202C52"/>
    <w:rsid w:val="002331E3"/>
    <w:rsid w:val="00235819"/>
    <w:rsid w:val="00247287"/>
    <w:rsid w:val="00257550"/>
    <w:rsid w:val="002614F2"/>
    <w:rsid w:val="002626E4"/>
    <w:rsid w:val="00264040"/>
    <w:rsid w:val="00274790"/>
    <w:rsid w:val="00280EF8"/>
    <w:rsid w:val="0028631A"/>
    <w:rsid w:val="0029273C"/>
    <w:rsid w:val="00293782"/>
    <w:rsid w:val="002960C3"/>
    <w:rsid w:val="002A39DD"/>
    <w:rsid w:val="002A5E2E"/>
    <w:rsid w:val="002C0359"/>
    <w:rsid w:val="002C6902"/>
    <w:rsid w:val="002E19A5"/>
    <w:rsid w:val="002E4A7C"/>
    <w:rsid w:val="002F0282"/>
    <w:rsid w:val="002F12ED"/>
    <w:rsid w:val="002F78B5"/>
    <w:rsid w:val="00306742"/>
    <w:rsid w:val="00310210"/>
    <w:rsid w:val="00310E86"/>
    <w:rsid w:val="00311DC4"/>
    <w:rsid w:val="00312EDF"/>
    <w:rsid w:val="00324DFA"/>
    <w:rsid w:val="00325290"/>
    <w:rsid w:val="003359D2"/>
    <w:rsid w:val="0033602B"/>
    <w:rsid w:val="0034086C"/>
    <w:rsid w:val="00365474"/>
    <w:rsid w:val="00371A9E"/>
    <w:rsid w:val="003734E5"/>
    <w:rsid w:val="00376F80"/>
    <w:rsid w:val="00380B7D"/>
    <w:rsid w:val="003932C0"/>
    <w:rsid w:val="00396835"/>
    <w:rsid w:val="003A5EE5"/>
    <w:rsid w:val="003B2FF2"/>
    <w:rsid w:val="003B3958"/>
    <w:rsid w:val="003B4A4C"/>
    <w:rsid w:val="003B5BAD"/>
    <w:rsid w:val="003C0543"/>
    <w:rsid w:val="003C2DDD"/>
    <w:rsid w:val="003C620D"/>
    <w:rsid w:val="003C7CB1"/>
    <w:rsid w:val="003D53DC"/>
    <w:rsid w:val="003D5489"/>
    <w:rsid w:val="003D6ED7"/>
    <w:rsid w:val="003F1272"/>
    <w:rsid w:val="00402066"/>
    <w:rsid w:val="00403995"/>
    <w:rsid w:val="004127D0"/>
    <w:rsid w:val="00415182"/>
    <w:rsid w:val="004158AC"/>
    <w:rsid w:val="0041653C"/>
    <w:rsid w:val="00425B13"/>
    <w:rsid w:val="00435BAF"/>
    <w:rsid w:val="00437B85"/>
    <w:rsid w:val="00463284"/>
    <w:rsid w:val="00464AA1"/>
    <w:rsid w:val="00482D55"/>
    <w:rsid w:val="00483B08"/>
    <w:rsid w:val="004A02DC"/>
    <w:rsid w:val="004A0B7B"/>
    <w:rsid w:val="004A1454"/>
    <w:rsid w:val="004A4D3D"/>
    <w:rsid w:val="004A5DDA"/>
    <w:rsid w:val="004A6014"/>
    <w:rsid w:val="004A7549"/>
    <w:rsid w:val="004B0B74"/>
    <w:rsid w:val="004B4A2F"/>
    <w:rsid w:val="004B6BC1"/>
    <w:rsid w:val="004C7E98"/>
    <w:rsid w:val="004D0693"/>
    <w:rsid w:val="004D3C9E"/>
    <w:rsid w:val="004D4572"/>
    <w:rsid w:val="004D4AB6"/>
    <w:rsid w:val="004D59F8"/>
    <w:rsid w:val="004D6DB5"/>
    <w:rsid w:val="004E292D"/>
    <w:rsid w:val="004E52AD"/>
    <w:rsid w:val="004E6E63"/>
    <w:rsid w:val="005024A1"/>
    <w:rsid w:val="005046D7"/>
    <w:rsid w:val="00504B3B"/>
    <w:rsid w:val="00505E9D"/>
    <w:rsid w:val="00512233"/>
    <w:rsid w:val="00522AEB"/>
    <w:rsid w:val="005303B6"/>
    <w:rsid w:val="00530871"/>
    <w:rsid w:val="00544A1F"/>
    <w:rsid w:val="00544BF0"/>
    <w:rsid w:val="00545F42"/>
    <w:rsid w:val="00551678"/>
    <w:rsid w:val="005529EF"/>
    <w:rsid w:val="0055669B"/>
    <w:rsid w:val="00562F11"/>
    <w:rsid w:val="00571013"/>
    <w:rsid w:val="005742B6"/>
    <w:rsid w:val="00590F39"/>
    <w:rsid w:val="005A25BC"/>
    <w:rsid w:val="005B5006"/>
    <w:rsid w:val="005B5F6C"/>
    <w:rsid w:val="005C3491"/>
    <w:rsid w:val="005C7AAD"/>
    <w:rsid w:val="005D1A5A"/>
    <w:rsid w:val="005D1CCC"/>
    <w:rsid w:val="005D2389"/>
    <w:rsid w:val="005D2901"/>
    <w:rsid w:val="005D6410"/>
    <w:rsid w:val="005E052B"/>
    <w:rsid w:val="005E4AE8"/>
    <w:rsid w:val="005E5DA3"/>
    <w:rsid w:val="005E6E5B"/>
    <w:rsid w:val="0060115A"/>
    <w:rsid w:val="006035F5"/>
    <w:rsid w:val="0060567A"/>
    <w:rsid w:val="00606C0D"/>
    <w:rsid w:val="00610E4A"/>
    <w:rsid w:val="00611F12"/>
    <w:rsid w:val="006247B7"/>
    <w:rsid w:val="006268E6"/>
    <w:rsid w:val="00626FC5"/>
    <w:rsid w:val="006351E9"/>
    <w:rsid w:val="00635FF0"/>
    <w:rsid w:val="006364E1"/>
    <w:rsid w:val="00640E07"/>
    <w:rsid w:val="006511CA"/>
    <w:rsid w:val="00651EBD"/>
    <w:rsid w:val="0065376E"/>
    <w:rsid w:val="00655E65"/>
    <w:rsid w:val="0066010E"/>
    <w:rsid w:val="00662364"/>
    <w:rsid w:val="00662DBA"/>
    <w:rsid w:val="00664A1B"/>
    <w:rsid w:val="0067308A"/>
    <w:rsid w:val="00673612"/>
    <w:rsid w:val="0069239B"/>
    <w:rsid w:val="00692A52"/>
    <w:rsid w:val="00697F9F"/>
    <w:rsid w:val="006A7EFD"/>
    <w:rsid w:val="006B2B54"/>
    <w:rsid w:val="006B484B"/>
    <w:rsid w:val="006C0F8D"/>
    <w:rsid w:val="006C4079"/>
    <w:rsid w:val="006D0427"/>
    <w:rsid w:val="006D46D5"/>
    <w:rsid w:val="006F1B97"/>
    <w:rsid w:val="006F2282"/>
    <w:rsid w:val="006F5543"/>
    <w:rsid w:val="006F764D"/>
    <w:rsid w:val="006F7D05"/>
    <w:rsid w:val="0070753A"/>
    <w:rsid w:val="00721F37"/>
    <w:rsid w:val="0072363B"/>
    <w:rsid w:val="00735B3E"/>
    <w:rsid w:val="00736F79"/>
    <w:rsid w:val="0075001A"/>
    <w:rsid w:val="00750D39"/>
    <w:rsid w:val="00752F1C"/>
    <w:rsid w:val="00754E93"/>
    <w:rsid w:val="007630A4"/>
    <w:rsid w:val="00773D51"/>
    <w:rsid w:val="007801D4"/>
    <w:rsid w:val="007838B6"/>
    <w:rsid w:val="007908CC"/>
    <w:rsid w:val="007A3FF2"/>
    <w:rsid w:val="007A6D55"/>
    <w:rsid w:val="007B09D7"/>
    <w:rsid w:val="007B2692"/>
    <w:rsid w:val="007B5F8D"/>
    <w:rsid w:val="007C05ED"/>
    <w:rsid w:val="007E450C"/>
    <w:rsid w:val="007E7D13"/>
    <w:rsid w:val="007F2E98"/>
    <w:rsid w:val="007F352C"/>
    <w:rsid w:val="008036D5"/>
    <w:rsid w:val="0080382B"/>
    <w:rsid w:val="00806CD0"/>
    <w:rsid w:val="0081283E"/>
    <w:rsid w:val="0082731D"/>
    <w:rsid w:val="00832334"/>
    <w:rsid w:val="00841FFE"/>
    <w:rsid w:val="0084321A"/>
    <w:rsid w:val="008452F5"/>
    <w:rsid w:val="008500F5"/>
    <w:rsid w:val="00853FBA"/>
    <w:rsid w:val="00854276"/>
    <w:rsid w:val="008544AB"/>
    <w:rsid w:val="008603DF"/>
    <w:rsid w:val="008641C9"/>
    <w:rsid w:val="00864533"/>
    <w:rsid w:val="00876054"/>
    <w:rsid w:val="00880948"/>
    <w:rsid w:val="00881938"/>
    <w:rsid w:val="008A2D9E"/>
    <w:rsid w:val="008A3D67"/>
    <w:rsid w:val="008A569D"/>
    <w:rsid w:val="008A67A3"/>
    <w:rsid w:val="008B0FDF"/>
    <w:rsid w:val="008B1A30"/>
    <w:rsid w:val="008B3955"/>
    <w:rsid w:val="008B4FCC"/>
    <w:rsid w:val="008C2207"/>
    <w:rsid w:val="008C481B"/>
    <w:rsid w:val="008C4913"/>
    <w:rsid w:val="008C5ACD"/>
    <w:rsid w:val="008C756D"/>
    <w:rsid w:val="008D3611"/>
    <w:rsid w:val="008D468D"/>
    <w:rsid w:val="008E15B8"/>
    <w:rsid w:val="008E3212"/>
    <w:rsid w:val="008E5579"/>
    <w:rsid w:val="008F1148"/>
    <w:rsid w:val="008F5DD0"/>
    <w:rsid w:val="008F60F7"/>
    <w:rsid w:val="00905BB7"/>
    <w:rsid w:val="009072DB"/>
    <w:rsid w:val="00926148"/>
    <w:rsid w:val="0094751F"/>
    <w:rsid w:val="00947A80"/>
    <w:rsid w:val="00954ADA"/>
    <w:rsid w:val="00961938"/>
    <w:rsid w:val="0096413C"/>
    <w:rsid w:val="00964A0D"/>
    <w:rsid w:val="009747FD"/>
    <w:rsid w:val="0097576F"/>
    <w:rsid w:val="009758A7"/>
    <w:rsid w:val="00985B29"/>
    <w:rsid w:val="00991011"/>
    <w:rsid w:val="009912C5"/>
    <w:rsid w:val="00992B3D"/>
    <w:rsid w:val="00994F34"/>
    <w:rsid w:val="0099538B"/>
    <w:rsid w:val="00995F63"/>
    <w:rsid w:val="009A34AA"/>
    <w:rsid w:val="009A49AC"/>
    <w:rsid w:val="009B5334"/>
    <w:rsid w:val="009B7301"/>
    <w:rsid w:val="009C6517"/>
    <w:rsid w:val="009E2C9F"/>
    <w:rsid w:val="009F4201"/>
    <w:rsid w:val="00A030CA"/>
    <w:rsid w:val="00A03D9B"/>
    <w:rsid w:val="00A06FAD"/>
    <w:rsid w:val="00A12BBD"/>
    <w:rsid w:val="00A12C98"/>
    <w:rsid w:val="00A24A7C"/>
    <w:rsid w:val="00A253DC"/>
    <w:rsid w:val="00A2602E"/>
    <w:rsid w:val="00A359AB"/>
    <w:rsid w:val="00A35D98"/>
    <w:rsid w:val="00A36A2F"/>
    <w:rsid w:val="00A4225F"/>
    <w:rsid w:val="00A46F6B"/>
    <w:rsid w:val="00A5663F"/>
    <w:rsid w:val="00A632D5"/>
    <w:rsid w:val="00A6367B"/>
    <w:rsid w:val="00A727E8"/>
    <w:rsid w:val="00A7332F"/>
    <w:rsid w:val="00A76768"/>
    <w:rsid w:val="00A8181F"/>
    <w:rsid w:val="00A820B0"/>
    <w:rsid w:val="00A929EB"/>
    <w:rsid w:val="00A93A53"/>
    <w:rsid w:val="00AA1C82"/>
    <w:rsid w:val="00AA52A8"/>
    <w:rsid w:val="00AB42EE"/>
    <w:rsid w:val="00AB68DE"/>
    <w:rsid w:val="00AD5A35"/>
    <w:rsid w:val="00AE0D19"/>
    <w:rsid w:val="00AE5631"/>
    <w:rsid w:val="00AE5F11"/>
    <w:rsid w:val="00AF6DE0"/>
    <w:rsid w:val="00B02B4E"/>
    <w:rsid w:val="00B03E32"/>
    <w:rsid w:val="00B05346"/>
    <w:rsid w:val="00B05599"/>
    <w:rsid w:val="00B23B26"/>
    <w:rsid w:val="00B26017"/>
    <w:rsid w:val="00B26DB4"/>
    <w:rsid w:val="00B278B7"/>
    <w:rsid w:val="00B32F11"/>
    <w:rsid w:val="00B345E3"/>
    <w:rsid w:val="00B402B6"/>
    <w:rsid w:val="00B4062F"/>
    <w:rsid w:val="00B541D2"/>
    <w:rsid w:val="00B75944"/>
    <w:rsid w:val="00B77A4A"/>
    <w:rsid w:val="00B80C05"/>
    <w:rsid w:val="00B81A2F"/>
    <w:rsid w:val="00B9201C"/>
    <w:rsid w:val="00B9235D"/>
    <w:rsid w:val="00B94024"/>
    <w:rsid w:val="00B94EBB"/>
    <w:rsid w:val="00B97A33"/>
    <w:rsid w:val="00BB5656"/>
    <w:rsid w:val="00BD69FF"/>
    <w:rsid w:val="00BD6D2D"/>
    <w:rsid w:val="00BD78D8"/>
    <w:rsid w:val="00BD7B48"/>
    <w:rsid w:val="00BE2BF4"/>
    <w:rsid w:val="00BF21B9"/>
    <w:rsid w:val="00C106E8"/>
    <w:rsid w:val="00C12A30"/>
    <w:rsid w:val="00C12D1B"/>
    <w:rsid w:val="00C16BDC"/>
    <w:rsid w:val="00C332D2"/>
    <w:rsid w:val="00C61B37"/>
    <w:rsid w:val="00C77027"/>
    <w:rsid w:val="00C81C73"/>
    <w:rsid w:val="00C84CEF"/>
    <w:rsid w:val="00C869EC"/>
    <w:rsid w:val="00C90C47"/>
    <w:rsid w:val="00C9476F"/>
    <w:rsid w:val="00CA552C"/>
    <w:rsid w:val="00CA7640"/>
    <w:rsid w:val="00CB393F"/>
    <w:rsid w:val="00CC0626"/>
    <w:rsid w:val="00CC1F86"/>
    <w:rsid w:val="00CD47AF"/>
    <w:rsid w:val="00CD5260"/>
    <w:rsid w:val="00CE3D66"/>
    <w:rsid w:val="00CF19BA"/>
    <w:rsid w:val="00CF49D0"/>
    <w:rsid w:val="00CF586B"/>
    <w:rsid w:val="00D23B9F"/>
    <w:rsid w:val="00D3489B"/>
    <w:rsid w:val="00D36113"/>
    <w:rsid w:val="00D37FCC"/>
    <w:rsid w:val="00D40CAE"/>
    <w:rsid w:val="00D431D7"/>
    <w:rsid w:val="00D43452"/>
    <w:rsid w:val="00D52574"/>
    <w:rsid w:val="00D531C6"/>
    <w:rsid w:val="00D53BC1"/>
    <w:rsid w:val="00D5614D"/>
    <w:rsid w:val="00D57C5F"/>
    <w:rsid w:val="00D60344"/>
    <w:rsid w:val="00D60777"/>
    <w:rsid w:val="00D60DE1"/>
    <w:rsid w:val="00D65773"/>
    <w:rsid w:val="00D6628F"/>
    <w:rsid w:val="00D74ABA"/>
    <w:rsid w:val="00D9127D"/>
    <w:rsid w:val="00D9662A"/>
    <w:rsid w:val="00DA17B6"/>
    <w:rsid w:val="00DA3CBE"/>
    <w:rsid w:val="00DB059B"/>
    <w:rsid w:val="00DC5A0C"/>
    <w:rsid w:val="00DD1CC7"/>
    <w:rsid w:val="00DD3129"/>
    <w:rsid w:val="00DD6A3C"/>
    <w:rsid w:val="00DF7B57"/>
    <w:rsid w:val="00E0400E"/>
    <w:rsid w:val="00E0409F"/>
    <w:rsid w:val="00E130A9"/>
    <w:rsid w:val="00E17041"/>
    <w:rsid w:val="00E41139"/>
    <w:rsid w:val="00E41DAD"/>
    <w:rsid w:val="00E56521"/>
    <w:rsid w:val="00E72258"/>
    <w:rsid w:val="00E72C16"/>
    <w:rsid w:val="00E76382"/>
    <w:rsid w:val="00E76B5F"/>
    <w:rsid w:val="00E80771"/>
    <w:rsid w:val="00E827B9"/>
    <w:rsid w:val="00E917C9"/>
    <w:rsid w:val="00EA07A4"/>
    <w:rsid w:val="00EA0C16"/>
    <w:rsid w:val="00EA5F42"/>
    <w:rsid w:val="00EA7A44"/>
    <w:rsid w:val="00EB360A"/>
    <w:rsid w:val="00EB37CE"/>
    <w:rsid w:val="00EB60C0"/>
    <w:rsid w:val="00EB78EB"/>
    <w:rsid w:val="00EC7A70"/>
    <w:rsid w:val="00ED091A"/>
    <w:rsid w:val="00ED278C"/>
    <w:rsid w:val="00ED2CAA"/>
    <w:rsid w:val="00F1151B"/>
    <w:rsid w:val="00F12B17"/>
    <w:rsid w:val="00F141FD"/>
    <w:rsid w:val="00F14AB5"/>
    <w:rsid w:val="00F24398"/>
    <w:rsid w:val="00F25EC6"/>
    <w:rsid w:val="00F26190"/>
    <w:rsid w:val="00F266D6"/>
    <w:rsid w:val="00F30E12"/>
    <w:rsid w:val="00F353E6"/>
    <w:rsid w:val="00F36B1B"/>
    <w:rsid w:val="00F414BD"/>
    <w:rsid w:val="00F42B04"/>
    <w:rsid w:val="00F478AB"/>
    <w:rsid w:val="00F64098"/>
    <w:rsid w:val="00F82AC1"/>
    <w:rsid w:val="00F85B57"/>
    <w:rsid w:val="00F8627A"/>
    <w:rsid w:val="00F8666C"/>
    <w:rsid w:val="00F93F64"/>
    <w:rsid w:val="00F94DB5"/>
    <w:rsid w:val="00FA0268"/>
    <w:rsid w:val="00FB400F"/>
    <w:rsid w:val="00FC19FA"/>
    <w:rsid w:val="00FC64E7"/>
    <w:rsid w:val="00FD38A5"/>
    <w:rsid w:val="00FD3E19"/>
    <w:rsid w:val="00FE1070"/>
    <w:rsid w:val="00FE27F0"/>
    <w:rsid w:val="00FE486D"/>
    <w:rsid w:val="00FE62F8"/>
    <w:rsid w:val="00FE7968"/>
    <w:rsid w:val="00FF0251"/>
    <w:rsid w:val="00FF1103"/>
    <w:rsid w:val="00FF64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6E4"/>
    <w:pPr>
      <w:spacing w:after="0" w:line="360" w:lineRule="auto"/>
      <w:ind w:firstLine="709"/>
      <w:jc w:val="both"/>
    </w:pPr>
    <w:rPr>
      <w:rFonts w:ascii="Times New Roman" w:hAnsi="Times New Roman" w:cs="Times New Roman"/>
      <w:sz w:val="28"/>
      <w:szCs w:val="28"/>
      <w:lang w:val="uk-UA"/>
    </w:rPr>
  </w:style>
  <w:style w:type="paragraph" w:styleId="1">
    <w:name w:val="heading 1"/>
    <w:basedOn w:val="a"/>
    <w:next w:val="a"/>
    <w:link w:val="10"/>
    <w:uiPriority w:val="9"/>
    <w:qFormat/>
    <w:rsid w:val="002626E4"/>
    <w:pPr>
      <w:keepNext/>
      <w:keepLines/>
      <w:outlineLvl w:val="0"/>
    </w:pPr>
    <w:rPr>
      <w:rFonts w:eastAsia="Times New Roman"/>
      <w:b/>
      <w:bCs/>
      <w:shd w:val="clear" w:color="auto" w:fill="FFFFFF"/>
    </w:rPr>
  </w:style>
  <w:style w:type="paragraph" w:styleId="2">
    <w:name w:val="heading 2"/>
    <w:basedOn w:val="a"/>
    <w:next w:val="a"/>
    <w:link w:val="20"/>
    <w:uiPriority w:val="9"/>
    <w:unhideWhenUsed/>
    <w:qFormat/>
    <w:rsid w:val="00EB37CE"/>
    <w:pPr>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26E4"/>
    <w:pPr>
      <w:ind w:left="720"/>
      <w:contextualSpacing/>
    </w:pPr>
  </w:style>
  <w:style w:type="character" w:customStyle="1" w:styleId="10">
    <w:name w:val="Заголовок 1 Знак"/>
    <w:basedOn w:val="a0"/>
    <w:link w:val="1"/>
    <w:uiPriority w:val="9"/>
    <w:rsid w:val="002626E4"/>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9"/>
    <w:rsid w:val="00EB37CE"/>
    <w:rPr>
      <w:rFonts w:ascii="Times New Roman" w:hAnsi="Times New Roman" w:cs="Times New Roman"/>
      <w:sz w:val="28"/>
      <w:szCs w:val="28"/>
      <w:lang w:val="uk-UA"/>
    </w:rPr>
  </w:style>
  <w:style w:type="paragraph" w:styleId="a4">
    <w:name w:val="TOC Heading"/>
    <w:basedOn w:val="1"/>
    <w:next w:val="a"/>
    <w:uiPriority w:val="39"/>
    <w:semiHidden/>
    <w:unhideWhenUsed/>
    <w:qFormat/>
    <w:rsid w:val="002626E4"/>
    <w:pPr>
      <w:spacing w:before="480" w:line="276" w:lineRule="auto"/>
      <w:ind w:firstLine="0"/>
      <w:jc w:val="left"/>
      <w:outlineLvl w:val="9"/>
    </w:pPr>
    <w:rPr>
      <w:rFonts w:asciiTheme="majorHAnsi" w:eastAsiaTheme="majorEastAsia" w:hAnsiTheme="majorHAnsi" w:cstheme="majorBidi"/>
      <w:color w:val="365F91" w:themeColor="accent1" w:themeShade="BF"/>
      <w:shd w:val="clear" w:color="auto" w:fill="auto"/>
      <w:lang w:val="ru-RU" w:eastAsia="en-US"/>
    </w:rPr>
  </w:style>
  <w:style w:type="paragraph" w:styleId="11">
    <w:name w:val="toc 1"/>
    <w:basedOn w:val="a"/>
    <w:next w:val="a"/>
    <w:autoRedefine/>
    <w:uiPriority w:val="39"/>
    <w:unhideWhenUsed/>
    <w:rsid w:val="002626E4"/>
    <w:pPr>
      <w:tabs>
        <w:tab w:val="right" w:leader="dot" w:pos="9345"/>
      </w:tabs>
      <w:spacing w:after="100"/>
      <w:ind w:firstLine="0"/>
    </w:pPr>
  </w:style>
  <w:style w:type="paragraph" w:styleId="21">
    <w:name w:val="toc 2"/>
    <w:basedOn w:val="a"/>
    <w:next w:val="a"/>
    <w:autoRedefine/>
    <w:uiPriority w:val="39"/>
    <w:unhideWhenUsed/>
    <w:rsid w:val="002626E4"/>
    <w:pPr>
      <w:spacing w:after="100"/>
      <w:ind w:left="280"/>
    </w:pPr>
  </w:style>
  <w:style w:type="character" w:styleId="a5">
    <w:name w:val="Hyperlink"/>
    <w:basedOn w:val="a0"/>
    <w:uiPriority w:val="99"/>
    <w:unhideWhenUsed/>
    <w:rsid w:val="002626E4"/>
    <w:rPr>
      <w:color w:val="0000FF" w:themeColor="hyperlink"/>
      <w:u w:val="single"/>
    </w:rPr>
  </w:style>
  <w:style w:type="paragraph" w:styleId="a6">
    <w:name w:val="Balloon Text"/>
    <w:basedOn w:val="a"/>
    <w:link w:val="a7"/>
    <w:uiPriority w:val="99"/>
    <w:semiHidden/>
    <w:unhideWhenUsed/>
    <w:rsid w:val="002626E4"/>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26E4"/>
    <w:rPr>
      <w:rFonts w:ascii="Tahoma" w:hAnsi="Tahoma" w:cs="Tahoma"/>
      <w:sz w:val="16"/>
      <w:szCs w:val="16"/>
      <w:lang w:val="uk-UA"/>
    </w:rPr>
  </w:style>
  <w:style w:type="character" w:customStyle="1" w:styleId="apple-converted-space">
    <w:name w:val="apple-converted-space"/>
    <w:basedOn w:val="a0"/>
    <w:rsid w:val="009072DB"/>
  </w:style>
  <w:style w:type="paragraph" w:styleId="a8">
    <w:name w:val="endnote text"/>
    <w:basedOn w:val="a"/>
    <w:link w:val="a9"/>
    <w:uiPriority w:val="99"/>
    <w:unhideWhenUsed/>
    <w:rsid w:val="00B81A2F"/>
    <w:pPr>
      <w:spacing w:line="240" w:lineRule="auto"/>
    </w:pPr>
    <w:rPr>
      <w:sz w:val="20"/>
      <w:szCs w:val="20"/>
    </w:rPr>
  </w:style>
  <w:style w:type="character" w:customStyle="1" w:styleId="a9">
    <w:name w:val="Текст концевой сноски Знак"/>
    <w:basedOn w:val="a0"/>
    <w:link w:val="a8"/>
    <w:uiPriority w:val="99"/>
    <w:rsid w:val="00B81A2F"/>
    <w:rPr>
      <w:rFonts w:ascii="Times New Roman" w:hAnsi="Times New Roman" w:cs="Times New Roman"/>
      <w:sz w:val="20"/>
      <w:szCs w:val="20"/>
      <w:lang w:val="uk-UA"/>
    </w:rPr>
  </w:style>
  <w:style w:type="character" w:styleId="aa">
    <w:name w:val="endnote reference"/>
    <w:basedOn w:val="a0"/>
    <w:uiPriority w:val="99"/>
    <w:semiHidden/>
    <w:unhideWhenUsed/>
    <w:rsid w:val="00B81A2F"/>
    <w:rPr>
      <w:vertAlign w:val="superscript"/>
    </w:rPr>
  </w:style>
  <w:style w:type="paragraph" w:styleId="ab">
    <w:name w:val="Normal (Web)"/>
    <w:basedOn w:val="a"/>
    <w:uiPriority w:val="99"/>
    <w:semiHidden/>
    <w:unhideWhenUsed/>
    <w:rsid w:val="00B4062F"/>
    <w:pPr>
      <w:spacing w:before="100" w:beforeAutospacing="1" w:after="100" w:afterAutospacing="1" w:line="240" w:lineRule="auto"/>
      <w:ind w:firstLine="0"/>
      <w:jc w:val="left"/>
    </w:pPr>
    <w:rPr>
      <w:rFonts w:eastAsia="Times New Roman"/>
      <w:sz w:val="24"/>
      <w:szCs w:val="24"/>
      <w:lang w:val="ru-RU"/>
    </w:rPr>
  </w:style>
  <w:style w:type="paragraph" w:styleId="ac">
    <w:name w:val="header"/>
    <w:basedOn w:val="a"/>
    <w:link w:val="ad"/>
    <w:uiPriority w:val="99"/>
    <w:unhideWhenUsed/>
    <w:rsid w:val="00090D33"/>
    <w:pPr>
      <w:tabs>
        <w:tab w:val="center" w:pos="4677"/>
        <w:tab w:val="right" w:pos="9355"/>
      </w:tabs>
      <w:spacing w:line="240" w:lineRule="auto"/>
    </w:pPr>
  </w:style>
  <w:style w:type="character" w:customStyle="1" w:styleId="ad">
    <w:name w:val="Верхний колонтитул Знак"/>
    <w:basedOn w:val="a0"/>
    <w:link w:val="ac"/>
    <w:uiPriority w:val="99"/>
    <w:rsid w:val="00090D33"/>
    <w:rPr>
      <w:rFonts w:ascii="Times New Roman" w:hAnsi="Times New Roman" w:cs="Times New Roman"/>
      <w:sz w:val="28"/>
      <w:szCs w:val="28"/>
      <w:lang w:val="uk-UA"/>
    </w:rPr>
  </w:style>
  <w:style w:type="paragraph" w:styleId="ae">
    <w:name w:val="footer"/>
    <w:basedOn w:val="a"/>
    <w:link w:val="af"/>
    <w:uiPriority w:val="99"/>
    <w:unhideWhenUsed/>
    <w:rsid w:val="00090D33"/>
    <w:pPr>
      <w:tabs>
        <w:tab w:val="center" w:pos="4677"/>
        <w:tab w:val="right" w:pos="9355"/>
      </w:tabs>
      <w:spacing w:line="240" w:lineRule="auto"/>
    </w:pPr>
  </w:style>
  <w:style w:type="character" w:customStyle="1" w:styleId="af">
    <w:name w:val="Нижний колонтитул Знак"/>
    <w:basedOn w:val="a0"/>
    <w:link w:val="ae"/>
    <w:uiPriority w:val="99"/>
    <w:rsid w:val="00090D33"/>
    <w:rPr>
      <w:rFonts w:ascii="Times New Roman" w:hAnsi="Times New Roman" w:cs="Times New Roman"/>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6E4"/>
    <w:pPr>
      <w:spacing w:after="0" w:line="360" w:lineRule="auto"/>
      <w:ind w:firstLine="709"/>
      <w:jc w:val="both"/>
    </w:pPr>
    <w:rPr>
      <w:rFonts w:ascii="Times New Roman" w:hAnsi="Times New Roman" w:cs="Times New Roman"/>
      <w:sz w:val="28"/>
      <w:szCs w:val="28"/>
      <w:lang w:val="uk-UA"/>
    </w:rPr>
  </w:style>
  <w:style w:type="paragraph" w:styleId="1">
    <w:name w:val="heading 1"/>
    <w:basedOn w:val="a"/>
    <w:next w:val="a"/>
    <w:link w:val="10"/>
    <w:uiPriority w:val="9"/>
    <w:qFormat/>
    <w:rsid w:val="002626E4"/>
    <w:pPr>
      <w:keepNext/>
      <w:keepLines/>
      <w:outlineLvl w:val="0"/>
    </w:pPr>
    <w:rPr>
      <w:rFonts w:eastAsia="Times New Roman"/>
      <w:b/>
      <w:bCs/>
      <w:shd w:val="clear" w:color="auto" w:fill="FFFFFF"/>
    </w:rPr>
  </w:style>
  <w:style w:type="paragraph" w:styleId="2">
    <w:name w:val="heading 2"/>
    <w:basedOn w:val="a"/>
    <w:next w:val="a"/>
    <w:link w:val="20"/>
    <w:uiPriority w:val="9"/>
    <w:unhideWhenUsed/>
    <w:qFormat/>
    <w:rsid w:val="00EB37CE"/>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26E4"/>
    <w:pPr>
      <w:ind w:left="720"/>
      <w:contextualSpacing/>
    </w:pPr>
  </w:style>
  <w:style w:type="character" w:customStyle="1" w:styleId="10">
    <w:name w:val="Заголовок 1 Знак"/>
    <w:basedOn w:val="a0"/>
    <w:link w:val="1"/>
    <w:uiPriority w:val="9"/>
    <w:rsid w:val="002626E4"/>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9"/>
    <w:rsid w:val="00EB37CE"/>
    <w:rPr>
      <w:rFonts w:ascii="Times New Roman" w:hAnsi="Times New Roman" w:cs="Times New Roman"/>
      <w:sz w:val="28"/>
      <w:szCs w:val="28"/>
      <w:lang w:val="uk-UA"/>
    </w:rPr>
  </w:style>
  <w:style w:type="paragraph" w:styleId="a4">
    <w:name w:val="TOC Heading"/>
    <w:basedOn w:val="1"/>
    <w:next w:val="a"/>
    <w:uiPriority w:val="39"/>
    <w:semiHidden/>
    <w:unhideWhenUsed/>
    <w:qFormat/>
    <w:rsid w:val="002626E4"/>
    <w:pPr>
      <w:spacing w:before="480" w:line="276" w:lineRule="auto"/>
      <w:ind w:firstLine="0"/>
      <w:jc w:val="left"/>
      <w:outlineLvl w:val="9"/>
    </w:pPr>
    <w:rPr>
      <w:rFonts w:asciiTheme="majorHAnsi" w:eastAsiaTheme="majorEastAsia" w:hAnsiTheme="majorHAnsi" w:cstheme="majorBidi"/>
      <w:color w:val="365F91" w:themeColor="accent1" w:themeShade="BF"/>
      <w:shd w:val="clear" w:color="auto" w:fill="auto"/>
      <w:lang w:val="ru-RU" w:eastAsia="en-US"/>
    </w:rPr>
  </w:style>
  <w:style w:type="paragraph" w:styleId="11">
    <w:name w:val="toc 1"/>
    <w:basedOn w:val="a"/>
    <w:next w:val="a"/>
    <w:autoRedefine/>
    <w:uiPriority w:val="39"/>
    <w:unhideWhenUsed/>
    <w:rsid w:val="002626E4"/>
    <w:pPr>
      <w:tabs>
        <w:tab w:val="right" w:leader="dot" w:pos="9345"/>
      </w:tabs>
      <w:spacing w:after="100"/>
      <w:ind w:firstLine="0"/>
    </w:pPr>
  </w:style>
  <w:style w:type="paragraph" w:styleId="21">
    <w:name w:val="toc 2"/>
    <w:basedOn w:val="a"/>
    <w:next w:val="a"/>
    <w:autoRedefine/>
    <w:uiPriority w:val="39"/>
    <w:unhideWhenUsed/>
    <w:rsid w:val="002626E4"/>
    <w:pPr>
      <w:spacing w:after="100"/>
      <w:ind w:left="280"/>
    </w:pPr>
  </w:style>
  <w:style w:type="character" w:styleId="a5">
    <w:name w:val="Hyperlink"/>
    <w:basedOn w:val="a0"/>
    <w:uiPriority w:val="99"/>
    <w:unhideWhenUsed/>
    <w:rsid w:val="002626E4"/>
    <w:rPr>
      <w:color w:val="0000FF" w:themeColor="hyperlink"/>
      <w:u w:val="single"/>
    </w:rPr>
  </w:style>
  <w:style w:type="paragraph" w:styleId="a6">
    <w:name w:val="Balloon Text"/>
    <w:basedOn w:val="a"/>
    <w:link w:val="a7"/>
    <w:uiPriority w:val="99"/>
    <w:semiHidden/>
    <w:unhideWhenUsed/>
    <w:rsid w:val="002626E4"/>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26E4"/>
    <w:rPr>
      <w:rFonts w:ascii="Tahoma" w:hAnsi="Tahoma" w:cs="Tahoma"/>
      <w:sz w:val="16"/>
      <w:szCs w:val="16"/>
      <w:lang w:val="uk-UA"/>
    </w:rPr>
  </w:style>
  <w:style w:type="character" w:customStyle="1" w:styleId="apple-converted-space">
    <w:name w:val="apple-converted-space"/>
    <w:basedOn w:val="a0"/>
    <w:rsid w:val="009072DB"/>
  </w:style>
  <w:style w:type="paragraph" w:styleId="a8">
    <w:name w:val="endnote text"/>
    <w:basedOn w:val="a"/>
    <w:link w:val="a9"/>
    <w:uiPriority w:val="99"/>
    <w:unhideWhenUsed/>
    <w:rsid w:val="00B81A2F"/>
    <w:pPr>
      <w:spacing w:line="240" w:lineRule="auto"/>
    </w:pPr>
    <w:rPr>
      <w:sz w:val="20"/>
      <w:szCs w:val="20"/>
    </w:rPr>
  </w:style>
  <w:style w:type="character" w:customStyle="1" w:styleId="a9">
    <w:name w:val="Текст концевой сноски Знак"/>
    <w:basedOn w:val="a0"/>
    <w:link w:val="a8"/>
    <w:uiPriority w:val="99"/>
    <w:rsid w:val="00B81A2F"/>
    <w:rPr>
      <w:rFonts w:ascii="Times New Roman" w:hAnsi="Times New Roman" w:cs="Times New Roman"/>
      <w:sz w:val="20"/>
      <w:szCs w:val="20"/>
      <w:lang w:val="uk-UA"/>
    </w:rPr>
  </w:style>
  <w:style w:type="character" w:styleId="aa">
    <w:name w:val="endnote reference"/>
    <w:basedOn w:val="a0"/>
    <w:uiPriority w:val="99"/>
    <w:semiHidden/>
    <w:unhideWhenUsed/>
    <w:rsid w:val="00B81A2F"/>
    <w:rPr>
      <w:vertAlign w:val="superscript"/>
    </w:rPr>
  </w:style>
  <w:style w:type="paragraph" w:styleId="ab">
    <w:name w:val="Normal (Web)"/>
    <w:basedOn w:val="a"/>
    <w:uiPriority w:val="99"/>
    <w:semiHidden/>
    <w:unhideWhenUsed/>
    <w:rsid w:val="00B4062F"/>
    <w:pPr>
      <w:spacing w:before="100" w:beforeAutospacing="1" w:after="100" w:afterAutospacing="1" w:line="240" w:lineRule="auto"/>
      <w:ind w:firstLine="0"/>
      <w:jc w:val="left"/>
    </w:pPr>
    <w:rPr>
      <w:rFonts w:eastAsia="Times New Roman"/>
      <w:sz w:val="24"/>
      <w:szCs w:val="24"/>
      <w:lang w:val="ru-RU"/>
    </w:rPr>
  </w:style>
  <w:style w:type="paragraph" w:styleId="ac">
    <w:name w:val="header"/>
    <w:basedOn w:val="a"/>
    <w:link w:val="ad"/>
    <w:uiPriority w:val="99"/>
    <w:unhideWhenUsed/>
    <w:rsid w:val="00090D33"/>
    <w:pPr>
      <w:tabs>
        <w:tab w:val="center" w:pos="4677"/>
        <w:tab w:val="right" w:pos="9355"/>
      </w:tabs>
      <w:spacing w:line="240" w:lineRule="auto"/>
    </w:pPr>
  </w:style>
  <w:style w:type="character" w:customStyle="1" w:styleId="ad">
    <w:name w:val="Верхний колонтитул Знак"/>
    <w:basedOn w:val="a0"/>
    <w:link w:val="ac"/>
    <w:uiPriority w:val="99"/>
    <w:rsid w:val="00090D33"/>
    <w:rPr>
      <w:rFonts w:ascii="Times New Roman" w:hAnsi="Times New Roman" w:cs="Times New Roman"/>
      <w:sz w:val="28"/>
      <w:szCs w:val="28"/>
      <w:lang w:val="uk-UA"/>
    </w:rPr>
  </w:style>
  <w:style w:type="paragraph" w:styleId="ae">
    <w:name w:val="footer"/>
    <w:basedOn w:val="a"/>
    <w:link w:val="af"/>
    <w:uiPriority w:val="99"/>
    <w:unhideWhenUsed/>
    <w:rsid w:val="00090D33"/>
    <w:pPr>
      <w:tabs>
        <w:tab w:val="center" w:pos="4677"/>
        <w:tab w:val="right" w:pos="9355"/>
      </w:tabs>
      <w:spacing w:line="240" w:lineRule="auto"/>
    </w:pPr>
  </w:style>
  <w:style w:type="character" w:customStyle="1" w:styleId="af">
    <w:name w:val="Нижний колонтитул Знак"/>
    <w:basedOn w:val="a0"/>
    <w:link w:val="ae"/>
    <w:uiPriority w:val="99"/>
    <w:rsid w:val="00090D33"/>
    <w:rPr>
      <w:rFonts w:ascii="Times New Roman" w:hAnsi="Times New Roman" w:cs="Times New Roman"/>
      <w:sz w:val="28"/>
      <w:szCs w:val="28"/>
      <w:lang w:val="uk-UA"/>
    </w:rPr>
  </w:style>
</w:styles>
</file>

<file path=word/webSettings.xml><?xml version="1.0" encoding="utf-8"?>
<w:webSettings xmlns:r="http://schemas.openxmlformats.org/officeDocument/2006/relationships" xmlns:w="http://schemas.openxmlformats.org/wordprocessingml/2006/main">
  <w:divs>
    <w:div w:id="5601754">
      <w:bodyDiv w:val="1"/>
      <w:marLeft w:val="0"/>
      <w:marRight w:val="0"/>
      <w:marTop w:val="0"/>
      <w:marBottom w:val="0"/>
      <w:divBdr>
        <w:top w:val="none" w:sz="0" w:space="0" w:color="auto"/>
        <w:left w:val="none" w:sz="0" w:space="0" w:color="auto"/>
        <w:bottom w:val="none" w:sz="0" w:space="0" w:color="auto"/>
        <w:right w:val="none" w:sz="0" w:space="0" w:color="auto"/>
      </w:divBdr>
    </w:div>
    <w:div w:id="13190366">
      <w:bodyDiv w:val="1"/>
      <w:marLeft w:val="0"/>
      <w:marRight w:val="0"/>
      <w:marTop w:val="0"/>
      <w:marBottom w:val="0"/>
      <w:divBdr>
        <w:top w:val="none" w:sz="0" w:space="0" w:color="auto"/>
        <w:left w:val="none" w:sz="0" w:space="0" w:color="auto"/>
        <w:bottom w:val="none" w:sz="0" w:space="0" w:color="auto"/>
        <w:right w:val="none" w:sz="0" w:space="0" w:color="auto"/>
      </w:divBdr>
    </w:div>
    <w:div w:id="22171384">
      <w:bodyDiv w:val="1"/>
      <w:marLeft w:val="0"/>
      <w:marRight w:val="0"/>
      <w:marTop w:val="0"/>
      <w:marBottom w:val="0"/>
      <w:divBdr>
        <w:top w:val="none" w:sz="0" w:space="0" w:color="auto"/>
        <w:left w:val="none" w:sz="0" w:space="0" w:color="auto"/>
        <w:bottom w:val="none" w:sz="0" w:space="0" w:color="auto"/>
        <w:right w:val="none" w:sz="0" w:space="0" w:color="auto"/>
      </w:divBdr>
    </w:div>
    <w:div w:id="67462249">
      <w:bodyDiv w:val="1"/>
      <w:marLeft w:val="0"/>
      <w:marRight w:val="0"/>
      <w:marTop w:val="0"/>
      <w:marBottom w:val="0"/>
      <w:divBdr>
        <w:top w:val="none" w:sz="0" w:space="0" w:color="auto"/>
        <w:left w:val="none" w:sz="0" w:space="0" w:color="auto"/>
        <w:bottom w:val="none" w:sz="0" w:space="0" w:color="auto"/>
        <w:right w:val="none" w:sz="0" w:space="0" w:color="auto"/>
      </w:divBdr>
    </w:div>
    <w:div w:id="70080311">
      <w:bodyDiv w:val="1"/>
      <w:marLeft w:val="0"/>
      <w:marRight w:val="0"/>
      <w:marTop w:val="0"/>
      <w:marBottom w:val="0"/>
      <w:divBdr>
        <w:top w:val="none" w:sz="0" w:space="0" w:color="auto"/>
        <w:left w:val="none" w:sz="0" w:space="0" w:color="auto"/>
        <w:bottom w:val="none" w:sz="0" w:space="0" w:color="auto"/>
        <w:right w:val="none" w:sz="0" w:space="0" w:color="auto"/>
      </w:divBdr>
    </w:div>
    <w:div w:id="161315974">
      <w:bodyDiv w:val="1"/>
      <w:marLeft w:val="0"/>
      <w:marRight w:val="0"/>
      <w:marTop w:val="0"/>
      <w:marBottom w:val="0"/>
      <w:divBdr>
        <w:top w:val="none" w:sz="0" w:space="0" w:color="auto"/>
        <w:left w:val="none" w:sz="0" w:space="0" w:color="auto"/>
        <w:bottom w:val="none" w:sz="0" w:space="0" w:color="auto"/>
        <w:right w:val="none" w:sz="0" w:space="0" w:color="auto"/>
      </w:divBdr>
    </w:div>
    <w:div w:id="168952635">
      <w:bodyDiv w:val="1"/>
      <w:marLeft w:val="0"/>
      <w:marRight w:val="0"/>
      <w:marTop w:val="0"/>
      <w:marBottom w:val="0"/>
      <w:divBdr>
        <w:top w:val="none" w:sz="0" w:space="0" w:color="auto"/>
        <w:left w:val="none" w:sz="0" w:space="0" w:color="auto"/>
        <w:bottom w:val="none" w:sz="0" w:space="0" w:color="auto"/>
        <w:right w:val="none" w:sz="0" w:space="0" w:color="auto"/>
      </w:divBdr>
    </w:div>
    <w:div w:id="176312752">
      <w:bodyDiv w:val="1"/>
      <w:marLeft w:val="0"/>
      <w:marRight w:val="0"/>
      <w:marTop w:val="0"/>
      <w:marBottom w:val="0"/>
      <w:divBdr>
        <w:top w:val="none" w:sz="0" w:space="0" w:color="auto"/>
        <w:left w:val="none" w:sz="0" w:space="0" w:color="auto"/>
        <w:bottom w:val="none" w:sz="0" w:space="0" w:color="auto"/>
        <w:right w:val="none" w:sz="0" w:space="0" w:color="auto"/>
      </w:divBdr>
    </w:div>
    <w:div w:id="176385115">
      <w:bodyDiv w:val="1"/>
      <w:marLeft w:val="0"/>
      <w:marRight w:val="0"/>
      <w:marTop w:val="0"/>
      <w:marBottom w:val="0"/>
      <w:divBdr>
        <w:top w:val="none" w:sz="0" w:space="0" w:color="auto"/>
        <w:left w:val="none" w:sz="0" w:space="0" w:color="auto"/>
        <w:bottom w:val="none" w:sz="0" w:space="0" w:color="auto"/>
        <w:right w:val="none" w:sz="0" w:space="0" w:color="auto"/>
      </w:divBdr>
    </w:div>
    <w:div w:id="179785145">
      <w:bodyDiv w:val="1"/>
      <w:marLeft w:val="0"/>
      <w:marRight w:val="0"/>
      <w:marTop w:val="0"/>
      <w:marBottom w:val="0"/>
      <w:divBdr>
        <w:top w:val="none" w:sz="0" w:space="0" w:color="auto"/>
        <w:left w:val="none" w:sz="0" w:space="0" w:color="auto"/>
        <w:bottom w:val="none" w:sz="0" w:space="0" w:color="auto"/>
        <w:right w:val="none" w:sz="0" w:space="0" w:color="auto"/>
      </w:divBdr>
    </w:div>
    <w:div w:id="276453810">
      <w:bodyDiv w:val="1"/>
      <w:marLeft w:val="0"/>
      <w:marRight w:val="0"/>
      <w:marTop w:val="0"/>
      <w:marBottom w:val="0"/>
      <w:divBdr>
        <w:top w:val="none" w:sz="0" w:space="0" w:color="auto"/>
        <w:left w:val="none" w:sz="0" w:space="0" w:color="auto"/>
        <w:bottom w:val="none" w:sz="0" w:space="0" w:color="auto"/>
        <w:right w:val="none" w:sz="0" w:space="0" w:color="auto"/>
      </w:divBdr>
    </w:div>
    <w:div w:id="284586166">
      <w:bodyDiv w:val="1"/>
      <w:marLeft w:val="0"/>
      <w:marRight w:val="0"/>
      <w:marTop w:val="0"/>
      <w:marBottom w:val="0"/>
      <w:divBdr>
        <w:top w:val="none" w:sz="0" w:space="0" w:color="auto"/>
        <w:left w:val="none" w:sz="0" w:space="0" w:color="auto"/>
        <w:bottom w:val="none" w:sz="0" w:space="0" w:color="auto"/>
        <w:right w:val="none" w:sz="0" w:space="0" w:color="auto"/>
      </w:divBdr>
    </w:div>
    <w:div w:id="302126563">
      <w:bodyDiv w:val="1"/>
      <w:marLeft w:val="0"/>
      <w:marRight w:val="0"/>
      <w:marTop w:val="0"/>
      <w:marBottom w:val="0"/>
      <w:divBdr>
        <w:top w:val="none" w:sz="0" w:space="0" w:color="auto"/>
        <w:left w:val="none" w:sz="0" w:space="0" w:color="auto"/>
        <w:bottom w:val="none" w:sz="0" w:space="0" w:color="auto"/>
        <w:right w:val="none" w:sz="0" w:space="0" w:color="auto"/>
      </w:divBdr>
    </w:div>
    <w:div w:id="348484847">
      <w:bodyDiv w:val="1"/>
      <w:marLeft w:val="0"/>
      <w:marRight w:val="0"/>
      <w:marTop w:val="0"/>
      <w:marBottom w:val="0"/>
      <w:divBdr>
        <w:top w:val="none" w:sz="0" w:space="0" w:color="auto"/>
        <w:left w:val="none" w:sz="0" w:space="0" w:color="auto"/>
        <w:bottom w:val="none" w:sz="0" w:space="0" w:color="auto"/>
        <w:right w:val="none" w:sz="0" w:space="0" w:color="auto"/>
      </w:divBdr>
    </w:div>
    <w:div w:id="350297886">
      <w:bodyDiv w:val="1"/>
      <w:marLeft w:val="0"/>
      <w:marRight w:val="0"/>
      <w:marTop w:val="0"/>
      <w:marBottom w:val="0"/>
      <w:divBdr>
        <w:top w:val="none" w:sz="0" w:space="0" w:color="auto"/>
        <w:left w:val="none" w:sz="0" w:space="0" w:color="auto"/>
        <w:bottom w:val="none" w:sz="0" w:space="0" w:color="auto"/>
        <w:right w:val="none" w:sz="0" w:space="0" w:color="auto"/>
      </w:divBdr>
    </w:div>
    <w:div w:id="368990527">
      <w:bodyDiv w:val="1"/>
      <w:marLeft w:val="0"/>
      <w:marRight w:val="0"/>
      <w:marTop w:val="0"/>
      <w:marBottom w:val="0"/>
      <w:divBdr>
        <w:top w:val="none" w:sz="0" w:space="0" w:color="auto"/>
        <w:left w:val="none" w:sz="0" w:space="0" w:color="auto"/>
        <w:bottom w:val="none" w:sz="0" w:space="0" w:color="auto"/>
        <w:right w:val="none" w:sz="0" w:space="0" w:color="auto"/>
      </w:divBdr>
    </w:div>
    <w:div w:id="386497079">
      <w:bodyDiv w:val="1"/>
      <w:marLeft w:val="0"/>
      <w:marRight w:val="0"/>
      <w:marTop w:val="0"/>
      <w:marBottom w:val="0"/>
      <w:divBdr>
        <w:top w:val="none" w:sz="0" w:space="0" w:color="auto"/>
        <w:left w:val="none" w:sz="0" w:space="0" w:color="auto"/>
        <w:bottom w:val="none" w:sz="0" w:space="0" w:color="auto"/>
        <w:right w:val="none" w:sz="0" w:space="0" w:color="auto"/>
      </w:divBdr>
    </w:div>
    <w:div w:id="388923251">
      <w:bodyDiv w:val="1"/>
      <w:marLeft w:val="0"/>
      <w:marRight w:val="0"/>
      <w:marTop w:val="0"/>
      <w:marBottom w:val="0"/>
      <w:divBdr>
        <w:top w:val="none" w:sz="0" w:space="0" w:color="auto"/>
        <w:left w:val="none" w:sz="0" w:space="0" w:color="auto"/>
        <w:bottom w:val="none" w:sz="0" w:space="0" w:color="auto"/>
        <w:right w:val="none" w:sz="0" w:space="0" w:color="auto"/>
      </w:divBdr>
    </w:div>
    <w:div w:id="394940394">
      <w:bodyDiv w:val="1"/>
      <w:marLeft w:val="0"/>
      <w:marRight w:val="0"/>
      <w:marTop w:val="0"/>
      <w:marBottom w:val="0"/>
      <w:divBdr>
        <w:top w:val="none" w:sz="0" w:space="0" w:color="auto"/>
        <w:left w:val="none" w:sz="0" w:space="0" w:color="auto"/>
        <w:bottom w:val="none" w:sz="0" w:space="0" w:color="auto"/>
        <w:right w:val="none" w:sz="0" w:space="0" w:color="auto"/>
      </w:divBdr>
    </w:div>
    <w:div w:id="395052605">
      <w:bodyDiv w:val="1"/>
      <w:marLeft w:val="0"/>
      <w:marRight w:val="0"/>
      <w:marTop w:val="0"/>
      <w:marBottom w:val="0"/>
      <w:divBdr>
        <w:top w:val="none" w:sz="0" w:space="0" w:color="auto"/>
        <w:left w:val="none" w:sz="0" w:space="0" w:color="auto"/>
        <w:bottom w:val="none" w:sz="0" w:space="0" w:color="auto"/>
        <w:right w:val="none" w:sz="0" w:space="0" w:color="auto"/>
      </w:divBdr>
    </w:div>
    <w:div w:id="415517185">
      <w:bodyDiv w:val="1"/>
      <w:marLeft w:val="0"/>
      <w:marRight w:val="0"/>
      <w:marTop w:val="0"/>
      <w:marBottom w:val="0"/>
      <w:divBdr>
        <w:top w:val="none" w:sz="0" w:space="0" w:color="auto"/>
        <w:left w:val="none" w:sz="0" w:space="0" w:color="auto"/>
        <w:bottom w:val="none" w:sz="0" w:space="0" w:color="auto"/>
        <w:right w:val="none" w:sz="0" w:space="0" w:color="auto"/>
      </w:divBdr>
    </w:div>
    <w:div w:id="448667950">
      <w:bodyDiv w:val="1"/>
      <w:marLeft w:val="0"/>
      <w:marRight w:val="0"/>
      <w:marTop w:val="0"/>
      <w:marBottom w:val="0"/>
      <w:divBdr>
        <w:top w:val="none" w:sz="0" w:space="0" w:color="auto"/>
        <w:left w:val="none" w:sz="0" w:space="0" w:color="auto"/>
        <w:bottom w:val="none" w:sz="0" w:space="0" w:color="auto"/>
        <w:right w:val="none" w:sz="0" w:space="0" w:color="auto"/>
      </w:divBdr>
    </w:div>
    <w:div w:id="454494109">
      <w:bodyDiv w:val="1"/>
      <w:marLeft w:val="0"/>
      <w:marRight w:val="0"/>
      <w:marTop w:val="0"/>
      <w:marBottom w:val="0"/>
      <w:divBdr>
        <w:top w:val="none" w:sz="0" w:space="0" w:color="auto"/>
        <w:left w:val="none" w:sz="0" w:space="0" w:color="auto"/>
        <w:bottom w:val="none" w:sz="0" w:space="0" w:color="auto"/>
        <w:right w:val="none" w:sz="0" w:space="0" w:color="auto"/>
      </w:divBdr>
    </w:div>
    <w:div w:id="462039666">
      <w:bodyDiv w:val="1"/>
      <w:marLeft w:val="0"/>
      <w:marRight w:val="0"/>
      <w:marTop w:val="0"/>
      <w:marBottom w:val="0"/>
      <w:divBdr>
        <w:top w:val="none" w:sz="0" w:space="0" w:color="auto"/>
        <w:left w:val="none" w:sz="0" w:space="0" w:color="auto"/>
        <w:bottom w:val="none" w:sz="0" w:space="0" w:color="auto"/>
        <w:right w:val="none" w:sz="0" w:space="0" w:color="auto"/>
      </w:divBdr>
    </w:div>
    <w:div w:id="462504271">
      <w:bodyDiv w:val="1"/>
      <w:marLeft w:val="0"/>
      <w:marRight w:val="0"/>
      <w:marTop w:val="0"/>
      <w:marBottom w:val="0"/>
      <w:divBdr>
        <w:top w:val="none" w:sz="0" w:space="0" w:color="auto"/>
        <w:left w:val="none" w:sz="0" w:space="0" w:color="auto"/>
        <w:bottom w:val="none" w:sz="0" w:space="0" w:color="auto"/>
        <w:right w:val="none" w:sz="0" w:space="0" w:color="auto"/>
      </w:divBdr>
    </w:div>
    <w:div w:id="483358634">
      <w:bodyDiv w:val="1"/>
      <w:marLeft w:val="0"/>
      <w:marRight w:val="0"/>
      <w:marTop w:val="0"/>
      <w:marBottom w:val="0"/>
      <w:divBdr>
        <w:top w:val="none" w:sz="0" w:space="0" w:color="auto"/>
        <w:left w:val="none" w:sz="0" w:space="0" w:color="auto"/>
        <w:bottom w:val="none" w:sz="0" w:space="0" w:color="auto"/>
        <w:right w:val="none" w:sz="0" w:space="0" w:color="auto"/>
      </w:divBdr>
    </w:div>
    <w:div w:id="483856828">
      <w:bodyDiv w:val="1"/>
      <w:marLeft w:val="0"/>
      <w:marRight w:val="0"/>
      <w:marTop w:val="0"/>
      <w:marBottom w:val="0"/>
      <w:divBdr>
        <w:top w:val="none" w:sz="0" w:space="0" w:color="auto"/>
        <w:left w:val="none" w:sz="0" w:space="0" w:color="auto"/>
        <w:bottom w:val="none" w:sz="0" w:space="0" w:color="auto"/>
        <w:right w:val="none" w:sz="0" w:space="0" w:color="auto"/>
      </w:divBdr>
    </w:div>
    <w:div w:id="486287306">
      <w:bodyDiv w:val="1"/>
      <w:marLeft w:val="0"/>
      <w:marRight w:val="0"/>
      <w:marTop w:val="0"/>
      <w:marBottom w:val="0"/>
      <w:divBdr>
        <w:top w:val="none" w:sz="0" w:space="0" w:color="auto"/>
        <w:left w:val="none" w:sz="0" w:space="0" w:color="auto"/>
        <w:bottom w:val="none" w:sz="0" w:space="0" w:color="auto"/>
        <w:right w:val="none" w:sz="0" w:space="0" w:color="auto"/>
      </w:divBdr>
    </w:div>
    <w:div w:id="488594401">
      <w:bodyDiv w:val="1"/>
      <w:marLeft w:val="0"/>
      <w:marRight w:val="0"/>
      <w:marTop w:val="0"/>
      <w:marBottom w:val="0"/>
      <w:divBdr>
        <w:top w:val="none" w:sz="0" w:space="0" w:color="auto"/>
        <w:left w:val="none" w:sz="0" w:space="0" w:color="auto"/>
        <w:bottom w:val="none" w:sz="0" w:space="0" w:color="auto"/>
        <w:right w:val="none" w:sz="0" w:space="0" w:color="auto"/>
      </w:divBdr>
    </w:div>
    <w:div w:id="534081931">
      <w:bodyDiv w:val="1"/>
      <w:marLeft w:val="0"/>
      <w:marRight w:val="0"/>
      <w:marTop w:val="0"/>
      <w:marBottom w:val="0"/>
      <w:divBdr>
        <w:top w:val="none" w:sz="0" w:space="0" w:color="auto"/>
        <w:left w:val="none" w:sz="0" w:space="0" w:color="auto"/>
        <w:bottom w:val="none" w:sz="0" w:space="0" w:color="auto"/>
        <w:right w:val="none" w:sz="0" w:space="0" w:color="auto"/>
      </w:divBdr>
    </w:div>
    <w:div w:id="573855534">
      <w:bodyDiv w:val="1"/>
      <w:marLeft w:val="0"/>
      <w:marRight w:val="0"/>
      <w:marTop w:val="0"/>
      <w:marBottom w:val="0"/>
      <w:divBdr>
        <w:top w:val="none" w:sz="0" w:space="0" w:color="auto"/>
        <w:left w:val="none" w:sz="0" w:space="0" w:color="auto"/>
        <w:bottom w:val="none" w:sz="0" w:space="0" w:color="auto"/>
        <w:right w:val="none" w:sz="0" w:space="0" w:color="auto"/>
      </w:divBdr>
    </w:div>
    <w:div w:id="578101504">
      <w:bodyDiv w:val="1"/>
      <w:marLeft w:val="0"/>
      <w:marRight w:val="0"/>
      <w:marTop w:val="0"/>
      <w:marBottom w:val="0"/>
      <w:divBdr>
        <w:top w:val="none" w:sz="0" w:space="0" w:color="auto"/>
        <w:left w:val="none" w:sz="0" w:space="0" w:color="auto"/>
        <w:bottom w:val="none" w:sz="0" w:space="0" w:color="auto"/>
        <w:right w:val="none" w:sz="0" w:space="0" w:color="auto"/>
      </w:divBdr>
    </w:div>
    <w:div w:id="628824380">
      <w:bodyDiv w:val="1"/>
      <w:marLeft w:val="0"/>
      <w:marRight w:val="0"/>
      <w:marTop w:val="0"/>
      <w:marBottom w:val="0"/>
      <w:divBdr>
        <w:top w:val="none" w:sz="0" w:space="0" w:color="auto"/>
        <w:left w:val="none" w:sz="0" w:space="0" w:color="auto"/>
        <w:bottom w:val="none" w:sz="0" w:space="0" w:color="auto"/>
        <w:right w:val="none" w:sz="0" w:space="0" w:color="auto"/>
      </w:divBdr>
    </w:div>
    <w:div w:id="657076701">
      <w:bodyDiv w:val="1"/>
      <w:marLeft w:val="0"/>
      <w:marRight w:val="0"/>
      <w:marTop w:val="0"/>
      <w:marBottom w:val="0"/>
      <w:divBdr>
        <w:top w:val="none" w:sz="0" w:space="0" w:color="auto"/>
        <w:left w:val="none" w:sz="0" w:space="0" w:color="auto"/>
        <w:bottom w:val="none" w:sz="0" w:space="0" w:color="auto"/>
        <w:right w:val="none" w:sz="0" w:space="0" w:color="auto"/>
      </w:divBdr>
    </w:div>
    <w:div w:id="661548829">
      <w:bodyDiv w:val="1"/>
      <w:marLeft w:val="0"/>
      <w:marRight w:val="0"/>
      <w:marTop w:val="0"/>
      <w:marBottom w:val="0"/>
      <w:divBdr>
        <w:top w:val="none" w:sz="0" w:space="0" w:color="auto"/>
        <w:left w:val="none" w:sz="0" w:space="0" w:color="auto"/>
        <w:bottom w:val="none" w:sz="0" w:space="0" w:color="auto"/>
        <w:right w:val="none" w:sz="0" w:space="0" w:color="auto"/>
      </w:divBdr>
    </w:div>
    <w:div w:id="665673016">
      <w:bodyDiv w:val="1"/>
      <w:marLeft w:val="0"/>
      <w:marRight w:val="0"/>
      <w:marTop w:val="0"/>
      <w:marBottom w:val="0"/>
      <w:divBdr>
        <w:top w:val="none" w:sz="0" w:space="0" w:color="auto"/>
        <w:left w:val="none" w:sz="0" w:space="0" w:color="auto"/>
        <w:bottom w:val="none" w:sz="0" w:space="0" w:color="auto"/>
        <w:right w:val="none" w:sz="0" w:space="0" w:color="auto"/>
      </w:divBdr>
    </w:div>
    <w:div w:id="679234806">
      <w:bodyDiv w:val="1"/>
      <w:marLeft w:val="0"/>
      <w:marRight w:val="0"/>
      <w:marTop w:val="0"/>
      <w:marBottom w:val="0"/>
      <w:divBdr>
        <w:top w:val="none" w:sz="0" w:space="0" w:color="auto"/>
        <w:left w:val="none" w:sz="0" w:space="0" w:color="auto"/>
        <w:bottom w:val="none" w:sz="0" w:space="0" w:color="auto"/>
        <w:right w:val="none" w:sz="0" w:space="0" w:color="auto"/>
      </w:divBdr>
    </w:div>
    <w:div w:id="680355602">
      <w:bodyDiv w:val="1"/>
      <w:marLeft w:val="0"/>
      <w:marRight w:val="0"/>
      <w:marTop w:val="0"/>
      <w:marBottom w:val="0"/>
      <w:divBdr>
        <w:top w:val="none" w:sz="0" w:space="0" w:color="auto"/>
        <w:left w:val="none" w:sz="0" w:space="0" w:color="auto"/>
        <w:bottom w:val="none" w:sz="0" w:space="0" w:color="auto"/>
        <w:right w:val="none" w:sz="0" w:space="0" w:color="auto"/>
      </w:divBdr>
    </w:div>
    <w:div w:id="690498718">
      <w:bodyDiv w:val="1"/>
      <w:marLeft w:val="0"/>
      <w:marRight w:val="0"/>
      <w:marTop w:val="0"/>
      <w:marBottom w:val="0"/>
      <w:divBdr>
        <w:top w:val="none" w:sz="0" w:space="0" w:color="auto"/>
        <w:left w:val="none" w:sz="0" w:space="0" w:color="auto"/>
        <w:bottom w:val="none" w:sz="0" w:space="0" w:color="auto"/>
        <w:right w:val="none" w:sz="0" w:space="0" w:color="auto"/>
      </w:divBdr>
    </w:div>
    <w:div w:id="695468743">
      <w:bodyDiv w:val="1"/>
      <w:marLeft w:val="0"/>
      <w:marRight w:val="0"/>
      <w:marTop w:val="0"/>
      <w:marBottom w:val="0"/>
      <w:divBdr>
        <w:top w:val="none" w:sz="0" w:space="0" w:color="auto"/>
        <w:left w:val="none" w:sz="0" w:space="0" w:color="auto"/>
        <w:bottom w:val="none" w:sz="0" w:space="0" w:color="auto"/>
        <w:right w:val="none" w:sz="0" w:space="0" w:color="auto"/>
      </w:divBdr>
    </w:div>
    <w:div w:id="720783252">
      <w:bodyDiv w:val="1"/>
      <w:marLeft w:val="0"/>
      <w:marRight w:val="0"/>
      <w:marTop w:val="0"/>
      <w:marBottom w:val="0"/>
      <w:divBdr>
        <w:top w:val="none" w:sz="0" w:space="0" w:color="auto"/>
        <w:left w:val="none" w:sz="0" w:space="0" w:color="auto"/>
        <w:bottom w:val="none" w:sz="0" w:space="0" w:color="auto"/>
        <w:right w:val="none" w:sz="0" w:space="0" w:color="auto"/>
      </w:divBdr>
    </w:div>
    <w:div w:id="731466608">
      <w:bodyDiv w:val="1"/>
      <w:marLeft w:val="0"/>
      <w:marRight w:val="0"/>
      <w:marTop w:val="0"/>
      <w:marBottom w:val="0"/>
      <w:divBdr>
        <w:top w:val="none" w:sz="0" w:space="0" w:color="auto"/>
        <w:left w:val="none" w:sz="0" w:space="0" w:color="auto"/>
        <w:bottom w:val="none" w:sz="0" w:space="0" w:color="auto"/>
        <w:right w:val="none" w:sz="0" w:space="0" w:color="auto"/>
      </w:divBdr>
    </w:div>
    <w:div w:id="755706162">
      <w:bodyDiv w:val="1"/>
      <w:marLeft w:val="0"/>
      <w:marRight w:val="0"/>
      <w:marTop w:val="0"/>
      <w:marBottom w:val="0"/>
      <w:divBdr>
        <w:top w:val="none" w:sz="0" w:space="0" w:color="auto"/>
        <w:left w:val="none" w:sz="0" w:space="0" w:color="auto"/>
        <w:bottom w:val="none" w:sz="0" w:space="0" w:color="auto"/>
        <w:right w:val="none" w:sz="0" w:space="0" w:color="auto"/>
      </w:divBdr>
    </w:div>
    <w:div w:id="761266810">
      <w:bodyDiv w:val="1"/>
      <w:marLeft w:val="0"/>
      <w:marRight w:val="0"/>
      <w:marTop w:val="0"/>
      <w:marBottom w:val="0"/>
      <w:divBdr>
        <w:top w:val="none" w:sz="0" w:space="0" w:color="auto"/>
        <w:left w:val="none" w:sz="0" w:space="0" w:color="auto"/>
        <w:bottom w:val="none" w:sz="0" w:space="0" w:color="auto"/>
        <w:right w:val="none" w:sz="0" w:space="0" w:color="auto"/>
      </w:divBdr>
    </w:div>
    <w:div w:id="791166390">
      <w:bodyDiv w:val="1"/>
      <w:marLeft w:val="0"/>
      <w:marRight w:val="0"/>
      <w:marTop w:val="0"/>
      <w:marBottom w:val="0"/>
      <w:divBdr>
        <w:top w:val="none" w:sz="0" w:space="0" w:color="auto"/>
        <w:left w:val="none" w:sz="0" w:space="0" w:color="auto"/>
        <w:bottom w:val="none" w:sz="0" w:space="0" w:color="auto"/>
        <w:right w:val="none" w:sz="0" w:space="0" w:color="auto"/>
      </w:divBdr>
    </w:div>
    <w:div w:id="798455947">
      <w:bodyDiv w:val="1"/>
      <w:marLeft w:val="0"/>
      <w:marRight w:val="0"/>
      <w:marTop w:val="0"/>
      <w:marBottom w:val="0"/>
      <w:divBdr>
        <w:top w:val="none" w:sz="0" w:space="0" w:color="auto"/>
        <w:left w:val="none" w:sz="0" w:space="0" w:color="auto"/>
        <w:bottom w:val="none" w:sz="0" w:space="0" w:color="auto"/>
        <w:right w:val="none" w:sz="0" w:space="0" w:color="auto"/>
      </w:divBdr>
    </w:div>
    <w:div w:id="803699142">
      <w:bodyDiv w:val="1"/>
      <w:marLeft w:val="0"/>
      <w:marRight w:val="0"/>
      <w:marTop w:val="0"/>
      <w:marBottom w:val="0"/>
      <w:divBdr>
        <w:top w:val="none" w:sz="0" w:space="0" w:color="auto"/>
        <w:left w:val="none" w:sz="0" w:space="0" w:color="auto"/>
        <w:bottom w:val="none" w:sz="0" w:space="0" w:color="auto"/>
        <w:right w:val="none" w:sz="0" w:space="0" w:color="auto"/>
      </w:divBdr>
    </w:div>
    <w:div w:id="847523262">
      <w:bodyDiv w:val="1"/>
      <w:marLeft w:val="0"/>
      <w:marRight w:val="0"/>
      <w:marTop w:val="0"/>
      <w:marBottom w:val="0"/>
      <w:divBdr>
        <w:top w:val="none" w:sz="0" w:space="0" w:color="auto"/>
        <w:left w:val="none" w:sz="0" w:space="0" w:color="auto"/>
        <w:bottom w:val="none" w:sz="0" w:space="0" w:color="auto"/>
        <w:right w:val="none" w:sz="0" w:space="0" w:color="auto"/>
      </w:divBdr>
    </w:div>
    <w:div w:id="868489141">
      <w:bodyDiv w:val="1"/>
      <w:marLeft w:val="0"/>
      <w:marRight w:val="0"/>
      <w:marTop w:val="0"/>
      <w:marBottom w:val="0"/>
      <w:divBdr>
        <w:top w:val="none" w:sz="0" w:space="0" w:color="auto"/>
        <w:left w:val="none" w:sz="0" w:space="0" w:color="auto"/>
        <w:bottom w:val="none" w:sz="0" w:space="0" w:color="auto"/>
        <w:right w:val="none" w:sz="0" w:space="0" w:color="auto"/>
      </w:divBdr>
    </w:div>
    <w:div w:id="927999700">
      <w:bodyDiv w:val="1"/>
      <w:marLeft w:val="0"/>
      <w:marRight w:val="0"/>
      <w:marTop w:val="0"/>
      <w:marBottom w:val="0"/>
      <w:divBdr>
        <w:top w:val="none" w:sz="0" w:space="0" w:color="auto"/>
        <w:left w:val="none" w:sz="0" w:space="0" w:color="auto"/>
        <w:bottom w:val="none" w:sz="0" w:space="0" w:color="auto"/>
        <w:right w:val="none" w:sz="0" w:space="0" w:color="auto"/>
      </w:divBdr>
    </w:div>
    <w:div w:id="948850195">
      <w:bodyDiv w:val="1"/>
      <w:marLeft w:val="0"/>
      <w:marRight w:val="0"/>
      <w:marTop w:val="0"/>
      <w:marBottom w:val="0"/>
      <w:divBdr>
        <w:top w:val="none" w:sz="0" w:space="0" w:color="auto"/>
        <w:left w:val="none" w:sz="0" w:space="0" w:color="auto"/>
        <w:bottom w:val="none" w:sz="0" w:space="0" w:color="auto"/>
        <w:right w:val="none" w:sz="0" w:space="0" w:color="auto"/>
      </w:divBdr>
    </w:div>
    <w:div w:id="983268302">
      <w:bodyDiv w:val="1"/>
      <w:marLeft w:val="0"/>
      <w:marRight w:val="0"/>
      <w:marTop w:val="0"/>
      <w:marBottom w:val="0"/>
      <w:divBdr>
        <w:top w:val="none" w:sz="0" w:space="0" w:color="auto"/>
        <w:left w:val="none" w:sz="0" w:space="0" w:color="auto"/>
        <w:bottom w:val="none" w:sz="0" w:space="0" w:color="auto"/>
        <w:right w:val="none" w:sz="0" w:space="0" w:color="auto"/>
      </w:divBdr>
    </w:div>
    <w:div w:id="983697645">
      <w:bodyDiv w:val="1"/>
      <w:marLeft w:val="0"/>
      <w:marRight w:val="0"/>
      <w:marTop w:val="0"/>
      <w:marBottom w:val="0"/>
      <w:divBdr>
        <w:top w:val="none" w:sz="0" w:space="0" w:color="auto"/>
        <w:left w:val="none" w:sz="0" w:space="0" w:color="auto"/>
        <w:bottom w:val="none" w:sz="0" w:space="0" w:color="auto"/>
        <w:right w:val="none" w:sz="0" w:space="0" w:color="auto"/>
      </w:divBdr>
    </w:div>
    <w:div w:id="995038465">
      <w:bodyDiv w:val="1"/>
      <w:marLeft w:val="0"/>
      <w:marRight w:val="0"/>
      <w:marTop w:val="0"/>
      <w:marBottom w:val="0"/>
      <w:divBdr>
        <w:top w:val="none" w:sz="0" w:space="0" w:color="auto"/>
        <w:left w:val="none" w:sz="0" w:space="0" w:color="auto"/>
        <w:bottom w:val="none" w:sz="0" w:space="0" w:color="auto"/>
        <w:right w:val="none" w:sz="0" w:space="0" w:color="auto"/>
      </w:divBdr>
    </w:div>
    <w:div w:id="999967318">
      <w:bodyDiv w:val="1"/>
      <w:marLeft w:val="0"/>
      <w:marRight w:val="0"/>
      <w:marTop w:val="0"/>
      <w:marBottom w:val="0"/>
      <w:divBdr>
        <w:top w:val="none" w:sz="0" w:space="0" w:color="auto"/>
        <w:left w:val="none" w:sz="0" w:space="0" w:color="auto"/>
        <w:bottom w:val="none" w:sz="0" w:space="0" w:color="auto"/>
        <w:right w:val="none" w:sz="0" w:space="0" w:color="auto"/>
      </w:divBdr>
    </w:div>
    <w:div w:id="1004938476">
      <w:bodyDiv w:val="1"/>
      <w:marLeft w:val="0"/>
      <w:marRight w:val="0"/>
      <w:marTop w:val="0"/>
      <w:marBottom w:val="0"/>
      <w:divBdr>
        <w:top w:val="none" w:sz="0" w:space="0" w:color="auto"/>
        <w:left w:val="none" w:sz="0" w:space="0" w:color="auto"/>
        <w:bottom w:val="none" w:sz="0" w:space="0" w:color="auto"/>
        <w:right w:val="none" w:sz="0" w:space="0" w:color="auto"/>
      </w:divBdr>
    </w:div>
    <w:div w:id="1013262824">
      <w:bodyDiv w:val="1"/>
      <w:marLeft w:val="0"/>
      <w:marRight w:val="0"/>
      <w:marTop w:val="0"/>
      <w:marBottom w:val="0"/>
      <w:divBdr>
        <w:top w:val="none" w:sz="0" w:space="0" w:color="auto"/>
        <w:left w:val="none" w:sz="0" w:space="0" w:color="auto"/>
        <w:bottom w:val="none" w:sz="0" w:space="0" w:color="auto"/>
        <w:right w:val="none" w:sz="0" w:space="0" w:color="auto"/>
      </w:divBdr>
    </w:div>
    <w:div w:id="1020814794">
      <w:bodyDiv w:val="1"/>
      <w:marLeft w:val="0"/>
      <w:marRight w:val="0"/>
      <w:marTop w:val="0"/>
      <w:marBottom w:val="0"/>
      <w:divBdr>
        <w:top w:val="none" w:sz="0" w:space="0" w:color="auto"/>
        <w:left w:val="none" w:sz="0" w:space="0" w:color="auto"/>
        <w:bottom w:val="none" w:sz="0" w:space="0" w:color="auto"/>
        <w:right w:val="none" w:sz="0" w:space="0" w:color="auto"/>
      </w:divBdr>
    </w:div>
    <w:div w:id="1025407600">
      <w:bodyDiv w:val="1"/>
      <w:marLeft w:val="0"/>
      <w:marRight w:val="0"/>
      <w:marTop w:val="0"/>
      <w:marBottom w:val="0"/>
      <w:divBdr>
        <w:top w:val="none" w:sz="0" w:space="0" w:color="auto"/>
        <w:left w:val="none" w:sz="0" w:space="0" w:color="auto"/>
        <w:bottom w:val="none" w:sz="0" w:space="0" w:color="auto"/>
        <w:right w:val="none" w:sz="0" w:space="0" w:color="auto"/>
      </w:divBdr>
    </w:div>
    <w:div w:id="1031613064">
      <w:bodyDiv w:val="1"/>
      <w:marLeft w:val="0"/>
      <w:marRight w:val="0"/>
      <w:marTop w:val="0"/>
      <w:marBottom w:val="0"/>
      <w:divBdr>
        <w:top w:val="none" w:sz="0" w:space="0" w:color="auto"/>
        <w:left w:val="none" w:sz="0" w:space="0" w:color="auto"/>
        <w:bottom w:val="none" w:sz="0" w:space="0" w:color="auto"/>
        <w:right w:val="none" w:sz="0" w:space="0" w:color="auto"/>
      </w:divBdr>
    </w:div>
    <w:div w:id="1046225069">
      <w:bodyDiv w:val="1"/>
      <w:marLeft w:val="0"/>
      <w:marRight w:val="0"/>
      <w:marTop w:val="0"/>
      <w:marBottom w:val="0"/>
      <w:divBdr>
        <w:top w:val="none" w:sz="0" w:space="0" w:color="auto"/>
        <w:left w:val="none" w:sz="0" w:space="0" w:color="auto"/>
        <w:bottom w:val="none" w:sz="0" w:space="0" w:color="auto"/>
        <w:right w:val="none" w:sz="0" w:space="0" w:color="auto"/>
      </w:divBdr>
    </w:div>
    <w:div w:id="1065421344">
      <w:bodyDiv w:val="1"/>
      <w:marLeft w:val="0"/>
      <w:marRight w:val="0"/>
      <w:marTop w:val="0"/>
      <w:marBottom w:val="0"/>
      <w:divBdr>
        <w:top w:val="none" w:sz="0" w:space="0" w:color="auto"/>
        <w:left w:val="none" w:sz="0" w:space="0" w:color="auto"/>
        <w:bottom w:val="none" w:sz="0" w:space="0" w:color="auto"/>
        <w:right w:val="none" w:sz="0" w:space="0" w:color="auto"/>
      </w:divBdr>
    </w:div>
    <w:div w:id="1084380752">
      <w:bodyDiv w:val="1"/>
      <w:marLeft w:val="0"/>
      <w:marRight w:val="0"/>
      <w:marTop w:val="0"/>
      <w:marBottom w:val="0"/>
      <w:divBdr>
        <w:top w:val="none" w:sz="0" w:space="0" w:color="auto"/>
        <w:left w:val="none" w:sz="0" w:space="0" w:color="auto"/>
        <w:bottom w:val="none" w:sz="0" w:space="0" w:color="auto"/>
        <w:right w:val="none" w:sz="0" w:space="0" w:color="auto"/>
      </w:divBdr>
    </w:div>
    <w:div w:id="1099839539">
      <w:bodyDiv w:val="1"/>
      <w:marLeft w:val="0"/>
      <w:marRight w:val="0"/>
      <w:marTop w:val="0"/>
      <w:marBottom w:val="0"/>
      <w:divBdr>
        <w:top w:val="none" w:sz="0" w:space="0" w:color="auto"/>
        <w:left w:val="none" w:sz="0" w:space="0" w:color="auto"/>
        <w:bottom w:val="none" w:sz="0" w:space="0" w:color="auto"/>
        <w:right w:val="none" w:sz="0" w:space="0" w:color="auto"/>
      </w:divBdr>
    </w:div>
    <w:div w:id="1109546058">
      <w:bodyDiv w:val="1"/>
      <w:marLeft w:val="0"/>
      <w:marRight w:val="0"/>
      <w:marTop w:val="0"/>
      <w:marBottom w:val="0"/>
      <w:divBdr>
        <w:top w:val="none" w:sz="0" w:space="0" w:color="auto"/>
        <w:left w:val="none" w:sz="0" w:space="0" w:color="auto"/>
        <w:bottom w:val="none" w:sz="0" w:space="0" w:color="auto"/>
        <w:right w:val="none" w:sz="0" w:space="0" w:color="auto"/>
      </w:divBdr>
    </w:div>
    <w:div w:id="1179857206">
      <w:bodyDiv w:val="1"/>
      <w:marLeft w:val="0"/>
      <w:marRight w:val="0"/>
      <w:marTop w:val="0"/>
      <w:marBottom w:val="0"/>
      <w:divBdr>
        <w:top w:val="none" w:sz="0" w:space="0" w:color="auto"/>
        <w:left w:val="none" w:sz="0" w:space="0" w:color="auto"/>
        <w:bottom w:val="none" w:sz="0" w:space="0" w:color="auto"/>
        <w:right w:val="none" w:sz="0" w:space="0" w:color="auto"/>
      </w:divBdr>
    </w:div>
    <w:div w:id="1188837044">
      <w:bodyDiv w:val="1"/>
      <w:marLeft w:val="0"/>
      <w:marRight w:val="0"/>
      <w:marTop w:val="0"/>
      <w:marBottom w:val="0"/>
      <w:divBdr>
        <w:top w:val="none" w:sz="0" w:space="0" w:color="auto"/>
        <w:left w:val="none" w:sz="0" w:space="0" w:color="auto"/>
        <w:bottom w:val="none" w:sz="0" w:space="0" w:color="auto"/>
        <w:right w:val="none" w:sz="0" w:space="0" w:color="auto"/>
      </w:divBdr>
    </w:div>
    <w:div w:id="1249730570">
      <w:bodyDiv w:val="1"/>
      <w:marLeft w:val="0"/>
      <w:marRight w:val="0"/>
      <w:marTop w:val="0"/>
      <w:marBottom w:val="0"/>
      <w:divBdr>
        <w:top w:val="none" w:sz="0" w:space="0" w:color="auto"/>
        <w:left w:val="none" w:sz="0" w:space="0" w:color="auto"/>
        <w:bottom w:val="none" w:sz="0" w:space="0" w:color="auto"/>
        <w:right w:val="none" w:sz="0" w:space="0" w:color="auto"/>
      </w:divBdr>
    </w:div>
    <w:div w:id="1250891188">
      <w:bodyDiv w:val="1"/>
      <w:marLeft w:val="0"/>
      <w:marRight w:val="0"/>
      <w:marTop w:val="0"/>
      <w:marBottom w:val="0"/>
      <w:divBdr>
        <w:top w:val="none" w:sz="0" w:space="0" w:color="auto"/>
        <w:left w:val="none" w:sz="0" w:space="0" w:color="auto"/>
        <w:bottom w:val="none" w:sz="0" w:space="0" w:color="auto"/>
        <w:right w:val="none" w:sz="0" w:space="0" w:color="auto"/>
      </w:divBdr>
    </w:div>
    <w:div w:id="1251962191">
      <w:bodyDiv w:val="1"/>
      <w:marLeft w:val="0"/>
      <w:marRight w:val="0"/>
      <w:marTop w:val="0"/>
      <w:marBottom w:val="0"/>
      <w:divBdr>
        <w:top w:val="none" w:sz="0" w:space="0" w:color="auto"/>
        <w:left w:val="none" w:sz="0" w:space="0" w:color="auto"/>
        <w:bottom w:val="none" w:sz="0" w:space="0" w:color="auto"/>
        <w:right w:val="none" w:sz="0" w:space="0" w:color="auto"/>
      </w:divBdr>
    </w:div>
    <w:div w:id="1259754960">
      <w:bodyDiv w:val="1"/>
      <w:marLeft w:val="0"/>
      <w:marRight w:val="0"/>
      <w:marTop w:val="0"/>
      <w:marBottom w:val="0"/>
      <w:divBdr>
        <w:top w:val="none" w:sz="0" w:space="0" w:color="auto"/>
        <w:left w:val="none" w:sz="0" w:space="0" w:color="auto"/>
        <w:bottom w:val="none" w:sz="0" w:space="0" w:color="auto"/>
        <w:right w:val="none" w:sz="0" w:space="0" w:color="auto"/>
      </w:divBdr>
    </w:div>
    <w:div w:id="1259830625">
      <w:bodyDiv w:val="1"/>
      <w:marLeft w:val="0"/>
      <w:marRight w:val="0"/>
      <w:marTop w:val="0"/>
      <w:marBottom w:val="0"/>
      <w:divBdr>
        <w:top w:val="none" w:sz="0" w:space="0" w:color="auto"/>
        <w:left w:val="none" w:sz="0" w:space="0" w:color="auto"/>
        <w:bottom w:val="none" w:sz="0" w:space="0" w:color="auto"/>
        <w:right w:val="none" w:sz="0" w:space="0" w:color="auto"/>
      </w:divBdr>
    </w:div>
    <w:div w:id="1266038211">
      <w:bodyDiv w:val="1"/>
      <w:marLeft w:val="0"/>
      <w:marRight w:val="0"/>
      <w:marTop w:val="0"/>
      <w:marBottom w:val="0"/>
      <w:divBdr>
        <w:top w:val="none" w:sz="0" w:space="0" w:color="auto"/>
        <w:left w:val="none" w:sz="0" w:space="0" w:color="auto"/>
        <w:bottom w:val="none" w:sz="0" w:space="0" w:color="auto"/>
        <w:right w:val="none" w:sz="0" w:space="0" w:color="auto"/>
      </w:divBdr>
    </w:div>
    <w:div w:id="1282420846">
      <w:bodyDiv w:val="1"/>
      <w:marLeft w:val="0"/>
      <w:marRight w:val="0"/>
      <w:marTop w:val="0"/>
      <w:marBottom w:val="0"/>
      <w:divBdr>
        <w:top w:val="none" w:sz="0" w:space="0" w:color="auto"/>
        <w:left w:val="none" w:sz="0" w:space="0" w:color="auto"/>
        <w:bottom w:val="none" w:sz="0" w:space="0" w:color="auto"/>
        <w:right w:val="none" w:sz="0" w:space="0" w:color="auto"/>
      </w:divBdr>
    </w:div>
    <w:div w:id="1309820259">
      <w:bodyDiv w:val="1"/>
      <w:marLeft w:val="0"/>
      <w:marRight w:val="0"/>
      <w:marTop w:val="0"/>
      <w:marBottom w:val="0"/>
      <w:divBdr>
        <w:top w:val="none" w:sz="0" w:space="0" w:color="auto"/>
        <w:left w:val="none" w:sz="0" w:space="0" w:color="auto"/>
        <w:bottom w:val="none" w:sz="0" w:space="0" w:color="auto"/>
        <w:right w:val="none" w:sz="0" w:space="0" w:color="auto"/>
      </w:divBdr>
    </w:div>
    <w:div w:id="1323434154">
      <w:bodyDiv w:val="1"/>
      <w:marLeft w:val="0"/>
      <w:marRight w:val="0"/>
      <w:marTop w:val="0"/>
      <w:marBottom w:val="0"/>
      <w:divBdr>
        <w:top w:val="none" w:sz="0" w:space="0" w:color="auto"/>
        <w:left w:val="none" w:sz="0" w:space="0" w:color="auto"/>
        <w:bottom w:val="none" w:sz="0" w:space="0" w:color="auto"/>
        <w:right w:val="none" w:sz="0" w:space="0" w:color="auto"/>
      </w:divBdr>
    </w:div>
    <w:div w:id="1325167039">
      <w:bodyDiv w:val="1"/>
      <w:marLeft w:val="0"/>
      <w:marRight w:val="0"/>
      <w:marTop w:val="0"/>
      <w:marBottom w:val="0"/>
      <w:divBdr>
        <w:top w:val="none" w:sz="0" w:space="0" w:color="auto"/>
        <w:left w:val="none" w:sz="0" w:space="0" w:color="auto"/>
        <w:bottom w:val="none" w:sz="0" w:space="0" w:color="auto"/>
        <w:right w:val="none" w:sz="0" w:space="0" w:color="auto"/>
      </w:divBdr>
    </w:div>
    <w:div w:id="1337421927">
      <w:bodyDiv w:val="1"/>
      <w:marLeft w:val="0"/>
      <w:marRight w:val="0"/>
      <w:marTop w:val="0"/>
      <w:marBottom w:val="0"/>
      <w:divBdr>
        <w:top w:val="none" w:sz="0" w:space="0" w:color="auto"/>
        <w:left w:val="none" w:sz="0" w:space="0" w:color="auto"/>
        <w:bottom w:val="none" w:sz="0" w:space="0" w:color="auto"/>
        <w:right w:val="none" w:sz="0" w:space="0" w:color="auto"/>
      </w:divBdr>
    </w:div>
    <w:div w:id="1340154951">
      <w:bodyDiv w:val="1"/>
      <w:marLeft w:val="0"/>
      <w:marRight w:val="0"/>
      <w:marTop w:val="0"/>
      <w:marBottom w:val="0"/>
      <w:divBdr>
        <w:top w:val="none" w:sz="0" w:space="0" w:color="auto"/>
        <w:left w:val="none" w:sz="0" w:space="0" w:color="auto"/>
        <w:bottom w:val="none" w:sz="0" w:space="0" w:color="auto"/>
        <w:right w:val="none" w:sz="0" w:space="0" w:color="auto"/>
      </w:divBdr>
    </w:div>
    <w:div w:id="1352142214">
      <w:bodyDiv w:val="1"/>
      <w:marLeft w:val="0"/>
      <w:marRight w:val="0"/>
      <w:marTop w:val="0"/>
      <w:marBottom w:val="0"/>
      <w:divBdr>
        <w:top w:val="none" w:sz="0" w:space="0" w:color="auto"/>
        <w:left w:val="none" w:sz="0" w:space="0" w:color="auto"/>
        <w:bottom w:val="none" w:sz="0" w:space="0" w:color="auto"/>
        <w:right w:val="none" w:sz="0" w:space="0" w:color="auto"/>
      </w:divBdr>
    </w:div>
    <w:div w:id="1399476247">
      <w:bodyDiv w:val="1"/>
      <w:marLeft w:val="0"/>
      <w:marRight w:val="0"/>
      <w:marTop w:val="0"/>
      <w:marBottom w:val="0"/>
      <w:divBdr>
        <w:top w:val="none" w:sz="0" w:space="0" w:color="auto"/>
        <w:left w:val="none" w:sz="0" w:space="0" w:color="auto"/>
        <w:bottom w:val="none" w:sz="0" w:space="0" w:color="auto"/>
        <w:right w:val="none" w:sz="0" w:space="0" w:color="auto"/>
      </w:divBdr>
    </w:div>
    <w:div w:id="1422146706">
      <w:bodyDiv w:val="1"/>
      <w:marLeft w:val="0"/>
      <w:marRight w:val="0"/>
      <w:marTop w:val="0"/>
      <w:marBottom w:val="0"/>
      <w:divBdr>
        <w:top w:val="none" w:sz="0" w:space="0" w:color="auto"/>
        <w:left w:val="none" w:sz="0" w:space="0" w:color="auto"/>
        <w:bottom w:val="none" w:sz="0" w:space="0" w:color="auto"/>
        <w:right w:val="none" w:sz="0" w:space="0" w:color="auto"/>
      </w:divBdr>
    </w:div>
    <w:div w:id="1424372951">
      <w:bodyDiv w:val="1"/>
      <w:marLeft w:val="0"/>
      <w:marRight w:val="0"/>
      <w:marTop w:val="0"/>
      <w:marBottom w:val="0"/>
      <w:divBdr>
        <w:top w:val="none" w:sz="0" w:space="0" w:color="auto"/>
        <w:left w:val="none" w:sz="0" w:space="0" w:color="auto"/>
        <w:bottom w:val="none" w:sz="0" w:space="0" w:color="auto"/>
        <w:right w:val="none" w:sz="0" w:space="0" w:color="auto"/>
      </w:divBdr>
    </w:div>
    <w:div w:id="1435664239">
      <w:bodyDiv w:val="1"/>
      <w:marLeft w:val="0"/>
      <w:marRight w:val="0"/>
      <w:marTop w:val="0"/>
      <w:marBottom w:val="0"/>
      <w:divBdr>
        <w:top w:val="none" w:sz="0" w:space="0" w:color="auto"/>
        <w:left w:val="none" w:sz="0" w:space="0" w:color="auto"/>
        <w:bottom w:val="none" w:sz="0" w:space="0" w:color="auto"/>
        <w:right w:val="none" w:sz="0" w:space="0" w:color="auto"/>
      </w:divBdr>
    </w:div>
    <w:div w:id="1436249513">
      <w:bodyDiv w:val="1"/>
      <w:marLeft w:val="0"/>
      <w:marRight w:val="0"/>
      <w:marTop w:val="0"/>
      <w:marBottom w:val="0"/>
      <w:divBdr>
        <w:top w:val="none" w:sz="0" w:space="0" w:color="auto"/>
        <w:left w:val="none" w:sz="0" w:space="0" w:color="auto"/>
        <w:bottom w:val="none" w:sz="0" w:space="0" w:color="auto"/>
        <w:right w:val="none" w:sz="0" w:space="0" w:color="auto"/>
      </w:divBdr>
    </w:div>
    <w:div w:id="1450273289">
      <w:bodyDiv w:val="1"/>
      <w:marLeft w:val="0"/>
      <w:marRight w:val="0"/>
      <w:marTop w:val="0"/>
      <w:marBottom w:val="0"/>
      <w:divBdr>
        <w:top w:val="none" w:sz="0" w:space="0" w:color="auto"/>
        <w:left w:val="none" w:sz="0" w:space="0" w:color="auto"/>
        <w:bottom w:val="none" w:sz="0" w:space="0" w:color="auto"/>
        <w:right w:val="none" w:sz="0" w:space="0" w:color="auto"/>
      </w:divBdr>
    </w:div>
    <w:div w:id="1509640680">
      <w:bodyDiv w:val="1"/>
      <w:marLeft w:val="0"/>
      <w:marRight w:val="0"/>
      <w:marTop w:val="0"/>
      <w:marBottom w:val="0"/>
      <w:divBdr>
        <w:top w:val="none" w:sz="0" w:space="0" w:color="auto"/>
        <w:left w:val="none" w:sz="0" w:space="0" w:color="auto"/>
        <w:bottom w:val="none" w:sz="0" w:space="0" w:color="auto"/>
        <w:right w:val="none" w:sz="0" w:space="0" w:color="auto"/>
      </w:divBdr>
    </w:div>
    <w:div w:id="1520389997">
      <w:bodyDiv w:val="1"/>
      <w:marLeft w:val="0"/>
      <w:marRight w:val="0"/>
      <w:marTop w:val="0"/>
      <w:marBottom w:val="0"/>
      <w:divBdr>
        <w:top w:val="none" w:sz="0" w:space="0" w:color="auto"/>
        <w:left w:val="none" w:sz="0" w:space="0" w:color="auto"/>
        <w:bottom w:val="none" w:sz="0" w:space="0" w:color="auto"/>
        <w:right w:val="none" w:sz="0" w:space="0" w:color="auto"/>
      </w:divBdr>
    </w:div>
    <w:div w:id="1528637021">
      <w:bodyDiv w:val="1"/>
      <w:marLeft w:val="0"/>
      <w:marRight w:val="0"/>
      <w:marTop w:val="0"/>
      <w:marBottom w:val="0"/>
      <w:divBdr>
        <w:top w:val="none" w:sz="0" w:space="0" w:color="auto"/>
        <w:left w:val="none" w:sz="0" w:space="0" w:color="auto"/>
        <w:bottom w:val="none" w:sz="0" w:space="0" w:color="auto"/>
        <w:right w:val="none" w:sz="0" w:space="0" w:color="auto"/>
      </w:divBdr>
    </w:div>
    <w:div w:id="1538931944">
      <w:bodyDiv w:val="1"/>
      <w:marLeft w:val="0"/>
      <w:marRight w:val="0"/>
      <w:marTop w:val="0"/>
      <w:marBottom w:val="0"/>
      <w:divBdr>
        <w:top w:val="none" w:sz="0" w:space="0" w:color="auto"/>
        <w:left w:val="none" w:sz="0" w:space="0" w:color="auto"/>
        <w:bottom w:val="none" w:sz="0" w:space="0" w:color="auto"/>
        <w:right w:val="none" w:sz="0" w:space="0" w:color="auto"/>
      </w:divBdr>
    </w:div>
    <w:div w:id="1643850354">
      <w:bodyDiv w:val="1"/>
      <w:marLeft w:val="0"/>
      <w:marRight w:val="0"/>
      <w:marTop w:val="0"/>
      <w:marBottom w:val="0"/>
      <w:divBdr>
        <w:top w:val="none" w:sz="0" w:space="0" w:color="auto"/>
        <w:left w:val="none" w:sz="0" w:space="0" w:color="auto"/>
        <w:bottom w:val="none" w:sz="0" w:space="0" w:color="auto"/>
        <w:right w:val="none" w:sz="0" w:space="0" w:color="auto"/>
      </w:divBdr>
    </w:div>
    <w:div w:id="1666203330">
      <w:bodyDiv w:val="1"/>
      <w:marLeft w:val="0"/>
      <w:marRight w:val="0"/>
      <w:marTop w:val="0"/>
      <w:marBottom w:val="0"/>
      <w:divBdr>
        <w:top w:val="none" w:sz="0" w:space="0" w:color="auto"/>
        <w:left w:val="none" w:sz="0" w:space="0" w:color="auto"/>
        <w:bottom w:val="none" w:sz="0" w:space="0" w:color="auto"/>
        <w:right w:val="none" w:sz="0" w:space="0" w:color="auto"/>
      </w:divBdr>
    </w:div>
    <w:div w:id="1718315783">
      <w:bodyDiv w:val="1"/>
      <w:marLeft w:val="0"/>
      <w:marRight w:val="0"/>
      <w:marTop w:val="0"/>
      <w:marBottom w:val="0"/>
      <w:divBdr>
        <w:top w:val="none" w:sz="0" w:space="0" w:color="auto"/>
        <w:left w:val="none" w:sz="0" w:space="0" w:color="auto"/>
        <w:bottom w:val="none" w:sz="0" w:space="0" w:color="auto"/>
        <w:right w:val="none" w:sz="0" w:space="0" w:color="auto"/>
      </w:divBdr>
    </w:div>
    <w:div w:id="1806117583">
      <w:bodyDiv w:val="1"/>
      <w:marLeft w:val="0"/>
      <w:marRight w:val="0"/>
      <w:marTop w:val="0"/>
      <w:marBottom w:val="0"/>
      <w:divBdr>
        <w:top w:val="none" w:sz="0" w:space="0" w:color="auto"/>
        <w:left w:val="none" w:sz="0" w:space="0" w:color="auto"/>
        <w:bottom w:val="none" w:sz="0" w:space="0" w:color="auto"/>
        <w:right w:val="none" w:sz="0" w:space="0" w:color="auto"/>
      </w:divBdr>
    </w:div>
    <w:div w:id="1816147059">
      <w:bodyDiv w:val="1"/>
      <w:marLeft w:val="0"/>
      <w:marRight w:val="0"/>
      <w:marTop w:val="0"/>
      <w:marBottom w:val="0"/>
      <w:divBdr>
        <w:top w:val="none" w:sz="0" w:space="0" w:color="auto"/>
        <w:left w:val="none" w:sz="0" w:space="0" w:color="auto"/>
        <w:bottom w:val="none" w:sz="0" w:space="0" w:color="auto"/>
        <w:right w:val="none" w:sz="0" w:space="0" w:color="auto"/>
      </w:divBdr>
    </w:div>
    <w:div w:id="1826583936">
      <w:bodyDiv w:val="1"/>
      <w:marLeft w:val="0"/>
      <w:marRight w:val="0"/>
      <w:marTop w:val="0"/>
      <w:marBottom w:val="0"/>
      <w:divBdr>
        <w:top w:val="none" w:sz="0" w:space="0" w:color="auto"/>
        <w:left w:val="none" w:sz="0" w:space="0" w:color="auto"/>
        <w:bottom w:val="none" w:sz="0" w:space="0" w:color="auto"/>
        <w:right w:val="none" w:sz="0" w:space="0" w:color="auto"/>
      </w:divBdr>
    </w:div>
    <w:div w:id="1833449602">
      <w:bodyDiv w:val="1"/>
      <w:marLeft w:val="0"/>
      <w:marRight w:val="0"/>
      <w:marTop w:val="0"/>
      <w:marBottom w:val="0"/>
      <w:divBdr>
        <w:top w:val="none" w:sz="0" w:space="0" w:color="auto"/>
        <w:left w:val="none" w:sz="0" w:space="0" w:color="auto"/>
        <w:bottom w:val="none" w:sz="0" w:space="0" w:color="auto"/>
        <w:right w:val="none" w:sz="0" w:space="0" w:color="auto"/>
      </w:divBdr>
    </w:div>
    <w:div w:id="1863547512">
      <w:bodyDiv w:val="1"/>
      <w:marLeft w:val="0"/>
      <w:marRight w:val="0"/>
      <w:marTop w:val="0"/>
      <w:marBottom w:val="0"/>
      <w:divBdr>
        <w:top w:val="none" w:sz="0" w:space="0" w:color="auto"/>
        <w:left w:val="none" w:sz="0" w:space="0" w:color="auto"/>
        <w:bottom w:val="none" w:sz="0" w:space="0" w:color="auto"/>
        <w:right w:val="none" w:sz="0" w:space="0" w:color="auto"/>
      </w:divBdr>
    </w:div>
    <w:div w:id="1884362193">
      <w:bodyDiv w:val="1"/>
      <w:marLeft w:val="0"/>
      <w:marRight w:val="0"/>
      <w:marTop w:val="0"/>
      <w:marBottom w:val="0"/>
      <w:divBdr>
        <w:top w:val="none" w:sz="0" w:space="0" w:color="auto"/>
        <w:left w:val="none" w:sz="0" w:space="0" w:color="auto"/>
        <w:bottom w:val="none" w:sz="0" w:space="0" w:color="auto"/>
        <w:right w:val="none" w:sz="0" w:space="0" w:color="auto"/>
      </w:divBdr>
    </w:div>
    <w:div w:id="1888294634">
      <w:bodyDiv w:val="1"/>
      <w:marLeft w:val="0"/>
      <w:marRight w:val="0"/>
      <w:marTop w:val="0"/>
      <w:marBottom w:val="0"/>
      <w:divBdr>
        <w:top w:val="none" w:sz="0" w:space="0" w:color="auto"/>
        <w:left w:val="none" w:sz="0" w:space="0" w:color="auto"/>
        <w:bottom w:val="none" w:sz="0" w:space="0" w:color="auto"/>
        <w:right w:val="none" w:sz="0" w:space="0" w:color="auto"/>
      </w:divBdr>
    </w:div>
    <w:div w:id="1911772049">
      <w:bodyDiv w:val="1"/>
      <w:marLeft w:val="0"/>
      <w:marRight w:val="0"/>
      <w:marTop w:val="0"/>
      <w:marBottom w:val="0"/>
      <w:divBdr>
        <w:top w:val="none" w:sz="0" w:space="0" w:color="auto"/>
        <w:left w:val="none" w:sz="0" w:space="0" w:color="auto"/>
        <w:bottom w:val="none" w:sz="0" w:space="0" w:color="auto"/>
        <w:right w:val="none" w:sz="0" w:space="0" w:color="auto"/>
      </w:divBdr>
    </w:div>
    <w:div w:id="1963269876">
      <w:bodyDiv w:val="1"/>
      <w:marLeft w:val="0"/>
      <w:marRight w:val="0"/>
      <w:marTop w:val="0"/>
      <w:marBottom w:val="0"/>
      <w:divBdr>
        <w:top w:val="none" w:sz="0" w:space="0" w:color="auto"/>
        <w:left w:val="none" w:sz="0" w:space="0" w:color="auto"/>
        <w:bottom w:val="none" w:sz="0" w:space="0" w:color="auto"/>
        <w:right w:val="none" w:sz="0" w:space="0" w:color="auto"/>
      </w:divBdr>
    </w:div>
    <w:div w:id="1966618549">
      <w:bodyDiv w:val="1"/>
      <w:marLeft w:val="0"/>
      <w:marRight w:val="0"/>
      <w:marTop w:val="0"/>
      <w:marBottom w:val="0"/>
      <w:divBdr>
        <w:top w:val="none" w:sz="0" w:space="0" w:color="auto"/>
        <w:left w:val="none" w:sz="0" w:space="0" w:color="auto"/>
        <w:bottom w:val="none" w:sz="0" w:space="0" w:color="auto"/>
        <w:right w:val="none" w:sz="0" w:space="0" w:color="auto"/>
      </w:divBdr>
    </w:div>
    <w:div w:id="1979677477">
      <w:bodyDiv w:val="1"/>
      <w:marLeft w:val="0"/>
      <w:marRight w:val="0"/>
      <w:marTop w:val="0"/>
      <w:marBottom w:val="0"/>
      <w:divBdr>
        <w:top w:val="none" w:sz="0" w:space="0" w:color="auto"/>
        <w:left w:val="none" w:sz="0" w:space="0" w:color="auto"/>
        <w:bottom w:val="none" w:sz="0" w:space="0" w:color="auto"/>
        <w:right w:val="none" w:sz="0" w:space="0" w:color="auto"/>
      </w:divBdr>
    </w:div>
    <w:div w:id="2013025148">
      <w:bodyDiv w:val="1"/>
      <w:marLeft w:val="0"/>
      <w:marRight w:val="0"/>
      <w:marTop w:val="0"/>
      <w:marBottom w:val="0"/>
      <w:divBdr>
        <w:top w:val="none" w:sz="0" w:space="0" w:color="auto"/>
        <w:left w:val="none" w:sz="0" w:space="0" w:color="auto"/>
        <w:bottom w:val="none" w:sz="0" w:space="0" w:color="auto"/>
        <w:right w:val="none" w:sz="0" w:space="0" w:color="auto"/>
      </w:divBdr>
    </w:div>
    <w:div w:id="2028019655">
      <w:bodyDiv w:val="1"/>
      <w:marLeft w:val="0"/>
      <w:marRight w:val="0"/>
      <w:marTop w:val="0"/>
      <w:marBottom w:val="0"/>
      <w:divBdr>
        <w:top w:val="none" w:sz="0" w:space="0" w:color="auto"/>
        <w:left w:val="none" w:sz="0" w:space="0" w:color="auto"/>
        <w:bottom w:val="none" w:sz="0" w:space="0" w:color="auto"/>
        <w:right w:val="none" w:sz="0" w:space="0" w:color="auto"/>
      </w:divBdr>
    </w:div>
    <w:div w:id="2053311255">
      <w:bodyDiv w:val="1"/>
      <w:marLeft w:val="0"/>
      <w:marRight w:val="0"/>
      <w:marTop w:val="0"/>
      <w:marBottom w:val="0"/>
      <w:divBdr>
        <w:top w:val="none" w:sz="0" w:space="0" w:color="auto"/>
        <w:left w:val="none" w:sz="0" w:space="0" w:color="auto"/>
        <w:bottom w:val="none" w:sz="0" w:space="0" w:color="auto"/>
        <w:right w:val="none" w:sz="0" w:space="0" w:color="auto"/>
      </w:divBdr>
    </w:div>
    <w:div w:id="2064909197">
      <w:bodyDiv w:val="1"/>
      <w:marLeft w:val="0"/>
      <w:marRight w:val="0"/>
      <w:marTop w:val="0"/>
      <w:marBottom w:val="0"/>
      <w:divBdr>
        <w:top w:val="none" w:sz="0" w:space="0" w:color="auto"/>
        <w:left w:val="none" w:sz="0" w:space="0" w:color="auto"/>
        <w:bottom w:val="none" w:sz="0" w:space="0" w:color="auto"/>
        <w:right w:val="none" w:sz="0" w:space="0" w:color="auto"/>
      </w:divBdr>
    </w:div>
    <w:div w:id="2074304625">
      <w:bodyDiv w:val="1"/>
      <w:marLeft w:val="0"/>
      <w:marRight w:val="0"/>
      <w:marTop w:val="0"/>
      <w:marBottom w:val="0"/>
      <w:divBdr>
        <w:top w:val="none" w:sz="0" w:space="0" w:color="auto"/>
        <w:left w:val="none" w:sz="0" w:space="0" w:color="auto"/>
        <w:bottom w:val="none" w:sz="0" w:space="0" w:color="auto"/>
        <w:right w:val="none" w:sz="0" w:space="0" w:color="auto"/>
      </w:divBdr>
    </w:div>
    <w:div w:id="2075467879">
      <w:bodyDiv w:val="1"/>
      <w:marLeft w:val="0"/>
      <w:marRight w:val="0"/>
      <w:marTop w:val="0"/>
      <w:marBottom w:val="0"/>
      <w:divBdr>
        <w:top w:val="none" w:sz="0" w:space="0" w:color="auto"/>
        <w:left w:val="none" w:sz="0" w:space="0" w:color="auto"/>
        <w:bottom w:val="none" w:sz="0" w:space="0" w:color="auto"/>
        <w:right w:val="none" w:sz="0" w:space="0" w:color="auto"/>
      </w:divBdr>
    </w:div>
    <w:div w:id="2082753688">
      <w:bodyDiv w:val="1"/>
      <w:marLeft w:val="0"/>
      <w:marRight w:val="0"/>
      <w:marTop w:val="0"/>
      <w:marBottom w:val="0"/>
      <w:divBdr>
        <w:top w:val="none" w:sz="0" w:space="0" w:color="auto"/>
        <w:left w:val="none" w:sz="0" w:space="0" w:color="auto"/>
        <w:bottom w:val="none" w:sz="0" w:space="0" w:color="auto"/>
        <w:right w:val="none" w:sz="0" w:space="0" w:color="auto"/>
      </w:divBdr>
    </w:div>
    <w:div w:id="2083870518">
      <w:bodyDiv w:val="1"/>
      <w:marLeft w:val="0"/>
      <w:marRight w:val="0"/>
      <w:marTop w:val="0"/>
      <w:marBottom w:val="0"/>
      <w:divBdr>
        <w:top w:val="none" w:sz="0" w:space="0" w:color="auto"/>
        <w:left w:val="none" w:sz="0" w:space="0" w:color="auto"/>
        <w:bottom w:val="none" w:sz="0" w:space="0" w:color="auto"/>
        <w:right w:val="none" w:sz="0" w:space="0" w:color="auto"/>
      </w:divBdr>
    </w:div>
    <w:div w:id="2087337606">
      <w:bodyDiv w:val="1"/>
      <w:marLeft w:val="0"/>
      <w:marRight w:val="0"/>
      <w:marTop w:val="0"/>
      <w:marBottom w:val="0"/>
      <w:divBdr>
        <w:top w:val="none" w:sz="0" w:space="0" w:color="auto"/>
        <w:left w:val="none" w:sz="0" w:space="0" w:color="auto"/>
        <w:bottom w:val="none" w:sz="0" w:space="0" w:color="auto"/>
        <w:right w:val="none" w:sz="0" w:space="0" w:color="auto"/>
      </w:divBdr>
    </w:div>
    <w:div w:id="2097171693">
      <w:bodyDiv w:val="1"/>
      <w:marLeft w:val="0"/>
      <w:marRight w:val="0"/>
      <w:marTop w:val="0"/>
      <w:marBottom w:val="0"/>
      <w:divBdr>
        <w:top w:val="none" w:sz="0" w:space="0" w:color="auto"/>
        <w:left w:val="none" w:sz="0" w:space="0" w:color="auto"/>
        <w:bottom w:val="none" w:sz="0" w:space="0" w:color="auto"/>
        <w:right w:val="none" w:sz="0" w:space="0" w:color="auto"/>
      </w:divBdr>
    </w:div>
    <w:div w:id="2104495868">
      <w:bodyDiv w:val="1"/>
      <w:marLeft w:val="0"/>
      <w:marRight w:val="0"/>
      <w:marTop w:val="0"/>
      <w:marBottom w:val="0"/>
      <w:divBdr>
        <w:top w:val="none" w:sz="0" w:space="0" w:color="auto"/>
        <w:left w:val="none" w:sz="0" w:space="0" w:color="auto"/>
        <w:bottom w:val="none" w:sz="0" w:space="0" w:color="auto"/>
        <w:right w:val="none" w:sz="0" w:space="0" w:color="auto"/>
      </w:divBdr>
    </w:div>
    <w:div w:id="212199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buv.gov.ua/UJRN/drgn_2015_1_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E3379-10A6-4361-9E9B-46096C86F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6560</Words>
  <Characters>44089</Characters>
  <Application>Microsoft Office Word</Application>
  <DocSecurity>0</DocSecurity>
  <Lines>918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dc:creator>
  <cp:lastModifiedBy>Пользователь Windows</cp:lastModifiedBy>
  <cp:revision>3</cp:revision>
  <dcterms:created xsi:type="dcterms:W3CDTF">2019-10-15T12:33:00Z</dcterms:created>
  <dcterms:modified xsi:type="dcterms:W3CDTF">2019-10-15T12:33:00Z</dcterms:modified>
</cp:coreProperties>
</file>