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996" w:rsidRPr="000A6315" w:rsidRDefault="009A1996">
      <w:pPr>
        <w:rPr>
          <w:rFonts w:ascii="Times New Roman" w:hAnsi="Times New Roman" w:cs="Times New Roman"/>
          <w:sz w:val="28"/>
          <w:szCs w:val="28"/>
        </w:rPr>
      </w:pPr>
      <w:r w:rsidRPr="000A6315">
        <w:rPr>
          <w:rFonts w:ascii="Times New Roman" w:hAnsi="Times New Roman" w:cs="Times New Roman"/>
          <w:sz w:val="28"/>
          <w:szCs w:val="28"/>
        </w:rPr>
        <w:t xml:space="preserve">Ранил, ранил ... убил </w:t>
      </w:r>
    </w:p>
    <w:p w:rsidR="009A1996" w:rsidRPr="000A6315" w:rsidRDefault="009A1996">
      <w:pPr>
        <w:rPr>
          <w:rFonts w:ascii="Times New Roman" w:hAnsi="Times New Roman" w:cs="Times New Roman"/>
          <w:sz w:val="28"/>
          <w:szCs w:val="28"/>
        </w:rPr>
      </w:pPr>
      <w:r w:rsidRPr="000A6315">
        <w:rPr>
          <w:rFonts w:ascii="Times New Roman" w:hAnsi="Times New Roman" w:cs="Times New Roman"/>
          <w:sz w:val="28"/>
          <w:szCs w:val="28"/>
        </w:rPr>
        <w:t xml:space="preserve">Вы играли когда-нибудь в морской бой? Человек, склонный к саморазрушению, играет в нескончаемый бой с самим собой, вот только вместо «двухпалубных кораблей» выступают собственные чувства, желания, а порой и физическое тело. Разница лишь в том, что инстинкт самосохранения не дает нам закончить эту игру, и момент "убил" просто не наступает. А в качестве оружия выступают наши эмоции и мысли.  </w:t>
      </w:r>
    </w:p>
    <w:p w:rsidR="009A1996" w:rsidRPr="000A6315" w:rsidRDefault="009A1996">
      <w:pPr>
        <w:rPr>
          <w:rFonts w:ascii="Times New Roman" w:hAnsi="Times New Roman" w:cs="Times New Roman"/>
          <w:sz w:val="28"/>
          <w:szCs w:val="28"/>
        </w:rPr>
      </w:pPr>
      <w:r w:rsidRPr="000A6315">
        <w:rPr>
          <w:rFonts w:ascii="Times New Roman" w:hAnsi="Times New Roman" w:cs="Times New Roman"/>
          <w:sz w:val="28"/>
          <w:szCs w:val="28"/>
        </w:rPr>
        <w:t xml:space="preserve">Человек, склонный к саморазрушению постоянно испытывает деструктивные эмоции: чрезмерный гнев, тревогу, вину, жалость к себе. Их нужно как-то убрать, заменить быстро чем-то позитивным и приятным. И мы выбираем алкоголь, переедание, курение - сиюминутные краткие удовольствия. Наш мозг хочет чувствовать себя хорошо и пытается максимально простыми решениями облегчить наши душевные муки. </w:t>
      </w:r>
    </w:p>
    <w:p w:rsidR="009A1996" w:rsidRPr="000A6315" w:rsidRDefault="009A1996">
      <w:pPr>
        <w:rPr>
          <w:rFonts w:ascii="Times New Roman" w:hAnsi="Times New Roman" w:cs="Times New Roman"/>
          <w:sz w:val="28"/>
          <w:szCs w:val="28"/>
        </w:rPr>
      </w:pPr>
      <w:r w:rsidRPr="000A6315">
        <w:rPr>
          <w:rFonts w:ascii="Times New Roman" w:hAnsi="Times New Roman" w:cs="Times New Roman"/>
          <w:sz w:val="28"/>
          <w:szCs w:val="28"/>
        </w:rPr>
        <w:t>Но мы должны понимать, что простыми решениями вымощена дорога в никуда.  И выбирая каждый раз вариант "что-то мне печально, пойду съем тортик"</w:t>
      </w:r>
      <w:r w:rsidR="00CA2E50">
        <w:rPr>
          <w:rFonts w:ascii="Times New Roman" w:hAnsi="Times New Roman" w:cs="Times New Roman"/>
          <w:sz w:val="28"/>
          <w:szCs w:val="28"/>
        </w:rPr>
        <w:t>,</w:t>
      </w:r>
      <w:r w:rsidRPr="000A6315">
        <w:rPr>
          <w:rFonts w:ascii="Times New Roman" w:hAnsi="Times New Roman" w:cs="Times New Roman"/>
          <w:sz w:val="28"/>
          <w:szCs w:val="28"/>
        </w:rPr>
        <w:t xml:space="preserve"> вместо того, чтобы выяснить причину возникшей эмоции и предпринять какое-то новое действие, мы замыкаем порочный круг своими собственными руками.   </w:t>
      </w:r>
    </w:p>
    <w:p w:rsidR="009A1996" w:rsidRPr="000A6315" w:rsidRDefault="009A1996">
      <w:pPr>
        <w:rPr>
          <w:rFonts w:ascii="Times New Roman" w:hAnsi="Times New Roman" w:cs="Times New Roman"/>
          <w:sz w:val="28"/>
          <w:szCs w:val="28"/>
        </w:rPr>
      </w:pPr>
      <w:r w:rsidRPr="000A6315">
        <w:rPr>
          <w:rFonts w:ascii="Times New Roman" w:hAnsi="Times New Roman" w:cs="Times New Roman"/>
          <w:sz w:val="28"/>
          <w:szCs w:val="28"/>
        </w:rPr>
        <w:t>Представьте себе еще такую ситуацию. Подружились вы с одним приятным, на первый взгляд человеком. Поначалу кажется, что все хорошо. Но со временем он начинает вас унижать, оскорблять, говорить, что вы никчемный никому не нужный человек. Все ваши начинания обречены на провал, и т.д. Приятно? Думаю, нет. Стали бы вы дружить с таким человеком, будучи эмоционал</w:t>
      </w:r>
      <w:r w:rsidR="00CA2E50">
        <w:rPr>
          <w:rFonts w:ascii="Times New Roman" w:hAnsi="Times New Roman" w:cs="Times New Roman"/>
          <w:sz w:val="28"/>
          <w:szCs w:val="28"/>
        </w:rPr>
        <w:t>ьно зрелой и взрослой личностью?</w:t>
      </w:r>
      <w:bookmarkStart w:id="0" w:name="_GoBack"/>
      <w:bookmarkEnd w:id="0"/>
      <w:r w:rsidRPr="000A6315">
        <w:rPr>
          <w:rFonts w:ascii="Times New Roman" w:hAnsi="Times New Roman" w:cs="Times New Roman"/>
          <w:sz w:val="28"/>
          <w:szCs w:val="28"/>
        </w:rPr>
        <w:t xml:space="preserve"> Сомневаюсь. Проблема только в том, что мы не замечаем, что этим "другом" становимся мы сами, порой не осознавая, в каких </w:t>
      </w:r>
      <w:proofErr w:type="spellStart"/>
      <w:r w:rsidRPr="000A6315">
        <w:rPr>
          <w:rFonts w:ascii="Times New Roman" w:hAnsi="Times New Roman" w:cs="Times New Roman"/>
          <w:sz w:val="28"/>
          <w:szCs w:val="28"/>
        </w:rPr>
        <w:t>абьюзивных</w:t>
      </w:r>
      <w:proofErr w:type="spellEnd"/>
      <w:r w:rsidRPr="000A6315">
        <w:rPr>
          <w:rFonts w:ascii="Times New Roman" w:hAnsi="Times New Roman" w:cs="Times New Roman"/>
          <w:sz w:val="28"/>
          <w:szCs w:val="28"/>
        </w:rPr>
        <w:t xml:space="preserve"> отношениях мы находимся сами с собой.  И самая большая проблема, что мы продолжаем верить этому "другу", который тыкает нас мордочкой, как провинившегося котенка, приговаривая: а кто это сделал?  </w:t>
      </w:r>
    </w:p>
    <w:p w:rsidR="000D597F" w:rsidRPr="000A6315" w:rsidRDefault="009A1996">
      <w:pPr>
        <w:rPr>
          <w:rFonts w:ascii="Times New Roman" w:hAnsi="Times New Roman" w:cs="Times New Roman"/>
          <w:sz w:val="28"/>
          <w:szCs w:val="28"/>
        </w:rPr>
      </w:pPr>
      <w:r w:rsidRPr="000A6315">
        <w:rPr>
          <w:rFonts w:ascii="Times New Roman" w:hAnsi="Times New Roman" w:cs="Times New Roman"/>
          <w:sz w:val="28"/>
          <w:szCs w:val="28"/>
        </w:rPr>
        <w:t xml:space="preserve">Мы не можем контролировать возникновения подобных </w:t>
      </w:r>
      <w:proofErr w:type="spellStart"/>
      <w:r w:rsidRPr="000A6315">
        <w:rPr>
          <w:rFonts w:ascii="Times New Roman" w:hAnsi="Times New Roman" w:cs="Times New Roman"/>
          <w:sz w:val="28"/>
          <w:szCs w:val="28"/>
        </w:rPr>
        <w:t>саморазрушающихся</w:t>
      </w:r>
      <w:proofErr w:type="spellEnd"/>
      <w:r w:rsidRPr="000A6315">
        <w:rPr>
          <w:rFonts w:ascii="Times New Roman" w:hAnsi="Times New Roman" w:cs="Times New Roman"/>
          <w:sz w:val="28"/>
          <w:szCs w:val="28"/>
        </w:rPr>
        <w:t xml:space="preserve"> мыслей. Но я открою вам секрет, который возможно изменит вашу жизнь - нам под силу решить, что с этими мыслями делать дальше: поверить им или отпустить на все 4 стороны. А это уже маленький шаг на пути к мечте под названием "счастливая и осознанная жизнь". Берегите себя!</w:t>
      </w:r>
    </w:p>
    <w:sectPr w:rsidR="000D597F" w:rsidRPr="000A6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F3"/>
    <w:rsid w:val="000A6315"/>
    <w:rsid w:val="00133E48"/>
    <w:rsid w:val="00341842"/>
    <w:rsid w:val="00542133"/>
    <w:rsid w:val="0056005A"/>
    <w:rsid w:val="009A1996"/>
    <w:rsid w:val="00AF69F3"/>
    <w:rsid w:val="00B20AAB"/>
    <w:rsid w:val="00CA2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662D"/>
  <w15:chartTrackingRefBased/>
  <w15:docId w15:val="{260E31CF-EE66-4408-8C27-D019E84A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20A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20AAB"/>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B20A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20AA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322</Words>
  <Characters>1837</Characters>
  <Application>Microsoft Office Word</Application>
  <DocSecurity>0</DocSecurity>
  <Lines>15</Lines>
  <Paragraphs>4</Paragraphs>
  <ScaleCrop>false</ScaleCrop>
  <Company>SPecialiST RePack</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Виталик</dc:creator>
  <cp:keywords/>
  <dc:description/>
  <cp:lastModifiedBy>Виталик</cp:lastModifiedBy>
  <cp:revision>4</cp:revision>
  <dcterms:created xsi:type="dcterms:W3CDTF">2020-04-02T18:18:00Z</dcterms:created>
  <dcterms:modified xsi:type="dcterms:W3CDTF">2020-04-02T18:44:00Z</dcterms:modified>
</cp:coreProperties>
</file>