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083C" w:rsidRDefault="00E83C7E" w:rsidP="002B76B1">
      <w:pPr>
        <w:spacing w:after="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Титульна сторінка</w:t>
      </w:r>
    </w:p>
    <w:p w:rsidR="00C2083C" w:rsidRDefault="00E83C7E" w:rsidP="002B76B1">
      <w:pPr>
        <w:spacing w:after="0"/>
        <w:rPr>
          <w:rFonts w:ascii="Times New Roman" w:eastAsia="Times New Roman" w:hAnsi="Times New Roman" w:cs="Times New Roman"/>
          <w:b/>
          <w:color w:val="000000"/>
          <w:sz w:val="28"/>
          <w:szCs w:val="28"/>
        </w:rPr>
      </w:pPr>
      <w:r>
        <w:br w:type="page"/>
      </w:r>
    </w:p>
    <w:p w:rsidR="00C2083C" w:rsidRDefault="00E83C7E" w:rsidP="002B76B1">
      <w:pPr>
        <w:spacing w:after="0"/>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Зміст</w:t>
      </w:r>
    </w:p>
    <w:sdt>
      <w:sdtPr>
        <w:id w:val="619344976"/>
        <w:docPartObj>
          <w:docPartGallery w:val="Table of Contents"/>
          <w:docPartUnique/>
        </w:docPartObj>
      </w:sdtPr>
      <w:sdtContent>
        <w:p w:rsidR="001B71F0" w:rsidRPr="001B71F0" w:rsidRDefault="00E83C7E" w:rsidP="002B76B1">
          <w:pPr>
            <w:pStyle w:val="11"/>
            <w:spacing w:after="0" w:line="360" w:lineRule="auto"/>
            <w:rPr>
              <w:rFonts w:ascii="Times New Roman" w:eastAsiaTheme="minorEastAsia" w:hAnsi="Times New Roman" w:cs="Times New Roman"/>
              <w:noProof/>
              <w:sz w:val="28"/>
              <w:szCs w:val="28"/>
            </w:rPr>
          </w:pPr>
          <w:r>
            <w:fldChar w:fldCharType="begin"/>
          </w:r>
          <w:r>
            <w:instrText xml:space="preserve"> TOC \h \u \z </w:instrText>
          </w:r>
          <w:r>
            <w:fldChar w:fldCharType="separate"/>
          </w:r>
          <w:hyperlink w:anchor="_Toc59567278" w:history="1">
            <w:r w:rsidR="001B71F0" w:rsidRPr="001B71F0">
              <w:rPr>
                <w:rStyle w:val="a8"/>
                <w:rFonts w:ascii="Times New Roman" w:eastAsia="Times New Roman" w:hAnsi="Times New Roman" w:cs="Times New Roman"/>
                <w:noProof/>
                <w:sz w:val="28"/>
                <w:szCs w:val="28"/>
              </w:rPr>
              <w:t>Вступ</w:t>
            </w:r>
            <w:r w:rsidR="001B71F0" w:rsidRPr="001B71F0">
              <w:rPr>
                <w:rFonts w:ascii="Times New Roman" w:hAnsi="Times New Roman" w:cs="Times New Roman"/>
                <w:noProof/>
                <w:webHidden/>
                <w:sz w:val="28"/>
                <w:szCs w:val="28"/>
              </w:rPr>
              <w:tab/>
            </w:r>
            <w:r w:rsidR="001B71F0" w:rsidRPr="001B71F0">
              <w:rPr>
                <w:rFonts w:ascii="Times New Roman" w:hAnsi="Times New Roman" w:cs="Times New Roman"/>
                <w:noProof/>
                <w:webHidden/>
                <w:sz w:val="28"/>
                <w:szCs w:val="28"/>
              </w:rPr>
              <w:fldChar w:fldCharType="begin"/>
            </w:r>
            <w:r w:rsidR="001B71F0" w:rsidRPr="001B71F0">
              <w:rPr>
                <w:rFonts w:ascii="Times New Roman" w:hAnsi="Times New Roman" w:cs="Times New Roman"/>
                <w:noProof/>
                <w:webHidden/>
                <w:sz w:val="28"/>
                <w:szCs w:val="28"/>
              </w:rPr>
              <w:instrText xml:space="preserve"> PAGEREF _Toc59567278 \h </w:instrText>
            </w:r>
            <w:r w:rsidR="001B71F0" w:rsidRPr="001B71F0">
              <w:rPr>
                <w:rFonts w:ascii="Times New Roman" w:hAnsi="Times New Roman" w:cs="Times New Roman"/>
                <w:noProof/>
                <w:webHidden/>
                <w:sz w:val="28"/>
                <w:szCs w:val="28"/>
              </w:rPr>
            </w:r>
            <w:r w:rsidR="001B71F0" w:rsidRPr="001B71F0">
              <w:rPr>
                <w:rFonts w:ascii="Times New Roman" w:hAnsi="Times New Roman" w:cs="Times New Roman"/>
                <w:noProof/>
                <w:webHidden/>
                <w:sz w:val="28"/>
                <w:szCs w:val="28"/>
              </w:rPr>
              <w:fldChar w:fldCharType="separate"/>
            </w:r>
            <w:r w:rsidR="001B71F0" w:rsidRPr="001B71F0">
              <w:rPr>
                <w:rFonts w:ascii="Times New Roman" w:hAnsi="Times New Roman" w:cs="Times New Roman"/>
                <w:noProof/>
                <w:webHidden/>
                <w:sz w:val="28"/>
                <w:szCs w:val="28"/>
              </w:rPr>
              <w:t>3</w:t>
            </w:r>
            <w:r w:rsidR="001B71F0" w:rsidRPr="001B71F0">
              <w:rPr>
                <w:rFonts w:ascii="Times New Roman" w:hAnsi="Times New Roman" w:cs="Times New Roman"/>
                <w:noProof/>
                <w:webHidden/>
                <w:sz w:val="28"/>
                <w:szCs w:val="28"/>
              </w:rPr>
              <w:fldChar w:fldCharType="end"/>
            </w:r>
          </w:hyperlink>
        </w:p>
        <w:p w:rsidR="001B71F0" w:rsidRPr="001B71F0" w:rsidRDefault="001B71F0" w:rsidP="002B76B1">
          <w:pPr>
            <w:pStyle w:val="11"/>
            <w:spacing w:after="0" w:line="360" w:lineRule="auto"/>
            <w:rPr>
              <w:rFonts w:ascii="Times New Roman" w:eastAsiaTheme="minorEastAsia" w:hAnsi="Times New Roman" w:cs="Times New Roman"/>
              <w:noProof/>
              <w:sz w:val="28"/>
              <w:szCs w:val="28"/>
            </w:rPr>
          </w:pPr>
          <w:hyperlink w:anchor="_Toc59567279" w:history="1">
            <w:r w:rsidRPr="001B71F0">
              <w:rPr>
                <w:rStyle w:val="a8"/>
                <w:rFonts w:ascii="Times New Roman" w:eastAsia="Times New Roman" w:hAnsi="Times New Roman" w:cs="Times New Roman"/>
                <w:noProof/>
                <w:sz w:val="28"/>
                <w:szCs w:val="28"/>
              </w:rPr>
              <w:t>1.</w:t>
            </w:r>
            <w:r w:rsidRPr="001B71F0">
              <w:rPr>
                <w:rFonts w:ascii="Times New Roman" w:eastAsiaTheme="minorEastAsia" w:hAnsi="Times New Roman" w:cs="Times New Roman"/>
                <w:noProof/>
                <w:sz w:val="28"/>
                <w:szCs w:val="28"/>
              </w:rPr>
              <w:tab/>
            </w:r>
            <w:r w:rsidRPr="001B71F0">
              <w:rPr>
                <w:rStyle w:val="a8"/>
                <w:rFonts w:ascii="Times New Roman" w:eastAsia="Times New Roman" w:hAnsi="Times New Roman" w:cs="Times New Roman"/>
                <w:noProof/>
                <w:sz w:val="28"/>
                <w:szCs w:val="28"/>
              </w:rPr>
              <w:t>Теоретична частина</w:t>
            </w:r>
            <w:r w:rsidRPr="001B71F0">
              <w:rPr>
                <w:rFonts w:ascii="Times New Roman" w:hAnsi="Times New Roman" w:cs="Times New Roman"/>
                <w:noProof/>
                <w:webHidden/>
                <w:sz w:val="28"/>
                <w:szCs w:val="28"/>
              </w:rPr>
              <w:tab/>
            </w:r>
            <w:r w:rsidRPr="001B71F0">
              <w:rPr>
                <w:rFonts w:ascii="Times New Roman" w:hAnsi="Times New Roman" w:cs="Times New Roman"/>
                <w:noProof/>
                <w:webHidden/>
                <w:sz w:val="28"/>
                <w:szCs w:val="28"/>
              </w:rPr>
              <w:fldChar w:fldCharType="begin"/>
            </w:r>
            <w:r w:rsidRPr="001B71F0">
              <w:rPr>
                <w:rFonts w:ascii="Times New Roman" w:hAnsi="Times New Roman" w:cs="Times New Roman"/>
                <w:noProof/>
                <w:webHidden/>
                <w:sz w:val="28"/>
                <w:szCs w:val="28"/>
              </w:rPr>
              <w:instrText xml:space="preserve"> PAGEREF _Toc59567279 \h </w:instrText>
            </w:r>
            <w:r w:rsidRPr="001B71F0">
              <w:rPr>
                <w:rFonts w:ascii="Times New Roman" w:hAnsi="Times New Roman" w:cs="Times New Roman"/>
                <w:noProof/>
                <w:webHidden/>
                <w:sz w:val="28"/>
                <w:szCs w:val="28"/>
              </w:rPr>
            </w:r>
            <w:r w:rsidRPr="001B71F0">
              <w:rPr>
                <w:rFonts w:ascii="Times New Roman" w:hAnsi="Times New Roman" w:cs="Times New Roman"/>
                <w:noProof/>
                <w:webHidden/>
                <w:sz w:val="28"/>
                <w:szCs w:val="28"/>
              </w:rPr>
              <w:fldChar w:fldCharType="separate"/>
            </w:r>
            <w:r w:rsidRPr="001B71F0">
              <w:rPr>
                <w:rFonts w:ascii="Times New Roman" w:hAnsi="Times New Roman" w:cs="Times New Roman"/>
                <w:noProof/>
                <w:webHidden/>
                <w:sz w:val="28"/>
                <w:szCs w:val="28"/>
              </w:rPr>
              <w:t>4</w:t>
            </w:r>
            <w:r w:rsidRPr="001B71F0">
              <w:rPr>
                <w:rFonts w:ascii="Times New Roman" w:hAnsi="Times New Roman" w:cs="Times New Roman"/>
                <w:noProof/>
                <w:webHidden/>
                <w:sz w:val="28"/>
                <w:szCs w:val="28"/>
              </w:rPr>
              <w:fldChar w:fldCharType="end"/>
            </w:r>
          </w:hyperlink>
        </w:p>
        <w:p w:rsidR="001B71F0" w:rsidRPr="001B71F0" w:rsidRDefault="001B71F0" w:rsidP="002B76B1">
          <w:pPr>
            <w:pStyle w:val="21"/>
            <w:tabs>
              <w:tab w:val="left" w:pos="880"/>
              <w:tab w:val="right" w:pos="9629"/>
            </w:tabs>
            <w:spacing w:after="0" w:line="360" w:lineRule="auto"/>
            <w:jc w:val="both"/>
            <w:rPr>
              <w:rFonts w:ascii="Times New Roman" w:eastAsiaTheme="minorEastAsia" w:hAnsi="Times New Roman" w:cs="Times New Roman"/>
              <w:noProof/>
              <w:sz w:val="28"/>
              <w:szCs w:val="28"/>
            </w:rPr>
          </w:pPr>
          <w:hyperlink w:anchor="_Toc59567280" w:history="1">
            <w:r w:rsidRPr="001B71F0">
              <w:rPr>
                <w:rStyle w:val="a8"/>
                <w:rFonts w:ascii="Times New Roman" w:eastAsia="Times New Roman" w:hAnsi="Times New Roman" w:cs="Times New Roman"/>
                <w:noProof/>
                <w:sz w:val="28"/>
                <w:szCs w:val="28"/>
              </w:rPr>
              <w:t>1.1.</w:t>
            </w:r>
            <w:r w:rsidRPr="001B71F0">
              <w:rPr>
                <w:rFonts w:ascii="Times New Roman" w:eastAsiaTheme="minorEastAsia" w:hAnsi="Times New Roman" w:cs="Times New Roman"/>
                <w:noProof/>
                <w:sz w:val="28"/>
                <w:szCs w:val="28"/>
              </w:rPr>
              <w:tab/>
            </w:r>
            <w:r w:rsidRPr="001B71F0">
              <w:rPr>
                <w:rStyle w:val="a8"/>
                <w:rFonts w:ascii="Times New Roman" w:eastAsia="Times New Roman" w:hAnsi="Times New Roman" w:cs="Times New Roman"/>
                <w:noProof/>
                <w:sz w:val="28"/>
                <w:szCs w:val="28"/>
              </w:rPr>
              <w:t>Характеристика банкету - дипломатичного прийому.</w:t>
            </w:r>
            <w:r w:rsidRPr="001B71F0">
              <w:rPr>
                <w:rFonts w:ascii="Times New Roman" w:hAnsi="Times New Roman" w:cs="Times New Roman"/>
                <w:noProof/>
                <w:webHidden/>
                <w:sz w:val="28"/>
                <w:szCs w:val="28"/>
              </w:rPr>
              <w:tab/>
            </w:r>
            <w:r w:rsidRPr="001B71F0">
              <w:rPr>
                <w:rFonts w:ascii="Times New Roman" w:hAnsi="Times New Roman" w:cs="Times New Roman"/>
                <w:noProof/>
                <w:webHidden/>
                <w:sz w:val="28"/>
                <w:szCs w:val="28"/>
              </w:rPr>
              <w:fldChar w:fldCharType="begin"/>
            </w:r>
            <w:r w:rsidRPr="001B71F0">
              <w:rPr>
                <w:rFonts w:ascii="Times New Roman" w:hAnsi="Times New Roman" w:cs="Times New Roman"/>
                <w:noProof/>
                <w:webHidden/>
                <w:sz w:val="28"/>
                <w:szCs w:val="28"/>
              </w:rPr>
              <w:instrText xml:space="preserve"> PAGEREF _Toc59567280 \h </w:instrText>
            </w:r>
            <w:r w:rsidRPr="001B71F0">
              <w:rPr>
                <w:rFonts w:ascii="Times New Roman" w:hAnsi="Times New Roman" w:cs="Times New Roman"/>
                <w:noProof/>
                <w:webHidden/>
                <w:sz w:val="28"/>
                <w:szCs w:val="28"/>
              </w:rPr>
            </w:r>
            <w:r w:rsidRPr="001B71F0">
              <w:rPr>
                <w:rFonts w:ascii="Times New Roman" w:hAnsi="Times New Roman" w:cs="Times New Roman"/>
                <w:noProof/>
                <w:webHidden/>
                <w:sz w:val="28"/>
                <w:szCs w:val="28"/>
              </w:rPr>
              <w:fldChar w:fldCharType="separate"/>
            </w:r>
            <w:r w:rsidRPr="001B71F0">
              <w:rPr>
                <w:rFonts w:ascii="Times New Roman" w:hAnsi="Times New Roman" w:cs="Times New Roman"/>
                <w:noProof/>
                <w:webHidden/>
                <w:sz w:val="28"/>
                <w:szCs w:val="28"/>
              </w:rPr>
              <w:t>4</w:t>
            </w:r>
            <w:r w:rsidRPr="001B71F0">
              <w:rPr>
                <w:rFonts w:ascii="Times New Roman" w:hAnsi="Times New Roman" w:cs="Times New Roman"/>
                <w:noProof/>
                <w:webHidden/>
                <w:sz w:val="28"/>
                <w:szCs w:val="28"/>
              </w:rPr>
              <w:fldChar w:fldCharType="end"/>
            </w:r>
          </w:hyperlink>
        </w:p>
        <w:p w:rsidR="001B71F0" w:rsidRPr="001B71F0" w:rsidRDefault="001B71F0" w:rsidP="002B76B1">
          <w:pPr>
            <w:pStyle w:val="21"/>
            <w:tabs>
              <w:tab w:val="left" w:pos="880"/>
              <w:tab w:val="right" w:pos="9629"/>
            </w:tabs>
            <w:spacing w:after="0" w:line="360" w:lineRule="auto"/>
            <w:jc w:val="both"/>
            <w:rPr>
              <w:rFonts w:ascii="Times New Roman" w:eastAsiaTheme="minorEastAsia" w:hAnsi="Times New Roman" w:cs="Times New Roman"/>
              <w:noProof/>
              <w:sz w:val="28"/>
              <w:szCs w:val="28"/>
            </w:rPr>
          </w:pPr>
          <w:hyperlink w:anchor="_Toc59567281" w:history="1">
            <w:r w:rsidRPr="001B71F0">
              <w:rPr>
                <w:rStyle w:val="a8"/>
                <w:rFonts w:ascii="Times New Roman" w:eastAsia="Times New Roman" w:hAnsi="Times New Roman" w:cs="Times New Roman"/>
                <w:noProof/>
                <w:sz w:val="28"/>
                <w:szCs w:val="28"/>
              </w:rPr>
              <w:t>1.2.</w:t>
            </w:r>
            <w:r w:rsidRPr="001B71F0">
              <w:rPr>
                <w:rFonts w:ascii="Times New Roman" w:eastAsiaTheme="minorEastAsia" w:hAnsi="Times New Roman" w:cs="Times New Roman"/>
                <w:noProof/>
                <w:sz w:val="28"/>
                <w:szCs w:val="28"/>
              </w:rPr>
              <w:tab/>
            </w:r>
            <w:r w:rsidRPr="001B71F0">
              <w:rPr>
                <w:rStyle w:val="a8"/>
                <w:rFonts w:ascii="Times New Roman" w:eastAsia="Times New Roman" w:hAnsi="Times New Roman" w:cs="Times New Roman"/>
                <w:noProof/>
                <w:sz w:val="28"/>
                <w:szCs w:val="28"/>
              </w:rPr>
              <w:t>Особливості обслуговування банкету.</w:t>
            </w:r>
            <w:r w:rsidRPr="001B71F0">
              <w:rPr>
                <w:rFonts w:ascii="Times New Roman" w:hAnsi="Times New Roman" w:cs="Times New Roman"/>
                <w:noProof/>
                <w:webHidden/>
                <w:sz w:val="28"/>
                <w:szCs w:val="28"/>
              </w:rPr>
              <w:tab/>
            </w:r>
            <w:r w:rsidRPr="001B71F0">
              <w:rPr>
                <w:rFonts w:ascii="Times New Roman" w:hAnsi="Times New Roman" w:cs="Times New Roman"/>
                <w:noProof/>
                <w:webHidden/>
                <w:sz w:val="28"/>
                <w:szCs w:val="28"/>
              </w:rPr>
              <w:fldChar w:fldCharType="begin"/>
            </w:r>
            <w:r w:rsidRPr="001B71F0">
              <w:rPr>
                <w:rFonts w:ascii="Times New Roman" w:hAnsi="Times New Roman" w:cs="Times New Roman"/>
                <w:noProof/>
                <w:webHidden/>
                <w:sz w:val="28"/>
                <w:szCs w:val="28"/>
              </w:rPr>
              <w:instrText xml:space="preserve"> PAGEREF _Toc59567281 \h </w:instrText>
            </w:r>
            <w:r w:rsidRPr="001B71F0">
              <w:rPr>
                <w:rFonts w:ascii="Times New Roman" w:hAnsi="Times New Roman" w:cs="Times New Roman"/>
                <w:noProof/>
                <w:webHidden/>
                <w:sz w:val="28"/>
                <w:szCs w:val="28"/>
              </w:rPr>
            </w:r>
            <w:r w:rsidRPr="001B71F0">
              <w:rPr>
                <w:rFonts w:ascii="Times New Roman" w:hAnsi="Times New Roman" w:cs="Times New Roman"/>
                <w:noProof/>
                <w:webHidden/>
                <w:sz w:val="28"/>
                <w:szCs w:val="28"/>
              </w:rPr>
              <w:fldChar w:fldCharType="separate"/>
            </w:r>
            <w:r w:rsidRPr="001B71F0">
              <w:rPr>
                <w:rFonts w:ascii="Times New Roman" w:hAnsi="Times New Roman" w:cs="Times New Roman"/>
                <w:noProof/>
                <w:webHidden/>
                <w:sz w:val="28"/>
                <w:szCs w:val="28"/>
              </w:rPr>
              <w:t>12</w:t>
            </w:r>
            <w:r w:rsidRPr="001B71F0">
              <w:rPr>
                <w:rFonts w:ascii="Times New Roman" w:hAnsi="Times New Roman" w:cs="Times New Roman"/>
                <w:noProof/>
                <w:webHidden/>
                <w:sz w:val="28"/>
                <w:szCs w:val="28"/>
              </w:rPr>
              <w:fldChar w:fldCharType="end"/>
            </w:r>
          </w:hyperlink>
        </w:p>
        <w:p w:rsidR="001B71F0" w:rsidRPr="001B71F0" w:rsidRDefault="001B71F0" w:rsidP="002B76B1">
          <w:pPr>
            <w:pStyle w:val="11"/>
            <w:spacing w:after="0" w:line="360" w:lineRule="auto"/>
            <w:rPr>
              <w:rFonts w:ascii="Times New Roman" w:eastAsiaTheme="minorEastAsia" w:hAnsi="Times New Roman" w:cs="Times New Roman"/>
              <w:noProof/>
              <w:sz w:val="28"/>
              <w:szCs w:val="28"/>
            </w:rPr>
          </w:pPr>
          <w:hyperlink w:anchor="_Toc59567282" w:history="1">
            <w:r w:rsidRPr="001B71F0">
              <w:rPr>
                <w:rStyle w:val="a8"/>
                <w:rFonts w:ascii="Times New Roman" w:eastAsia="Times New Roman" w:hAnsi="Times New Roman" w:cs="Times New Roman"/>
                <w:noProof/>
                <w:sz w:val="28"/>
                <w:szCs w:val="28"/>
              </w:rPr>
              <w:t>2.</w:t>
            </w:r>
            <w:r w:rsidRPr="001B71F0">
              <w:rPr>
                <w:rFonts w:ascii="Times New Roman" w:eastAsiaTheme="minorEastAsia" w:hAnsi="Times New Roman" w:cs="Times New Roman"/>
                <w:noProof/>
                <w:sz w:val="28"/>
                <w:szCs w:val="28"/>
              </w:rPr>
              <w:tab/>
            </w:r>
            <w:r w:rsidRPr="001B71F0">
              <w:rPr>
                <w:rStyle w:val="a8"/>
                <w:rFonts w:ascii="Times New Roman" w:eastAsia="Times New Roman" w:hAnsi="Times New Roman" w:cs="Times New Roman"/>
                <w:noProof/>
                <w:sz w:val="28"/>
                <w:szCs w:val="28"/>
              </w:rPr>
              <w:t>Розрахункова частина</w:t>
            </w:r>
            <w:r w:rsidRPr="001B71F0">
              <w:rPr>
                <w:rFonts w:ascii="Times New Roman" w:hAnsi="Times New Roman" w:cs="Times New Roman"/>
                <w:noProof/>
                <w:webHidden/>
                <w:sz w:val="28"/>
                <w:szCs w:val="28"/>
              </w:rPr>
              <w:tab/>
            </w:r>
            <w:r w:rsidRPr="001B71F0">
              <w:rPr>
                <w:rFonts w:ascii="Times New Roman" w:hAnsi="Times New Roman" w:cs="Times New Roman"/>
                <w:noProof/>
                <w:webHidden/>
                <w:sz w:val="28"/>
                <w:szCs w:val="28"/>
              </w:rPr>
              <w:fldChar w:fldCharType="begin"/>
            </w:r>
            <w:r w:rsidRPr="001B71F0">
              <w:rPr>
                <w:rFonts w:ascii="Times New Roman" w:hAnsi="Times New Roman" w:cs="Times New Roman"/>
                <w:noProof/>
                <w:webHidden/>
                <w:sz w:val="28"/>
                <w:szCs w:val="28"/>
              </w:rPr>
              <w:instrText xml:space="preserve"> PAGEREF _Toc59567282 \h </w:instrText>
            </w:r>
            <w:r w:rsidRPr="001B71F0">
              <w:rPr>
                <w:rFonts w:ascii="Times New Roman" w:hAnsi="Times New Roman" w:cs="Times New Roman"/>
                <w:noProof/>
                <w:webHidden/>
                <w:sz w:val="28"/>
                <w:szCs w:val="28"/>
              </w:rPr>
            </w:r>
            <w:r w:rsidRPr="001B71F0">
              <w:rPr>
                <w:rFonts w:ascii="Times New Roman" w:hAnsi="Times New Roman" w:cs="Times New Roman"/>
                <w:noProof/>
                <w:webHidden/>
                <w:sz w:val="28"/>
                <w:szCs w:val="28"/>
              </w:rPr>
              <w:fldChar w:fldCharType="separate"/>
            </w:r>
            <w:r w:rsidRPr="001B71F0">
              <w:rPr>
                <w:rFonts w:ascii="Times New Roman" w:hAnsi="Times New Roman" w:cs="Times New Roman"/>
                <w:noProof/>
                <w:webHidden/>
                <w:sz w:val="28"/>
                <w:szCs w:val="28"/>
              </w:rPr>
              <w:t>23</w:t>
            </w:r>
            <w:r w:rsidRPr="001B71F0">
              <w:rPr>
                <w:rFonts w:ascii="Times New Roman" w:hAnsi="Times New Roman" w:cs="Times New Roman"/>
                <w:noProof/>
                <w:webHidden/>
                <w:sz w:val="28"/>
                <w:szCs w:val="28"/>
              </w:rPr>
              <w:fldChar w:fldCharType="end"/>
            </w:r>
          </w:hyperlink>
        </w:p>
        <w:p w:rsidR="001B71F0" w:rsidRPr="001B71F0" w:rsidRDefault="001B71F0" w:rsidP="002B76B1">
          <w:pPr>
            <w:pStyle w:val="11"/>
            <w:spacing w:after="0" w:line="360" w:lineRule="auto"/>
            <w:rPr>
              <w:rFonts w:ascii="Times New Roman" w:eastAsiaTheme="minorEastAsia" w:hAnsi="Times New Roman" w:cs="Times New Roman"/>
              <w:noProof/>
              <w:sz w:val="28"/>
              <w:szCs w:val="28"/>
            </w:rPr>
          </w:pPr>
          <w:hyperlink w:anchor="_Toc59567283" w:history="1">
            <w:r w:rsidRPr="001B71F0">
              <w:rPr>
                <w:rStyle w:val="a8"/>
                <w:rFonts w:ascii="Times New Roman" w:eastAsia="Times New Roman" w:hAnsi="Times New Roman" w:cs="Times New Roman"/>
                <w:noProof/>
                <w:sz w:val="28"/>
                <w:szCs w:val="28"/>
              </w:rPr>
              <w:t>2.1.</w:t>
            </w:r>
            <w:r w:rsidRPr="001B71F0">
              <w:rPr>
                <w:rFonts w:ascii="Times New Roman" w:eastAsiaTheme="minorEastAsia" w:hAnsi="Times New Roman" w:cs="Times New Roman"/>
                <w:noProof/>
                <w:sz w:val="28"/>
                <w:szCs w:val="28"/>
              </w:rPr>
              <w:tab/>
            </w:r>
            <w:r w:rsidRPr="001B71F0">
              <w:rPr>
                <w:rStyle w:val="a8"/>
                <w:rFonts w:ascii="Times New Roman" w:eastAsia="Times New Roman" w:hAnsi="Times New Roman" w:cs="Times New Roman"/>
                <w:noProof/>
                <w:sz w:val="28"/>
                <w:szCs w:val="28"/>
              </w:rPr>
              <w:t>Підготовка приміщення до банкету</w:t>
            </w:r>
            <w:r w:rsidRPr="001B71F0">
              <w:rPr>
                <w:rFonts w:ascii="Times New Roman" w:hAnsi="Times New Roman" w:cs="Times New Roman"/>
                <w:noProof/>
                <w:webHidden/>
                <w:sz w:val="28"/>
                <w:szCs w:val="28"/>
              </w:rPr>
              <w:tab/>
            </w:r>
            <w:r w:rsidRPr="001B71F0">
              <w:rPr>
                <w:rFonts w:ascii="Times New Roman" w:hAnsi="Times New Roman" w:cs="Times New Roman"/>
                <w:noProof/>
                <w:webHidden/>
                <w:sz w:val="28"/>
                <w:szCs w:val="28"/>
              </w:rPr>
              <w:fldChar w:fldCharType="begin"/>
            </w:r>
            <w:r w:rsidRPr="001B71F0">
              <w:rPr>
                <w:rFonts w:ascii="Times New Roman" w:hAnsi="Times New Roman" w:cs="Times New Roman"/>
                <w:noProof/>
                <w:webHidden/>
                <w:sz w:val="28"/>
                <w:szCs w:val="28"/>
              </w:rPr>
              <w:instrText xml:space="preserve"> PAGEREF _Toc59567283 \h </w:instrText>
            </w:r>
            <w:r w:rsidRPr="001B71F0">
              <w:rPr>
                <w:rFonts w:ascii="Times New Roman" w:hAnsi="Times New Roman" w:cs="Times New Roman"/>
                <w:noProof/>
                <w:webHidden/>
                <w:sz w:val="28"/>
                <w:szCs w:val="28"/>
              </w:rPr>
            </w:r>
            <w:r w:rsidRPr="001B71F0">
              <w:rPr>
                <w:rFonts w:ascii="Times New Roman" w:hAnsi="Times New Roman" w:cs="Times New Roman"/>
                <w:noProof/>
                <w:webHidden/>
                <w:sz w:val="28"/>
                <w:szCs w:val="28"/>
              </w:rPr>
              <w:fldChar w:fldCharType="separate"/>
            </w:r>
            <w:r w:rsidRPr="001B71F0">
              <w:rPr>
                <w:rFonts w:ascii="Times New Roman" w:hAnsi="Times New Roman" w:cs="Times New Roman"/>
                <w:noProof/>
                <w:webHidden/>
                <w:sz w:val="28"/>
                <w:szCs w:val="28"/>
              </w:rPr>
              <w:t>23</w:t>
            </w:r>
            <w:r w:rsidRPr="001B71F0">
              <w:rPr>
                <w:rFonts w:ascii="Times New Roman" w:hAnsi="Times New Roman" w:cs="Times New Roman"/>
                <w:noProof/>
                <w:webHidden/>
                <w:sz w:val="28"/>
                <w:szCs w:val="28"/>
              </w:rPr>
              <w:fldChar w:fldCharType="end"/>
            </w:r>
          </w:hyperlink>
        </w:p>
        <w:p w:rsidR="001B71F0" w:rsidRPr="001B71F0" w:rsidRDefault="001B71F0" w:rsidP="002B76B1">
          <w:pPr>
            <w:pStyle w:val="31"/>
            <w:tabs>
              <w:tab w:val="right" w:pos="9629"/>
            </w:tabs>
            <w:spacing w:after="0" w:line="360" w:lineRule="auto"/>
            <w:jc w:val="both"/>
            <w:rPr>
              <w:rFonts w:ascii="Times New Roman" w:eastAsiaTheme="minorEastAsia" w:hAnsi="Times New Roman" w:cs="Times New Roman"/>
              <w:noProof/>
              <w:sz w:val="28"/>
              <w:szCs w:val="28"/>
            </w:rPr>
          </w:pPr>
          <w:hyperlink w:anchor="_Toc59567284" w:history="1">
            <w:r w:rsidRPr="001B71F0">
              <w:rPr>
                <w:rStyle w:val="a8"/>
                <w:rFonts w:ascii="Times New Roman" w:eastAsia="Times New Roman" w:hAnsi="Times New Roman" w:cs="Times New Roman"/>
                <w:noProof/>
                <w:sz w:val="28"/>
                <w:szCs w:val="28"/>
              </w:rPr>
              <w:t>2.1.1. Розрахунок необхідної площі приміщення  для здійснення обслуговування</w:t>
            </w:r>
            <w:r w:rsidRPr="001B71F0">
              <w:rPr>
                <w:rFonts w:ascii="Times New Roman" w:hAnsi="Times New Roman" w:cs="Times New Roman"/>
                <w:noProof/>
                <w:webHidden/>
                <w:sz w:val="28"/>
                <w:szCs w:val="28"/>
              </w:rPr>
              <w:tab/>
            </w:r>
            <w:r w:rsidRPr="001B71F0">
              <w:rPr>
                <w:rFonts w:ascii="Times New Roman" w:hAnsi="Times New Roman" w:cs="Times New Roman"/>
                <w:noProof/>
                <w:webHidden/>
                <w:sz w:val="28"/>
                <w:szCs w:val="28"/>
              </w:rPr>
              <w:fldChar w:fldCharType="begin"/>
            </w:r>
            <w:r w:rsidRPr="001B71F0">
              <w:rPr>
                <w:rFonts w:ascii="Times New Roman" w:hAnsi="Times New Roman" w:cs="Times New Roman"/>
                <w:noProof/>
                <w:webHidden/>
                <w:sz w:val="28"/>
                <w:szCs w:val="28"/>
              </w:rPr>
              <w:instrText xml:space="preserve"> PAGEREF _Toc59567284 \h </w:instrText>
            </w:r>
            <w:r w:rsidRPr="001B71F0">
              <w:rPr>
                <w:rFonts w:ascii="Times New Roman" w:hAnsi="Times New Roman" w:cs="Times New Roman"/>
                <w:noProof/>
                <w:webHidden/>
                <w:sz w:val="28"/>
                <w:szCs w:val="28"/>
              </w:rPr>
            </w:r>
            <w:r w:rsidRPr="001B71F0">
              <w:rPr>
                <w:rFonts w:ascii="Times New Roman" w:hAnsi="Times New Roman" w:cs="Times New Roman"/>
                <w:noProof/>
                <w:webHidden/>
                <w:sz w:val="28"/>
                <w:szCs w:val="28"/>
              </w:rPr>
              <w:fldChar w:fldCharType="separate"/>
            </w:r>
            <w:r w:rsidRPr="001B71F0">
              <w:rPr>
                <w:rFonts w:ascii="Times New Roman" w:hAnsi="Times New Roman" w:cs="Times New Roman"/>
                <w:noProof/>
                <w:webHidden/>
                <w:sz w:val="28"/>
                <w:szCs w:val="28"/>
              </w:rPr>
              <w:t>23</w:t>
            </w:r>
            <w:r w:rsidRPr="001B71F0">
              <w:rPr>
                <w:rFonts w:ascii="Times New Roman" w:hAnsi="Times New Roman" w:cs="Times New Roman"/>
                <w:noProof/>
                <w:webHidden/>
                <w:sz w:val="28"/>
                <w:szCs w:val="28"/>
              </w:rPr>
              <w:fldChar w:fldCharType="end"/>
            </w:r>
          </w:hyperlink>
        </w:p>
        <w:p w:rsidR="001B71F0" w:rsidRPr="001B71F0" w:rsidRDefault="001B71F0" w:rsidP="002B76B1">
          <w:pPr>
            <w:pStyle w:val="31"/>
            <w:tabs>
              <w:tab w:val="right" w:pos="9629"/>
            </w:tabs>
            <w:spacing w:after="0" w:line="360" w:lineRule="auto"/>
            <w:jc w:val="both"/>
            <w:rPr>
              <w:rFonts w:ascii="Times New Roman" w:eastAsiaTheme="minorEastAsia" w:hAnsi="Times New Roman" w:cs="Times New Roman"/>
              <w:noProof/>
              <w:sz w:val="28"/>
              <w:szCs w:val="28"/>
            </w:rPr>
          </w:pPr>
          <w:hyperlink w:anchor="_Toc59567285" w:history="1">
            <w:r w:rsidRPr="001B71F0">
              <w:rPr>
                <w:rStyle w:val="a8"/>
                <w:rFonts w:ascii="Times New Roman" w:eastAsia="Times New Roman" w:hAnsi="Times New Roman" w:cs="Times New Roman"/>
                <w:noProof/>
                <w:sz w:val="28"/>
                <w:szCs w:val="28"/>
              </w:rPr>
              <w:t>2.1.2. Розрахунок довжини та кількості столів, скатертин</w:t>
            </w:r>
            <w:r w:rsidRPr="001B71F0">
              <w:rPr>
                <w:rFonts w:ascii="Times New Roman" w:hAnsi="Times New Roman" w:cs="Times New Roman"/>
                <w:noProof/>
                <w:webHidden/>
                <w:sz w:val="28"/>
                <w:szCs w:val="28"/>
              </w:rPr>
              <w:tab/>
            </w:r>
            <w:r w:rsidRPr="001B71F0">
              <w:rPr>
                <w:rFonts w:ascii="Times New Roman" w:hAnsi="Times New Roman" w:cs="Times New Roman"/>
                <w:noProof/>
                <w:webHidden/>
                <w:sz w:val="28"/>
                <w:szCs w:val="28"/>
              </w:rPr>
              <w:fldChar w:fldCharType="begin"/>
            </w:r>
            <w:r w:rsidRPr="001B71F0">
              <w:rPr>
                <w:rFonts w:ascii="Times New Roman" w:hAnsi="Times New Roman" w:cs="Times New Roman"/>
                <w:noProof/>
                <w:webHidden/>
                <w:sz w:val="28"/>
                <w:szCs w:val="28"/>
              </w:rPr>
              <w:instrText xml:space="preserve"> PAGEREF _Toc59567285 \h </w:instrText>
            </w:r>
            <w:r w:rsidRPr="001B71F0">
              <w:rPr>
                <w:rFonts w:ascii="Times New Roman" w:hAnsi="Times New Roman" w:cs="Times New Roman"/>
                <w:noProof/>
                <w:webHidden/>
                <w:sz w:val="28"/>
                <w:szCs w:val="28"/>
              </w:rPr>
            </w:r>
            <w:r w:rsidRPr="001B71F0">
              <w:rPr>
                <w:rFonts w:ascii="Times New Roman" w:hAnsi="Times New Roman" w:cs="Times New Roman"/>
                <w:noProof/>
                <w:webHidden/>
                <w:sz w:val="28"/>
                <w:szCs w:val="28"/>
              </w:rPr>
              <w:fldChar w:fldCharType="separate"/>
            </w:r>
            <w:r w:rsidRPr="001B71F0">
              <w:rPr>
                <w:rFonts w:ascii="Times New Roman" w:hAnsi="Times New Roman" w:cs="Times New Roman"/>
                <w:noProof/>
                <w:webHidden/>
                <w:sz w:val="28"/>
                <w:szCs w:val="28"/>
              </w:rPr>
              <w:t>24</w:t>
            </w:r>
            <w:r w:rsidRPr="001B71F0">
              <w:rPr>
                <w:rFonts w:ascii="Times New Roman" w:hAnsi="Times New Roman" w:cs="Times New Roman"/>
                <w:noProof/>
                <w:webHidden/>
                <w:sz w:val="28"/>
                <w:szCs w:val="28"/>
              </w:rPr>
              <w:fldChar w:fldCharType="end"/>
            </w:r>
          </w:hyperlink>
        </w:p>
        <w:p w:rsidR="001B71F0" w:rsidRPr="001B71F0" w:rsidRDefault="001B71F0" w:rsidP="002B76B1">
          <w:pPr>
            <w:pStyle w:val="31"/>
            <w:tabs>
              <w:tab w:val="right" w:pos="9629"/>
            </w:tabs>
            <w:spacing w:after="0" w:line="360" w:lineRule="auto"/>
            <w:jc w:val="both"/>
            <w:rPr>
              <w:rFonts w:ascii="Times New Roman" w:eastAsiaTheme="minorEastAsia" w:hAnsi="Times New Roman" w:cs="Times New Roman"/>
              <w:noProof/>
              <w:sz w:val="28"/>
              <w:szCs w:val="28"/>
            </w:rPr>
          </w:pPr>
          <w:hyperlink w:anchor="_Toc59567286" w:history="1">
            <w:r w:rsidRPr="001B71F0">
              <w:rPr>
                <w:rStyle w:val="a8"/>
                <w:rFonts w:ascii="Times New Roman" w:eastAsia="Times New Roman" w:hAnsi="Times New Roman" w:cs="Times New Roman"/>
                <w:noProof/>
                <w:sz w:val="28"/>
                <w:szCs w:val="28"/>
              </w:rPr>
              <w:t>2.1.3. Розрахунок кількості офіціантів</w:t>
            </w:r>
            <w:r w:rsidRPr="001B71F0">
              <w:rPr>
                <w:rFonts w:ascii="Times New Roman" w:hAnsi="Times New Roman" w:cs="Times New Roman"/>
                <w:noProof/>
                <w:webHidden/>
                <w:sz w:val="28"/>
                <w:szCs w:val="28"/>
              </w:rPr>
              <w:tab/>
            </w:r>
            <w:r w:rsidRPr="001B71F0">
              <w:rPr>
                <w:rFonts w:ascii="Times New Roman" w:hAnsi="Times New Roman" w:cs="Times New Roman"/>
                <w:noProof/>
                <w:webHidden/>
                <w:sz w:val="28"/>
                <w:szCs w:val="28"/>
              </w:rPr>
              <w:fldChar w:fldCharType="begin"/>
            </w:r>
            <w:r w:rsidRPr="001B71F0">
              <w:rPr>
                <w:rFonts w:ascii="Times New Roman" w:hAnsi="Times New Roman" w:cs="Times New Roman"/>
                <w:noProof/>
                <w:webHidden/>
                <w:sz w:val="28"/>
                <w:szCs w:val="28"/>
              </w:rPr>
              <w:instrText xml:space="preserve"> PAGEREF _Toc59567286 \h </w:instrText>
            </w:r>
            <w:r w:rsidRPr="001B71F0">
              <w:rPr>
                <w:rFonts w:ascii="Times New Roman" w:hAnsi="Times New Roman" w:cs="Times New Roman"/>
                <w:noProof/>
                <w:webHidden/>
                <w:sz w:val="28"/>
                <w:szCs w:val="28"/>
              </w:rPr>
            </w:r>
            <w:r w:rsidRPr="001B71F0">
              <w:rPr>
                <w:rFonts w:ascii="Times New Roman" w:hAnsi="Times New Roman" w:cs="Times New Roman"/>
                <w:noProof/>
                <w:webHidden/>
                <w:sz w:val="28"/>
                <w:szCs w:val="28"/>
              </w:rPr>
              <w:fldChar w:fldCharType="separate"/>
            </w:r>
            <w:r w:rsidRPr="001B71F0">
              <w:rPr>
                <w:rFonts w:ascii="Times New Roman" w:hAnsi="Times New Roman" w:cs="Times New Roman"/>
                <w:noProof/>
                <w:webHidden/>
                <w:sz w:val="28"/>
                <w:szCs w:val="28"/>
              </w:rPr>
              <w:t>25</w:t>
            </w:r>
            <w:r w:rsidRPr="001B71F0">
              <w:rPr>
                <w:rFonts w:ascii="Times New Roman" w:hAnsi="Times New Roman" w:cs="Times New Roman"/>
                <w:noProof/>
                <w:webHidden/>
                <w:sz w:val="28"/>
                <w:szCs w:val="28"/>
              </w:rPr>
              <w:fldChar w:fldCharType="end"/>
            </w:r>
          </w:hyperlink>
        </w:p>
        <w:p w:rsidR="001B71F0" w:rsidRPr="001B71F0" w:rsidRDefault="001B71F0" w:rsidP="002B76B1">
          <w:pPr>
            <w:pStyle w:val="31"/>
            <w:tabs>
              <w:tab w:val="right" w:pos="9629"/>
            </w:tabs>
            <w:spacing w:after="0" w:line="360" w:lineRule="auto"/>
            <w:jc w:val="both"/>
            <w:rPr>
              <w:rFonts w:ascii="Times New Roman" w:eastAsiaTheme="minorEastAsia" w:hAnsi="Times New Roman" w:cs="Times New Roman"/>
              <w:noProof/>
              <w:sz w:val="28"/>
              <w:szCs w:val="28"/>
            </w:rPr>
          </w:pPr>
          <w:hyperlink w:anchor="_Toc59567287" w:history="1">
            <w:r w:rsidRPr="001B71F0">
              <w:rPr>
                <w:rStyle w:val="a8"/>
                <w:rFonts w:ascii="Times New Roman" w:eastAsia="Times New Roman" w:hAnsi="Times New Roman" w:cs="Times New Roman"/>
                <w:noProof/>
                <w:sz w:val="28"/>
                <w:szCs w:val="28"/>
              </w:rPr>
              <w:t>2.1.4. План-схема розстановки бенкетних столів</w:t>
            </w:r>
            <w:r w:rsidRPr="001B71F0">
              <w:rPr>
                <w:rFonts w:ascii="Times New Roman" w:hAnsi="Times New Roman" w:cs="Times New Roman"/>
                <w:noProof/>
                <w:webHidden/>
                <w:sz w:val="28"/>
                <w:szCs w:val="28"/>
              </w:rPr>
              <w:tab/>
            </w:r>
            <w:r w:rsidRPr="001B71F0">
              <w:rPr>
                <w:rFonts w:ascii="Times New Roman" w:hAnsi="Times New Roman" w:cs="Times New Roman"/>
                <w:noProof/>
                <w:webHidden/>
                <w:sz w:val="28"/>
                <w:szCs w:val="28"/>
              </w:rPr>
              <w:fldChar w:fldCharType="begin"/>
            </w:r>
            <w:r w:rsidRPr="001B71F0">
              <w:rPr>
                <w:rFonts w:ascii="Times New Roman" w:hAnsi="Times New Roman" w:cs="Times New Roman"/>
                <w:noProof/>
                <w:webHidden/>
                <w:sz w:val="28"/>
                <w:szCs w:val="28"/>
              </w:rPr>
              <w:instrText xml:space="preserve"> PAGEREF _Toc59567287 \h </w:instrText>
            </w:r>
            <w:r w:rsidRPr="001B71F0">
              <w:rPr>
                <w:rFonts w:ascii="Times New Roman" w:hAnsi="Times New Roman" w:cs="Times New Roman"/>
                <w:noProof/>
                <w:webHidden/>
                <w:sz w:val="28"/>
                <w:szCs w:val="28"/>
              </w:rPr>
            </w:r>
            <w:r w:rsidRPr="001B71F0">
              <w:rPr>
                <w:rFonts w:ascii="Times New Roman" w:hAnsi="Times New Roman" w:cs="Times New Roman"/>
                <w:noProof/>
                <w:webHidden/>
                <w:sz w:val="28"/>
                <w:szCs w:val="28"/>
              </w:rPr>
              <w:fldChar w:fldCharType="separate"/>
            </w:r>
            <w:r w:rsidRPr="001B71F0">
              <w:rPr>
                <w:rFonts w:ascii="Times New Roman" w:hAnsi="Times New Roman" w:cs="Times New Roman"/>
                <w:noProof/>
                <w:webHidden/>
                <w:sz w:val="28"/>
                <w:szCs w:val="28"/>
              </w:rPr>
              <w:t>26</w:t>
            </w:r>
            <w:r w:rsidRPr="001B71F0">
              <w:rPr>
                <w:rFonts w:ascii="Times New Roman" w:hAnsi="Times New Roman" w:cs="Times New Roman"/>
                <w:noProof/>
                <w:webHidden/>
                <w:sz w:val="28"/>
                <w:szCs w:val="28"/>
              </w:rPr>
              <w:fldChar w:fldCharType="end"/>
            </w:r>
          </w:hyperlink>
        </w:p>
        <w:p w:rsidR="001B71F0" w:rsidRPr="001B71F0" w:rsidRDefault="001B71F0" w:rsidP="002B76B1">
          <w:pPr>
            <w:pStyle w:val="11"/>
            <w:spacing w:after="0" w:line="360" w:lineRule="auto"/>
            <w:rPr>
              <w:rFonts w:ascii="Times New Roman" w:eastAsiaTheme="minorEastAsia" w:hAnsi="Times New Roman" w:cs="Times New Roman"/>
              <w:noProof/>
              <w:sz w:val="28"/>
              <w:szCs w:val="28"/>
            </w:rPr>
          </w:pPr>
          <w:hyperlink w:anchor="_Toc59567288" w:history="1">
            <w:r w:rsidRPr="001B71F0">
              <w:rPr>
                <w:rStyle w:val="a8"/>
                <w:rFonts w:ascii="Times New Roman" w:eastAsia="Times New Roman" w:hAnsi="Times New Roman" w:cs="Times New Roman"/>
                <w:noProof/>
                <w:sz w:val="28"/>
                <w:szCs w:val="28"/>
              </w:rPr>
              <w:t>Схема розміщення столів та гостей за ними під час прийому</w:t>
            </w:r>
            <w:r w:rsidRPr="001B71F0">
              <w:rPr>
                <w:rFonts w:ascii="Times New Roman" w:hAnsi="Times New Roman" w:cs="Times New Roman"/>
                <w:noProof/>
                <w:webHidden/>
                <w:sz w:val="28"/>
                <w:szCs w:val="28"/>
              </w:rPr>
              <w:tab/>
            </w:r>
            <w:r w:rsidRPr="001B71F0">
              <w:rPr>
                <w:rFonts w:ascii="Times New Roman" w:hAnsi="Times New Roman" w:cs="Times New Roman"/>
                <w:noProof/>
                <w:webHidden/>
                <w:sz w:val="28"/>
                <w:szCs w:val="28"/>
              </w:rPr>
              <w:fldChar w:fldCharType="begin"/>
            </w:r>
            <w:r w:rsidRPr="001B71F0">
              <w:rPr>
                <w:rFonts w:ascii="Times New Roman" w:hAnsi="Times New Roman" w:cs="Times New Roman"/>
                <w:noProof/>
                <w:webHidden/>
                <w:sz w:val="28"/>
                <w:szCs w:val="28"/>
              </w:rPr>
              <w:instrText xml:space="preserve"> PAGEREF _Toc59567288 \h </w:instrText>
            </w:r>
            <w:r w:rsidRPr="001B71F0">
              <w:rPr>
                <w:rFonts w:ascii="Times New Roman" w:hAnsi="Times New Roman" w:cs="Times New Roman"/>
                <w:noProof/>
                <w:webHidden/>
                <w:sz w:val="28"/>
                <w:szCs w:val="28"/>
              </w:rPr>
            </w:r>
            <w:r w:rsidRPr="001B71F0">
              <w:rPr>
                <w:rFonts w:ascii="Times New Roman" w:hAnsi="Times New Roman" w:cs="Times New Roman"/>
                <w:noProof/>
                <w:webHidden/>
                <w:sz w:val="28"/>
                <w:szCs w:val="28"/>
              </w:rPr>
              <w:fldChar w:fldCharType="separate"/>
            </w:r>
            <w:r w:rsidRPr="001B71F0">
              <w:rPr>
                <w:rFonts w:ascii="Times New Roman" w:hAnsi="Times New Roman" w:cs="Times New Roman"/>
                <w:noProof/>
                <w:webHidden/>
                <w:sz w:val="28"/>
                <w:szCs w:val="28"/>
              </w:rPr>
              <w:t>26</w:t>
            </w:r>
            <w:r w:rsidRPr="001B71F0">
              <w:rPr>
                <w:rFonts w:ascii="Times New Roman" w:hAnsi="Times New Roman" w:cs="Times New Roman"/>
                <w:noProof/>
                <w:webHidden/>
                <w:sz w:val="28"/>
                <w:szCs w:val="28"/>
              </w:rPr>
              <w:fldChar w:fldCharType="end"/>
            </w:r>
          </w:hyperlink>
        </w:p>
        <w:p w:rsidR="001B71F0" w:rsidRPr="001B71F0" w:rsidRDefault="001B71F0" w:rsidP="002B76B1">
          <w:pPr>
            <w:pStyle w:val="11"/>
            <w:spacing w:after="0" w:line="360" w:lineRule="auto"/>
            <w:rPr>
              <w:rFonts w:ascii="Times New Roman" w:eastAsiaTheme="minorEastAsia" w:hAnsi="Times New Roman" w:cs="Times New Roman"/>
              <w:noProof/>
              <w:sz w:val="28"/>
              <w:szCs w:val="28"/>
            </w:rPr>
          </w:pPr>
          <w:hyperlink w:anchor="_Toc59567289" w:history="1">
            <w:r w:rsidRPr="001B71F0">
              <w:rPr>
                <w:rStyle w:val="a8"/>
                <w:rFonts w:ascii="Times New Roman" w:eastAsia="Times New Roman" w:hAnsi="Times New Roman" w:cs="Times New Roman"/>
                <w:noProof/>
                <w:sz w:val="28"/>
                <w:szCs w:val="28"/>
              </w:rPr>
              <w:t>2.2. Розроблення меню банкету</w:t>
            </w:r>
            <w:r w:rsidRPr="001B71F0">
              <w:rPr>
                <w:rFonts w:ascii="Times New Roman" w:hAnsi="Times New Roman" w:cs="Times New Roman"/>
                <w:noProof/>
                <w:webHidden/>
                <w:sz w:val="28"/>
                <w:szCs w:val="28"/>
              </w:rPr>
              <w:tab/>
            </w:r>
            <w:r w:rsidRPr="001B71F0">
              <w:rPr>
                <w:rFonts w:ascii="Times New Roman" w:hAnsi="Times New Roman" w:cs="Times New Roman"/>
                <w:noProof/>
                <w:webHidden/>
                <w:sz w:val="28"/>
                <w:szCs w:val="28"/>
              </w:rPr>
              <w:fldChar w:fldCharType="begin"/>
            </w:r>
            <w:r w:rsidRPr="001B71F0">
              <w:rPr>
                <w:rFonts w:ascii="Times New Roman" w:hAnsi="Times New Roman" w:cs="Times New Roman"/>
                <w:noProof/>
                <w:webHidden/>
                <w:sz w:val="28"/>
                <w:szCs w:val="28"/>
              </w:rPr>
              <w:instrText xml:space="preserve"> PAGEREF _Toc59567289 \h </w:instrText>
            </w:r>
            <w:r w:rsidRPr="001B71F0">
              <w:rPr>
                <w:rFonts w:ascii="Times New Roman" w:hAnsi="Times New Roman" w:cs="Times New Roman"/>
                <w:noProof/>
                <w:webHidden/>
                <w:sz w:val="28"/>
                <w:szCs w:val="28"/>
              </w:rPr>
            </w:r>
            <w:r w:rsidRPr="001B71F0">
              <w:rPr>
                <w:rFonts w:ascii="Times New Roman" w:hAnsi="Times New Roman" w:cs="Times New Roman"/>
                <w:noProof/>
                <w:webHidden/>
                <w:sz w:val="28"/>
                <w:szCs w:val="28"/>
              </w:rPr>
              <w:fldChar w:fldCharType="separate"/>
            </w:r>
            <w:r w:rsidRPr="001B71F0">
              <w:rPr>
                <w:rFonts w:ascii="Times New Roman" w:hAnsi="Times New Roman" w:cs="Times New Roman"/>
                <w:noProof/>
                <w:webHidden/>
                <w:sz w:val="28"/>
                <w:szCs w:val="28"/>
              </w:rPr>
              <w:t>27</w:t>
            </w:r>
            <w:r w:rsidRPr="001B71F0">
              <w:rPr>
                <w:rFonts w:ascii="Times New Roman" w:hAnsi="Times New Roman" w:cs="Times New Roman"/>
                <w:noProof/>
                <w:webHidden/>
                <w:sz w:val="28"/>
                <w:szCs w:val="28"/>
              </w:rPr>
              <w:fldChar w:fldCharType="end"/>
            </w:r>
          </w:hyperlink>
        </w:p>
        <w:p w:rsidR="001B71F0" w:rsidRPr="001B71F0" w:rsidRDefault="001B71F0" w:rsidP="002B76B1">
          <w:pPr>
            <w:pStyle w:val="31"/>
            <w:tabs>
              <w:tab w:val="right" w:pos="9629"/>
            </w:tabs>
            <w:spacing w:after="0" w:line="360" w:lineRule="auto"/>
            <w:jc w:val="both"/>
            <w:rPr>
              <w:rFonts w:ascii="Times New Roman" w:eastAsiaTheme="minorEastAsia" w:hAnsi="Times New Roman" w:cs="Times New Roman"/>
              <w:noProof/>
              <w:sz w:val="28"/>
              <w:szCs w:val="28"/>
            </w:rPr>
          </w:pPr>
          <w:hyperlink w:anchor="_Toc59567290" w:history="1">
            <w:r w:rsidRPr="001B71F0">
              <w:rPr>
                <w:rStyle w:val="a8"/>
                <w:rFonts w:ascii="Times New Roman" w:eastAsia="Times New Roman" w:hAnsi="Times New Roman" w:cs="Times New Roman"/>
                <w:noProof/>
                <w:sz w:val="28"/>
                <w:szCs w:val="28"/>
              </w:rPr>
              <w:t>2.2.1. Складання меню та підбір алкогольних напоїв</w:t>
            </w:r>
            <w:r w:rsidRPr="001B71F0">
              <w:rPr>
                <w:rFonts w:ascii="Times New Roman" w:hAnsi="Times New Roman" w:cs="Times New Roman"/>
                <w:noProof/>
                <w:webHidden/>
                <w:sz w:val="28"/>
                <w:szCs w:val="28"/>
              </w:rPr>
              <w:tab/>
            </w:r>
            <w:r w:rsidRPr="001B71F0">
              <w:rPr>
                <w:rFonts w:ascii="Times New Roman" w:hAnsi="Times New Roman" w:cs="Times New Roman"/>
                <w:noProof/>
                <w:webHidden/>
                <w:sz w:val="28"/>
                <w:szCs w:val="28"/>
              </w:rPr>
              <w:fldChar w:fldCharType="begin"/>
            </w:r>
            <w:r w:rsidRPr="001B71F0">
              <w:rPr>
                <w:rFonts w:ascii="Times New Roman" w:hAnsi="Times New Roman" w:cs="Times New Roman"/>
                <w:noProof/>
                <w:webHidden/>
                <w:sz w:val="28"/>
                <w:szCs w:val="28"/>
              </w:rPr>
              <w:instrText xml:space="preserve"> PAGEREF _Toc59567290 \h </w:instrText>
            </w:r>
            <w:r w:rsidRPr="001B71F0">
              <w:rPr>
                <w:rFonts w:ascii="Times New Roman" w:hAnsi="Times New Roman" w:cs="Times New Roman"/>
                <w:noProof/>
                <w:webHidden/>
                <w:sz w:val="28"/>
                <w:szCs w:val="28"/>
              </w:rPr>
            </w:r>
            <w:r w:rsidRPr="001B71F0">
              <w:rPr>
                <w:rFonts w:ascii="Times New Roman" w:hAnsi="Times New Roman" w:cs="Times New Roman"/>
                <w:noProof/>
                <w:webHidden/>
                <w:sz w:val="28"/>
                <w:szCs w:val="28"/>
              </w:rPr>
              <w:fldChar w:fldCharType="separate"/>
            </w:r>
            <w:r w:rsidRPr="001B71F0">
              <w:rPr>
                <w:rFonts w:ascii="Times New Roman" w:hAnsi="Times New Roman" w:cs="Times New Roman"/>
                <w:noProof/>
                <w:webHidden/>
                <w:sz w:val="28"/>
                <w:szCs w:val="28"/>
              </w:rPr>
              <w:t>27</w:t>
            </w:r>
            <w:r w:rsidRPr="001B71F0">
              <w:rPr>
                <w:rFonts w:ascii="Times New Roman" w:hAnsi="Times New Roman" w:cs="Times New Roman"/>
                <w:noProof/>
                <w:webHidden/>
                <w:sz w:val="28"/>
                <w:szCs w:val="28"/>
              </w:rPr>
              <w:fldChar w:fldCharType="end"/>
            </w:r>
          </w:hyperlink>
        </w:p>
        <w:p w:rsidR="001B71F0" w:rsidRPr="001B71F0" w:rsidRDefault="001B71F0" w:rsidP="002B76B1">
          <w:pPr>
            <w:pStyle w:val="31"/>
            <w:tabs>
              <w:tab w:val="right" w:pos="9629"/>
            </w:tabs>
            <w:spacing w:after="0" w:line="360" w:lineRule="auto"/>
            <w:jc w:val="both"/>
            <w:rPr>
              <w:rFonts w:ascii="Times New Roman" w:eastAsiaTheme="minorEastAsia" w:hAnsi="Times New Roman" w:cs="Times New Roman"/>
              <w:noProof/>
              <w:sz w:val="28"/>
              <w:szCs w:val="28"/>
            </w:rPr>
          </w:pPr>
          <w:hyperlink w:anchor="_Toc59567291" w:history="1">
            <w:r w:rsidRPr="001B71F0">
              <w:rPr>
                <w:rStyle w:val="a8"/>
                <w:rFonts w:ascii="Times New Roman" w:eastAsia="Times New Roman" w:hAnsi="Times New Roman" w:cs="Times New Roman"/>
                <w:noProof/>
                <w:sz w:val="28"/>
                <w:szCs w:val="28"/>
              </w:rPr>
              <w:t>2.2.2. Вибір способу подавання страв</w:t>
            </w:r>
            <w:r w:rsidRPr="001B71F0">
              <w:rPr>
                <w:rFonts w:ascii="Times New Roman" w:hAnsi="Times New Roman" w:cs="Times New Roman"/>
                <w:noProof/>
                <w:webHidden/>
                <w:sz w:val="28"/>
                <w:szCs w:val="28"/>
              </w:rPr>
              <w:tab/>
            </w:r>
            <w:r w:rsidRPr="001B71F0">
              <w:rPr>
                <w:rFonts w:ascii="Times New Roman" w:hAnsi="Times New Roman" w:cs="Times New Roman"/>
                <w:noProof/>
                <w:webHidden/>
                <w:sz w:val="28"/>
                <w:szCs w:val="28"/>
              </w:rPr>
              <w:fldChar w:fldCharType="begin"/>
            </w:r>
            <w:r w:rsidRPr="001B71F0">
              <w:rPr>
                <w:rFonts w:ascii="Times New Roman" w:hAnsi="Times New Roman" w:cs="Times New Roman"/>
                <w:noProof/>
                <w:webHidden/>
                <w:sz w:val="28"/>
                <w:szCs w:val="28"/>
              </w:rPr>
              <w:instrText xml:space="preserve"> PAGEREF _Toc59567291 \h </w:instrText>
            </w:r>
            <w:r w:rsidRPr="001B71F0">
              <w:rPr>
                <w:rFonts w:ascii="Times New Roman" w:hAnsi="Times New Roman" w:cs="Times New Roman"/>
                <w:noProof/>
                <w:webHidden/>
                <w:sz w:val="28"/>
                <w:szCs w:val="28"/>
              </w:rPr>
            </w:r>
            <w:r w:rsidRPr="001B71F0">
              <w:rPr>
                <w:rFonts w:ascii="Times New Roman" w:hAnsi="Times New Roman" w:cs="Times New Roman"/>
                <w:noProof/>
                <w:webHidden/>
                <w:sz w:val="28"/>
                <w:szCs w:val="28"/>
              </w:rPr>
              <w:fldChar w:fldCharType="separate"/>
            </w:r>
            <w:r w:rsidRPr="001B71F0">
              <w:rPr>
                <w:rFonts w:ascii="Times New Roman" w:hAnsi="Times New Roman" w:cs="Times New Roman"/>
                <w:noProof/>
                <w:webHidden/>
                <w:sz w:val="28"/>
                <w:szCs w:val="28"/>
              </w:rPr>
              <w:t>31</w:t>
            </w:r>
            <w:r w:rsidRPr="001B71F0">
              <w:rPr>
                <w:rFonts w:ascii="Times New Roman" w:hAnsi="Times New Roman" w:cs="Times New Roman"/>
                <w:noProof/>
                <w:webHidden/>
                <w:sz w:val="28"/>
                <w:szCs w:val="28"/>
              </w:rPr>
              <w:fldChar w:fldCharType="end"/>
            </w:r>
          </w:hyperlink>
        </w:p>
        <w:p w:rsidR="001B71F0" w:rsidRPr="001B71F0" w:rsidRDefault="001B71F0" w:rsidP="002B76B1">
          <w:pPr>
            <w:pStyle w:val="31"/>
            <w:tabs>
              <w:tab w:val="right" w:pos="9629"/>
            </w:tabs>
            <w:spacing w:after="0" w:line="360" w:lineRule="auto"/>
            <w:jc w:val="both"/>
            <w:rPr>
              <w:rFonts w:ascii="Times New Roman" w:eastAsiaTheme="minorEastAsia" w:hAnsi="Times New Roman" w:cs="Times New Roman"/>
              <w:noProof/>
              <w:sz w:val="28"/>
              <w:szCs w:val="28"/>
            </w:rPr>
          </w:pPr>
          <w:hyperlink w:anchor="_Toc59567292" w:history="1">
            <w:r w:rsidRPr="001B71F0">
              <w:rPr>
                <w:rStyle w:val="a8"/>
                <w:rFonts w:ascii="Times New Roman" w:eastAsia="Times New Roman" w:hAnsi="Times New Roman" w:cs="Times New Roman"/>
                <w:noProof/>
                <w:sz w:val="28"/>
                <w:szCs w:val="28"/>
              </w:rPr>
              <w:t>2.2.3. Розрахунок кількості посуду та приборів розкладання для подачі страв</w:t>
            </w:r>
            <w:r w:rsidRPr="001B71F0">
              <w:rPr>
                <w:rFonts w:ascii="Times New Roman" w:hAnsi="Times New Roman" w:cs="Times New Roman"/>
                <w:noProof/>
                <w:webHidden/>
                <w:sz w:val="28"/>
                <w:szCs w:val="28"/>
              </w:rPr>
              <w:tab/>
            </w:r>
            <w:r w:rsidRPr="001B71F0">
              <w:rPr>
                <w:rFonts w:ascii="Times New Roman" w:hAnsi="Times New Roman" w:cs="Times New Roman"/>
                <w:noProof/>
                <w:webHidden/>
                <w:sz w:val="28"/>
                <w:szCs w:val="28"/>
              </w:rPr>
              <w:fldChar w:fldCharType="begin"/>
            </w:r>
            <w:r w:rsidRPr="001B71F0">
              <w:rPr>
                <w:rFonts w:ascii="Times New Roman" w:hAnsi="Times New Roman" w:cs="Times New Roman"/>
                <w:noProof/>
                <w:webHidden/>
                <w:sz w:val="28"/>
                <w:szCs w:val="28"/>
              </w:rPr>
              <w:instrText xml:space="preserve"> PAGEREF _Toc59567292 \h </w:instrText>
            </w:r>
            <w:r w:rsidRPr="001B71F0">
              <w:rPr>
                <w:rFonts w:ascii="Times New Roman" w:hAnsi="Times New Roman" w:cs="Times New Roman"/>
                <w:noProof/>
                <w:webHidden/>
                <w:sz w:val="28"/>
                <w:szCs w:val="28"/>
              </w:rPr>
            </w:r>
            <w:r w:rsidRPr="001B71F0">
              <w:rPr>
                <w:rFonts w:ascii="Times New Roman" w:hAnsi="Times New Roman" w:cs="Times New Roman"/>
                <w:noProof/>
                <w:webHidden/>
                <w:sz w:val="28"/>
                <w:szCs w:val="28"/>
              </w:rPr>
              <w:fldChar w:fldCharType="separate"/>
            </w:r>
            <w:r w:rsidRPr="001B71F0">
              <w:rPr>
                <w:rFonts w:ascii="Times New Roman" w:hAnsi="Times New Roman" w:cs="Times New Roman"/>
                <w:noProof/>
                <w:webHidden/>
                <w:sz w:val="28"/>
                <w:szCs w:val="28"/>
              </w:rPr>
              <w:t>32</w:t>
            </w:r>
            <w:r w:rsidRPr="001B71F0">
              <w:rPr>
                <w:rFonts w:ascii="Times New Roman" w:hAnsi="Times New Roman" w:cs="Times New Roman"/>
                <w:noProof/>
                <w:webHidden/>
                <w:sz w:val="28"/>
                <w:szCs w:val="28"/>
              </w:rPr>
              <w:fldChar w:fldCharType="end"/>
            </w:r>
          </w:hyperlink>
        </w:p>
        <w:p w:rsidR="001B71F0" w:rsidRPr="001B71F0" w:rsidRDefault="001B71F0" w:rsidP="002B76B1">
          <w:pPr>
            <w:pStyle w:val="11"/>
            <w:spacing w:after="0" w:line="360" w:lineRule="auto"/>
            <w:rPr>
              <w:rFonts w:ascii="Times New Roman" w:eastAsiaTheme="minorEastAsia" w:hAnsi="Times New Roman" w:cs="Times New Roman"/>
              <w:noProof/>
              <w:sz w:val="28"/>
              <w:szCs w:val="28"/>
            </w:rPr>
          </w:pPr>
          <w:hyperlink w:anchor="_Toc59567293" w:history="1">
            <w:r w:rsidRPr="001B71F0">
              <w:rPr>
                <w:rStyle w:val="a8"/>
                <w:rFonts w:ascii="Times New Roman" w:eastAsia="Times New Roman" w:hAnsi="Times New Roman" w:cs="Times New Roman"/>
                <w:noProof/>
                <w:sz w:val="28"/>
                <w:szCs w:val="28"/>
              </w:rPr>
              <w:t>2.3.</w:t>
            </w:r>
            <w:r w:rsidRPr="001B71F0">
              <w:rPr>
                <w:rFonts w:ascii="Times New Roman" w:eastAsiaTheme="minorEastAsia" w:hAnsi="Times New Roman" w:cs="Times New Roman"/>
                <w:noProof/>
                <w:sz w:val="28"/>
                <w:szCs w:val="28"/>
              </w:rPr>
              <w:tab/>
            </w:r>
            <w:r w:rsidRPr="001B71F0">
              <w:rPr>
                <w:rStyle w:val="a8"/>
                <w:rFonts w:ascii="Times New Roman" w:eastAsia="Times New Roman" w:hAnsi="Times New Roman" w:cs="Times New Roman"/>
                <w:noProof/>
                <w:sz w:val="28"/>
                <w:szCs w:val="28"/>
              </w:rPr>
              <w:t>Сервірування банкетних столів для банкету</w:t>
            </w:r>
            <w:r w:rsidRPr="001B71F0">
              <w:rPr>
                <w:rFonts w:ascii="Times New Roman" w:hAnsi="Times New Roman" w:cs="Times New Roman"/>
                <w:noProof/>
                <w:webHidden/>
                <w:sz w:val="28"/>
                <w:szCs w:val="28"/>
              </w:rPr>
              <w:tab/>
            </w:r>
            <w:r w:rsidRPr="001B71F0">
              <w:rPr>
                <w:rFonts w:ascii="Times New Roman" w:hAnsi="Times New Roman" w:cs="Times New Roman"/>
                <w:noProof/>
                <w:webHidden/>
                <w:sz w:val="28"/>
                <w:szCs w:val="28"/>
              </w:rPr>
              <w:fldChar w:fldCharType="begin"/>
            </w:r>
            <w:r w:rsidRPr="001B71F0">
              <w:rPr>
                <w:rFonts w:ascii="Times New Roman" w:hAnsi="Times New Roman" w:cs="Times New Roman"/>
                <w:noProof/>
                <w:webHidden/>
                <w:sz w:val="28"/>
                <w:szCs w:val="28"/>
              </w:rPr>
              <w:instrText xml:space="preserve"> PAGEREF _Toc59567293 \h </w:instrText>
            </w:r>
            <w:r w:rsidRPr="001B71F0">
              <w:rPr>
                <w:rFonts w:ascii="Times New Roman" w:hAnsi="Times New Roman" w:cs="Times New Roman"/>
                <w:noProof/>
                <w:webHidden/>
                <w:sz w:val="28"/>
                <w:szCs w:val="28"/>
              </w:rPr>
            </w:r>
            <w:r w:rsidRPr="001B71F0">
              <w:rPr>
                <w:rFonts w:ascii="Times New Roman" w:hAnsi="Times New Roman" w:cs="Times New Roman"/>
                <w:noProof/>
                <w:webHidden/>
                <w:sz w:val="28"/>
                <w:szCs w:val="28"/>
              </w:rPr>
              <w:fldChar w:fldCharType="separate"/>
            </w:r>
            <w:r w:rsidRPr="001B71F0">
              <w:rPr>
                <w:rFonts w:ascii="Times New Roman" w:hAnsi="Times New Roman" w:cs="Times New Roman"/>
                <w:noProof/>
                <w:webHidden/>
                <w:sz w:val="28"/>
                <w:szCs w:val="28"/>
              </w:rPr>
              <w:t>33</w:t>
            </w:r>
            <w:r w:rsidRPr="001B71F0">
              <w:rPr>
                <w:rFonts w:ascii="Times New Roman" w:hAnsi="Times New Roman" w:cs="Times New Roman"/>
                <w:noProof/>
                <w:webHidden/>
                <w:sz w:val="28"/>
                <w:szCs w:val="28"/>
              </w:rPr>
              <w:fldChar w:fldCharType="end"/>
            </w:r>
          </w:hyperlink>
        </w:p>
        <w:p w:rsidR="001B71F0" w:rsidRPr="001B71F0" w:rsidRDefault="001B71F0" w:rsidP="002B76B1">
          <w:pPr>
            <w:pStyle w:val="31"/>
            <w:tabs>
              <w:tab w:val="right" w:pos="9629"/>
            </w:tabs>
            <w:spacing w:after="0" w:line="360" w:lineRule="auto"/>
            <w:jc w:val="both"/>
            <w:rPr>
              <w:rFonts w:ascii="Times New Roman" w:eastAsiaTheme="minorEastAsia" w:hAnsi="Times New Roman" w:cs="Times New Roman"/>
              <w:noProof/>
              <w:sz w:val="28"/>
              <w:szCs w:val="28"/>
            </w:rPr>
          </w:pPr>
          <w:hyperlink w:anchor="_Toc59567294" w:history="1">
            <w:r w:rsidRPr="001B71F0">
              <w:rPr>
                <w:rStyle w:val="a8"/>
                <w:rFonts w:ascii="Times New Roman" w:eastAsia="Times New Roman" w:hAnsi="Times New Roman" w:cs="Times New Roman"/>
                <w:noProof/>
                <w:sz w:val="28"/>
                <w:szCs w:val="28"/>
              </w:rPr>
              <w:t>2.3.1. Розрахунок кількості предметів індивідуального сервірування</w:t>
            </w:r>
            <w:r w:rsidRPr="001B71F0">
              <w:rPr>
                <w:rFonts w:ascii="Times New Roman" w:hAnsi="Times New Roman" w:cs="Times New Roman"/>
                <w:noProof/>
                <w:webHidden/>
                <w:sz w:val="28"/>
                <w:szCs w:val="28"/>
              </w:rPr>
              <w:tab/>
            </w:r>
            <w:r w:rsidRPr="001B71F0">
              <w:rPr>
                <w:rFonts w:ascii="Times New Roman" w:hAnsi="Times New Roman" w:cs="Times New Roman"/>
                <w:noProof/>
                <w:webHidden/>
                <w:sz w:val="28"/>
                <w:szCs w:val="28"/>
              </w:rPr>
              <w:fldChar w:fldCharType="begin"/>
            </w:r>
            <w:r w:rsidRPr="001B71F0">
              <w:rPr>
                <w:rFonts w:ascii="Times New Roman" w:hAnsi="Times New Roman" w:cs="Times New Roman"/>
                <w:noProof/>
                <w:webHidden/>
                <w:sz w:val="28"/>
                <w:szCs w:val="28"/>
              </w:rPr>
              <w:instrText xml:space="preserve"> PAGEREF _Toc59567294 \h </w:instrText>
            </w:r>
            <w:r w:rsidRPr="001B71F0">
              <w:rPr>
                <w:rFonts w:ascii="Times New Roman" w:hAnsi="Times New Roman" w:cs="Times New Roman"/>
                <w:noProof/>
                <w:webHidden/>
                <w:sz w:val="28"/>
                <w:szCs w:val="28"/>
              </w:rPr>
            </w:r>
            <w:r w:rsidRPr="001B71F0">
              <w:rPr>
                <w:rFonts w:ascii="Times New Roman" w:hAnsi="Times New Roman" w:cs="Times New Roman"/>
                <w:noProof/>
                <w:webHidden/>
                <w:sz w:val="28"/>
                <w:szCs w:val="28"/>
              </w:rPr>
              <w:fldChar w:fldCharType="separate"/>
            </w:r>
            <w:r w:rsidRPr="001B71F0">
              <w:rPr>
                <w:rFonts w:ascii="Times New Roman" w:hAnsi="Times New Roman" w:cs="Times New Roman"/>
                <w:noProof/>
                <w:webHidden/>
                <w:sz w:val="28"/>
                <w:szCs w:val="28"/>
              </w:rPr>
              <w:t>34</w:t>
            </w:r>
            <w:r w:rsidRPr="001B71F0">
              <w:rPr>
                <w:rFonts w:ascii="Times New Roman" w:hAnsi="Times New Roman" w:cs="Times New Roman"/>
                <w:noProof/>
                <w:webHidden/>
                <w:sz w:val="28"/>
                <w:szCs w:val="28"/>
              </w:rPr>
              <w:fldChar w:fldCharType="end"/>
            </w:r>
          </w:hyperlink>
        </w:p>
        <w:p w:rsidR="001B71F0" w:rsidRPr="001B71F0" w:rsidRDefault="001B71F0" w:rsidP="002B76B1">
          <w:pPr>
            <w:pStyle w:val="31"/>
            <w:tabs>
              <w:tab w:val="right" w:pos="9629"/>
            </w:tabs>
            <w:spacing w:after="0" w:line="360" w:lineRule="auto"/>
            <w:jc w:val="both"/>
            <w:rPr>
              <w:rFonts w:ascii="Times New Roman" w:eastAsiaTheme="minorEastAsia" w:hAnsi="Times New Roman" w:cs="Times New Roman"/>
              <w:noProof/>
              <w:sz w:val="28"/>
              <w:szCs w:val="28"/>
            </w:rPr>
          </w:pPr>
          <w:hyperlink w:anchor="_Toc59567295" w:history="1">
            <w:r w:rsidRPr="001B71F0">
              <w:rPr>
                <w:rStyle w:val="a8"/>
                <w:rFonts w:ascii="Times New Roman" w:eastAsia="Times New Roman" w:hAnsi="Times New Roman" w:cs="Times New Roman"/>
                <w:noProof/>
                <w:sz w:val="28"/>
                <w:szCs w:val="28"/>
              </w:rPr>
              <w:t>2.3.2. Замовлення у сервізну</w:t>
            </w:r>
            <w:r w:rsidRPr="001B71F0">
              <w:rPr>
                <w:rFonts w:ascii="Times New Roman" w:hAnsi="Times New Roman" w:cs="Times New Roman"/>
                <w:noProof/>
                <w:webHidden/>
                <w:sz w:val="28"/>
                <w:szCs w:val="28"/>
              </w:rPr>
              <w:tab/>
            </w:r>
            <w:r w:rsidRPr="001B71F0">
              <w:rPr>
                <w:rFonts w:ascii="Times New Roman" w:hAnsi="Times New Roman" w:cs="Times New Roman"/>
                <w:noProof/>
                <w:webHidden/>
                <w:sz w:val="28"/>
                <w:szCs w:val="28"/>
              </w:rPr>
              <w:fldChar w:fldCharType="begin"/>
            </w:r>
            <w:r w:rsidRPr="001B71F0">
              <w:rPr>
                <w:rFonts w:ascii="Times New Roman" w:hAnsi="Times New Roman" w:cs="Times New Roman"/>
                <w:noProof/>
                <w:webHidden/>
                <w:sz w:val="28"/>
                <w:szCs w:val="28"/>
              </w:rPr>
              <w:instrText xml:space="preserve"> PAGEREF _Toc59567295 \h </w:instrText>
            </w:r>
            <w:r w:rsidRPr="001B71F0">
              <w:rPr>
                <w:rFonts w:ascii="Times New Roman" w:hAnsi="Times New Roman" w:cs="Times New Roman"/>
                <w:noProof/>
                <w:webHidden/>
                <w:sz w:val="28"/>
                <w:szCs w:val="28"/>
              </w:rPr>
            </w:r>
            <w:r w:rsidRPr="001B71F0">
              <w:rPr>
                <w:rFonts w:ascii="Times New Roman" w:hAnsi="Times New Roman" w:cs="Times New Roman"/>
                <w:noProof/>
                <w:webHidden/>
                <w:sz w:val="28"/>
                <w:szCs w:val="28"/>
              </w:rPr>
              <w:fldChar w:fldCharType="separate"/>
            </w:r>
            <w:r w:rsidRPr="001B71F0">
              <w:rPr>
                <w:rFonts w:ascii="Times New Roman" w:hAnsi="Times New Roman" w:cs="Times New Roman"/>
                <w:noProof/>
                <w:webHidden/>
                <w:sz w:val="28"/>
                <w:szCs w:val="28"/>
              </w:rPr>
              <w:t>37</w:t>
            </w:r>
            <w:r w:rsidRPr="001B71F0">
              <w:rPr>
                <w:rFonts w:ascii="Times New Roman" w:hAnsi="Times New Roman" w:cs="Times New Roman"/>
                <w:noProof/>
                <w:webHidden/>
                <w:sz w:val="28"/>
                <w:szCs w:val="28"/>
              </w:rPr>
              <w:fldChar w:fldCharType="end"/>
            </w:r>
          </w:hyperlink>
        </w:p>
        <w:p w:rsidR="001B71F0" w:rsidRPr="001B71F0" w:rsidRDefault="001B71F0" w:rsidP="002B76B1">
          <w:pPr>
            <w:pStyle w:val="31"/>
            <w:tabs>
              <w:tab w:val="right" w:pos="9629"/>
            </w:tabs>
            <w:spacing w:after="0" w:line="360" w:lineRule="auto"/>
            <w:jc w:val="both"/>
            <w:rPr>
              <w:rFonts w:ascii="Times New Roman" w:eastAsiaTheme="minorEastAsia" w:hAnsi="Times New Roman" w:cs="Times New Roman"/>
              <w:noProof/>
              <w:sz w:val="28"/>
              <w:szCs w:val="28"/>
            </w:rPr>
          </w:pPr>
          <w:hyperlink w:anchor="_Toc59567296" w:history="1">
            <w:r w:rsidRPr="001B71F0">
              <w:rPr>
                <w:rStyle w:val="a8"/>
                <w:rFonts w:ascii="Times New Roman" w:eastAsia="Times New Roman" w:hAnsi="Times New Roman" w:cs="Times New Roman"/>
                <w:noProof/>
                <w:sz w:val="28"/>
                <w:szCs w:val="28"/>
              </w:rPr>
              <w:t>2.3.3. Особливості сервірування та оформлення столів</w:t>
            </w:r>
            <w:r w:rsidRPr="001B71F0">
              <w:rPr>
                <w:rFonts w:ascii="Times New Roman" w:hAnsi="Times New Roman" w:cs="Times New Roman"/>
                <w:noProof/>
                <w:webHidden/>
                <w:sz w:val="28"/>
                <w:szCs w:val="28"/>
              </w:rPr>
              <w:tab/>
            </w:r>
            <w:r w:rsidRPr="001B71F0">
              <w:rPr>
                <w:rFonts w:ascii="Times New Roman" w:hAnsi="Times New Roman" w:cs="Times New Roman"/>
                <w:noProof/>
                <w:webHidden/>
                <w:sz w:val="28"/>
                <w:szCs w:val="28"/>
              </w:rPr>
              <w:fldChar w:fldCharType="begin"/>
            </w:r>
            <w:r w:rsidRPr="001B71F0">
              <w:rPr>
                <w:rFonts w:ascii="Times New Roman" w:hAnsi="Times New Roman" w:cs="Times New Roman"/>
                <w:noProof/>
                <w:webHidden/>
                <w:sz w:val="28"/>
                <w:szCs w:val="28"/>
              </w:rPr>
              <w:instrText xml:space="preserve"> PAGEREF _Toc59567296 \h </w:instrText>
            </w:r>
            <w:r w:rsidRPr="001B71F0">
              <w:rPr>
                <w:rFonts w:ascii="Times New Roman" w:hAnsi="Times New Roman" w:cs="Times New Roman"/>
                <w:noProof/>
                <w:webHidden/>
                <w:sz w:val="28"/>
                <w:szCs w:val="28"/>
              </w:rPr>
            </w:r>
            <w:r w:rsidRPr="001B71F0">
              <w:rPr>
                <w:rFonts w:ascii="Times New Roman" w:hAnsi="Times New Roman" w:cs="Times New Roman"/>
                <w:noProof/>
                <w:webHidden/>
                <w:sz w:val="28"/>
                <w:szCs w:val="28"/>
              </w:rPr>
              <w:fldChar w:fldCharType="separate"/>
            </w:r>
            <w:r w:rsidRPr="001B71F0">
              <w:rPr>
                <w:rFonts w:ascii="Times New Roman" w:hAnsi="Times New Roman" w:cs="Times New Roman"/>
                <w:noProof/>
                <w:webHidden/>
                <w:sz w:val="28"/>
                <w:szCs w:val="28"/>
              </w:rPr>
              <w:t>38</w:t>
            </w:r>
            <w:r w:rsidRPr="001B71F0">
              <w:rPr>
                <w:rFonts w:ascii="Times New Roman" w:hAnsi="Times New Roman" w:cs="Times New Roman"/>
                <w:noProof/>
                <w:webHidden/>
                <w:sz w:val="28"/>
                <w:szCs w:val="28"/>
              </w:rPr>
              <w:fldChar w:fldCharType="end"/>
            </w:r>
          </w:hyperlink>
        </w:p>
        <w:p w:rsidR="001B71F0" w:rsidRPr="001B71F0" w:rsidRDefault="001B71F0" w:rsidP="002B76B1">
          <w:pPr>
            <w:pStyle w:val="31"/>
            <w:tabs>
              <w:tab w:val="right" w:pos="9629"/>
            </w:tabs>
            <w:spacing w:after="0" w:line="360" w:lineRule="auto"/>
            <w:jc w:val="both"/>
            <w:rPr>
              <w:rFonts w:ascii="Times New Roman" w:eastAsiaTheme="minorEastAsia" w:hAnsi="Times New Roman" w:cs="Times New Roman"/>
              <w:noProof/>
              <w:sz w:val="28"/>
              <w:szCs w:val="28"/>
            </w:rPr>
          </w:pPr>
          <w:hyperlink w:anchor="_Toc59567297" w:history="1">
            <w:r w:rsidRPr="001B71F0">
              <w:rPr>
                <w:rStyle w:val="a8"/>
                <w:rFonts w:ascii="Times New Roman" w:eastAsia="Times New Roman" w:hAnsi="Times New Roman" w:cs="Times New Roman"/>
                <w:noProof/>
                <w:sz w:val="28"/>
                <w:szCs w:val="28"/>
              </w:rPr>
              <w:t>2.3.4. Ескіз фрагменту сервірування столу (із зазначенням черговості сервірування, в т.ч. для почесних гостей)</w:t>
            </w:r>
            <w:r w:rsidRPr="001B71F0">
              <w:rPr>
                <w:rFonts w:ascii="Times New Roman" w:hAnsi="Times New Roman" w:cs="Times New Roman"/>
                <w:noProof/>
                <w:webHidden/>
                <w:sz w:val="28"/>
                <w:szCs w:val="28"/>
              </w:rPr>
              <w:tab/>
            </w:r>
            <w:r w:rsidRPr="001B71F0">
              <w:rPr>
                <w:rFonts w:ascii="Times New Roman" w:hAnsi="Times New Roman" w:cs="Times New Roman"/>
                <w:noProof/>
                <w:webHidden/>
                <w:sz w:val="28"/>
                <w:szCs w:val="28"/>
              </w:rPr>
              <w:fldChar w:fldCharType="begin"/>
            </w:r>
            <w:r w:rsidRPr="001B71F0">
              <w:rPr>
                <w:rFonts w:ascii="Times New Roman" w:hAnsi="Times New Roman" w:cs="Times New Roman"/>
                <w:noProof/>
                <w:webHidden/>
                <w:sz w:val="28"/>
                <w:szCs w:val="28"/>
              </w:rPr>
              <w:instrText xml:space="preserve"> PAGEREF _Toc59567297 \h </w:instrText>
            </w:r>
            <w:r w:rsidRPr="001B71F0">
              <w:rPr>
                <w:rFonts w:ascii="Times New Roman" w:hAnsi="Times New Roman" w:cs="Times New Roman"/>
                <w:noProof/>
                <w:webHidden/>
                <w:sz w:val="28"/>
                <w:szCs w:val="28"/>
              </w:rPr>
            </w:r>
            <w:r w:rsidRPr="001B71F0">
              <w:rPr>
                <w:rFonts w:ascii="Times New Roman" w:hAnsi="Times New Roman" w:cs="Times New Roman"/>
                <w:noProof/>
                <w:webHidden/>
                <w:sz w:val="28"/>
                <w:szCs w:val="28"/>
              </w:rPr>
              <w:fldChar w:fldCharType="separate"/>
            </w:r>
            <w:r w:rsidRPr="001B71F0">
              <w:rPr>
                <w:rFonts w:ascii="Times New Roman" w:hAnsi="Times New Roman" w:cs="Times New Roman"/>
                <w:noProof/>
                <w:webHidden/>
                <w:sz w:val="28"/>
                <w:szCs w:val="28"/>
              </w:rPr>
              <w:t>40</w:t>
            </w:r>
            <w:r w:rsidRPr="001B71F0">
              <w:rPr>
                <w:rFonts w:ascii="Times New Roman" w:hAnsi="Times New Roman" w:cs="Times New Roman"/>
                <w:noProof/>
                <w:webHidden/>
                <w:sz w:val="28"/>
                <w:szCs w:val="28"/>
              </w:rPr>
              <w:fldChar w:fldCharType="end"/>
            </w:r>
          </w:hyperlink>
        </w:p>
        <w:p w:rsidR="001B71F0" w:rsidRPr="001B71F0" w:rsidRDefault="001B71F0" w:rsidP="002B76B1">
          <w:pPr>
            <w:pStyle w:val="11"/>
            <w:spacing w:after="0" w:line="360" w:lineRule="auto"/>
            <w:rPr>
              <w:rFonts w:ascii="Times New Roman" w:eastAsiaTheme="minorEastAsia" w:hAnsi="Times New Roman" w:cs="Times New Roman"/>
              <w:noProof/>
              <w:sz w:val="28"/>
              <w:szCs w:val="28"/>
            </w:rPr>
          </w:pPr>
          <w:hyperlink w:anchor="_Toc59567299" w:history="1">
            <w:r w:rsidRPr="001B71F0">
              <w:rPr>
                <w:rStyle w:val="a8"/>
                <w:rFonts w:ascii="Times New Roman" w:eastAsia="Times New Roman" w:hAnsi="Times New Roman" w:cs="Times New Roman"/>
                <w:noProof/>
                <w:sz w:val="28"/>
                <w:szCs w:val="28"/>
              </w:rPr>
              <w:t>2.4.</w:t>
            </w:r>
            <w:r w:rsidRPr="001B71F0">
              <w:rPr>
                <w:rFonts w:ascii="Times New Roman" w:eastAsiaTheme="minorEastAsia" w:hAnsi="Times New Roman" w:cs="Times New Roman"/>
                <w:noProof/>
                <w:sz w:val="28"/>
                <w:szCs w:val="28"/>
              </w:rPr>
              <w:tab/>
            </w:r>
            <w:r w:rsidRPr="001B71F0">
              <w:rPr>
                <w:rStyle w:val="a8"/>
                <w:rFonts w:ascii="Times New Roman" w:eastAsia="Times New Roman" w:hAnsi="Times New Roman" w:cs="Times New Roman"/>
                <w:noProof/>
                <w:sz w:val="28"/>
                <w:szCs w:val="28"/>
              </w:rPr>
              <w:t>Обслуговування банкету</w:t>
            </w:r>
            <w:r w:rsidRPr="001B71F0">
              <w:rPr>
                <w:rFonts w:ascii="Times New Roman" w:hAnsi="Times New Roman" w:cs="Times New Roman"/>
                <w:noProof/>
                <w:webHidden/>
                <w:sz w:val="28"/>
                <w:szCs w:val="28"/>
              </w:rPr>
              <w:tab/>
            </w:r>
            <w:r w:rsidRPr="001B71F0">
              <w:rPr>
                <w:rFonts w:ascii="Times New Roman" w:hAnsi="Times New Roman" w:cs="Times New Roman"/>
                <w:noProof/>
                <w:webHidden/>
                <w:sz w:val="28"/>
                <w:szCs w:val="28"/>
              </w:rPr>
              <w:fldChar w:fldCharType="begin"/>
            </w:r>
            <w:r w:rsidRPr="001B71F0">
              <w:rPr>
                <w:rFonts w:ascii="Times New Roman" w:hAnsi="Times New Roman" w:cs="Times New Roman"/>
                <w:noProof/>
                <w:webHidden/>
                <w:sz w:val="28"/>
                <w:szCs w:val="28"/>
              </w:rPr>
              <w:instrText xml:space="preserve"> PAGEREF _Toc59567299 \h </w:instrText>
            </w:r>
            <w:r w:rsidRPr="001B71F0">
              <w:rPr>
                <w:rFonts w:ascii="Times New Roman" w:hAnsi="Times New Roman" w:cs="Times New Roman"/>
                <w:noProof/>
                <w:webHidden/>
                <w:sz w:val="28"/>
                <w:szCs w:val="28"/>
              </w:rPr>
            </w:r>
            <w:r w:rsidRPr="001B71F0">
              <w:rPr>
                <w:rFonts w:ascii="Times New Roman" w:hAnsi="Times New Roman" w:cs="Times New Roman"/>
                <w:noProof/>
                <w:webHidden/>
                <w:sz w:val="28"/>
                <w:szCs w:val="28"/>
              </w:rPr>
              <w:fldChar w:fldCharType="separate"/>
            </w:r>
            <w:r w:rsidRPr="001B71F0">
              <w:rPr>
                <w:rFonts w:ascii="Times New Roman" w:hAnsi="Times New Roman" w:cs="Times New Roman"/>
                <w:noProof/>
                <w:webHidden/>
                <w:sz w:val="28"/>
                <w:szCs w:val="28"/>
              </w:rPr>
              <w:t>41</w:t>
            </w:r>
            <w:r w:rsidRPr="001B71F0">
              <w:rPr>
                <w:rFonts w:ascii="Times New Roman" w:hAnsi="Times New Roman" w:cs="Times New Roman"/>
                <w:noProof/>
                <w:webHidden/>
                <w:sz w:val="28"/>
                <w:szCs w:val="28"/>
              </w:rPr>
              <w:fldChar w:fldCharType="end"/>
            </w:r>
          </w:hyperlink>
        </w:p>
        <w:p w:rsidR="001B71F0" w:rsidRPr="001B71F0" w:rsidRDefault="001B71F0" w:rsidP="002B76B1">
          <w:pPr>
            <w:pStyle w:val="31"/>
            <w:tabs>
              <w:tab w:val="right" w:pos="9629"/>
            </w:tabs>
            <w:spacing w:after="0" w:line="360" w:lineRule="auto"/>
            <w:jc w:val="both"/>
            <w:rPr>
              <w:rFonts w:ascii="Times New Roman" w:eastAsiaTheme="minorEastAsia" w:hAnsi="Times New Roman" w:cs="Times New Roman"/>
              <w:noProof/>
              <w:sz w:val="28"/>
              <w:szCs w:val="28"/>
            </w:rPr>
          </w:pPr>
          <w:hyperlink w:anchor="_Toc59567300" w:history="1">
            <w:r w:rsidRPr="001B71F0">
              <w:rPr>
                <w:rStyle w:val="a8"/>
                <w:rFonts w:ascii="Times New Roman" w:eastAsia="Times New Roman" w:hAnsi="Times New Roman" w:cs="Times New Roman"/>
                <w:noProof/>
                <w:sz w:val="28"/>
                <w:szCs w:val="28"/>
              </w:rPr>
              <w:t>2.4.1. Визначення зон обслуговування офіціантів та черговість обслуговування учасників банкету (графічне зображення)</w:t>
            </w:r>
            <w:r w:rsidRPr="001B71F0">
              <w:rPr>
                <w:rFonts w:ascii="Times New Roman" w:hAnsi="Times New Roman" w:cs="Times New Roman"/>
                <w:noProof/>
                <w:webHidden/>
                <w:sz w:val="28"/>
                <w:szCs w:val="28"/>
              </w:rPr>
              <w:tab/>
            </w:r>
            <w:r w:rsidRPr="001B71F0">
              <w:rPr>
                <w:rFonts w:ascii="Times New Roman" w:hAnsi="Times New Roman" w:cs="Times New Roman"/>
                <w:noProof/>
                <w:webHidden/>
                <w:sz w:val="28"/>
                <w:szCs w:val="28"/>
              </w:rPr>
              <w:fldChar w:fldCharType="begin"/>
            </w:r>
            <w:r w:rsidRPr="001B71F0">
              <w:rPr>
                <w:rFonts w:ascii="Times New Roman" w:hAnsi="Times New Roman" w:cs="Times New Roman"/>
                <w:noProof/>
                <w:webHidden/>
                <w:sz w:val="28"/>
                <w:szCs w:val="28"/>
              </w:rPr>
              <w:instrText xml:space="preserve"> PAGEREF _Toc59567300 \h </w:instrText>
            </w:r>
            <w:r w:rsidRPr="001B71F0">
              <w:rPr>
                <w:rFonts w:ascii="Times New Roman" w:hAnsi="Times New Roman" w:cs="Times New Roman"/>
                <w:noProof/>
                <w:webHidden/>
                <w:sz w:val="28"/>
                <w:szCs w:val="28"/>
              </w:rPr>
            </w:r>
            <w:r w:rsidRPr="001B71F0">
              <w:rPr>
                <w:rFonts w:ascii="Times New Roman" w:hAnsi="Times New Roman" w:cs="Times New Roman"/>
                <w:noProof/>
                <w:webHidden/>
                <w:sz w:val="28"/>
                <w:szCs w:val="28"/>
              </w:rPr>
              <w:fldChar w:fldCharType="separate"/>
            </w:r>
            <w:r w:rsidRPr="001B71F0">
              <w:rPr>
                <w:rFonts w:ascii="Times New Roman" w:hAnsi="Times New Roman" w:cs="Times New Roman"/>
                <w:noProof/>
                <w:webHidden/>
                <w:sz w:val="28"/>
                <w:szCs w:val="28"/>
              </w:rPr>
              <w:t>41</w:t>
            </w:r>
            <w:r w:rsidRPr="001B71F0">
              <w:rPr>
                <w:rFonts w:ascii="Times New Roman" w:hAnsi="Times New Roman" w:cs="Times New Roman"/>
                <w:noProof/>
                <w:webHidden/>
                <w:sz w:val="28"/>
                <w:szCs w:val="28"/>
              </w:rPr>
              <w:fldChar w:fldCharType="end"/>
            </w:r>
          </w:hyperlink>
        </w:p>
        <w:p w:rsidR="001B71F0" w:rsidRPr="001B71F0" w:rsidRDefault="001B71F0" w:rsidP="002B76B1">
          <w:pPr>
            <w:pStyle w:val="31"/>
            <w:tabs>
              <w:tab w:val="right" w:pos="9629"/>
            </w:tabs>
            <w:spacing w:after="0" w:line="360" w:lineRule="auto"/>
            <w:jc w:val="both"/>
            <w:rPr>
              <w:rFonts w:ascii="Times New Roman" w:eastAsiaTheme="minorEastAsia" w:hAnsi="Times New Roman" w:cs="Times New Roman"/>
              <w:noProof/>
              <w:sz w:val="28"/>
              <w:szCs w:val="28"/>
            </w:rPr>
          </w:pPr>
          <w:hyperlink w:anchor="_Toc59567301" w:history="1">
            <w:r w:rsidRPr="001B71F0">
              <w:rPr>
                <w:rStyle w:val="a8"/>
                <w:rFonts w:ascii="Times New Roman" w:eastAsia="Times New Roman" w:hAnsi="Times New Roman" w:cs="Times New Roman"/>
                <w:noProof/>
                <w:sz w:val="28"/>
                <w:szCs w:val="28"/>
              </w:rPr>
              <w:t>2.4.2. Техніка обслуговування гостей алкогольними напоями (відповідно до меню)</w:t>
            </w:r>
            <w:r w:rsidRPr="001B71F0">
              <w:rPr>
                <w:rFonts w:ascii="Times New Roman" w:hAnsi="Times New Roman" w:cs="Times New Roman"/>
                <w:noProof/>
                <w:webHidden/>
                <w:sz w:val="28"/>
                <w:szCs w:val="28"/>
              </w:rPr>
              <w:tab/>
            </w:r>
            <w:r w:rsidRPr="001B71F0">
              <w:rPr>
                <w:rFonts w:ascii="Times New Roman" w:hAnsi="Times New Roman" w:cs="Times New Roman"/>
                <w:noProof/>
                <w:webHidden/>
                <w:sz w:val="28"/>
                <w:szCs w:val="28"/>
              </w:rPr>
              <w:fldChar w:fldCharType="begin"/>
            </w:r>
            <w:r w:rsidRPr="001B71F0">
              <w:rPr>
                <w:rFonts w:ascii="Times New Roman" w:hAnsi="Times New Roman" w:cs="Times New Roman"/>
                <w:noProof/>
                <w:webHidden/>
                <w:sz w:val="28"/>
                <w:szCs w:val="28"/>
              </w:rPr>
              <w:instrText xml:space="preserve"> PAGEREF _Toc59567301 \h </w:instrText>
            </w:r>
            <w:r w:rsidRPr="001B71F0">
              <w:rPr>
                <w:rFonts w:ascii="Times New Roman" w:hAnsi="Times New Roman" w:cs="Times New Roman"/>
                <w:noProof/>
                <w:webHidden/>
                <w:sz w:val="28"/>
                <w:szCs w:val="28"/>
              </w:rPr>
            </w:r>
            <w:r w:rsidRPr="001B71F0">
              <w:rPr>
                <w:rFonts w:ascii="Times New Roman" w:hAnsi="Times New Roman" w:cs="Times New Roman"/>
                <w:noProof/>
                <w:webHidden/>
                <w:sz w:val="28"/>
                <w:szCs w:val="28"/>
              </w:rPr>
              <w:fldChar w:fldCharType="separate"/>
            </w:r>
            <w:r w:rsidRPr="001B71F0">
              <w:rPr>
                <w:rFonts w:ascii="Times New Roman" w:hAnsi="Times New Roman" w:cs="Times New Roman"/>
                <w:noProof/>
                <w:webHidden/>
                <w:sz w:val="28"/>
                <w:szCs w:val="28"/>
              </w:rPr>
              <w:t>42</w:t>
            </w:r>
            <w:r w:rsidRPr="001B71F0">
              <w:rPr>
                <w:rFonts w:ascii="Times New Roman" w:hAnsi="Times New Roman" w:cs="Times New Roman"/>
                <w:noProof/>
                <w:webHidden/>
                <w:sz w:val="28"/>
                <w:szCs w:val="28"/>
              </w:rPr>
              <w:fldChar w:fldCharType="end"/>
            </w:r>
          </w:hyperlink>
        </w:p>
        <w:p w:rsidR="001B71F0" w:rsidRPr="001B71F0" w:rsidRDefault="001B71F0" w:rsidP="002B76B1">
          <w:pPr>
            <w:pStyle w:val="31"/>
            <w:tabs>
              <w:tab w:val="right" w:pos="9629"/>
            </w:tabs>
            <w:spacing w:after="0" w:line="360" w:lineRule="auto"/>
            <w:jc w:val="both"/>
            <w:rPr>
              <w:rFonts w:ascii="Times New Roman" w:eastAsiaTheme="minorEastAsia" w:hAnsi="Times New Roman" w:cs="Times New Roman"/>
              <w:noProof/>
              <w:sz w:val="28"/>
              <w:szCs w:val="28"/>
            </w:rPr>
          </w:pPr>
          <w:hyperlink w:anchor="_Toc59567302" w:history="1">
            <w:r w:rsidRPr="001B71F0">
              <w:rPr>
                <w:rStyle w:val="a8"/>
                <w:rFonts w:ascii="Times New Roman" w:eastAsia="Times New Roman" w:hAnsi="Times New Roman" w:cs="Times New Roman"/>
                <w:noProof/>
                <w:sz w:val="28"/>
                <w:szCs w:val="28"/>
              </w:rPr>
              <w:t>2.4.3. Черговість подачі страв та техніка їх подавання (відповідно до меню)</w:t>
            </w:r>
            <w:r w:rsidRPr="001B71F0">
              <w:rPr>
                <w:rFonts w:ascii="Times New Roman" w:hAnsi="Times New Roman" w:cs="Times New Roman"/>
                <w:noProof/>
                <w:webHidden/>
                <w:sz w:val="28"/>
                <w:szCs w:val="28"/>
              </w:rPr>
              <w:tab/>
            </w:r>
            <w:r w:rsidRPr="001B71F0">
              <w:rPr>
                <w:rFonts w:ascii="Times New Roman" w:hAnsi="Times New Roman" w:cs="Times New Roman"/>
                <w:noProof/>
                <w:webHidden/>
                <w:sz w:val="28"/>
                <w:szCs w:val="28"/>
              </w:rPr>
              <w:fldChar w:fldCharType="begin"/>
            </w:r>
            <w:r w:rsidRPr="001B71F0">
              <w:rPr>
                <w:rFonts w:ascii="Times New Roman" w:hAnsi="Times New Roman" w:cs="Times New Roman"/>
                <w:noProof/>
                <w:webHidden/>
                <w:sz w:val="28"/>
                <w:szCs w:val="28"/>
              </w:rPr>
              <w:instrText xml:space="preserve"> PAGEREF _Toc59567302 \h </w:instrText>
            </w:r>
            <w:r w:rsidRPr="001B71F0">
              <w:rPr>
                <w:rFonts w:ascii="Times New Roman" w:hAnsi="Times New Roman" w:cs="Times New Roman"/>
                <w:noProof/>
                <w:webHidden/>
                <w:sz w:val="28"/>
                <w:szCs w:val="28"/>
              </w:rPr>
            </w:r>
            <w:r w:rsidRPr="001B71F0">
              <w:rPr>
                <w:rFonts w:ascii="Times New Roman" w:hAnsi="Times New Roman" w:cs="Times New Roman"/>
                <w:noProof/>
                <w:webHidden/>
                <w:sz w:val="28"/>
                <w:szCs w:val="28"/>
              </w:rPr>
              <w:fldChar w:fldCharType="separate"/>
            </w:r>
            <w:r w:rsidRPr="001B71F0">
              <w:rPr>
                <w:rFonts w:ascii="Times New Roman" w:hAnsi="Times New Roman" w:cs="Times New Roman"/>
                <w:noProof/>
                <w:webHidden/>
                <w:sz w:val="28"/>
                <w:szCs w:val="28"/>
              </w:rPr>
              <w:t>54</w:t>
            </w:r>
            <w:r w:rsidRPr="001B71F0">
              <w:rPr>
                <w:rFonts w:ascii="Times New Roman" w:hAnsi="Times New Roman" w:cs="Times New Roman"/>
                <w:noProof/>
                <w:webHidden/>
                <w:sz w:val="28"/>
                <w:szCs w:val="28"/>
              </w:rPr>
              <w:fldChar w:fldCharType="end"/>
            </w:r>
          </w:hyperlink>
        </w:p>
        <w:p w:rsidR="001B71F0" w:rsidRPr="001B71F0" w:rsidRDefault="001B71F0" w:rsidP="002B76B1">
          <w:pPr>
            <w:pStyle w:val="31"/>
            <w:tabs>
              <w:tab w:val="right" w:pos="9629"/>
            </w:tabs>
            <w:spacing w:after="0" w:line="360" w:lineRule="auto"/>
            <w:jc w:val="both"/>
            <w:rPr>
              <w:rFonts w:ascii="Times New Roman" w:eastAsiaTheme="minorEastAsia" w:hAnsi="Times New Roman" w:cs="Times New Roman"/>
              <w:noProof/>
              <w:sz w:val="28"/>
              <w:szCs w:val="28"/>
            </w:rPr>
          </w:pPr>
          <w:hyperlink w:anchor="_Toc59567303" w:history="1">
            <w:r w:rsidRPr="001B71F0">
              <w:rPr>
                <w:rStyle w:val="a8"/>
                <w:rFonts w:ascii="Times New Roman" w:eastAsia="Times New Roman" w:hAnsi="Times New Roman" w:cs="Times New Roman"/>
                <w:noProof/>
                <w:sz w:val="28"/>
                <w:szCs w:val="28"/>
              </w:rPr>
              <w:t>2.4.4. Техніка прибирання</w:t>
            </w:r>
            <w:r w:rsidRPr="001B71F0">
              <w:rPr>
                <w:rFonts w:ascii="Times New Roman" w:hAnsi="Times New Roman" w:cs="Times New Roman"/>
                <w:noProof/>
                <w:webHidden/>
                <w:sz w:val="28"/>
                <w:szCs w:val="28"/>
              </w:rPr>
              <w:tab/>
            </w:r>
            <w:r w:rsidRPr="001B71F0">
              <w:rPr>
                <w:rFonts w:ascii="Times New Roman" w:hAnsi="Times New Roman" w:cs="Times New Roman"/>
                <w:noProof/>
                <w:webHidden/>
                <w:sz w:val="28"/>
                <w:szCs w:val="28"/>
              </w:rPr>
              <w:fldChar w:fldCharType="begin"/>
            </w:r>
            <w:r w:rsidRPr="001B71F0">
              <w:rPr>
                <w:rFonts w:ascii="Times New Roman" w:hAnsi="Times New Roman" w:cs="Times New Roman"/>
                <w:noProof/>
                <w:webHidden/>
                <w:sz w:val="28"/>
                <w:szCs w:val="28"/>
              </w:rPr>
              <w:instrText xml:space="preserve"> PAGEREF _Toc59567303 \h </w:instrText>
            </w:r>
            <w:r w:rsidRPr="001B71F0">
              <w:rPr>
                <w:rFonts w:ascii="Times New Roman" w:hAnsi="Times New Roman" w:cs="Times New Roman"/>
                <w:noProof/>
                <w:webHidden/>
                <w:sz w:val="28"/>
                <w:szCs w:val="28"/>
              </w:rPr>
            </w:r>
            <w:r w:rsidRPr="001B71F0">
              <w:rPr>
                <w:rFonts w:ascii="Times New Roman" w:hAnsi="Times New Roman" w:cs="Times New Roman"/>
                <w:noProof/>
                <w:webHidden/>
                <w:sz w:val="28"/>
                <w:szCs w:val="28"/>
              </w:rPr>
              <w:fldChar w:fldCharType="separate"/>
            </w:r>
            <w:r w:rsidRPr="001B71F0">
              <w:rPr>
                <w:rFonts w:ascii="Times New Roman" w:hAnsi="Times New Roman" w:cs="Times New Roman"/>
                <w:noProof/>
                <w:webHidden/>
                <w:sz w:val="28"/>
                <w:szCs w:val="28"/>
              </w:rPr>
              <w:t>58</w:t>
            </w:r>
            <w:r w:rsidRPr="001B71F0">
              <w:rPr>
                <w:rFonts w:ascii="Times New Roman" w:hAnsi="Times New Roman" w:cs="Times New Roman"/>
                <w:noProof/>
                <w:webHidden/>
                <w:sz w:val="28"/>
                <w:szCs w:val="28"/>
              </w:rPr>
              <w:fldChar w:fldCharType="end"/>
            </w:r>
          </w:hyperlink>
        </w:p>
        <w:p w:rsidR="001B71F0" w:rsidRPr="001B71F0" w:rsidRDefault="001B71F0" w:rsidP="002B76B1">
          <w:pPr>
            <w:pStyle w:val="11"/>
            <w:spacing w:after="0" w:line="360" w:lineRule="auto"/>
            <w:rPr>
              <w:rFonts w:ascii="Times New Roman" w:eastAsiaTheme="minorEastAsia" w:hAnsi="Times New Roman" w:cs="Times New Roman"/>
              <w:noProof/>
              <w:sz w:val="28"/>
              <w:szCs w:val="28"/>
            </w:rPr>
          </w:pPr>
          <w:hyperlink w:anchor="_Toc59567304" w:history="1">
            <w:r w:rsidRPr="001B71F0">
              <w:rPr>
                <w:rStyle w:val="a8"/>
                <w:rFonts w:ascii="Times New Roman" w:eastAsia="Times New Roman" w:hAnsi="Times New Roman" w:cs="Times New Roman"/>
                <w:noProof/>
                <w:sz w:val="28"/>
                <w:szCs w:val="28"/>
              </w:rPr>
              <w:t>Висновки</w:t>
            </w:r>
            <w:r w:rsidRPr="001B71F0">
              <w:rPr>
                <w:rFonts w:ascii="Times New Roman" w:hAnsi="Times New Roman" w:cs="Times New Roman"/>
                <w:noProof/>
                <w:webHidden/>
                <w:sz w:val="28"/>
                <w:szCs w:val="28"/>
              </w:rPr>
              <w:tab/>
            </w:r>
            <w:r w:rsidRPr="001B71F0">
              <w:rPr>
                <w:rFonts w:ascii="Times New Roman" w:hAnsi="Times New Roman" w:cs="Times New Roman"/>
                <w:noProof/>
                <w:webHidden/>
                <w:sz w:val="28"/>
                <w:szCs w:val="28"/>
              </w:rPr>
              <w:fldChar w:fldCharType="begin"/>
            </w:r>
            <w:r w:rsidRPr="001B71F0">
              <w:rPr>
                <w:rFonts w:ascii="Times New Roman" w:hAnsi="Times New Roman" w:cs="Times New Roman"/>
                <w:noProof/>
                <w:webHidden/>
                <w:sz w:val="28"/>
                <w:szCs w:val="28"/>
              </w:rPr>
              <w:instrText xml:space="preserve"> PAGEREF _Toc59567304 \h </w:instrText>
            </w:r>
            <w:r w:rsidRPr="001B71F0">
              <w:rPr>
                <w:rFonts w:ascii="Times New Roman" w:hAnsi="Times New Roman" w:cs="Times New Roman"/>
                <w:noProof/>
                <w:webHidden/>
                <w:sz w:val="28"/>
                <w:szCs w:val="28"/>
              </w:rPr>
            </w:r>
            <w:r w:rsidRPr="001B71F0">
              <w:rPr>
                <w:rFonts w:ascii="Times New Roman" w:hAnsi="Times New Roman" w:cs="Times New Roman"/>
                <w:noProof/>
                <w:webHidden/>
                <w:sz w:val="28"/>
                <w:szCs w:val="28"/>
              </w:rPr>
              <w:fldChar w:fldCharType="separate"/>
            </w:r>
            <w:r w:rsidRPr="001B71F0">
              <w:rPr>
                <w:rFonts w:ascii="Times New Roman" w:hAnsi="Times New Roman" w:cs="Times New Roman"/>
                <w:noProof/>
                <w:webHidden/>
                <w:sz w:val="28"/>
                <w:szCs w:val="28"/>
              </w:rPr>
              <w:t>61</w:t>
            </w:r>
            <w:r w:rsidRPr="001B71F0">
              <w:rPr>
                <w:rFonts w:ascii="Times New Roman" w:hAnsi="Times New Roman" w:cs="Times New Roman"/>
                <w:noProof/>
                <w:webHidden/>
                <w:sz w:val="28"/>
                <w:szCs w:val="28"/>
              </w:rPr>
              <w:fldChar w:fldCharType="end"/>
            </w:r>
          </w:hyperlink>
        </w:p>
        <w:p w:rsidR="001B71F0" w:rsidRDefault="001B71F0" w:rsidP="002B76B1">
          <w:pPr>
            <w:pStyle w:val="11"/>
            <w:spacing w:after="0" w:line="360" w:lineRule="auto"/>
            <w:rPr>
              <w:rFonts w:asciiTheme="minorHAnsi" w:eastAsiaTheme="minorEastAsia" w:hAnsiTheme="minorHAnsi" w:cstheme="minorBidi"/>
              <w:noProof/>
            </w:rPr>
          </w:pPr>
          <w:hyperlink w:anchor="_Toc59567305" w:history="1">
            <w:r w:rsidRPr="001B71F0">
              <w:rPr>
                <w:rStyle w:val="a8"/>
                <w:rFonts w:ascii="Times New Roman" w:eastAsia="Times New Roman" w:hAnsi="Times New Roman" w:cs="Times New Roman"/>
                <w:noProof/>
                <w:sz w:val="28"/>
                <w:szCs w:val="28"/>
              </w:rPr>
              <w:t>Список використаної літератури</w:t>
            </w:r>
            <w:r w:rsidRPr="001B71F0">
              <w:rPr>
                <w:rFonts w:ascii="Times New Roman" w:hAnsi="Times New Roman" w:cs="Times New Roman"/>
                <w:noProof/>
                <w:webHidden/>
                <w:sz w:val="28"/>
                <w:szCs w:val="28"/>
              </w:rPr>
              <w:tab/>
            </w:r>
            <w:r w:rsidRPr="001B71F0">
              <w:rPr>
                <w:rFonts w:ascii="Times New Roman" w:hAnsi="Times New Roman" w:cs="Times New Roman"/>
                <w:noProof/>
                <w:webHidden/>
                <w:sz w:val="28"/>
                <w:szCs w:val="28"/>
              </w:rPr>
              <w:fldChar w:fldCharType="begin"/>
            </w:r>
            <w:r w:rsidRPr="001B71F0">
              <w:rPr>
                <w:rFonts w:ascii="Times New Roman" w:hAnsi="Times New Roman" w:cs="Times New Roman"/>
                <w:noProof/>
                <w:webHidden/>
                <w:sz w:val="28"/>
                <w:szCs w:val="28"/>
              </w:rPr>
              <w:instrText xml:space="preserve"> PAGEREF _Toc59567305 \h </w:instrText>
            </w:r>
            <w:r w:rsidRPr="001B71F0">
              <w:rPr>
                <w:rFonts w:ascii="Times New Roman" w:hAnsi="Times New Roman" w:cs="Times New Roman"/>
                <w:noProof/>
                <w:webHidden/>
                <w:sz w:val="28"/>
                <w:szCs w:val="28"/>
              </w:rPr>
            </w:r>
            <w:r w:rsidRPr="001B71F0">
              <w:rPr>
                <w:rFonts w:ascii="Times New Roman" w:hAnsi="Times New Roman" w:cs="Times New Roman"/>
                <w:noProof/>
                <w:webHidden/>
                <w:sz w:val="28"/>
                <w:szCs w:val="28"/>
              </w:rPr>
              <w:fldChar w:fldCharType="separate"/>
            </w:r>
            <w:r w:rsidRPr="001B71F0">
              <w:rPr>
                <w:rFonts w:ascii="Times New Roman" w:hAnsi="Times New Roman" w:cs="Times New Roman"/>
                <w:noProof/>
                <w:webHidden/>
                <w:sz w:val="28"/>
                <w:szCs w:val="28"/>
              </w:rPr>
              <w:t>63</w:t>
            </w:r>
            <w:r w:rsidRPr="001B71F0">
              <w:rPr>
                <w:rFonts w:ascii="Times New Roman" w:hAnsi="Times New Roman" w:cs="Times New Roman"/>
                <w:noProof/>
                <w:webHidden/>
                <w:sz w:val="28"/>
                <w:szCs w:val="28"/>
              </w:rPr>
              <w:fldChar w:fldCharType="end"/>
            </w:r>
          </w:hyperlink>
        </w:p>
        <w:p w:rsidR="00C2083C" w:rsidRDefault="00E83C7E" w:rsidP="002B76B1">
          <w:pPr>
            <w:spacing w:after="0" w:line="360" w:lineRule="auto"/>
            <w:jc w:val="both"/>
          </w:pPr>
          <w:r>
            <w:fldChar w:fldCharType="end"/>
          </w:r>
        </w:p>
      </w:sdtContent>
    </w:sdt>
    <w:p w:rsidR="00C2083C" w:rsidRDefault="00C2083C" w:rsidP="002B76B1">
      <w:pPr>
        <w:spacing w:after="0"/>
        <w:rPr>
          <w:rFonts w:ascii="Times New Roman" w:eastAsia="Times New Roman" w:hAnsi="Times New Roman" w:cs="Times New Roman"/>
          <w:b/>
          <w:sz w:val="32"/>
          <w:szCs w:val="32"/>
        </w:rPr>
      </w:pPr>
    </w:p>
    <w:p w:rsidR="00C2083C" w:rsidRDefault="00E83C7E" w:rsidP="002B76B1">
      <w:pPr>
        <w:spacing w:after="0"/>
        <w:rPr>
          <w:rFonts w:ascii="Times New Roman" w:eastAsia="Times New Roman" w:hAnsi="Times New Roman" w:cs="Times New Roman"/>
          <w:b/>
          <w:sz w:val="32"/>
          <w:szCs w:val="32"/>
        </w:rPr>
      </w:pPr>
      <w:r>
        <w:br w:type="page"/>
      </w:r>
    </w:p>
    <w:p w:rsidR="00C2083C" w:rsidRDefault="00E83C7E" w:rsidP="002B76B1">
      <w:pPr>
        <w:pStyle w:val="1"/>
        <w:spacing w:before="0"/>
        <w:jc w:val="center"/>
        <w:rPr>
          <w:rFonts w:ascii="Times New Roman" w:eastAsia="Times New Roman" w:hAnsi="Times New Roman" w:cs="Times New Roman"/>
          <w:b/>
          <w:color w:val="000000"/>
        </w:rPr>
      </w:pPr>
      <w:bookmarkStart w:id="0" w:name="_Toc59567278"/>
      <w:r>
        <w:rPr>
          <w:rFonts w:ascii="Times New Roman" w:eastAsia="Times New Roman" w:hAnsi="Times New Roman" w:cs="Times New Roman"/>
          <w:b/>
          <w:color w:val="000000"/>
        </w:rPr>
        <w:lastRenderedPageBreak/>
        <w:t>Вступ</w:t>
      </w:r>
      <w:bookmarkEnd w:id="0"/>
    </w:p>
    <w:p w:rsidR="00C2083C" w:rsidRDefault="00E83C7E" w:rsidP="002B76B1">
      <w:pPr>
        <w:spacing w:after="0"/>
      </w:pPr>
      <w:r>
        <w:br w:type="page"/>
      </w:r>
    </w:p>
    <w:p w:rsidR="00C2083C" w:rsidRDefault="00E83C7E" w:rsidP="002B76B1">
      <w:pPr>
        <w:pStyle w:val="1"/>
        <w:numPr>
          <w:ilvl w:val="0"/>
          <w:numId w:val="6"/>
        </w:numPr>
        <w:spacing w:before="0" w:line="480" w:lineRule="auto"/>
        <w:jc w:val="center"/>
        <w:rPr>
          <w:rFonts w:ascii="Times New Roman" w:eastAsia="Times New Roman" w:hAnsi="Times New Roman" w:cs="Times New Roman"/>
          <w:b/>
          <w:color w:val="000000"/>
        </w:rPr>
      </w:pPr>
      <w:bookmarkStart w:id="1" w:name="_Toc59567279"/>
      <w:r>
        <w:rPr>
          <w:rFonts w:ascii="Times New Roman" w:eastAsia="Times New Roman" w:hAnsi="Times New Roman" w:cs="Times New Roman"/>
          <w:b/>
          <w:color w:val="000000"/>
        </w:rPr>
        <w:lastRenderedPageBreak/>
        <w:t>Теоретична частина</w:t>
      </w:r>
      <w:bookmarkEnd w:id="1"/>
      <w:r>
        <w:rPr>
          <w:rFonts w:ascii="Times New Roman" w:eastAsia="Times New Roman" w:hAnsi="Times New Roman" w:cs="Times New Roman"/>
          <w:b/>
          <w:color w:val="000000"/>
        </w:rPr>
        <w:t xml:space="preserve"> </w:t>
      </w:r>
    </w:p>
    <w:p w:rsidR="00C2083C" w:rsidRDefault="00E83C7E" w:rsidP="002B76B1">
      <w:pPr>
        <w:pStyle w:val="2"/>
        <w:numPr>
          <w:ilvl w:val="1"/>
          <w:numId w:val="2"/>
        </w:numPr>
        <w:spacing w:before="0" w:line="480" w:lineRule="auto"/>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 xml:space="preserve"> </w:t>
      </w:r>
      <w:bookmarkStart w:id="2" w:name="_Toc59567280"/>
      <w:r>
        <w:rPr>
          <w:rFonts w:ascii="Times New Roman" w:eastAsia="Times New Roman" w:hAnsi="Times New Roman" w:cs="Times New Roman"/>
          <w:b/>
          <w:i/>
          <w:color w:val="000000"/>
          <w:sz w:val="28"/>
          <w:szCs w:val="28"/>
        </w:rPr>
        <w:t>Характеристика банкету - дипломатичного прийому.</w:t>
      </w:r>
      <w:bookmarkEnd w:id="2"/>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Прийом – це одна із загальноприйнятих та найбільш поширених форм міжнародної діяльності, що забезпечує зустріч представників іноземних держав із будь-якого приводу і через це завжди має політичний характер. Такі заходи є найважливішим каналом встановлення, підтримки та поглиблення контактів між дипломатичними представництвами та офіційною владою різних країн, розвитку зв'язків із засобами масової інформації, громадськими, науково-культурними, бізнесовими та іншими колами. Нечисленні за кількістю запрошених осіб, такі прийоми – це досить зручна можливість для обміну думками.</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Традиції прийомів мають досить глибоке коріння. Незважаючи на природну для окремих країн своєрідність у їх проведенні, загальноприйнятим правилом завжди була й залишається гостинність як знак честі і гідності держави. Основним змістом як дипломатичних, так і ділових прийомів є не прийом їжі чи дегустація напоїв, а поглиблення і розширення контактів, отримання потрібної інформації у неофіційній обстановці. </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Прийоми підрозділяються на денні та вечірні, із розсаджуванням за столами і без розсаджування. До денних відносяться прийоми типу </w:t>
      </w:r>
      <w:r>
        <w:rPr>
          <w:rFonts w:ascii="Times New Roman" w:eastAsia="Times New Roman" w:hAnsi="Times New Roman" w:cs="Times New Roman"/>
          <w:i/>
          <w:sz w:val="28"/>
          <w:szCs w:val="28"/>
        </w:rPr>
        <w:t>«келих шампанського», «келих вина», сніданок.</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u w:val="single"/>
        </w:rPr>
        <w:t>«Келих шампанського»</w:t>
      </w:r>
      <w:r>
        <w:rPr>
          <w:rFonts w:ascii="Times New Roman" w:eastAsia="Times New Roman" w:hAnsi="Times New Roman" w:cs="Times New Roman"/>
          <w:sz w:val="28"/>
          <w:szCs w:val="28"/>
        </w:rPr>
        <w:t xml:space="preserve"> як вид прийому знаходить досить широке поширення у дипломатичній практиці. Він починається, як правило, біля 12 і закінчується до 13 години. Під час такого прийому класично подається шампанське, але можлива подача вина, соків або інших напоїв. Подача закуски не обов'язкова, але її наявність не стане помилкою. Цей вид прийому дуже зручний, адже його проведення і підготовка займає менше часу. Але він і менш почесний, ніж інші види прийомів. Прийом проходить стоячи. Аналогічним до цього є прийом типу </w:t>
      </w:r>
      <w:r>
        <w:rPr>
          <w:rFonts w:ascii="Times New Roman" w:eastAsia="Times New Roman" w:hAnsi="Times New Roman" w:cs="Times New Roman"/>
          <w:i/>
          <w:sz w:val="28"/>
          <w:szCs w:val="28"/>
          <w:u w:val="single"/>
        </w:rPr>
        <w:t>«келих вина».</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u w:val="single"/>
        </w:rPr>
        <w:t>Сніданок (ланч)</w:t>
      </w:r>
      <w:r>
        <w:rPr>
          <w:rFonts w:ascii="Times New Roman" w:eastAsia="Times New Roman" w:hAnsi="Times New Roman" w:cs="Times New Roman"/>
          <w:sz w:val="28"/>
          <w:szCs w:val="28"/>
        </w:rPr>
        <w:t xml:space="preserve"> влаштовується у проміжку між 12 та 15 годинами. Оптимальний час початку о 12:30 або 13:00. Назначати сніданок на більш пізній </w:t>
      </w:r>
      <w:r>
        <w:rPr>
          <w:rFonts w:ascii="Times New Roman" w:eastAsia="Times New Roman" w:hAnsi="Times New Roman" w:cs="Times New Roman"/>
          <w:sz w:val="28"/>
          <w:szCs w:val="28"/>
        </w:rPr>
        <w:lastRenderedPageBreak/>
        <w:t>час недоцільно, та й не прийнято. Меню має складатися із врахуванням прийнятих в конкретній країні традицій і звичаїв, і складається із однієї-двох холодних закускок, однієї гарячої рибної страви, однієї гарячої м'ясної страви та десерту. У деяких країнах меню сніданку обмежується однією закускою, одним гарячим блюдом (зазвичай м'ясним) і десертом. Перед сніданком подається аперитив: горілка, віскі, сухе вино. Після сніданку пропонується кава або чай.</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 холодних закусок гостям пропонуються охолоджені настоянки, до рибної страви – сухе біле вино (охолодженим), до м'ясної – сухе червоне вино (кімнатної температури), </w:t>
      </w:r>
      <w:proofErr w:type="gramStart"/>
      <w:r>
        <w:rPr>
          <w:rFonts w:ascii="Times New Roman" w:eastAsia="Times New Roman" w:hAnsi="Times New Roman" w:cs="Times New Roman"/>
          <w:sz w:val="28"/>
          <w:szCs w:val="28"/>
        </w:rPr>
        <w:t>до десерту</w:t>
      </w:r>
      <w:proofErr w:type="gramEnd"/>
      <w:r>
        <w:rPr>
          <w:rFonts w:ascii="Times New Roman" w:eastAsia="Times New Roman" w:hAnsi="Times New Roman" w:cs="Times New Roman"/>
          <w:sz w:val="28"/>
          <w:szCs w:val="28"/>
        </w:rPr>
        <w:t xml:space="preserve"> – шампанське (охолоджене), до кави - коньяк або лікер. Під час сніданку подають також мінеральну воду і соки.</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Коли всі гості поїли, господар і господиня першими встають </w:t>
      </w:r>
      <w:proofErr w:type="gramStart"/>
      <w:r>
        <w:rPr>
          <w:rFonts w:ascii="Times New Roman" w:eastAsia="Times New Roman" w:hAnsi="Times New Roman" w:cs="Times New Roman"/>
          <w:sz w:val="28"/>
          <w:szCs w:val="28"/>
        </w:rPr>
        <w:t>з-за столу</w:t>
      </w:r>
      <w:proofErr w:type="gramEnd"/>
      <w:r>
        <w:rPr>
          <w:rFonts w:ascii="Times New Roman" w:eastAsia="Times New Roman" w:hAnsi="Times New Roman" w:cs="Times New Roman"/>
          <w:sz w:val="28"/>
          <w:szCs w:val="28"/>
        </w:rPr>
        <w:t xml:space="preserve"> і пропонують перейти в інший зал, де подаються каву або чай. Тривалість сніданку – 1-1,5 години (приблизно 45-60 хвилин за столом і 15-30 хвилин за кавою або чаєм). Ініціатива відходу зі сніданку закріплена за головним гостем. Форма одягу гостей на сніданок – це повсякденний костюм, якщо дрес-код не вказаний в запрошенні.</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Вечірні прийоми також бувають декількох типів. Прийом типу </w:t>
      </w:r>
      <w:r>
        <w:rPr>
          <w:rFonts w:ascii="Times New Roman" w:eastAsia="Times New Roman" w:hAnsi="Times New Roman" w:cs="Times New Roman"/>
          <w:i/>
          <w:sz w:val="28"/>
          <w:szCs w:val="28"/>
          <w:u w:val="single"/>
        </w:rPr>
        <w:t>«Коктейль»</w:t>
      </w:r>
      <w:r>
        <w:rPr>
          <w:rFonts w:ascii="Times New Roman" w:eastAsia="Times New Roman" w:hAnsi="Times New Roman" w:cs="Times New Roman"/>
          <w:sz w:val="28"/>
          <w:szCs w:val="28"/>
        </w:rPr>
        <w:t xml:space="preserve"> починається між 17 та 18 годинами та триває 2 години; проходить стоячи. На запрошенні вказується час початку та закінчення прийому (17.00-19.00, 18.00-20.00). Гості можуть приходити та йти з прийому у будь-який час із зазначеного в запрошенні проміжку. Нормальним вважається перебування на прийомі до 1,5 годин. Перші гості збираються протягом 15-30 хвилин. Прихід на прийом вчасно і відхід додому в самому кінці вважається виявом особливої ​​поваги до господарів. Грубим порушенням етикету вважається прибуття на прийом дипломатів чи співробітників компаній пізніше за свого керівника. Від'їзд гостей відбувається у зворотному порядку: першими їде додому керівництво, а вже за ним </w:t>
      </w:r>
      <w:proofErr w:type="gramStart"/>
      <w:r>
        <w:rPr>
          <w:rFonts w:ascii="Times New Roman" w:eastAsia="Times New Roman" w:hAnsi="Times New Roman" w:cs="Times New Roman"/>
          <w:sz w:val="28"/>
          <w:szCs w:val="28"/>
        </w:rPr>
        <w:t>у порядку</w:t>
      </w:r>
      <w:proofErr w:type="gramEnd"/>
      <w:r>
        <w:rPr>
          <w:rFonts w:ascii="Times New Roman" w:eastAsia="Times New Roman" w:hAnsi="Times New Roman" w:cs="Times New Roman"/>
          <w:sz w:val="28"/>
          <w:szCs w:val="28"/>
        </w:rPr>
        <w:t xml:space="preserve"> старшинства – інші співробітники організації.  Господар і господиня, стоячи біля входу, зустрічають і проводжають гостей. Якщо прийом влаштовується для обмеженого кола гостей, то господиня і господар мають </w:t>
      </w:r>
      <w:r>
        <w:rPr>
          <w:rFonts w:ascii="Times New Roman" w:eastAsia="Times New Roman" w:hAnsi="Times New Roman" w:cs="Times New Roman"/>
          <w:sz w:val="28"/>
          <w:szCs w:val="28"/>
        </w:rPr>
        <w:lastRenderedPageBreak/>
        <w:t xml:space="preserve">менше обов’язків: вони не лише зустрічають і проводжають гостей, але й можуть більше часу провести, розмовляючи із запрошеними. </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Коктейлі та інші (за бажанням) напої розносять офіціанти. Іноді влаштовується бар-буфет зі спиртними напоями. На коктейльному столі зазвичай немає ні тарілок, ні виделок, лише дерев'яні або пластмасові палички для разового використання. Можуть бути і міні-виделочки, за допомогою яких беруть маленькі закусочні бутерброди – канапе (і фрукти з коктейлю). В ролі закуски подаються канапе із різними кремами, паштетами, рибою, м'ясом; солоні міні-тістечка, печива. Можлива подача також деяких гарячих страв, для вживання яких не потрібні ножі.</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Головна відмінність прийому </w:t>
      </w:r>
      <w:r>
        <w:rPr>
          <w:rFonts w:ascii="Times New Roman" w:eastAsia="Times New Roman" w:hAnsi="Times New Roman" w:cs="Times New Roman"/>
          <w:i/>
          <w:sz w:val="28"/>
          <w:szCs w:val="28"/>
          <w:u w:val="single"/>
        </w:rPr>
        <w:t>«</w:t>
      </w:r>
      <w:proofErr w:type="gramStart"/>
      <w:r>
        <w:rPr>
          <w:rFonts w:ascii="Times New Roman" w:eastAsia="Times New Roman" w:hAnsi="Times New Roman" w:cs="Times New Roman"/>
          <w:i/>
          <w:sz w:val="28"/>
          <w:szCs w:val="28"/>
          <w:u w:val="single"/>
        </w:rPr>
        <w:t>а ля фуршет</w:t>
      </w:r>
      <w:proofErr w:type="gramEnd"/>
      <w:r>
        <w:rPr>
          <w:rFonts w:ascii="Times New Roman" w:eastAsia="Times New Roman" w:hAnsi="Times New Roman" w:cs="Times New Roman"/>
          <w:i/>
          <w:sz w:val="28"/>
          <w:szCs w:val="28"/>
          <w:u w:val="single"/>
        </w:rPr>
        <w:t>»</w:t>
      </w:r>
      <w:r>
        <w:rPr>
          <w:rFonts w:ascii="Times New Roman" w:eastAsia="Times New Roman" w:hAnsi="Times New Roman" w:cs="Times New Roman"/>
          <w:sz w:val="28"/>
          <w:szCs w:val="28"/>
        </w:rPr>
        <w:t xml:space="preserve"> в тому, що подасться більше різновидів напоїв та закусок, причому вся їжа, включаючи гарячі страви, розставляється на столах, і гості зазвичай обслуговують себе самі.</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Столи, накриті скатертиною, повинні бути трохи вищими за звичайний рівень, щоб із них було зручно їсти стоячи. Розміщуються вони вздовж стін із проміжками для обслуговуючого персоналу, центр зали повністю віддається до розпорядження гостей.</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Іноді, для підкреслення особливої урочистості прийому, до його завершення можлива подача шампанського, морозива чи кави. Якщо прийом присвячений національному святу або приїзду важливого гостя, в кінці може організовуватись невеличкий концерт або показ фільму.</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u w:val="single"/>
        </w:rPr>
        <w:t>Обід</w:t>
      </w:r>
      <w:r>
        <w:rPr>
          <w:rFonts w:ascii="Times New Roman" w:eastAsia="Times New Roman" w:hAnsi="Times New Roman" w:cs="Times New Roman"/>
          <w:sz w:val="28"/>
          <w:szCs w:val="28"/>
        </w:rPr>
        <w:t xml:space="preserve"> вважається найбільш почесним видом офіційного прийому. Традиційний час для його початку –  проміжок між 19:30 та 21 годинами. Меню залежить від місцевих традицій: одна-дві холодні закуски, суп, одна гаряча рибна страва, одна гаряча м'ясна страва, десерт. Після обіду подаються кава або чай. Вина – такі ж, як і на сніданку. Перед обідом гостям пропонується аперитив: горілка, віскі, джин, вино, соки. Обід триває зазвичай близько 2-3 годин, при цьому за столом – приблизно годину, решту часу – у вітальнях за кавою та спілкуванням. Форма одягу – темний костюм, смокінг або фрак, залежно від </w:t>
      </w:r>
      <w:r>
        <w:rPr>
          <w:rFonts w:ascii="Times New Roman" w:eastAsia="Times New Roman" w:hAnsi="Times New Roman" w:cs="Times New Roman"/>
          <w:sz w:val="28"/>
          <w:szCs w:val="28"/>
        </w:rPr>
        <w:lastRenderedPageBreak/>
        <w:t xml:space="preserve">конкретного випадку і вказівки в запрошенні; для жінок – вечірня сукня. </w:t>
      </w:r>
      <w:r>
        <w:rPr>
          <w:rFonts w:ascii="Times New Roman" w:eastAsia="Times New Roman" w:hAnsi="Times New Roman" w:cs="Times New Roman"/>
          <w:b/>
          <w:i/>
          <w:sz w:val="28"/>
          <w:szCs w:val="28"/>
          <w:u w:val="single"/>
        </w:rPr>
        <w:t>Саме такий вид прийому ми і будемо організовувати для італійських дипломатів.</w:t>
      </w:r>
    </w:p>
    <w:p w:rsidR="00C2083C" w:rsidRDefault="00E83C7E" w:rsidP="002B76B1">
      <w:pPr>
        <w:spacing w:after="0" w:line="360" w:lineRule="auto"/>
        <w:ind w:firstLine="567"/>
        <w:jc w:val="both"/>
        <w:rPr>
          <w:rFonts w:ascii="Times New Roman" w:eastAsia="Times New Roman" w:hAnsi="Times New Roman" w:cs="Times New Roman"/>
          <w:b/>
          <w:i/>
          <w:sz w:val="28"/>
          <w:szCs w:val="28"/>
          <w:u w:val="single"/>
        </w:rPr>
      </w:pPr>
      <w:r>
        <w:rPr>
          <w:rFonts w:ascii="Times New Roman" w:eastAsia="Times New Roman" w:hAnsi="Times New Roman" w:cs="Times New Roman"/>
          <w:sz w:val="28"/>
          <w:szCs w:val="28"/>
        </w:rPr>
        <w:t xml:space="preserve">У деяких офіційних випадках відразу після обіду проводиться прийом типу </w:t>
      </w:r>
      <w:r>
        <w:rPr>
          <w:rFonts w:ascii="Times New Roman" w:eastAsia="Times New Roman" w:hAnsi="Times New Roman" w:cs="Times New Roman"/>
          <w:i/>
          <w:sz w:val="28"/>
          <w:szCs w:val="28"/>
        </w:rPr>
        <w:t>«коктейль»</w:t>
      </w:r>
      <w:r>
        <w:rPr>
          <w:rFonts w:ascii="Times New Roman" w:eastAsia="Times New Roman" w:hAnsi="Times New Roman" w:cs="Times New Roman"/>
          <w:sz w:val="28"/>
          <w:szCs w:val="28"/>
        </w:rPr>
        <w:t xml:space="preserve"> або </w:t>
      </w:r>
      <w:r>
        <w:rPr>
          <w:rFonts w:ascii="Times New Roman" w:eastAsia="Times New Roman" w:hAnsi="Times New Roman" w:cs="Times New Roman"/>
          <w:i/>
          <w:sz w:val="28"/>
          <w:szCs w:val="28"/>
        </w:rPr>
        <w:t>«</w:t>
      </w:r>
      <w:proofErr w:type="gramStart"/>
      <w:r>
        <w:rPr>
          <w:rFonts w:ascii="Times New Roman" w:eastAsia="Times New Roman" w:hAnsi="Times New Roman" w:cs="Times New Roman"/>
          <w:i/>
          <w:sz w:val="28"/>
          <w:szCs w:val="28"/>
        </w:rPr>
        <w:t>а ля фуршет</w:t>
      </w:r>
      <w:proofErr w:type="gramEnd"/>
      <w:r>
        <w:rPr>
          <w:rFonts w:ascii="Times New Roman" w:eastAsia="Times New Roman" w:hAnsi="Times New Roman" w:cs="Times New Roman"/>
          <w:i/>
          <w:sz w:val="28"/>
          <w:szCs w:val="28"/>
        </w:rPr>
        <w:t>»</w:t>
      </w:r>
      <w:r>
        <w:rPr>
          <w:rFonts w:ascii="Times New Roman" w:eastAsia="Times New Roman" w:hAnsi="Times New Roman" w:cs="Times New Roman"/>
          <w:sz w:val="28"/>
          <w:szCs w:val="28"/>
        </w:rPr>
        <w:t xml:space="preserve">. Подібне поєднання двох прийомів організовується переважно у зв'язку із перебуванням в країні іноземного державного діяча найвищого рівня або іноземної делегації, очоленої таким діячем, в честь яких і влаштовується обід. </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u w:val="single"/>
        </w:rPr>
        <w:t>Обід-буфет</w:t>
      </w:r>
      <w:r>
        <w:rPr>
          <w:rFonts w:ascii="Times New Roman" w:eastAsia="Times New Roman" w:hAnsi="Times New Roman" w:cs="Times New Roman"/>
          <w:sz w:val="28"/>
          <w:szCs w:val="28"/>
        </w:rPr>
        <w:t xml:space="preserve"> від звичайного обіду відрізняється наступними особливостями: гості сідають за окремі столи по 5-6 людей. Гості самі беруть страви, які стоять на окремому столі. Цей вид прийому менш офіційний, ніж звичайний обід. Такий вид прийому бере початок у Швеції, тому іноді називається «шведським столом». Він проводиться в той самий час, що й традиційний обід. </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Сервіруючи столи у вигляді буфетних стійок, їх розміщують біля стін або посередині кімнати, накривають скатертиною майже до підлоги. Посередині ставлять холодні закуски, соуси, хліб, салати, кондитерські вироби, напої. По краях рядами або трикутниками розміщуються чарки та келихи; закусочні тарілки ставляться одна на одну. Ножі та виделки кладуть в декоративний посуд або візерунком на столі. Серветки розкладають в декількох місцях, а сам стіл декорується квітами.</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Такого роду прийоми часто організовуються після концерту, перегляду фільму, в перерві танцювального вечора. У країнах з теплим і жарким кліматом буфетні обіди найчастіше проводяться на відкритому повітрі - на веранді або в саду.</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u w:val="single"/>
        </w:rPr>
        <w:t>Вечеря</w:t>
      </w:r>
      <w:r>
        <w:rPr>
          <w:rFonts w:ascii="Times New Roman" w:eastAsia="Times New Roman" w:hAnsi="Times New Roman" w:cs="Times New Roman"/>
          <w:sz w:val="28"/>
          <w:szCs w:val="28"/>
        </w:rPr>
        <w:t xml:space="preserve"> починається о 21 годині і пізніше; в цьому і полягає тільки його відмінність від обіду. Меню ж вечері та напої, форма одягу - такі, як на обіді.</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 вечірніх прийомів відноситься також </w:t>
      </w:r>
      <w:r>
        <w:rPr>
          <w:rFonts w:ascii="Times New Roman" w:eastAsia="Times New Roman" w:hAnsi="Times New Roman" w:cs="Times New Roman"/>
          <w:i/>
          <w:sz w:val="28"/>
          <w:szCs w:val="28"/>
          <w:u w:val="single"/>
        </w:rPr>
        <w:t>«чай»</w:t>
      </w:r>
      <w:r>
        <w:rPr>
          <w:rFonts w:ascii="Times New Roman" w:eastAsia="Times New Roman" w:hAnsi="Times New Roman" w:cs="Times New Roman"/>
          <w:sz w:val="28"/>
          <w:szCs w:val="28"/>
        </w:rPr>
        <w:t>, що влаштовується між 16 та 18 годиною, як правило, для жінок. Сервірується кілька столів, залежно від кількості запрошених. Крім чаю, подаються іще цукерки, печиво, фрукти, соки, мінеральна вода, іноді сухе вино та канапе, для бажаючих подається кава.</w:t>
      </w:r>
    </w:p>
    <w:p w:rsidR="00C2083C" w:rsidRDefault="00E83C7E" w:rsidP="002B76B1">
      <w:pPr>
        <w:spacing w:after="0" w:line="36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Організаційні аспекти підготовки прийомів</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Підготовка до проведення кожного прийому починається із визначення його виду, мети заходу, встановлення місця проведення, підготовки списку запрошених і завчасної розсилки запрошень, розробки меню та плану розсадження гостей, компонування меблів, вирішення інших технічних, проте важливих питань. Якщо прийом проходить поза посольством, велике значення має вибір ресторану, відомого гарною кухнею і культурою обслуговування.</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виборі виду прийому, звісно ж, враховуються традиції і звичаї країни перебування, місцева протокольна практика. Визначаючи дату прийому, необхідно враховувати, що протокольні заходи не організовуються в святкові та неробочі дні, а в мусульманських країнах – в період релігійного свята рамадан. Прийоми не проводяться в дні національної жалоби, а призначені раніше скасовуються.</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Складання списків запрошених є найважливішим елементом організації прийому, адже запрошення на дипломатичний прийом завжди носить політичний характер. Визначається загальна кількість гостей, при цьому необхідно враховувати певний відсоток тих, хто через якісь причини не зможе або відмовиться бути на прийомі.</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сніданки та обіди, що проводяться вузькому колі людей, не рекомендовано запрошувати осіб із різко протилежними політичними поглядами або тих, що мають особисту неприязнь. Завжди приймається до уваги ділова необхідність контакту з тим або іншим запрошеним. </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Кожна протокольна служба ретельно перевіряє свої списки запрошених на прийоми і вносить в них зміни. Інакше можливі грубі помилки: відправка запрошення із неправильним зазначенням службового становища запрошуваного або холостяку запрошення прийти на прийом з дружиною і т. п. Повинно бути правильним написання ініціалів і прізвища запрошуваного.</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Запрошення на дипломатичний прийом відправляються </w:t>
      </w:r>
      <w:proofErr w:type="gramStart"/>
      <w:r>
        <w:rPr>
          <w:rFonts w:ascii="Times New Roman" w:eastAsia="Times New Roman" w:hAnsi="Times New Roman" w:cs="Times New Roman"/>
          <w:sz w:val="28"/>
          <w:szCs w:val="28"/>
        </w:rPr>
        <w:t>на бланку</w:t>
      </w:r>
      <w:proofErr w:type="gramEnd"/>
      <w:r>
        <w:rPr>
          <w:rFonts w:ascii="Times New Roman" w:eastAsia="Times New Roman" w:hAnsi="Times New Roman" w:cs="Times New Roman"/>
          <w:sz w:val="28"/>
          <w:szCs w:val="28"/>
        </w:rPr>
        <w:t xml:space="preserve">, надруковані типографським способом. Ім'я, прізвище запрошеного і його посада пишуться краще писати від руки. Дружинам окремих запрошень не надсилають, в запрошенні чоловіків просто вказується, що вони запрошені з подружжям; на </w:t>
      </w:r>
      <w:r>
        <w:rPr>
          <w:rFonts w:ascii="Times New Roman" w:eastAsia="Times New Roman" w:hAnsi="Times New Roman" w:cs="Times New Roman"/>
          <w:sz w:val="28"/>
          <w:szCs w:val="28"/>
        </w:rPr>
        <w:lastRenderedPageBreak/>
        <w:t>першому місці ставиться ім'я чоловіка. Запрошення завжди пишуться в третій особі, з використанням виразу «маємо честь запросити». Для прийомів з нагоди національного свята або на честь якогось державного діяча чи делегації замовляються спеціальні бланки, на яких вказується, з якого приводу проводиться прийом.</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 час організації прийомів із розсадкою гостей в запрошенні розміщується прохання відповісти (RSVP - «Прохання відповісти»). У випадках, коли прийом влаштовується на честь прем'єр-міністра, міністра закордонних справ або іншої високопоставленої особи, письмове запрошення надсилається лише після того, як було зроблене та прийняте усне запрошення. У цьому випадку літери RSVP </w:t>
      </w:r>
      <w:proofErr w:type="gramStart"/>
      <w:r>
        <w:rPr>
          <w:rFonts w:ascii="Times New Roman" w:eastAsia="Times New Roman" w:hAnsi="Times New Roman" w:cs="Times New Roman"/>
          <w:sz w:val="28"/>
          <w:szCs w:val="28"/>
        </w:rPr>
        <w:t>на бланку</w:t>
      </w:r>
      <w:proofErr w:type="gramEnd"/>
      <w:r>
        <w:rPr>
          <w:rFonts w:ascii="Times New Roman" w:eastAsia="Times New Roman" w:hAnsi="Times New Roman" w:cs="Times New Roman"/>
          <w:sz w:val="28"/>
          <w:szCs w:val="28"/>
        </w:rPr>
        <w:t xml:space="preserve"> запрошення закреслюються і над ними пишуться літери «р.m.», «to remind» або «pour memoire».</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Запрошення розсилаються з кур'єром або, досить рідко, поштою, не пізніше ніж за один-два тижні до прийому. Запрошення для офіційних осіб та видатних діячів рекомендовано розсилати з кур'єром. Коли в запрошенні залишені не закресленими літери RSVP або фраза «Прохання відповісти», необхідно завчасно по телефону чи листом уточнити, приймається запрошення чи ні. Відсутність відповіді чи затримка сприймаються як прояв нечемності, тому краще відмовитися від запрошення, ніж затягувати з відповіддю.</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надання позитивної відповіді на запрошення, відвідування прийому стає обов'язковим. Лише в крайньому випадку, якщо виникнуть непередбачені і термінові обставини, що перешкоджають відвідуванню прийому, від нього можна відмовитися, але обов'язково із попереднім повідомленням про це господаря прийому, відправивши йому особистий лист.</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прийом, в запрошенні на який розміщується прохання відповісти, слід приходити точно в зазначений у запрошенні час. Запізнення вважається порушенням етикету і може бути сприйняте негативно. Якщо з однієї установи запрошено декілька представників, то першими повинні приходити на прийом молодші за посадою співробітники. Приходити </w:t>
      </w:r>
      <w:proofErr w:type="gramStart"/>
      <w:r>
        <w:rPr>
          <w:rFonts w:ascii="Times New Roman" w:eastAsia="Times New Roman" w:hAnsi="Times New Roman" w:cs="Times New Roman"/>
          <w:sz w:val="28"/>
          <w:szCs w:val="28"/>
        </w:rPr>
        <w:t>до початку</w:t>
      </w:r>
      <w:proofErr w:type="gramEnd"/>
      <w:r>
        <w:rPr>
          <w:rFonts w:ascii="Times New Roman" w:eastAsia="Times New Roman" w:hAnsi="Times New Roman" w:cs="Times New Roman"/>
          <w:sz w:val="28"/>
          <w:szCs w:val="28"/>
        </w:rPr>
        <w:t xml:space="preserve"> прийому без розсадки не обов'язково, так само як і перебувати на ньому до самого кінця. Прихід на </w:t>
      </w:r>
      <w:r>
        <w:rPr>
          <w:rFonts w:ascii="Times New Roman" w:eastAsia="Times New Roman" w:hAnsi="Times New Roman" w:cs="Times New Roman"/>
          <w:sz w:val="28"/>
          <w:szCs w:val="28"/>
        </w:rPr>
        <w:lastRenderedPageBreak/>
        <w:t>такий прийом в числі перших і відхід із нього в самому кінці слугує демонстрацією особливо дружнього ставлення до господаря прийому. У всіх випадках офіційні особи не повинні залишати протокольний захід раніше за головного гостя. Залишатися на прийомі пізніше від зазначеного в запрошенні часу закінчення не прийнято і розглядається як порушення протоколу.</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Розсаджування за столом на прийомах типу «Сніданок», «Обід» і «Вечеря» здійснюється в суворій відповідності із загальноприйнятими протокольними нормами, головною з яких є суворе дотримання принципу старшинства гостей (з точки зору їх службового становища чи соціального статусу). Відхід від цього правила може бути розцінений як свідоме нанесення образи </w:t>
      </w:r>
      <w:proofErr w:type="gramStart"/>
      <w:r>
        <w:rPr>
          <w:rFonts w:ascii="Times New Roman" w:eastAsia="Times New Roman" w:hAnsi="Times New Roman" w:cs="Times New Roman"/>
          <w:sz w:val="28"/>
          <w:szCs w:val="28"/>
        </w:rPr>
        <w:t>для престижу</w:t>
      </w:r>
      <w:proofErr w:type="gramEnd"/>
      <w:r>
        <w:rPr>
          <w:rFonts w:ascii="Times New Roman" w:eastAsia="Times New Roman" w:hAnsi="Times New Roman" w:cs="Times New Roman"/>
          <w:sz w:val="28"/>
          <w:szCs w:val="28"/>
        </w:rPr>
        <w:t xml:space="preserve"> гостя та країни, яку він представляє.</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Щоб уникнути труднощів під час розміщення гостей, рекомендовано ще до відправлення запрошень вже мати певне уявлення про те, на які місця будут розсаджені гості. Заздалегідь повинен бути складений приблизний план і в разі виникнення труднощів із розсадженням у складений список потрібно буде просто внести необхідні поправки. Для дипломатів орієнтир для визначення старшинства - дипломатичні ранги, а при їх рівності - час перебування в країні.</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Найближчі місця до господаря і господині вважаються почесними. Місце по праву руку почесніше за місце по ліву руку. Першими по праву руку і по ліву руку від господаря садять жінок, від господині - чоловіків. Далі місця чергуються: поруч із жінкою саджають чоловіка і навпаки. Жінку не саджають поруч з жінкою, а чоловіка - з дружиною. Жінку не саджають на кінець столу, якщо на його торці не сидить чоловік. Заміжня жінка має статус свого чоловіка. Якщо господиня будинку відсутня, її місце може зайняти дружина одного із дипломатичних працівників представництва. Місце навпроти господаря може бути запропоноване найпочеснішому гостю. При розсадженні необхідно враховувати знання іноземних мов гостей, котрі сидять поруч.</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полегшення роботи зі складання схеми розсадження, рекомендовано розбити загальний список гостей на дві частини - іноземці та господарі прийому - і визначити старшинство у кожній з цих частин. Потім обидва списки зводяться </w:t>
      </w:r>
      <w:r>
        <w:rPr>
          <w:rFonts w:ascii="Times New Roman" w:eastAsia="Times New Roman" w:hAnsi="Times New Roman" w:cs="Times New Roman"/>
          <w:sz w:val="28"/>
          <w:szCs w:val="28"/>
        </w:rPr>
        <w:lastRenderedPageBreak/>
        <w:t xml:space="preserve">в один </w:t>
      </w:r>
      <w:proofErr w:type="gramStart"/>
      <w:r>
        <w:rPr>
          <w:rFonts w:ascii="Times New Roman" w:eastAsia="Times New Roman" w:hAnsi="Times New Roman" w:cs="Times New Roman"/>
          <w:sz w:val="28"/>
          <w:szCs w:val="28"/>
        </w:rPr>
        <w:t>в порядку</w:t>
      </w:r>
      <w:proofErr w:type="gramEnd"/>
      <w:r>
        <w:rPr>
          <w:rFonts w:ascii="Times New Roman" w:eastAsia="Times New Roman" w:hAnsi="Times New Roman" w:cs="Times New Roman"/>
          <w:sz w:val="28"/>
          <w:szCs w:val="28"/>
        </w:rPr>
        <w:t xml:space="preserve">, планування розсадки гостей відповідно до діючих правилах. Для позначення місць за столом друкуються розсадочні картки - невеликі прямокутники зі щільного паперу із написаними на них прізвищами всіх учасників прийому. У залі збору гостей </w:t>
      </w:r>
      <w:proofErr w:type="gramStart"/>
      <w:r>
        <w:rPr>
          <w:rFonts w:ascii="Times New Roman" w:eastAsia="Times New Roman" w:hAnsi="Times New Roman" w:cs="Times New Roman"/>
          <w:sz w:val="28"/>
          <w:szCs w:val="28"/>
        </w:rPr>
        <w:t>на невеликому столику</w:t>
      </w:r>
      <w:proofErr w:type="gramEnd"/>
      <w:r>
        <w:rPr>
          <w:rFonts w:ascii="Times New Roman" w:eastAsia="Times New Roman" w:hAnsi="Times New Roman" w:cs="Times New Roman"/>
          <w:sz w:val="28"/>
          <w:szCs w:val="28"/>
        </w:rPr>
        <w:t xml:space="preserve"> виставляється план розсадки, відповідно до якого кожне місце за столом позначене карткою. Саме за допомогою цього «компасу» кожен гість і </w:t>
      </w:r>
      <w:proofErr w:type="gramStart"/>
      <w:r>
        <w:rPr>
          <w:rFonts w:ascii="Times New Roman" w:eastAsia="Times New Roman" w:hAnsi="Times New Roman" w:cs="Times New Roman"/>
          <w:sz w:val="28"/>
          <w:szCs w:val="28"/>
        </w:rPr>
        <w:t>знаходить  своє</w:t>
      </w:r>
      <w:proofErr w:type="gramEnd"/>
      <w:r>
        <w:rPr>
          <w:rFonts w:ascii="Times New Roman" w:eastAsia="Times New Roman" w:hAnsi="Times New Roman" w:cs="Times New Roman"/>
          <w:sz w:val="28"/>
          <w:szCs w:val="28"/>
        </w:rPr>
        <w:t xml:space="preserve"> місце за столом.</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Правильна розсадка необхідна умова успішного проведення прийому. Тут доводиться враховувати будь-які тонкощі, як-от психологічну сумісність окремих гостей, їх комунікабельність та інші особисті якості. Разом з тим, є ряд інших непорушних норм, відступу від яких бажано уникнути за будь-яких обставин.</w:t>
      </w:r>
    </w:p>
    <w:p w:rsidR="00C2083C" w:rsidRDefault="00E83C7E" w:rsidP="002B76B1">
      <w:pPr>
        <w:numPr>
          <w:ilvl w:val="0"/>
          <w:numId w:val="3"/>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Два іноземця з однієї країни не повинні сидіти поряд. </w:t>
      </w:r>
    </w:p>
    <w:p w:rsidR="00C2083C" w:rsidRDefault="00E83C7E" w:rsidP="002B76B1">
      <w:pPr>
        <w:numPr>
          <w:ilvl w:val="0"/>
          <w:numId w:val="3"/>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Останні місця за столом займають співробітники установи, що приймає гостей (але не жінки). </w:t>
      </w:r>
    </w:p>
    <w:p w:rsidR="00C2083C" w:rsidRDefault="00E83C7E" w:rsidP="002B76B1">
      <w:pPr>
        <w:numPr>
          <w:ilvl w:val="0"/>
          <w:numId w:val="3"/>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Господар пропонує руку почесній дамі і першим проходить </w:t>
      </w:r>
      <w:proofErr w:type="gramStart"/>
      <w:r>
        <w:rPr>
          <w:rFonts w:ascii="Times New Roman" w:eastAsia="Times New Roman" w:hAnsi="Times New Roman" w:cs="Times New Roman"/>
          <w:sz w:val="28"/>
          <w:szCs w:val="28"/>
        </w:rPr>
        <w:t>до залу</w:t>
      </w:r>
      <w:proofErr w:type="gramEnd"/>
      <w:r>
        <w:rPr>
          <w:rFonts w:ascii="Times New Roman" w:eastAsia="Times New Roman" w:hAnsi="Times New Roman" w:cs="Times New Roman"/>
          <w:sz w:val="28"/>
          <w:szCs w:val="28"/>
        </w:rPr>
        <w:t xml:space="preserve">. </w:t>
      </w:r>
    </w:p>
    <w:p w:rsidR="00C2083C" w:rsidRDefault="00E83C7E" w:rsidP="002B76B1">
      <w:pPr>
        <w:numPr>
          <w:ilvl w:val="0"/>
          <w:numId w:val="3"/>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Почесний гість пропонує руку господині будинку і вони входять останніми.</w:t>
      </w:r>
    </w:p>
    <w:p w:rsidR="00C2083C" w:rsidRDefault="00E83C7E" w:rsidP="002B76B1">
      <w:pPr>
        <w:numPr>
          <w:ilvl w:val="0"/>
          <w:numId w:val="3"/>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Якщо прийом неофіційний, жінкам не прийнято пропонувати руку. В цьому випадку господиня супроводжує жінок в їдальню, а господар - чоловіків.</w:t>
      </w:r>
    </w:p>
    <w:p w:rsidR="00C2083C" w:rsidRDefault="00E83C7E" w:rsidP="002B76B1">
      <w:pPr>
        <w:numPr>
          <w:ilvl w:val="0"/>
          <w:numId w:val="3"/>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Гості займають свої місця після того, як сяде господиня.</w:t>
      </w:r>
    </w:p>
    <w:p w:rsidR="00C2083C" w:rsidRDefault="00E83C7E" w:rsidP="002B76B1">
      <w:pPr>
        <w:numPr>
          <w:ilvl w:val="0"/>
          <w:numId w:val="3"/>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Після закінчення прийому господиня встає і виходить </w:t>
      </w:r>
      <w:proofErr w:type="gramStart"/>
      <w:r>
        <w:rPr>
          <w:rFonts w:ascii="Times New Roman" w:eastAsia="Times New Roman" w:hAnsi="Times New Roman" w:cs="Times New Roman"/>
          <w:sz w:val="28"/>
          <w:szCs w:val="28"/>
        </w:rPr>
        <w:t>з-за столу</w:t>
      </w:r>
      <w:proofErr w:type="gramEnd"/>
      <w:r>
        <w:rPr>
          <w:rFonts w:ascii="Times New Roman" w:eastAsia="Times New Roman" w:hAnsi="Times New Roman" w:cs="Times New Roman"/>
          <w:sz w:val="28"/>
          <w:szCs w:val="28"/>
        </w:rPr>
        <w:t xml:space="preserve"> першою.</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деяких будинках при великому скупченні народу гостю - чоловікові можуть вручити в приймальні картку, на якій буде вказано прізвище жінки. Це означає, що він повинен запросити її пройти в парі з вітальні </w:t>
      </w:r>
      <w:proofErr w:type="gramStart"/>
      <w:r>
        <w:rPr>
          <w:rFonts w:ascii="Times New Roman" w:eastAsia="Times New Roman" w:hAnsi="Times New Roman" w:cs="Times New Roman"/>
          <w:sz w:val="28"/>
          <w:szCs w:val="28"/>
        </w:rPr>
        <w:t>до столу</w:t>
      </w:r>
      <w:proofErr w:type="gramEnd"/>
      <w:r>
        <w:rPr>
          <w:rFonts w:ascii="Times New Roman" w:eastAsia="Times New Roman" w:hAnsi="Times New Roman" w:cs="Times New Roman"/>
          <w:sz w:val="28"/>
          <w:szCs w:val="28"/>
        </w:rPr>
        <w:t xml:space="preserve"> (запропонувавши праву руку). Якщо вони раніше не були знайомі, чоловік повинен знайти момент, щоб бути представленим дамі,</w:t>
      </w:r>
    </w:p>
    <w:p w:rsidR="00C2083C" w:rsidRDefault="00C2083C" w:rsidP="002B76B1">
      <w:pPr>
        <w:spacing w:after="0" w:line="360" w:lineRule="auto"/>
        <w:ind w:firstLine="567"/>
        <w:jc w:val="both"/>
        <w:rPr>
          <w:rFonts w:ascii="Times New Roman" w:eastAsia="Times New Roman" w:hAnsi="Times New Roman" w:cs="Times New Roman"/>
          <w:sz w:val="28"/>
          <w:szCs w:val="28"/>
        </w:rPr>
      </w:pPr>
    </w:p>
    <w:p w:rsidR="00C2083C" w:rsidRDefault="00E83C7E" w:rsidP="002B76B1">
      <w:pPr>
        <w:spacing w:after="0" w:line="360" w:lineRule="auto"/>
        <w:ind w:firstLine="567"/>
        <w:jc w:val="both"/>
        <w:rPr>
          <w:rFonts w:ascii="Times New Roman" w:eastAsia="Times New Roman" w:hAnsi="Times New Roman" w:cs="Times New Roman"/>
          <w:sz w:val="28"/>
          <w:szCs w:val="28"/>
        </w:rPr>
      </w:pPr>
      <w:r>
        <w:br w:type="page"/>
      </w:r>
    </w:p>
    <w:p w:rsidR="00C2083C" w:rsidRDefault="00E83C7E" w:rsidP="002B76B1">
      <w:pPr>
        <w:pStyle w:val="2"/>
        <w:numPr>
          <w:ilvl w:val="1"/>
          <w:numId w:val="2"/>
        </w:numPr>
        <w:spacing w:before="0"/>
        <w:rPr>
          <w:rFonts w:ascii="Times New Roman" w:eastAsia="Times New Roman" w:hAnsi="Times New Roman" w:cs="Times New Roman"/>
          <w:b/>
          <w:i/>
          <w:color w:val="000000"/>
          <w:sz w:val="28"/>
          <w:szCs w:val="28"/>
        </w:rPr>
      </w:pPr>
      <w:bookmarkStart w:id="3" w:name="_Toc59567281"/>
      <w:r>
        <w:rPr>
          <w:rFonts w:ascii="Times New Roman" w:eastAsia="Times New Roman" w:hAnsi="Times New Roman" w:cs="Times New Roman"/>
          <w:b/>
          <w:i/>
          <w:color w:val="000000"/>
          <w:sz w:val="28"/>
          <w:szCs w:val="28"/>
        </w:rPr>
        <w:lastRenderedPageBreak/>
        <w:t>Особливості обслуговування банкету.</w:t>
      </w:r>
      <w:bookmarkEnd w:id="3"/>
    </w:p>
    <w:p w:rsidR="00C2083C" w:rsidRDefault="00C2083C" w:rsidP="002B76B1">
      <w:pPr>
        <w:pBdr>
          <w:top w:val="nil"/>
          <w:left w:val="nil"/>
          <w:bottom w:val="nil"/>
          <w:right w:val="nil"/>
          <w:between w:val="nil"/>
        </w:pBdr>
        <w:spacing w:after="0" w:line="360" w:lineRule="auto"/>
        <w:ind w:firstLine="567"/>
        <w:jc w:val="both"/>
        <w:rPr>
          <w:rFonts w:ascii="Times New Roman" w:eastAsia="Times New Roman" w:hAnsi="Times New Roman" w:cs="Times New Roman"/>
          <w:sz w:val="28"/>
          <w:szCs w:val="28"/>
        </w:rPr>
      </w:pPr>
    </w:p>
    <w:p w:rsidR="00C2083C" w:rsidRDefault="00E83C7E" w:rsidP="002B76B1">
      <w:pPr>
        <w:spacing w:after="0" w:line="36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Проведення прийому</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Проведення дипломатичного прийому вимагає від організаторів максимальної зосередженості, опрацювання із зацікавленими особами величезного числа питань.</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План прийому передбачає місце, де господар і господиня зустрічають гостей; повинен бути виділений спеціальний співробітник для того, щоб проводжати гостей до зали. Сигналом </w:t>
      </w:r>
      <w:proofErr w:type="gramStart"/>
      <w:r>
        <w:rPr>
          <w:rFonts w:ascii="Times New Roman" w:eastAsia="Times New Roman" w:hAnsi="Times New Roman" w:cs="Times New Roman"/>
          <w:sz w:val="28"/>
          <w:szCs w:val="28"/>
        </w:rPr>
        <w:t>до початку</w:t>
      </w:r>
      <w:proofErr w:type="gramEnd"/>
      <w:r>
        <w:rPr>
          <w:rFonts w:ascii="Times New Roman" w:eastAsia="Times New Roman" w:hAnsi="Times New Roman" w:cs="Times New Roman"/>
          <w:sz w:val="28"/>
          <w:szCs w:val="28"/>
        </w:rPr>
        <w:t xml:space="preserve"> офіційної частини прийому слугує приїзд головного гостя, якого зустрічають і проводять до столу. Приділяючи особливу увагу головному гостю, господар і господиня повинні одночасно також тримати в полі зору й інших гостей, залучаючи їх до розмови, «підкидаючи» загально цікаві теми. Не прийнято говорити на тематики, що можуть викликати словесні суперечки, та й в цілому піднімати питання, які з певних причин можуть бути неприємними для гостей. Виняток з останнього правила становлять невеликі прийоми, коли ближче до завершення за чашкою чаю або кави може відбутися обмін думками із важливих політичних питань. </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Необхідно зробити все можливе, аби дипломатичний прийом, що завжди вимагає вкладення великої кількості духовних, інтелектуальних та фізичних сил, не був затьмарений недостатньо кваліфікованим обслуговуванням, порушеннями протоколу і етикету відповідних країн, неякісним приготуванням їжі і т.п. При складанні меню рекомендовано враховувати смаки гостей, їх національні та релігійні традиції та ін. Було б неетично, наприклад, додавати до меню дичину, якщо полювання на неї в країні гостя заборонено, м'ясо - під час посту, або свинину - коли на прийомі серед гостей знаходяться мусульмани. Також варто дізнатися більше інформації про присутніх на прийомі та потурбуватися про те, щоб гість-вегетаріанець отримав вегетаріанську страву. </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столом, очевидно, не рекомендується створювати тісняви​​. Велика кількість людей не невеликій площі зазвичай спричиняє велику кількість незручностей, причому як для гостей, так і для обслуговуючого персоналу. Тому </w:t>
      </w:r>
      <w:r>
        <w:rPr>
          <w:rFonts w:ascii="Times New Roman" w:eastAsia="Times New Roman" w:hAnsi="Times New Roman" w:cs="Times New Roman"/>
          <w:sz w:val="28"/>
          <w:szCs w:val="28"/>
        </w:rPr>
        <w:lastRenderedPageBreak/>
        <w:t xml:space="preserve">стіл повинен бути достатньо широким, щоб всім гостям було комфортно, а тарілки вільно розмістилися на поверхні; скатертина -  чистою, накрохмаленою та гарно вигладженою. </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Накривати стіл потрібно таким чином, щоб місце вигину знаходилося точно посередині столу, а краї скатертини звисали зі столу на 30-35 см. Скатертини можуть бути виготовлені із різної тканини, серветки повинні підходити до скатертини та посуду. Вони можуть бути одного кольору, але відрізнятися за тоном або ж мати зовсім інше забарвлення. Якщо стіл покривають подвійною скатертиною, то серветки повинні бути того ж кольору, що й основна тканина скатертини. Складені серветки розкладаються на закусочних тарілках або зліва від них. Якщо серветки кладуться зліва від тарілок, їх можна оформити, помістивши в металеве або плетене кільце.</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Якщо є така можливість, стіл бажано прикрасити живими квітами. Ставлять їх зазвичай по центру або на краю стола, якщо там не передбачено місце для гостей прийому. Композиції можна створювати шляхом компонування рослин одного кольору, або ж складати букети із різних квітів. Польові квіти можна поставити в одну вазу. Краще не потрібно використовувати квіти, що мають яскраво виражений запах, а також великі і важкі квіти (жоржини, хризантеми, півонії та ін.).</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Згідно із кількістю запрошених гостей на стіл розставляються підставні тарілки, а на них закусочні. Серветки, складені трикутником, ковпачком чи якимось іншим способом, кладуться на тарілки. Праворуч від тарілок, лезом повернутими до них, кладуть ножі. Якщо у меню передбачається подача супу, то між закусочним і рибним ножами кладеться опуклою стороною вниз столова ложка. Зліва від тарілки, також опуклою стороною вниз, розкладаються виделки. Під час приготування до вечері кладуться лише ножі та виделки, оскільки зазвичай суп на вечерю не подають - ми організовуємо обід, проте супи у меню також не передбачені, тож сервірування будет ідентичним до вечірнього. Прибори повинні розташовуватись так, щоб ними можна було користуватися </w:t>
      </w:r>
      <w:r>
        <w:rPr>
          <w:rFonts w:ascii="Times New Roman" w:eastAsia="Times New Roman" w:hAnsi="Times New Roman" w:cs="Times New Roman"/>
          <w:sz w:val="28"/>
          <w:szCs w:val="28"/>
        </w:rPr>
        <w:lastRenderedPageBreak/>
        <w:t>відповідно до етикету - починаючи від крайніх і закінчуючи тими, що знаходяться поруч із тарілкою.</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Ніж і виделку тримають таким чином, аби пальці не торкалися леза або зубців. Столові прибори, якщо ними тимчасово не користуються, складаються на край тарілки, але в жодному разі не на скатертину. Якщо в трапезі настає довга пауза - прибори кладуть на тарілку хрест-навхрест - ніж лезом наліво, виделку опуклою частиною догори.</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Келихи ставляться поруч із тарілкою, у напрямку до середини столу, паралельно до його довжини, або ж дугою, починаючи зліва від найбільшого за розміром до найменшого. Тарілки із рівномірно нарізаними шматочками хліба розміщуються у різних частинах столу, аби кожен гість без проблем міг дістати його. Хліб, котрий взяли із загальних тарілок, кладеться на спеціальні тарілочки для хліба, що розташовуються зліва від підставних тарілок. Солонки, перечниці та інші прилади для спецій розставляються на столах із розрахунку одна ємність на три-чотири людини.</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обідах всі </w:t>
      </w:r>
      <w:proofErr w:type="gramStart"/>
      <w:r>
        <w:rPr>
          <w:rFonts w:ascii="Times New Roman" w:eastAsia="Times New Roman" w:hAnsi="Times New Roman" w:cs="Times New Roman"/>
          <w:sz w:val="28"/>
          <w:szCs w:val="28"/>
        </w:rPr>
        <w:t>страви  офіціанти</w:t>
      </w:r>
      <w:proofErr w:type="gramEnd"/>
      <w:r>
        <w:rPr>
          <w:rFonts w:ascii="Times New Roman" w:eastAsia="Times New Roman" w:hAnsi="Times New Roman" w:cs="Times New Roman"/>
          <w:sz w:val="28"/>
          <w:szCs w:val="28"/>
        </w:rPr>
        <w:t xml:space="preserve"> подають із рук; вина також наливаються ними в чітко визначеній послідовності, що залежить від поданих страв. Подаючи гостям страви, офіціант повинен підходити до кожного з них саме із лівого боку, проте всі порційні страви ставляться перед гостями з правого боку, з якого також наливають всі напої та забирають використані тарілки.</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Офіціанти повинні запропонувати ту чи іншу страву, ненав'язливо пояснюючи, який салат або соус підійде до конкретної їжі. Хазяйка починає їсти першою; якщо якась страва невідома для гостя - можна непомітно спостерігати, яким чином його їсть господиня. Хліб з тарілочки для хліба їдять, відламуючи його невеликими шматочками.</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обід після закінчення вживання основних страв подається десерт. Солодощі подаються в загальному посуді або вже розподіленими порційно, у скляному посуді або в широких келихах. На десерт можна подавати креми, желе, морозиво з вершками і ягодами, суницю із цукровою пудрою, фруктові салати і </w:t>
      </w:r>
      <w:r>
        <w:rPr>
          <w:rFonts w:ascii="Times New Roman" w:eastAsia="Times New Roman" w:hAnsi="Times New Roman" w:cs="Times New Roman"/>
          <w:sz w:val="28"/>
          <w:szCs w:val="28"/>
        </w:rPr>
        <w:lastRenderedPageBreak/>
        <w:t>інші солодкі страви в порційному посуді, а також сир і фрукти. Сир сервірується на таці, розрізаний на скибочки, або ж цілим шматком.</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Особливої ​​згадки заслуговують напої, адже їх необхідно подавати на прийомах в поєднанні зі стравами меню. Сучасний протокол допускає найширший асортимент напоїв, що можуть подаватися в якості аперитиву: джин, віскі, горілка, кампарі, різні вермути, херес, мадера, шампанське, білі і червоні сухі вина, пиво, соки, мінеральна вода.</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Зазвичай </w:t>
      </w:r>
      <w:proofErr w:type="gramStart"/>
      <w:r>
        <w:rPr>
          <w:rFonts w:ascii="Times New Roman" w:eastAsia="Times New Roman" w:hAnsi="Times New Roman" w:cs="Times New Roman"/>
          <w:sz w:val="28"/>
          <w:szCs w:val="28"/>
        </w:rPr>
        <w:t>до аперитиву</w:t>
      </w:r>
      <w:proofErr w:type="gramEnd"/>
      <w:r>
        <w:rPr>
          <w:rFonts w:ascii="Times New Roman" w:eastAsia="Times New Roman" w:hAnsi="Times New Roman" w:cs="Times New Roman"/>
          <w:sz w:val="28"/>
          <w:szCs w:val="28"/>
        </w:rPr>
        <w:t xml:space="preserve"> пропонуються підсолені горішки та печиво, чіпси, канапе, маленькі кошички із паштетами чи салатами і т.п. В процесі трапези до холодних закусок подається горілка, а також біле, рожеве і червоне сухе вино (із врахуванням типу закуски та бажання учасника прийому). Подача вин до обіду визначається можливостями господаря прийому. Незважаючи є і невід'ємні заповіді, яких необхідно дотримуватися. Зокрема, до гарячого рибного блюда обов'язково повинно бути запропоновано біле вино, до м'ясного - червоне, причому, до біфштексу і свинині не можна виключити і подачу кріплених червоних вин. </w:t>
      </w:r>
      <w:proofErr w:type="gramStart"/>
      <w:r>
        <w:rPr>
          <w:rFonts w:ascii="Times New Roman" w:eastAsia="Times New Roman" w:hAnsi="Times New Roman" w:cs="Times New Roman"/>
          <w:sz w:val="28"/>
          <w:szCs w:val="28"/>
        </w:rPr>
        <w:t>До десерту</w:t>
      </w:r>
      <w:proofErr w:type="gramEnd"/>
      <w:r>
        <w:rPr>
          <w:rFonts w:ascii="Times New Roman" w:eastAsia="Times New Roman" w:hAnsi="Times New Roman" w:cs="Times New Roman"/>
          <w:sz w:val="28"/>
          <w:szCs w:val="28"/>
        </w:rPr>
        <w:t xml:space="preserve"> пропонуються, як правило, напівсолодкі і солодкі десертні вина, портвейни, мадера, а також лікер і шампанське. Незмінною приналежністю кавового столу, що вінчає будь-який прийом з розсадженням, є коньяки та лікери.</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Існує ряд елементарних правил подачі вин:</w:t>
      </w:r>
    </w:p>
    <w:p w:rsidR="00C2083C" w:rsidRDefault="00E83C7E" w:rsidP="002B76B1">
      <w:pPr>
        <w:numPr>
          <w:ilvl w:val="0"/>
          <w:numId w:val="4"/>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вино повинно підходити до страви; </w:t>
      </w:r>
    </w:p>
    <w:p w:rsidR="00C2083C" w:rsidRDefault="00E83C7E" w:rsidP="002B76B1">
      <w:pPr>
        <w:numPr>
          <w:ilvl w:val="0"/>
          <w:numId w:val="4"/>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сухі (натуральні) вина подають перед солодкими (кріпленими);</w:t>
      </w:r>
    </w:p>
    <w:p w:rsidR="00C2083C" w:rsidRDefault="00E83C7E" w:rsidP="002B76B1">
      <w:pPr>
        <w:numPr>
          <w:ilvl w:val="0"/>
          <w:numId w:val="4"/>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дешеві марки - перед дорогими (вишуканими); </w:t>
      </w:r>
    </w:p>
    <w:p w:rsidR="00C2083C" w:rsidRDefault="00E83C7E" w:rsidP="002B76B1">
      <w:pPr>
        <w:numPr>
          <w:ilvl w:val="0"/>
          <w:numId w:val="4"/>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келихи не наливають доверху, а лише наполовину або не доливаючи на 2 см до верхнього краю; </w:t>
      </w:r>
    </w:p>
    <w:p w:rsidR="00C2083C" w:rsidRDefault="00E83C7E" w:rsidP="002B76B1">
      <w:pPr>
        <w:numPr>
          <w:ilvl w:val="0"/>
          <w:numId w:val="4"/>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вина не пропонуються до апельсинів та інших цитрусових, а також до солоного або копченого м'яса або риби, чисто овочевих страв, яєць і шоколаду.</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Вино має бути потрібної температури. Перед подачею на стіл біле вино повинно мати температуру 8-12°C, ігристі вина і шампанське - 6-8°C, червоне </w:t>
      </w:r>
      <w:r>
        <w:rPr>
          <w:rFonts w:ascii="Times New Roman" w:eastAsia="Times New Roman" w:hAnsi="Times New Roman" w:cs="Times New Roman"/>
          <w:sz w:val="28"/>
          <w:szCs w:val="28"/>
        </w:rPr>
        <w:lastRenderedPageBreak/>
        <w:t xml:space="preserve">вино - 16-18°C, майже кімнатну. Перші два види вин необхідно охолоджувати </w:t>
      </w:r>
      <w:proofErr w:type="gramStart"/>
      <w:r>
        <w:rPr>
          <w:rFonts w:ascii="Times New Roman" w:eastAsia="Times New Roman" w:hAnsi="Times New Roman" w:cs="Times New Roman"/>
          <w:sz w:val="28"/>
          <w:szCs w:val="28"/>
        </w:rPr>
        <w:t>в холодильнику</w:t>
      </w:r>
      <w:proofErr w:type="gramEnd"/>
      <w:r>
        <w:rPr>
          <w:rFonts w:ascii="Times New Roman" w:eastAsia="Times New Roman" w:hAnsi="Times New Roman" w:cs="Times New Roman"/>
          <w:sz w:val="28"/>
          <w:szCs w:val="28"/>
        </w:rPr>
        <w:t xml:space="preserve"> не менше двох годин, червоне вино має постояти стільки ж часу при кімнатній температурі без пробки, це покращує його смак і аромат.</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Кожна вихована людина має бути в змозі оцінити якість поданих вин, тим більше що серед них можуть виявитися вельми вишукані, елітні (бургундські, рейнські і інші) і, відповідно дуже дорогі марки. «Живою легендою», наприклад, називають знавці вина «Каберне», які виготовляють на півночі Бургундії, а пляшка рейнського «Айсвайн» коштує, наприклад, від 200 до 1000 німецьких марок (правда, і купують його в основному заможні гурмани для своїх колекцій). Пити високоякісні вина треба маленькими ковтками («смакуючи»), затримуючи напій у роті, вдихаючи його аромати і уважно вдивляючись в чудову вологу в келиху. Тільки так і можна по достоїнству оцінити унікальні дари всесвітньо відомих виноградників, віддати належне щедрості господарів.</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різних видах прийомів, організованих з офіційного приводу, може мати місце обмін тостами чи промовами. На вечерях тости вимовляються після десерту (коли він з'їдений усіма гостями) і після того, коли подано шампанське. Залежно від конкретного випадку і від місцевої протокольної практики тост вимовляється стоячи або сидячи. Останнім часом - далеко не рідкість обмін тостами </w:t>
      </w:r>
      <w:proofErr w:type="gramStart"/>
      <w:r>
        <w:rPr>
          <w:rFonts w:ascii="Times New Roman" w:eastAsia="Times New Roman" w:hAnsi="Times New Roman" w:cs="Times New Roman"/>
          <w:sz w:val="28"/>
          <w:szCs w:val="28"/>
        </w:rPr>
        <w:t>на самому початку</w:t>
      </w:r>
      <w:proofErr w:type="gramEnd"/>
      <w:r>
        <w:rPr>
          <w:rFonts w:ascii="Times New Roman" w:eastAsia="Times New Roman" w:hAnsi="Times New Roman" w:cs="Times New Roman"/>
          <w:sz w:val="28"/>
          <w:szCs w:val="28"/>
        </w:rPr>
        <w:t xml:space="preserve"> прийому (або через 10-15 хвилин). Першим тост вимовляє хазяїн прийому; чокатися не прийнято (якщо це все ж це відбувається, чоловік повинен тримати свою чарку нижче чарки дами).</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 час бесіди за столом не прийнято говорити про деталі життя, тим більше невдачі, хвороби і т.п., а також про політику, релігію, доходи сім'ї. Не слід торкатися тем, зрозумілих тільки вам і вашому безпосередньому співрозмовнику. Неприпустимо шепотіти, і говорити про людей, з якими присутні не знайомі. Слід уважно вислуховувати співрозмовника, не перебиваючи його.</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Куріння за столом вважається ознакою неповаги до господині. Згідно із правилами етикету, курити можна тільки з дозволу господині і присутніх, причому після десерту (коли подаються кави і коньяк), крім того, перш ніж </w:t>
      </w:r>
      <w:r>
        <w:rPr>
          <w:rFonts w:ascii="Times New Roman" w:eastAsia="Times New Roman" w:hAnsi="Times New Roman" w:cs="Times New Roman"/>
          <w:sz w:val="28"/>
          <w:szCs w:val="28"/>
        </w:rPr>
        <w:lastRenderedPageBreak/>
        <w:t>запалити сигарету, необхідно запитати дозвіл у співрозмовника по столу. Якщо в приміщенні, де проводиться прийом, на столах не стоять попільниці, то це означає, що тут палити не прийнято.</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Щоб прийом пройшов чітко й організовано, заздалегідь продумується схема його проведення: передбачається час і місце зустрічі гостей; час запрошення </w:t>
      </w:r>
      <w:proofErr w:type="gramStart"/>
      <w:r>
        <w:rPr>
          <w:rFonts w:ascii="Times New Roman" w:eastAsia="Times New Roman" w:hAnsi="Times New Roman" w:cs="Times New Roman"/>
          <w:sz w:val="28"/>
          <w:szCs w:val="28"/>
        </w:rPr>
        <w:t>до столу</w:t>
      </w:r>
      <w:proofErr w:type="gramEnd"/>
      <w:r>
        <w:rPr>
          <w:rFonts w:ascii="Times New Roman" w:eastAsia="Times New Roman" w:hAnsi="Times New Roman" w:cs="Times New Roman"/>
          <w:sz w:val="28"/>
          <w:szCs w:val="28"/>
        </w:rPr>
        <w:t xml:space="preserve"> і т. д. Складається розподіл обов'язків на прийомі для інших дипломатичних працівників (надання уваги певним гостям, спостереження по залах і т. п.).</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кожен офіційний захід протокольна служба наказує дипломатам бути в певному одязі. Про це зазначається в запрошенні. Нею може бути: парадна форма, фрак, смокінг або звичайний костюм. Останній не повинен бути спортивним, а піджак та брюки - різного кольору. Найчастіше рекомендується надягати темний костюм (не чорний), білу сорочку і чорні (не лаковані) черевики. Ордени надягають лише в особливо урочистих випадках, найчастіше на парадну форму і ні в якому разі не на борт піджака.</w:t>
      </w:r>
    </w:p>
    <w:p w:rsidR="00C2083C" w:rsidRDefault="00E83C7E" w:rsidP="002B76B1">
      <w:pPr>
        <w:spacing w:after="0" w:line="360" w:lineRule="auto"/>
        <w:ind w:firstLine="567"/>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У жарку</w:t>
      </w:r>
      <w:proofErr w:type="gramEnd"/>
      <w:r>
        <w:rPr>
          <w:rFonts w:ascii="Times New Roman" w:eastAsia="Times New Roman" w:hAnsi="Times New Roman" w:cs="Times New Roman"/>
          <w:sz w:val="28"/>
          <w:szCs w:val="28"/>
        </w:rPr>
        <w:t xml:space="preserve"> пору року можна носити костюми світлих тонів і відповідного кольору взуття. Зрозуміло, завжди «в ходу» національний одяг, що досі зберігає популярність серед багатьох народів Азії, Африки та Латинської Америки. Неприпустимі у званому суспільстві шкіряні куртки, випущені поверх піджака комірці сорочок, а також поява жінок на прийомах як в халатах, так і чоботях, і штанах.</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Кожній із протокольних подій притаманний власний ритуал, що повною мірою враховує особливості культури, історичні традиції, специфіку соціоетносу і т.д. Проходять роки і століття, проте усталений церемоніал, піддаючись лише незначним віянням моди, в головному, найбільш основному, залишається практично незмінним. </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всіх умовах абсолютною істиною має бути правило, згідно з яким, перебуваючи за кордоном, в гостях взагалі не пристало нав'язувати свої звичаї та манери, необачно сприймати те, що відбувається з неприхованим осудом або сарказмом, наскільки б екстравагантно не виглядало те чи інше дійство. </w:t>
      </w:r>
      <w:r>
        <w:rPr>
          <w:rFonts w:ascii="Times New Roman" w:eastAsia="Times New Roman" w:hAnsi="Times New Roman" w:cs="Times New Roman"/>
          <w:sz w:val="28"/>
          <w:szCs w:val="28"/>
        </w:rPr>
        <w:lastRenderedPageBreak/>
        <w:t>Зовнішній вигляд і манери, вміння правильно поводитися за столом, розмовляти, становлять важливі елементи етикету, якими в жодному разі не можна нехтувати, бо неправильна, нетактовна поведінка дипломата нерідко пов'язана із нанесенням в тій чи іншій мірі шкоди престижу своєї держави.</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 ще один вкрай важливий момент - природність поведінки на прийомі, вирішення того завдання (знайомство з «потрібною» людиною, отримання інформації та т.п.), заради якого в кінцевому рахунку і відвідується цей захід. «Роби те, що тобі потрібно - ділиться своїм багатим досвідом один із відомих російських дипломатів, А.Л.Адамішін. - Потрібно з кимось познайомитися і серйозно поговорити - роби це, не соромлячись. Будеш стояти </w:t>
      </w:r>
      <w:proofErr w:type="gramStart"/>
      <w:r>
        <w:rPr>
          <w:rFonts w:ascii="Times New Roman" w:eastAsia="Times New Roman" w:hAnsi="Times New Roman" w:cs="Times New Roman"/>
          <w:sz w:val="28"/>
          <w:szCs w:val="28"/>
        </w:rPr>
        <w:t>в кутку</w:t>
      </w:r>
      <w:proofErr w:type="gramEnd"/>
      <w:r>
        <w:rPr>
          <w:rFonts w:ascii="Times New Roman" w:eastAsia="Times New Roman" w:hAnsi="Times New Roman" w:cs="Times New Roman"/>
          <w:sz w:val="28"/>
          <w:szCs w:val="28"/>
        </w:rPr>
        <w:t xml:space="preserve"> - нічого не зробиш. Кожен прийом - це серйозна, важка робота»</w:t>
      </w:r>
    </w:p>
    <w:p w:rsidR="00C2083C" w:rsidRDefault="00E83C7E" w:rsidP="002B76B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Особливістю цього бенкету є подача всіх страв, напоїв і фруктів офіціантами. Неодмінна умова обслуговування подібних банкетів - швидкість подачі страв, напоїв і зміни приладів, так як час для обслуговування гостей за столом не повинна перевищувати 50 - 60 хвилин. В обслуговуванні бере участь велика кількість офіціантів високої кваліфікації. Практика показує, що на банкетах з повним обслуговуванням найбільш доцільно виходити з норми 3 офіціанта на 12 - 16 учасників банкету. При цьому два офіціанти подають страви, а один - напої. При подачі обмеженої кількості страв - 4-5 і зручному розміщенні підсобних столів, роздавальної, сервізною допускається суміщення офіціантами подачі страв і напоїв.</w:t>
      </w:r>
    </w:p>
    <w:p w:rsidR="00C2083C" w:rsidRDefault="00E83C7E" w:rsidP="002B76B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обслуговуванні банкетів на вищому рівні (дипломатичні прийоми) в парі з кожним офіціантом працює офіціант, що подає напої; кількість офіціантів може бути збільшено з розрахунку дво</w:t>
      </w:r>
      <w:r>
        <w:rPr>
          <w:rFonts w:ascii="Times New Roman" w:eastAsia="Times New Roman" w:hAnsi="Times New Roman" w:cs="Times New Roman"/>
          <w:sz w:val="28"/>
          <w:szCs w:val="28"/>
        </w:rPr>
        <w:t>є</w:t>
      </w:r>
      <w:r>
        <w:rPr>
          <w:rFonts w:ascii="Times New Roman" w:eastAsia="Times New Roman" w:hAnsi="Times New Roman" w:cs="Times New Roman"/>
          <w:color w:val="000000"/>
          <w:sz w:val="28"/>
          <w:szCs w:val="28"/>
        </w:rPr>
        <w:t xml:space="preserve"> офіціантів на 6-8 чоловік.</w:t>
      </w:r>
    </w:p>
    <w:p w:rsidR="00C2083C" w:rsidRDefault="00E83C7E" w:rsidP="002B76B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меню банкету включається порівняно невелик</w:t>
      </w:r>
      <w:r>
        <w:rPr>
          <w:rFonts w:ascii="Times New Roman" w:eastAsia="Times New Roman" w:hAnsi="Times New Roman" w:cs="Times New Roman"/>
          <w:sz w:val="28"/>
          <w:szCs w:val="28"/>
        </w:rPr>
        <w:t>а</w:t>
      </w:r>
      <w:r>
        <w:rPr>
          <w:rFonts w:ascii="Times New Roman" w:eastAsia="Times New Roman" w:hAnsi="Times New Roman" w:cs="Times New Roman"/>
          <w:color w:val="000000"/>
          <w:sz w:val="28"/>
          <w:szCs w:val="28"/>
        </w:rPr>
        <w:t xml:space="preserve"> кількість холодних закусок, одна гаряча, для банкету-обіду - обов'язкові суп, другі гарячі та десертні страви, фрукти, напої. При обслуговуванні необхідно дотримуватися порядку подачі страв і закусок: холодна рибна закуска або натуральні овочі, закуски з м'яса, птиці, дичини, гаряча закуска, суп, гарячі страви з риби, м'яса, птиці, дичини, овочів, десерт, фрукти, гарячі напої (чай, кава).</w:t>
      </w:r>
    </w:p>
    <w:p w:rsidR="00C2083C" w:rsidRDefault="00E83C7E" w:rsidP="002B76B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lastRenderedPageBreak/>
        <w:t>Для банкету</w:t>
      </w:r>
      <w:proofErr w:type="gramEnd"/>
      <w:r>
        <w:rPr>
          <w:rFonts w:ascii="Times New Roman" w:eastAsia="Times New Roman" w:hAnsi="Times New Roman" w:cs="Times New Roman"/>
          <w:color w:val="000000"/>
          <w:sz w:val="28"/>
          <w:szCs w:val="28"/>
        </w:rPr>
        <w:t xml:space="preserve"> зручні спеціальні столи шириною 1,2 - 1.5 м. Загальна довжина їх визначається з розрахунку 0,6 - 0,8 м на кожного гостя. Довжина столів не повинна перевищувати 10 м, щоб не ускладнювати роботу офіціантів.</w:t>
      </w:r>
    </w:p>
    <w:p w:rsidR="00C2083C" w:rsidRDefault="00E83C7E" w:rsidP="002B76B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Залежно від форми залу, його площі, кількості учасників банкету столи можуть бути поставлені у вигляді прямої лінії (однієї або декількох), а також у вигляді букв Т, П, Ш.</w:t>
      </w:r>
    </w:p>
    <w:p w:rsidR="00C2083C" w:rsidRDefault="00E83C7E" w:rsidP="002B76B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Столи покривають фланеллю і застеляють банкетно</w:t>
      </w:r>
      <w:r>
        <w:rPr>
          <w:rFonts w:ascii="Times New Roman" w:eastAsia="Times New Roman" w:hAnsi="Times New Roman" w:cs="Times New Roman"/>
          <w:sz w:val="28"/>
          <w:szCs w:val="28"/>
        </w:rPr>
        <w:t>ю</w:t>
      </w:r>
      <w:r>
        <w:rPr>
          <w:rFonts w:ascii="Times New Roman" w:eastAsia="Times New Roman" w:hAnsi="Times New Roman" w:cs="Times New Roman"/>
          <w:color w:val="000000"/>
          <w:sz w:val="28"/>
          <w:szCs w:val="28"/>
        </w:rPr>
        <w:t xml:space="preserve"> скатертиною, так щоб запрасована середина проходила по осі столу. Скатертина повинна спускатися з боків на 25 - 30, з торців - на 30 - 40 см. Біля стін, в кутах залу розміщують підсобні столи з розрахунку один стіл або сервант на 12 - 15 гостей.</w:t>
      </w:r>
    </w:p>
    <w:p w:rsidR="00C2083C" w:rsidRDefault="00E83C7E" w:rsidP="002B76B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Після накриття столів скатертинами їх сервірують.</w:t>
      </w:r>
    </w:p>
    <w:p w:rsidR="00C2083C" w:rsidRDefault="00E83C7E" w:rsidP="002B76B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Сервіровка починається з дрібних столових тарілок, службовців підставкою під тарілки закусочні, глибокі або під чашки бульйонні. Визначивши центр столу, на одній з його сторін ставлять першу - центральну тарілку, від якої </w:t>
      </w:r>
      <w:proofErr w:type="gramStart"/>
      <w:r>
        <w:rPr>
          <w:rFonts w:ascii="Times New Roman" w:eastAsia="Times New Roman" w:hAnsi="Times New Roman" w:cs="Times New Roman"/>
          <w:color w:val="000000"/>
          <w:sz w:val="28"/>
          <w:szCs w:val="28"/>
        </w:rPr>
        <w:t>в праву</w:t>
      </w:r>
      <w:proofErr w:type="gramEnd"/>
      <w:r>
        <w:rPr>
          <w:rFonts w:ascii="Times New Roman" w:eastAsia="Times New Roman" w:hAnsi="Times New Roman" w:cs="Times New Roman"/>
          <w:color w:val="000000"/>
          <w:sz w:val="28"/>
          <w:szCs w:val="28"/>
        </w:rPr>
        <w:t xml:space="preserve"> і ліву сторони розставляють на відстані 60 - 80 см одна від одної певну кількість тарілок відповідно до плану розміщення гостей. Потім розставляють тарілки по іншій стороні столу - одну проти іншої.</w:t>
      </w:r>
    </w:p>
    <w:p w:rsidR="00C2083C" w:rsidRDefault="00E83C7E" w:rsidP="002B76B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розміщенні тарілок дотримуються таких правил:</w:t>
      </w:r>
    </w:p>
    <w:p w:rsidR="00C2083C" w:rsidRDefault="00E83C7E" w:rsidP="002B76B1">
      <w:pPr>
        <w:numPr>
          <w:ilvl w:val="0"/>
          <w:numId w:val="1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борт тарілки повинен бути на відстані від краю столу на 2-3 см;</w:t>
      </w:r>
    </w:p>
    <w:p w:rsidR="00C2083C" w:rsidRDefault="00E83C7E" w:rsidP="002B76B1">
      <w:pPr>
        <w:numPr>
          <w:ilvl w:val="0"/>
          <w:numId w:val="1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ділянці столу, призначен</w:t>
      </w:r>
      <w:r>
        <w:rPr>
          <w:rFonts w:ascii="Times New Roman" w:eastAsia="Times New Roman" w:hAnsi="Times New Roman" w:cs="Times New Roman"/>
          <w:sz w:val="28"/>
          <w:szCs w:val="28"/>
        </w:rPr>
        <w:t>ій</w:t>
      </w:r>
      <w:r>
        <w:rPr>
          <w:rFonts w:ascii="Times New Roman" w:eastAsia="Times New Roman" w:hAnsi="Times New Roman" w:cs="Times New Roman"/>
          <w:color w:val="000000"/>
          <w:sz w:val="28"/>
          <w:szCs w:val="28"/>
        </w:rPr>
        <w:t xml:space="preserve"> для почесних гостей, тарілки розставляють з великим інтервалом - до 1 м;</w:t>
      </w:r>
    </w:p>
    <w:p w:rsidR="00C2083C" w:rsidRDefault="00E83C7E" w:rsidP="002B76B1">
      <w:pPr>
        <w:numPr>
          <w:ilvl w:val="0"/>
          <w:numId w:val="1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знак фірми, підприємства, зображений на тарілці, повинен бути перед гостем.</w:t>
      </w:r>
    </w:p>
    <w:p w:rsidR="00C2083C" w:rsidRDefault="00E83C7E" w:rsidP="002B76B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столові тарілки ставлять закусочні, а на відстані 10-15 см, ліворуч, пиріжкові.</w:t>
      </w:r>
    </w:p>
    <w:p w:rsidR="00C2083C" w:rsidRDefault="00E83C7E" w:rsidP="002B76B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Слідом за тарілками розкладають прилади. Праворуч від столової тарілки кладуть столовий ніж, лезом до тарілки, так щоб половину його прикривав борт тарілки, потім рибний, столова ложка (якщо передбачений суп в тарілках), закусочний ніж. Якщо перша страва подається в бульйонних чашках, то в цьому випадку десертна ложка подається з супом і столову ложку не кладуть. Зліва від </w:t>
      </w:r>
      <w:r>
        <w:rPr>
          <w:rFonts w:ascii="Times New Roman" w:eastAsia="Times New Roman" w:hAnsi="Times New Roman" w:cs="Times New Roman"/>
          <w:color w:val="000000"/>
          <w:sz w:val="28"/>
          <w:szCs w:val="28"/>
        </w:rPr>
        <w:lastRenderedPageBreak/>
        <w:t>столової ложки кладуть столову вилку (вона, як і столовий ніж, повинна бути прикрита наполовину тарілкою), рибну вилку і закусочну ріжками вгору. Кінці ручок всіх приладів вирівнюють паралельно кромці столу на 1-2 см від неї.</w:t>
      </w:r>
    </w:p>
    <w:p w:rsidR="00C2083C" w:rsidRDefault="00E83C7E" w:rsidP="002B76B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Десертні прилади кладуть за столовою тарілкою - ножі лезом до тарілки, ручки ножів і ложок - вправо, вилки - ручкою вліво, їх можна розташувати і за кришталем. Індивідуальний ніж для масла кладуть на правий край пиріжкової тарілки лезом вліво.</w:t>
      </w:r>
    </w:p>
    <w:p w:rsidR="00C2083C" w:rsidRDefault="00E83C7E" w:rsidP="002B76B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Закінчивши сервіровку столу приладами, розставляють фужери, келихи, чарки. Їх ставлять за столовою дрібною тарілкою або правіше її, за приладами. Спочатку ставлять фужери за тарілкою на відстані від неї на 3-5 см, ближче до тарілки місце десертних приладів. При зміщенні фужера вправо його ставлять біля кінчика леза столового ножа. За келихом правіше в одну лінію або під деяким кутом до краю столу ставлять чарки для вина (лафітну, рейнвейну), для горілки. У другому ряду ставлять келих для шампанського. Коньячні і лікерні чарки ставлять на стіл перед подачею коньяку і лікеру до кави або чаю.</w:t>
      </w:r>
    </w:p>
    <w:p w:rsidR="00C2083C" w:rsidRDefault="00E83C7E" w:rsidP="002B76B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Закінчивши сервіровку столу кришталем або склом, розкладають полотняні серветки для індивідуального користування. Їх згортають у певну форму і кладуть на закусочні тарілки. На стіл обов'язково ставлять сільнички і перечниці через прилад на лінії скляного посуду.</w:t>
      </w:r>
    </w:p>
    <w:p w:rsidR="00C2083C" w:rsidRDefault="00E83C7E" w:rsidP="002B76B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Стіл прикрашають негроміздкі композиціями з живих квітів в невисоких вазах.</w:t>
      </w:r>
    </w:p>
    <w:p w:rsidR="00C2083C" w:rsidRDefault="00E83C7E" w:rsidP="002B76B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кожного учасника банкету може бути передбачена картка-меню, видрукувана в друкарні або на комп'ютері. Для дипломатичних прийомів вона друкується на двох мовах (російською та іноземною). У ній вказуються характер обслуговування (сніданок, обід, вечеря), перелік страв і напоїв. Картка-меню кладеться до кожного приладу за пиріжкової тарілкою. Відповідно </w:t>
      </w:r>
      <w:proofErr w:type="gramStart"/>
      <w:r>
        <w:rPr>
          <w:rFonts w:ascii="Times New Roman" w:eastAsia="Times New Roman" w:hAnsi="Times New Roman" w:cs="Times New Roman"/>
          <w:color w:val="000000"/>
          <w:sz w:val="28"/>
          <w:szCs w:val="28"/>
        </w:rPr>
        <w:t>до плану</w:t>
      </w:r>
      <w:proofErr w:type="gramEnd"/>
      <w:r>
        <w:rPr>
          <w:rFonts w:ascii="Times New Roman" w:eastAsia="Times New Roman" w:hAnsi="Times New Roman" w:cs="Times New Roman"/>
          <w:color w:val="000000"/>
          <w:sz w:val="28"/>
          <w:szCs w:val="28"/>
        </w:rPr>
        <w:t xml:space="preserve"> розміщення гостей перед приладом кожного гостя (за столовою тарілкою) кладуть невеликі картки із зазначенням прізвищ, ініціалів учасників банкету.</w:t>
      </w:r>
    </w:p>
    <w:p w:rsidR="00C2083C" w:rsidRDefault="00E83C7E" w:rsidP="002B76B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За кілька хвилин до запрошення гостей </w:t>
      </w:r>
      <w:proofErr w:type="gramStart"/>
      <w:r>
        <w:rPr>
          <w:rFonts w:ascii="Times New Roman" w:eastAsia="Times New Roman" w:hAnsi="Times New Roman" w:cs="Times New Roman"/>
          <w:color w:val="000000"/>
          <w:sz w:val="28"/>
          <w:szCs w:val="28"/>
        </w:rPr>
        <w:t>до столу</w:t>
      </w:r>
      <w:proofErr w:type="gramEnd"/>
      <w:r>
        <w:rPr>
          <w:rFonts w:ascii="Times New Roman" w:eastAsia="Times New Roman" w:hAnsi="Times New Roman" w:cs="Times New Roman"/>
          <w:color w:val="000000"/>
          <w:sz w:val="28"/>
          <w:szCs w:val="28"/>
        </w:rPr>
        <w:t xml:space="preserve"> розкладають хліб товщиною 6-8 мм. Хліб кладуть на пиріжкову тарілку по два-три шматочки корками до краю тарілки.</w:t>
      </w:r>
    </w:p>
    <w:p w:rsidR="00C2083C" w:rsidRDefault="00E83C7E" w:rsidP="002B76B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Після закінчення сервірування банкетного столу на підсобних столах розставляють посуд, прилади, серветки для зміни.</w:t>
      </w:r>
    </w:p>
    <w:p w:rsidR="00C2083C" w:rsidRDefault="00E83C7E" w:rsidP="002B76B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 15-45 хвилин </w:t>
      </w:r>
      <w:proofErr w:type="gramStart"/>
      <w:r>
        <w:rPr>
          <w:rFonts w:ascii="Times New Roman" w:eastAsia="Times New Roman" w:hAnsi="Times New Roman" w:cs="Times New Roman"/>
          <w:color w:val="000000"/>
          <w:sz w:val="28"/>
          <w:szCs w:val="28"/>
        </w:rPr>
        <w:t>до початку</w:t>
      </w:r>
      <w:proofErr w:type="gramEnd"/>
      <w:r>
        <w:rPr>
          <w:rFonts w:ascii="Times New Roman" w:eastAsia="Times New Roman" w:hAnsi="Times New Roman" w:cs="Times New Roman"/>
          <w:color w:val="000000"/>
          <w:sz w:val="28"/>
          <w:szCs w:val="28"/>
        </w:rPr>
        <w:t xml:space="preserve"> бенкету в зал вносять напої (крім шампанського, коньяку, лікеру), розставляють на підсобних столах, етикетки звернені в зал. Пляшки повинні бути чистими, без пробок; їх накривають серветками.</w:t>
      </w:r>
    </w:p>
    <w:p w:rsidR="00C2083C" w:rsidRDefault="00E83C7E" w:rsidP="002B76B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організації офіційних прийомів питання розміщення гостей за столами, а отже, і черговості їх обслуговування надається велике значення.</w:t>
      </w:r>
    </w:p>
    <w:p w:rsidR="00C2083C" w:rsidRDefault="00E83C7E" w:rsidP="002B76B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Першим вважається місце праворуч від господині прийому, другим - праворуч від господаря, під час відсутності жінок першим вважається місце праворуч від господаря, другим - зліва від нього; гість високого рангу може сидіти навпроти господаря, в цьому випадку другим буде місце праворуч від господаря.</w:t>
      </w:r>
    </w:p>
    <w:p w:rsidR="00C2083C" w:rsidRDefault="00E83C7E" w:rsidP="002B76B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того, щоб гості попередньо ознайомилися з відведеними їм місцями в приміщенні, призначеному для збору учасників банкету, виставляється план розміщення гостей за банкетним столом.</w:t>
      </w:r>
    </w:p>
    <w:p w:rsidR="00C2083C" w:rsidRDefault="00E83C7E" w:rsidP="002B76B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організації банкету зазвичай передбачається подача аперитиву. Він подається в залі, призначеному для збору гостей, протягом 15-20 хв. Як аперитив можуть бути подані коктейлі, кріплені, напівсолодкі, сухі вина, соки, а влітку, крім того, вода, пиво. При подачі аперитиву можуть бути запропоновані закуски: канапе, сандвічі, тарталетки з різними начинками, пиріжки і т.д. У аванзал</w:t>
      </w:r>
      <w:r>
        <w:rPr>
          <w:rFonts w:ascii="Times New Roman" w:eastAsia="Times New Roman" w:hAnsi="Times New Roman" w:cs="Times New Roman"/>
          <w:sz w:val="28"/>
          <w:szCs w:val="28"/>
        </w:rPr>
        <w:t>і</w:t>
      </w:r>
      <w:r>
        <w:rPr>
          <w:rFonts w:ascii="Times New Roman" w:eastAsia="Times New Roman" w:hAnsi="Times New Roman" w:cs="Times New Roman"/>
          <w:color w:val="000000"/>
          <w:sz w:val="28"/>
          <w:szCs w:val="28"/>
        </w:rPr>
        <w:t xml:space="preserve"> на столиках ставлять низькі вазочки з горішками, кладуть сигарети, сірники, ставлять попільнички. Аперитив подають в чарках, в спеціальних склянках (соки, коктейлі), наповнених на 2/3 об'єму і поставлених на маленькі таці з серветкою.</w:t>
      </w:r>
    </w:p>
    <w:p w:rsidR="00C2083C" w:rsidRDefault="00E83C7E" w:rsidP="002B76B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Після закінчення аперитиву гості переходять в зал, де починається бенкет.</w:t>
      </w:r>
    </w:p>
    <w:p w:rsidR="00C2083C" w:rsidRDefault="00E83C7E" w:rsidP="002B76B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Банкети за столом з повним обслуговуванням офіціантами найчастіше влаштовуються на дипломатичних, офіційних прийомах, де гостей розсаджують </w:t>
      </w:r>
      <w:r>
        <w:rPr>
          <w:rFonts w:ascii="Times New Roman" w:eastAsia="Times New Roman" w:hAnsi="Times New Roman" w:cs="Times New Roman"/>
          <w:color w:val="000000"/>
          <w:sz w:val="28"/>
          <w:szCs w:val="28"/>
        </w:rPr>
        <w:lastRenderedPageBreak/>
        <w:t>за столом згідно з протоколом. Кількість учасників таких бенкетів звичайно від 10 до 50 осіб і дуже рідко 100 і більше осіб.</w:t>
      </w:r>
    </w:p>
    <w:p w:rsidR="00C2083C" w:rsidRDefault="00E83C7E" w:rsidP="002B76B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Запрошення на банкет-прийом адресується конкретній особі, яка не має права передати його іншому. Це пов'язано з порядком розміщення гостей в залежності від їх посад, при цьому враховується також їх суспільне становище, почесні звання, вік і т.д. У запрошенні вказується характер прийому (сніданок, обід, вечеря). При прийомі замовлення, окрім місця проведення, дати, часу початку і закінчення, форм обслуговування, уточнюється, чи потрібно вивішувати національні прапори, встановлювати мікрофон на столі, чи виступ оркестру і т.д.</w:t>
      </w:r>
    </w:p>
    <w:p w:rsidR="00C2083C" w:rsidRDefault="00E83C7E" w:rsidP="002B76B1">
      <w:pPr>
        <w:spacing w:after="0"/>
        <w:rPr>
          <w:rFonts w:ascii="Times New Roman" w:eastAsia="Times New Roman" w:hAnsi="Times New Roman" w:cs="Times New Roman"/>
          <w:b/>
          <w:sz w:val="32"/>
          <w:szCs w:val="32"/>
        </w:rPr>
      </w:pPr>
      <w:r>
        <w:br w:type="page"/>
      </w:r>
    </w:p>
    <w:p w:rsidR="00C2083C" w:rsidRDefault="00E83C7E" w:rsidP="002B76B1">
      <w:pPr>
        <w:pStyle w:val="1"/>
        <w:numPr>
          <w:ilvl w:val="0"/>
          <w:numId w:val="6"/>
        </w:numPr>
        <w:spacing w:before="0"/>
        <w:jc w:val="center"/>
        <w:rPr>
          <w:rFonts w:ascii="Times New Roman" w:eastAsia="Times New Roman" w:hAnsi="Times New Roman" w:cs="Times New Roman"/>
          <w:b/>
          <w:color w:val="000000"/>
        </w:rPr>
      </w:pPr>
      <w:bookmarkStart w:id="4" w:name="_Toc59567282"/>
      <w:r>
        <w:rPr>
          <w:rFonts w:ascii="Times New Roman" w:eastAsia="Times New Roman" w:hAnsi="Times New Roman" w:cs="Times New Roman"/>
          <w:b/>
          <w:color w:val="000000"/>
        </w:rPr>
        <w:lastRenderedPageBreak/>
        <w:t>Розрахункова частина</w:t>
      </w:r>
      <w:bookmarkEnd w:id="4"/>
    </w:p>
    <w:p w:rsidR="00C2083C" w:rsidRDefault="00E83C7E" w:rsidP="002B76B1">
      <w:pPr>
        <w:pStyle w:val="1"/>
        <w:numPr>
          <w:ilvl w:val="1"/>
          <w:numId w:val="6"/>
        </w:numPr>
        <w:spacing w:before="0"/>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 xml:space="preserve"> </w:t>
      </w:r>
      <w:bookmarkStart w:id="5" w:name="_Toc59567283"/>
      <w:r>
        <w:rPr>
          <w:rFonts w:ascii="Times New Roman" w:eastAsia="Times New Roman" w:hAnsi="Times New Roman" w:cs="Times New Roman"/>
          <w:b/>
          <w:i/>
          <w:color w:val="000000"/>
          <w:sz w:val="28"/>
          <w:szCs w:val="28"/>
        </w:rPr>
        <w:t xml:space="preserve">Підготовка приміщення </w:t>
      </w:r>
      <w:proofErr w:type="gramStart"/>
      <w:r>
        <w:rPr>
          <w:rFonts w:ascii="Times New Roman" w:eastAsia="Times New Roman" w:hAnsi="Times New Roman" w:cs="Times New Roman"/>
          <w:b/>
          <w:i/>
          <w:color w:val="000000"/>
          <w:sz w:val="28"/>
          <w:szCs w:val="28"/>
        </w:rPr>
        <w:t>до банкету</w:t>
      </w:r>
      <w:bookmarkEnd w:id="5"/>
      <w:proofErr w:type="gramEnd"/>
    </w:p>
    <w:tbl>
      <w:tblPr>
        <w:tblStyle w:val="aff9"/>
        <w:tblW w:w="9638" w:type="dxa"/>
        <w:tblInd w:w="0" w:type="dxa"/>
        <w:tblLayout w:type="fixed"/>
        <w:tblLook w:val="0400" w:firstRow="0" w:lastRow="0" w:firstColumn="0" w:lastColumn="0" w:noHBand="0" w:noVBand="1"/>
      </w:tblPr>
      <w:tblGrid>
        <w:gridCol w:w="9638"/>
      </w:tblGrid>
      <w:tr w:rsidR="00C2083C">
        <w:trPr>
          <w:trHeight w:val="8137"/>
        </w:trPr>
        <w:tc>
          <w:tcPr>
            <w:tcW w:w="9638" w:type="dxa"/>
            <w:tcMar>
              <w:top w:w="0" w:type="dxa"/>
              <w:left w:w="108" w:type="dxa"/>
              <w:bottom w:w="0" w:type="dxa"/>
              <w:right w:w="108" w:type="dxa"/>
            </w:tcMar>
          </w:tcPr>
          <w:p w:rsidR="00C2083C" w:rsidRDefault="00E83C7E" w:rsidP="002B76B1">
            <w:pPr>
              <w:pStyle w:val="3"/>
              <w:spacing w:before="0"/>
              <w:ind w:firstLine="604"/>
              <w:rPr>
                <w:rFonts w:ascii="Times New Roman" w:eastAsia="Times New Roman" w:hAnsi="Times New Roman" w:cs="Times New Roman"/>
                <w:i/>
                <w:color w:val="000000"/>
                <w:sz w:val="28"/>
                <w:szCs w:val="28"/>
                <w:u w:val="single"/>
              </w:rPr>
            </w:pPr>
            <w:bookmarkStart w:id="6" w:name="_Toc59567284"/>
            <w:r>
              <w:rPr>
                <w:rFonts w:ascii="Times New Roman" w:eastAsia="Times New Roman" w:hAnsi="Times New Roman" w:cs="Times New Roman"/>
                <w:i/>
                <w:color w:val="000000"/>
                <w:sz w:val="28"/>
                <w:szCs w:val="28"/>
                <w:u w:val="single"/>
              </w:rPr>
              <w:t xml:space="preserve">2.1.1. Розрахунок необхідної площі </w:t>
            </w:r>
            <w:proofErr w:type="gramStart"/>
            <w:r>
              <w:rPr>
                <w:rFonts w:ascii="Times New Roman" w:eastAsia="Times New Roman" w:hAnsi="Times New Roman" w:cs="Times New Roman"/>
                <w:i/>
                <w:color w:val="000000"/>
                <w:sz w:val="28"/>
                <w:szCs w:val="28"/>
                <w:u w:val="single"/>
              </w:rPr>
              <w:t>приміщення  для</w:t>
            </w:r>
            <w:proofErr w:type="gramEnd"/>
            <w:r>
              <w:rPr>
                <w:rFonts w:ascii="Times New Roman" w:eastAsia="Times New Roman" w:hAnsi="Times New Roman" w:cs="Times New Roman"/>
                <w:i/>
                <w:color w:val="000000"/>
                <w:sz w:val="28"/>
                <w:szCs w:val="28"/>
                <w:u w:val="single"/>
              </w:rPr>
              <w:t xml:space="preserve"> здійснення обслуговування</w:t>
            </w:r>
            <w:bookmarkEnd w:id="6"/>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Площа приміщення визначається за допомого формули </w:t>
            </w:r>
            <w:r>
              <w:rPr>
                <w:rFonts w:ascii="Times New Roman" w:eastAsia="Times New Roman" w:hAnsi="Times New Roman" w:cs="Times New Roman"/>
                <w:b/>
                <w:i/>
                <w:sz w:val="28"/>
                <w:szCs w:val="28"/>
              </w:rPr>
              <w:t>S=S1 х N</w:t>
            </w:r>
            <w:r>
              <w:rPr>
                <w:rFonts w:ascii="Times New Roman" w:eastAsia="Times New Roman" w:hAnsi="Times New Roman" w:cs="Times New Roman"/>
                <w:sz w:val="28"/>
                <w:szCs w:val="28"/>
              </w:rPr>
              <w:t>, де N означає кількість осіб, що будуть присутні, а S1 - це необхідна кількість простору для однієї особи. Таким чином, перемноживши ці дві цифри, вже нам відомі, ми отримуємо S - загальну площу приміщення, в якому можна будет комфортно розмістити всіх гостей.</w:t>
            </w:r>
          </w:p>
          <w:p w:rsidR="00C2083C" w:rsidRDefault="00E83C7E" w:rsidP="002B76B1">
            <w:pPr>
              <w:spacing w:after="0" w:line="360" w:lineRule="auto"/>
              <w:ind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Кількість гостей на нашому дипломатичному прийомі, N - 20 осіб. Рекомендована площа для однієї особи відрізняється залежно від типу банкету. Для банкету-фуршету S1 становит від 0,5 до 0,6 квадратних метрів. </w:t>
            </w:r>
            <w:proofErr w:type="gramStart"/>
            <w:r>
              <w:rPr>
                <w:rFonts w:ascii="Times New Roman" w:eastAsia="Times New Roman" w:hAnsi="Times New Roman" w:cs="Times New Roman"/>
                <w:sz w:val="28"/>
                <w:szCs w:val="28"/>
              </w:rPr>
              <w:t>Для банкету</w:t>
            </w:r>
            <w:proofErr w:type="gramEnd"/>
            <w:r>
              <w:rPr>
                <w:rFonts w:ascii="Times New Roman" w:eastAsia="Times New Roman" w:hAnsi="Times New Roman" w:cs="Times New Roman"/>
                <w:sz w:val="28"/>
                <w:szCs w:val="28"/>
              </w:rPr>
              <w:t xml:space="preserve"> за столом, який і буде проходити в нашому випадку, рекомендована площа становить від 1,5 до 2,2 квадратних метрів. Тобто, відповідно до формули, мінімальна площа приміщення для проведення нашого банкету становить 1,5 х 20 = 30 квадратних метрів, найкомфортніша площа, де гостям буде вільно та комфортно, становить 2,2 х 20 = 44 квадратні метри.</w:t>
            </w:r>
          </w:p>
          <w:p w:rsidR="00C2083C" w:rsidRDefault="00C2083C" w:rsidP="002B76B1">
            <w:pPr>
              <w:spacing w:after="0"/>
            </w:pPr>
          </w:p>
        </w:tc>
      </w:tr>
    </w:tbl>
    <w:p w:rsidR="00C2083C" w:rsidRDefault="00E83C7E" w:rsidP="002B76B1">
      <w:pPr>
        <w:spacing w:after="0"/>
      </w:pPr>
      <w:r>
        <w:br w:type="page"/>
      </w:r>
    </w:p>
    <w:tbl>
      <w:tblPr>
        <w:tblStyle w:val="affa"/>
        <w:tblW w:w="9135" w:type="dxa"/>
        <w:tblInd w:w="0" w:type="dxa"/>
        <w:tblLayout w:type="fixed"/>
        <w:tblLook w:val="0400" w:firstRow="0" w:lastRow="0" w:firstColumn="0" w:lastColumn="0" w:noHBand="0" w:noVBand="1"/>
      </w:tblPr>
      <w:tblGrid>
        <w:gridCol w:w="9135"/>
      </w:tblGrid>
      <w:tr w:rsidR="00C2083C">
        <w:tc>
          <w:tcPr>
            <w:tcW w:w="9135" w:type="dxa"/>
            <w:tcMar>
              <w:top w:w="0" w:type="dxa"/>
              <w:left w:w="108" w:type="dxa"/>
              <w:bottom w:w="0" w:type="dxa"/>
              <w:right w:w="108" w:type="dxa"/>
            </w:tcMar>
          </w:tcPr>
          <w:p w:rsidR="00C2083C" w:rsidRDefault="00E83C7E" w:rsidP="002B76B1">
            <w:pPr>
              <w:pStyle w:val="3"/>
              <w:spacing w:before="0"/>
              <w:ind w:firstLine="604"/>
              <w:rPr>
                <w:rFonts w:ascii="Times New Roman" w:eastAsia="Times New Roman" w:hAnsi="Times New Roman" w:cs="Times New Roman"/>
                <w:i/>
                <w:color w:val="000000"/>
                <w:sz w:val="28"/>
                <w:szCs w:val="28"/>
                <w:u w:val="single"/>
              </w:rPr>
            </w:pPr>
            <w:bookmarkStart w:id="7" w:name="_Toc59567285"/>
            <w:r>
              <w:rPr>
                <w:rFonts w:ascii="Times New Roman" w:eastAsia="Times New Roman" w:hAnsi="Times New Roman" w:cs="Times New Roman"/>
                <w:i/>
                <w:color w:val="000000"/>
                <w:sz w:val="28"/>
                <w:szCs w:val="28"/>
                <w:u w:val="single"/>
              </w:rPr>
              <w:lastRenderedPageBreak/>
              <w:t>2.1.2. Розрахунок довжини та кількості столів, скатертин</w:t>
            </w:r>
            <w:bookmarkEnd w:id="7"/>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Визначення необхідної довжини столів для проведення прийому проводиться за певною формулою, що виглядає так: </w:t>
            </w:r>
            <w:r>
              <w:rPr>
                <w:rFonts w:ascii="Times New Roman" w:eastAsia="Times New Roman" w:hAnsi="Times New Roman" w:cs="Times New Roman"/>
                <w:b/>
                <w:i/>
                <w:sz w:val="28"/>
                <w:szCs w:val="28"/>
              </w:rPr>
              <w:t>L= l х N/2</w:t>
            </w:r>
            <w:r>
              <w:rPr>
                <w:rFonts w:ascii="Times New Roman" w:eastAsia="Times New Roman" w:hAnsi="Times New Roman" w:cs="Times New Roman"/>
                <w:sz w:val="28"/>
                <w:szCs w:val="28"/>
              </w:rPr>
              <w:t xml:space="preserve">. У цій формулі N означає загальну кількість гостей, що будуть присутні на прийомі, l - це норма довжини поверхні, що буде комфортною для однієї особи, і вона залежить від типу банкету. Для банкету-фуршету l становить від 0,25 до 0,4 метра, </w:t>
            </w:r>
            <w:proofErr w:type="gramStart"/>
            <w:r>
              <w:rPr>
                <w:rFonts w:ascii="Times New Roman" w:eastAsia="Times New Roman" w:hAnsi="Times New Roman" w:cs="Times New Roman"/>
                <w:sz w:val="28"/>
                <w:szCs w:val="28"/>
              </w:rPr>
              <w:t>для банкету</w:t>
            </w:r>
            <w:proofErr w:type="gramEnd"/>
            <w:r>
              <w:rPr>
                <w:rFonts w:ascii="Times New Roman" w:eastAsia="Times New Roman" w:hAnsi="Times New Roman" w:cs="Times New Roman"/>
                <w:sz w:val="28"/>
                <w:szCs w:val="28"/>
              </w:rPr>
              <w:t xml:space="preserve"> за столом, який і буде відбуватись в нашому випадку, ця норма, l становить від 0,6 до 1 метра.</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Зазвичай при визначенні довжини столів кількість гостей ділиться на 2, адже вони сидять по обидві сторони столу, проте на нашому прийомі столи будуть поставлені буквою П та гості сидітимуть лише із одного боку, аби їм зручно було спікуватись між собою, тому норму ми не ділитимемо на 2.</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Таким чином, мінімальна загальна довжина столів має становити 0,6 х 20 = 12 метрів. Максимально комфортна ж довжина </w:t>
            </w:r>
            <w:proofErr w:type="gramStart"/>
            <w:r>
              <w:rPr>
                <w:rFonts w:ascii="Times New Roman" w:eastAsia="Times New Roman" w:hAnsi="Times New Roman" w:cs="Times New Roman"/>
                <w:sz w:val="28"/>
                <w:szCs w:val="28"/>
              </w:rPr>
              <w:t>становитиме  1</w:t>
            </w:r>
            <w:proofErr w:type="gramEnd"/>
            <w:r>
              <w:rPr>
                <w:rFonts w:ascii="Times New Roman" w:eastAsia="Times New Roman" w:hAnsi="Times New Roman" w:cs="Times New Roman"/>
                <w:sz w:val="28"/>
                <w:szCs w:val="28"/>
              </w:rPr>
              <w:t xml:space="preserve"> х 20 = 20 метрів. Проте, оскільки у нас буде не один загальний стіл, а 3 окремих, то варто розрахувати оптимальну довжину кожного конкретного столу.</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Розподілення гостей за столами відбуватиметься таким чином: за центральним столом, вершиною букви “П”, сидітимуть 6 головних гостей та господарів прийому, за двома боковими - ще по 7 гостей. Отже, </w:t>
            </w:r>
            <w:proofErr w:type="gramStart"/>
            <w:r>
              <w:rPr>
                <w:rFonts w:ascii="Times New Roman" w:eastAsia="Times New Roman" w:hAnsi="Times New Roman" w:cs="Times New Roman"/>
                <w:sz w:val="28"/>
                <w:szCs w:val="28"/>
              </w:rPr>
              <w:t>для центрального столу</w:t>
            </w:r>
            <w:proofErr w:type="gramEnd"/>
            <w:r>
              <w:rPr>
                <w:rFonts w:ascii="Times New Roman" w:eastAsia="Times New Roman" w:hAnsi="Times New Roman" w:cs="Times New Roman"/>
                <w:sz w:val="28"/>
                <w:szCs w:val="28"/>
              </w:rPr>
              <w:t xml:space="preserve"> зручною довжиною, згідно із формулою, буде від 0,6 х 6 = 3,6 метрів до 1 х 6 = 6 метрів. Для бокових столів довжина становитиме від 0,6 х 7 = 4,2 метрів до 1 х 7 = 7 метрів.</w:t>
            </w:r>
          </w:p>
          <w:p w:rsidR="00C2083C" w:rsidRDefault="00C2083C" w:rsidP="002B76B1">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C2083C" w:rsidRDefault="00C2083C" w:rsidP="002B76B1">
            <w:pPr>
              <w:spacing w:after="0"/>
            </w:pPr>
          </w:p>
        </w:tc>
      </w:tr>
    </w:tbl>
    <w:p w:rsidR="00C2083C" w:rsidRDefault="00E83C7E" w:rsidP="002B76B1">
      <w:pPr>
        <w:spacing w:after="0"/>
      </w:pPr>
      <w:r>
        <w:br w:type="page"/>
      </w:r>
    </w:p>
    <w:tbl>
      <w:tblPr>
        <w:tblStyle w:val="affb"/>
        <w:tblW w:w="9638" w:type="dxa"/>
        <w:tblInd w:w="0" w:type="dxa"/>
        <w:tblLayout w:type="fixed"/>
        <w:tblLook w:val="0400" w:firstRow="0" w:lastRow="0" w:firstColumn="0" w:lastColumn="0" w:noHBand="0" w:noVBand="1"/>
      </w:tblPr>
      <w:tblGrid>
        <w:gridCol w:w="9638"/>
      </w:tblGrid>
      <w:tr w:rsidR="00C2083C">
        <w:tc>
          <w:tcPr>
            <w:tcW w:w="9638" w:type="dxa"/>
            <w:tcMar>
              <w:top w:w="0" w:type="dxa"/>
              <w:left w:w="108" w:type="dxa"/>
              <w:bottom w:w="0" w:type="dxa"/>
              <w:right w:w="108" w:type="dxa"/>
            </w:tcMar>
          </w:tcPr>
          <w:p w:rsidR="00C2083C" w:rsidRDefault="00E83C7E" w:rsidP="002B76B1">
            <w:pPr>
              <w:pStyle w:val="3"/>
              <w:spacing w:before="0"/>
              <w:ind w:firstLine="600"/>
              <w:rPr>
                <w:rFonts w:ascii="Times New Roman" w:eastAsia="Times New Roman" w:hAnsi="Times New Roman" w:cs="Times New Roman"/>
                <w:i/>
                <w:color w:val="000000"/>
                <w:sz w:val="28"/>
                <w:szCs w:val="28"/>
                <w:u w:val="single"/>
              </w:rPr>
            </w:pPr>
            <w:bookmarkStart w:id="8" w:name="_Toc59567286"/>
            <w:r>
              <w:rPr>
                <w:rFonts w:ascii="Times New Roman" w:eastAsia="Times New Roman" w:hAnsi="Times New Roman" w:cs="Times New Roman"/>
                <w:i/>
                <w:color w:val="000000"/>
                <w:sz w:val="28"/>
                <w:szCs w:val="28"/>
                <w:u w:val="single"/>
              </w:rPr>
              <w:lastRenderedPageBreak/>
              <w:t>2.1.3. Розрахунок кількості офіціантів</w:t>
            </w:r>
            <w:bookmarkEnd w:id="8"/>
          </w:p>
          <w:p w:rsidR="00C2083C" w:rsidRDefault="00C2083C" w:rsidP="002B76B1">
            <w:pPr>
              <w:spacing w:after="0" w:line="240" w:lineRule="auto"/>
            </w:pPr>
          </w:p>
        </w:tc>
      </w:tr>
      <w:tr w:rsidR="00C2083C">
        <w:tc>
          <w:tcPr>
            <w:tcW w:w="9638" w:type="dxa"/>
            <w:tcMar>
              <w:top w:w="0" w:type="dxa"/>
              <w:left w:w="108" w:type="dxa"/>
              <w:bottom w:w="0" w:type="dxa"/>
              <w:right w:w="108" w:type="dxa"/>
            </w:tcMar>
          </w:tcPr>
          <w:p w:rsidR="00C2083C" w:rsidRDefault="00E83C7E" w:rsidP="002B76B1">
            <w:pPr>
              <w:pBdr>
                <w:top w:val="nil"/>
                <w:left w:val="nil"/>
                <w:bottom w:val="nil"/>
                <w:right w:val="nil"/>
                <w:between w:val="nil"/>
              </w:pBd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Кількість офіціантів на прийомі також залежить </w:t>
            </w:r>
            <w:proofErr w:type="gramStart"/>
            <w:r>
              <w:rPr>
                <w:rFonts w:ascii="Times New Roman" w:eastAsia="Times New Roman" w:hAnsi="Times New Roman" w:cs="Times New Roman"/>
                <w:sz w:val="28"/>
                <w:szCs w:val="28"/>
              </w:rPr>
              <w:t>в першу</w:t>
            </w:r>
            <w:proofErr w:type="gramEnd"/>
            <w:r>
              <w:rPr>
                <w:rFonts w:ascii="Times New Roman" w:eastAsia="Times New Roman" w:hAnsi="Times New Roman" w:cs="Times New Roman"/>
                <w:sz w:val="28"/>
                <w:szCs w:val="28"/>
              </w:rPr>
              <w:t xml:space="preserve"> чергу від типу банкету: якщо це банкет чай-кава - то кожних 10 гостей мають обслуговувати 2 офіціанти; на банкеті-фуршеті на 18-20 гостей передбачений 1 офіціант. На банкеті за столом, за умови часткового обслуговування, 1 офіціант обслуговувє 8-10 гостей, при повному ж обслуговуванні, яке й буде відбуватись на нашому прийомі, 1 офіціант має обслуговувати 2-4 гостей.</w:t>
            </w:r>
          </w:p>
          <w:p w:rsidR="00C2083C" w:rsidRDefault="00E83C7E" w:rsidP="002B76B1">
            <w:pPr>
              <w:pBdr>
                <w:top w:val="nil"/>
                <w:left w:val="nil"/>
                <w:bottom w:val="nil"/>
                <w:right w:val="nil"/>
                <w:between w:val="nil"/>
              </w:pBd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Загальна кількість офіціантів </w:t>
            </w:r>
            <w:proofErr w:type="gramStart"/>
            <w:r>
              <w:rPr>
                <w:rFonts w:ascii="Times New Roman" w:eastAsia="Times New Roman" w:hAnsi="Times New Roman" w:cs="Times New Roman"/>
                <w:sz w:val="28"/>
                <w:szCs w:val="28"/>
              </w:rPr>
              <w:t>для банкету</w:t>
            </w:r>
            <w:proofErr w:type="gramEnd"/>
            <w:r>
              <w:rPr>
                <w:rFonts w:ascii="Times New Roman" w:eastAsia="Times New Roman" w:hAnsi="Times New Roman" w:cs="Times New Roman"/>
                <w:sz w:val="28"/>
                <w:szCs w:val="28"/>
              </w:rPr>
              <w:t xml:space="preserve"> вираховується за допомогою формули Nоф = Nгостей / N1, де Nгостей означає загальну кількість гостей на банкеті, а N1 - це кількість гостей, яку може обслуговувати один офіціант. </w:t>
            </w:r>
          </w:p>
          <w:p w:rsidR="00C2083C" w:rsidRDefault="00E83C7E" w:rsidP="002B76B1">
            <w:pPr>
              <w:pBdr>
                <w:top w:val="nil"/>
                <w:left w:val="nil"/>
                <w:bottom w:val="nil"/>
                <w:right w:val="nil"/>
                <w:between w:val="nil"/>
              </w:pBd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Згідно із нею, кількість офіціантів на нашому прийомі має становити від 20 / 4 = 5 офіціантів до 20 / 2 = 10 офіціантів.</w:t>
            </w:r>
          </w:p>
          <w:p w:rsidR="00C2083C" w:rsidRDefault="00C2083C" w:rsidP="002B76B1">
            <w:pPr>
              <w:spacing w:after="0" w:line="360" w:lineRule="auto"/>
              <w:rPr>
                <w:rFonts w:ascii="Times New Roman" w:eastAsia="Times New Roman" w:hAnsi="Times New Roman" w:cs="Times New Roman"/>
                <w:i/>
                <w:color w:val="000000"/>
                <w:sz w:val="28"/>
                <w:szCs w:val="28"/>
                <w:u w:val="single"/>
              </w:rPr>
            </w:pPr>
          </w:p>
        </w:tc>
      </w:tr>
      <w:tr w:rsidR="00C2083C">
        <w:tc>
          <w:tcPr>
            <w:tcW w:w="9638" w:type="dxa"/>
            <w:tcMar>
              <w:top w:w="0" w:type="dxa"/>
              <w:left w:w="108" w:type="dxa"/>
              <w:bottom w:w="0" w:type="dxa"/>
              <w:right w:w="108" w:type="dxa"/>
            </w:tcMar>
          </w:tcPr>
          <w:p w:rsidR="00C2083C" w:rsidRDefault="00C2083C" w:rsidP="002B76B1">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r>
    </w:tbl>
    <w:p w:rsidR="00C2083C" w:rsidRDefault="00E83C7E" w:rsidP="002B76B1">
      <w:pPr>
        <w:spacing w:after="0"/>
      </w:pPr>
      <w:r>
        <w:br w:type="page"/>
      </w:r>
    </w:p>
    <w:tbl>
      <w:tblPr>
        <w:tblStyle w:val="affc"/>
        <w:tblW w:w="6764" w:type="dxa"/>
        <w:tblInd w:w="0" w:type="dxa"/>
        <w:tblLayout w:type="fixed"/>
        <w:tblLook w:val="0400" w:firstRow="0" w:lastRow="0" w:firstColumn="0" w:lastColumn="0" w:noHBand="0" w:noVBand="1"/>
      </w:tblPr>
      <w:tblGrid>
        <w:gridCol w:w="6764"/>
      </w:tblGrid>
      <w:tr w:rsidR="00C2083C">
        <w:tc>
          <w:tcPr>
            <w:tcW w:w="6764" w:type="dxa"/>
            <w:tcMar>
              <w:top w:w="0" w:type="dxa"/>
              <w:left w:w="108" w:type="dxa"/>
              <w:bottom w:w="0" w:type="dxa"/>
              <w:right w:w="108" w:type="dxa"/>
            </w:tcMar>
          </w:tcPr>
          <w:p w:rsidR="00C2083C" w:rsidRDefault="00E83C7E" w:rsidP="002B76B1">
            <w:pPr>
              <w:pStyle w:val="3"/>
              <w:spacing w:before="0"/>
              <w:ind w:firstLine="600"/>
              <w:rPr>
                <w:rFonts w:ascii="Times New Roman" w:eastAsia="Times New Roman" w:hAnsi="Times New Roman" w:cs="Times New Roman"/>
                <w:i/>
                <w:color w:val="000000"/>
                <w:sz w:val="28"/>
                <w:szCs w:val="28"/>
                <w:u w:val="single"/>
              </w:rPr>
            </w:pPr>
            <w:bookmarkStart w:id="9" w:name="_Toc59567287"/>
            <w:r>
              <w:rPr>
                <w:rFonts w:ascii="Times New Roman" w:eastAsia="Times New Roman" w:hAnsi="Times New Roman" w:cs="Times New Roman"/>
                <w:i/>
                <w:color w:val="000000"/>
                <w:sz w:val="28"/>
                <w:szCs w:val="28"/>
                <w:u w:val="single"/>
              </w:rPr>
              <w:lastRenderedPageBreak/>
              <w:t>2.1.4. План-схема розстановки бенкетних столів</w:t>
            </w:r>
            <w:bookmarkEnd w:id="9"/>
            <w:r>
              <w:rPr>
                <w:rFonts w:ascii="Times New Roman" w:eastAsia="Times New Roman" w:hAnsi="Times New Roman" w:cs="Times New Roman"/>
                <w:i/>
                <w:color w:val="000000"/>
                <w:sz w:val="28"/>
                <w:szCs w:val="28"/>
                <w:u w:val="single"/>
              </w:rPr>
              <w:t> </w:t>
            </w:r>
          </w:p>
        </w:tc>
      </w:tr>
    </w:tbl>
    <w:p w:rsidR="00C2083C" w:rsidRDefault="00E83C7E" w:rsidP="002B76B1">
      <w:pPr>
        <w:pBdr>
          <w:top w:val="nil"/>
          <w:left w:val="nil"/>
          <w:bottom w:val="nil"/>
          <w:right w:val="nil"/>
          <w:between w:val="nil"/>
        </w:pBdr>
        <w:spacing w:after="0" w:line="240" w:lineRule="auto"/>
        <w:ind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Форми розміщення гостей під час банкетів, що проводяться за столами, бувають двох видів: </w:t>
      </w:r>
    </w:p>
    <w:p w:rsidR="00C2083C" w:rsidRDefault="00E83C7E" w:rsidP="002B76B1">
      <w:pPr>
        <w:numPr>
          <w:ilvl w:val="0"/>
          <w:numId w:val="13"/>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Зосереджена (коли всі гості сидять за одним столом) </w:t>
      </w:r>
    </w:p>
    <w:p w:rsidR="00C2083C" w:rsidRDefault="00E83C7E" w:rsidP="002B76B1">
      <w:pPr>
        <w:numPr>
          <w:ilvl w:val="0"/>
          <w:numId w:val="13"/>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Розсереджена (коли гості сидять за різними столами, при цьому відстань між столами становить від 1,5 до 2 м)</w:t>
      </w:r>
    </w:p>
    <w:p w:rsidR="00C2083C" w:rsidRDefault="00E83C7E" w:rsidP="002B76B1">
      <w:pPr>
        <w:pBdr>
          <w:top w:val="nil"/>
          <w:left w:val="nil"/>
          <w:bottom w:val="nil"/>
          <w:right w:val="nil"/>
          <w:between w:val="nil"/>
        </w:pBdr>
        <w:spacing w:after="0" w:line="240" w:lineRule="auto"/>
        <w:ind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Ширина столів може становити від 0,7 до 1,2-1,5 метрів (іноді навіть досягає 2 м). Оскільки в нашому випадку кількість гостей буде порівняно невеликою (20 людей), і вони будуть сидіти лише із одного боку від столу, то занадто велика ширина столу може лише спричинити додаткові незручності, для нашого прийому буде достатньо до 1 метра ширини.</w:t>
      </w:r>
    </w:p>
    <w:p w:rsidR="00C2083C" w:rsidRDefault="00E83C7E" w:rsidP="002B76B1">
      <w:pPr>
        <w:pBdr>
          <w:top w:val="nil"/>
          <w:left w:val="nil"/>
          <w:bottom w:val="nil"/>
          <w:right w:val="nil"/>
          <w:between w:val="nil"/>
        </w:pBdr>
        <w:spacing w:after="0" w:line="240" w:lineRule="auto"/>
        <w:ind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Банкетні столи можуть розташовуватись у вигляді форм букв:</w:t>
      </w:r>
    </w:p>
    <w:p w:rsidR="00C2083C" w:rsidRDefault="00E83C7E" w:rsidP="002B76B1">
      <w:pPr>
        <w:numPr>
          <w:ilvl w:val="0"/>
          <w:numId w:val="14"/>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w:t>
      </w:r>
    </w:p>
    <w:p w:rsidR="00C2083C" w:rsidRDefault="00E83C7E" w:rsidP="002B76B1">
      <w:pPr>
        <w:numPr>
          <w:ilvl w:val="0"/>
          <w:numId w:val="14"/>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Ш</w:t>
      </w:r>
    </w:p>
    <w:p w:rsidR="00C2083C" w:rsidRDefault="00E83C7E" w:rsidP="002B76B1">
      <w:pPr>
        <w:numPr>
          <w:ilvl w:val="0"/>
          <w:numId w:val="14"/>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w:t>
      </w:r>
    </w:p>
    <w:p w:rsidR="00C2083C" w:rsidRDefault="00E83C7E" w:rsidP="002B76B1">
      <w:pPr>
        <w:numPr>
          <w:ilvl w:val="0"/>
          <w:numId w:val="14"/>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 (саме такий тип розстановки столів ми будемо використовувати).</w:t>
      </w:r>
    </w:p>
    <w:p w:rsidR="00C2083C" w:rsidRDefault="00C2083C" w:rsidP="002B76B1">
      <w:pPr>
        <w:pBdr>
          <w:top w:val="nil"/>
          <w:left w:val="nil"/>
          <w:bottom w:val="nil"/>
          <w:right w:val="nil"/>
          <w:between w:val="nil"/>
        </w:pBdr>
        <w:spacing w:after="0" w:line="240" w:lineRule="auto"/>
        <w:ind w:left="927"/>
        <w:rPr>
          <w:rFonts w:ascii="Times New Roman" w:eastAsia="Times New Roman" w:hAnsi="Times New Roman" w:cs="Times New Roman"/>
          <w:color w:val="000000"/>
          <w:sz w:val="28"/>
          <w:szCs w:val="28"/>
        </w:rPr>
      </w:pPr>
    </w:p>
    <w:p w:rsidR="00C2083C" w:rsidRDefault="00C2083C" w:rsidP="002B76B1">
      <w:pPr>
        <w:spacing w:after="0"/>
        <w:jc w:val="right"/>
        <w:rPr>
          <w:rFonts w:ascii="Times New Roman" w:eastAsia="Times New Roman" w:hAnsi="Times New Roman" w:cs="Times New Roman"/>
          <w:sz w:val="24"/>
          <w:szCs w:val="24"/>
        </w:rPr>
      </w:pPr>
    </w:p>
    <w:p w:rsidR="00C2083C" w:rsidRDefault="00E83C7E" w:rsidP="002B76B1">
      <w:pPr>
        <w:spacing w:after="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Додаток 1.</w:t>
      </w:r>
    </w:p>
    <w:p w:rsidR="00C2083C" w:rsidRDefault="00E83C7E" w:rsidP="002B76B1">
      <w:pPr>
        <w:pStyle w:val="1"/>
        <w:spacing w:before="0"/>
        <w:ind w:left="360"/>
        <w:jc w:val="right"/>
        <w:rPr>
          <w:rFonts w:ascii="Times New Roman" w:eastAsia="Times New Roman" w:hAnsi="Times New Roman" w:cs="Times New Roman"/>
          <w:color w:val="000000"/>
          <w:sz w:val="24"/>
          <w:szCs w:val="24"/>
        </w:rPr>
      </w:pPr>
      <w:bookmarkStart w:id="10" w:name="_Toc59567288"/>
      <w:r>
        <w:rPr>
          <w:rFonts w:ascii="Times New Roman" w:eastAsia="Times New Roman" w:hAnsi="Times New Roman" w:cs="Times New Roman"/>
          <w:color w:val="000000"/>
          <w:sz w:val="24"/>
          <w:szCs w:val="24"/>
        </w:rPr>
        <w:t>Схема розміщення столів та гостей за ними під час прийому</w:t>
      </w:r>
      <w:r>
        <w:br w:type="page"/>
      </w:r>
      <w:r>
        <w:rPr>
          <w:noProof/>
        </w:rPr>
        <w:drawing>
          <wp:anchor distT="0" distB="0" distL="114300" distR="114300" simplePos="0" relativeHeight="251658240" behindDoc="0" locked="0" layoutInCell="1" hidden="0" allowOverlap="1">
            <wp:simplePos x="0" y="0"/>
            <wp:positionH relativeFrom="column">
              <wp:posOffset>765810</wp:posOffset>
            </wp:positionH>
            <wp:positionV relativeFrom="paragraph">
              <wp:posOffset>721360</wp:posOffset>
            </wp:positionV>
            <wp:extent cx="4422775" cy="4648200"/>
            <wp:effectExtent l="0" t="0" r="0" b="0"/>
            <wp:wrapSquare wrapText="bothSides" distT="0" distB="0" distL="114300" distR="114300"/>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6"/>
                    <a:srcRect/>
                    <a:stretch>
                      <a:fillRect/>
                    </a:stretch>
                  </pic:blipFill>
                  <pic:spPr>
                    <a:xfrm>
                      <a:off x="0" y="0"/>
                      <a:ext cx="4422775" cy="4648200"/>
                    </a:xfrm>
                    <a:prstGeom prst="rect">
                      <a:avLst/>
                    </a:prstGeom>
                    <a:ln/>
                  </pic:spPr>
                </pic:pic>
              </a:graphicData>
            </a:graphic>
          </wp:anchor>
        </w:drawing>
      </w:r>
      <w:bookmarkEnd w:id="10"/>
    </w:p>
    <w:p w:rsidR="00C2083C" w:rsidRDefault="00E83C7E" w:rsidP="002B76B1">
      <w:pPr>
        <w:pStyle w:val="1"/>
        <w:spacing w:before="0"/>
        <w:ind w:left="360"/>
        <w:rPr>
          <w:rFonts w:ascii="Times New Roman" w:eastAsia="Times New Roman" w:hAnsi="Times New Roman" w:cs="Times New Roman"/>
          <w:b/>
          <w:i/>
          <w:color w:val="000000"/>
          <w:sz w:val="28"/>
          <w:szCs w:val="28"/>
        </w:rPr>
      </w:pPr>
      <w:bookmarkStart w:id="11" w:name="_Toc59567289"/>
      <w:r>
        <w:rPr>
          <w:rFonts w:ascii="Times New Roman" w:eastAsia="Times New Roman" w:hAnsi="Times New Roman" w:cs="Times New Roman"/>
          <w:b/>
          <w:i/>
          <w:color w:val="000000"/>
          <w:sz w:val="28"/>
          <w:szCs w:val="28"/>
        </w:rPr>
        <w:lastRenderedPageBreak/>
        <w:t>2.2. Розроблення меню банкету</w:t>
      </w:r>
      <w:bookmarkEnd w:id="11"/>
    </w:p>
    <w:p w:rsidR="00C2083C" w:rsidRDefault="00E83C7E" w:rsidP="002B76B1">
      <w:pPr>
        <w:pStyle w:val="3"/>
        <w:spacing w:before="0"/>
        <w:ind w:firstLine="600"/>
        <w:rPr>
          <w:rFonts w:ascii="Times New Roman" w:eastAsia="Times New Roman" w:hAnsi="Times New Roman" w:cs="Times New Roman"/>
        </w:rPr>
      </w:pPr>
      <w:r>
        <w:rPr>
          <w:rFonts w:ascii="Times New Roman" w:eastAsia="Times New Roman" w:hAnsi="Times New Roman" w:cs="Times New Roman"/>
          <w:color w:val="000000"/>
          <w:sz w:val="28"/>
          <w:szCs w:val="28"/>
        </w:rPr>
        <w:t xml:space="preserve"> </w:t>
      </w:r>
      <w:bookmarkStart w:id="12" w:name="_Toc59567290"/>
      <w:r>
        <w:rPr>
          <w:rFonts w:ascii="Times New Roman" w:eastAsia="Times New Roman" w:hAnsi="Times New Roman" w:cs="Times New Roman"/>
          <w:i/>
          <w:color w:val="000000"/>
          <w:sz w:val="28"/>
          <w:szCs w:val="28"/>
          <w:u w:val="single"/>
        </w:rPr>
        <w:t>2.2.1. Складання меню та підбір алкогольних напоїв</w:t>
      </w:r>
      <w:bookmarkEnd w:id="12"/>
    </w:p>
    <w:p w:rsidR="00C2083C" w:rsidRDefault="00E83C7E" w:rsidP="002B76B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Італійська кухня – одна із найдавніших у світі, рецепти якої передаються із покоління в покоління і відображають відмінності між кожним із її регіонів. Більшість їх страв готуються із суворо традиційних інгредієнтів, хоча деякі, такі як піца або паста, створені, щоб успішно вписатися в сучасність.</w:t>
      </w:r>
    </w:p>
    <w:p w:rsidR="00C2083C" w:rsidRDefault="00E83C7E" w:rsidP="002B76B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 думці про Італію, відразу спадають на думку піца та макарони, але є набагато більше страв, таких як різотто, флорентійський стейк, та неймовірні десерти, такі як тірамісу, профітролі чи пудинг, які є частиною італійської кухні, котра входить до середземноморської дієти і вважається однією із найздоровіших у світі. Серед продуктів, популярних у стравах цієї кухні </w:t>
      </w:r>
      <w:proofErr w:type="gramStart"/>
      <w:r>
        <w:rPr>
          <w:rFonts w:ascii="Times New Roman" w:eastAsia="Times New Roman" w:hAnsi="Times New Roman" w:cs="Times New Roman"/>
          <w:color w:val="000000"/>
          <w:sz w:val="28"/>
          <w:szCs w:val="28"/>
        </w:rPr>
        <w:t>є  пшеничне</w:t>
      </w:r>
      <w:proofErr w:type="gramEnd"/>
      <w:r>
        <w:rPr>
          <w:rFonts w:ascii="Times New Roman" w:eastAsia="Times New Roman" w:hAnsi="Times New Roman" w:cs="Times New Roman"/>
          <w:color w:val="000000"/>
          <w:sz w:val="28"/>
          <w:szCs w:val="28"/>
        </w:rPr>
        <w:t xml:space="preserve"> борошно та рис.</w:t>
      </w:r>
    </w:p>
    <w:p w:rsidR="00C2083C" w:rsidRDefault="00E83C7E" w:rsidP="002B76B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Італійський сніданок легкий і зазвичай складається із чашки кави (теплого молока для дітей) та печива, хліба або булочок. Спагетті – основний продукт італійської дієти. Їх подають різними способами: від равіолі – маленьких квадратиків, наповнених м’ясом, сиром чи овочами, до феттучіні – локшини у вигляді широких смужок. Всі ці різновиди традиційно супроводжуються великим вибором соусів, один із них – знаменитий болоньєзе – готується із помідорами, фаршем, свининою, телятиною або курячою печінкою, а інші різновиди – із лососем або грибами.</w:t>
      </w:r>
    </w:p>
    <w:p w:rsidR="00C2083C" w:rsidRDefault="00E83C7E" w:rsidP="002B76B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Типовий італійський обід складається із трьох страв, коли у домі приймають гостей або всі їдять у ресторані, нормально починати з закуски, а потім їсти страву із макаронних виробів, переважно із м’ясом чи рибою, а також десерт чи трохи сиру. Салат часто подають після основної страви. Італія є важливим виробником вина. Це напій, який зазвичай супроводжує салат.</w:t>
      </w:r>
    </w:p>
    <w:p w:rsidR="00C2083C" w:rsidRDefault="00E83C7E" w:rsidP="002B76B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Обід їдять між 11:30 і 14:00; вечеря відбувається близько 19:30, але на Сицилії та інших південних регіонах досить звичною справою буде вечеряти о 22.30.</w:t>
      </w:r>
    </w:p>
    <w:p w:rsidR="00C2083C" w:rsidRDefault="00E83C7E" w:rsidP="002B76B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Більшість продуктів, які багато хто з нас вважає італійськими, такі як спагетті та піца, походять з центральної Італії. На півночі Італії риба, картопля, рис, ковбаси, свинина та різні види сиру є найпоширенішими інгредієнтами.</w:t>
      </w:r>
    </w:p>
    <w:p w:rsidR="00C2083C" w:rsidRDefault="00E83C7E" w:rsidP="002B76B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Популярні страви зі спагетті та томатів, як і багато видів фаршированих макаронних виробів, таких як полента та різотто. На півдні помідори домінують у стравах. Їх подають у свіжому вигляді або готують у різних видах соусів. Південна кухня включає перець, оливки, оливкову олію, часник, артишок, баклажани та сир Рікотта.</w:t>
      </w:r>
    </w:p>
    <w:p w:rsidR="00C2083C" w:rsidRDefault="00E83C7E" w:rsidP="002B76B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Регіональна кухня поєднується із величезною різноманітністю напрочуд смачних страв, які демонструють картину, де ви можете побачити різні види х ніттельських аспектів кожного регіону. У просторі гастрономічних ресурсів ми можемо знайти такі твори кулінарного мистецтва.</w:t>
      </w:r>
    </w:p>
    <w:p w:rsidR="00C2083C" w:rsidRDefault="00E83C7E" w:rsidP="002B76B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Після довгого дня італійці люблять ходити до місцевого бару за традиційним «аперитивом» у супроводі декількох легких страв. Це відбувається зазвичай між 19:00 і 21:00, і є три важливі цілі цього походу. Перша – це те, що італійці можуть відпочити та зустріти знайомих людей після роботи. Друга – за допомогою злегка гіркого тоніку (не неприємно солодким коктейлем) розігнати метаболізм травлення, щоб підвищити свій апетит перед вечерею. І третя – те, що таким чином люди повільно наповнють живіт і готують його до типової італійської вечері. Не маючи аперитиву для підготовки свого шлунку, італійці вважають, що вони ризикують мати проблеми з травленням. Тож цей чудовий італійський звичай несе, крім задоволення, ще й користь.</w:t>
      </w:r>
    </w:p>
    <w:p w:rsidR="00C2083C" w:rsidRDefault="00E83C7E" w:rsidP="002B76B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кавоманів немає нічого кращого, ніж насолодитися чашкою кави в Італії. Проте справжня кава в італійському розумінні – це не те саме, що кава в Starbucks, наприклад. Хоча існує десятки видів кавових напоїв, і їхні назви можуть звучати так само, вони рідко бувають тими, про які можна подумати. Наприклад, при замовленні напою “латте” в Італії можна просто отримати склянку молока.</w:t>
      </w:r>
    </w:p>
    <w:p w:rsidR="00C2083C" w:rsidRDefault="00E83C7E" w:rsidP="002B76B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Овочі є важливою частиною італійської кухні, особливо через аромати та присмаки, котрі вони передають стравам. Що стосується фруктів, то їх застосування варіюється від вживання </w:t>
      </w:r>
      <w:proofErr w:type="gramStart"/>
      <w:r>
        <w:rPr>
          <w:rFonts w:ascii="Times New Roman" w:eastAsia="Times New Roman" w:hAnsi="Times New Roman" w:cs="Times New Roman"/>
          <w:color w:val="000000"/>
          <w:sz w:val="28"/>
          <w:szCs w:val="28"/>
        </w:rPr>
        <w:t>їх  сирому</w:t>
      </w:r>
      <w:proofErr w:type="gramEnd"/>
      <w:r>
        <w:rPr>
          <w:rFonts w:ascii="Times New Roman" w:eastAsia="Times New Roman" w:hAnsi="Times New Roman" w:cs="Times New Roman"/>
          <w:color w:val="000000"/>
          <w:sz w:val="28"/>
          <w:szCs w:val="28"/>
        </w:rPr>
        <w:t xml:space="preserve"> вигляді до використання їх у десертах та прикрасах тортів.</w:t>
      </w:r>
    </w:p>
    <w:p w:rsidR="00C2083C" w:rsidRDefault="00E83C7E" w:rsidP="002B76B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Італія пропонує широкий асортимент м’яса та риби, необхідних для приготування різноманітних страв, зокрема рагу. Окрім цього, є ще багато видів ковбас та прошутто, також надзвичайно популярними є такі м’ясні продукти як шинка, мортадела або салямі. Найпопулярнішим районом для споживання рибних страв є Сицилія.</w:t>
      </w:r>
    </w:p>
    <w:p w:rsidR="00C2083C" w:rsidRDefault="00E83C7E" w:rsidP="002B76B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Італія – ​​ виробник багатьох вин, що відомий у всьому світі своїм ароматом та якістю. Знайти деякі з них на виноробнях не складе труднощів. Вони включають білі та червоні вина, і їх назви, як правило, визначаються місцем їх виробництва.</w:t>
      </w:r>
    </w:p>
    <w:p w:rsidR="00C2083C" w:rsidRDefault="00E83C7E" w:rsidP="002B76B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Безперечно, найвідомішою стравою італійської кухні є піца, яка зі своїми незліченними видами, начинками та ароматами залишається однією із найбільш улюблених і найвідоміших мучних виробів у світі. Вона складається із випічки з томатним соусом, моцарелою (та/або іншими видами сиру), перцем, грибами, ковбасою та ароматними спеціями. У різних частинах Італії також представлені різноманітні види хлібних виробів.</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згідно із італійськими традиціями та вподобаннями в їжі, для дипломатичного прийому було складене таке меню:</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Хліб:</w:t>
      </w:r>
      <w:r>
        <w:rPr>
          <w:rFonts w:ascii="Times New Roman" w:eastAsia="Times New Roman" w:hAnsi="Times New Roman" w:cs="Times New Roman"/>
          <w:sz w:val="28"/>
          <w:szCs w:val="28"/>
        </w:rPr>
        <w:t xml:space="preserve"> </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Чіабатта</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Альтамура</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Кафоне</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Феррара</w:t>
      </w:r>
    </w:p>
    <w:p w:rsidR="00C2083C" w:rsidRDefault="00E83C7E" w:rsidP="002B76B1">
      <w:pPr>
        <w:spacing w:after="0" w:line="360" w:lineRule="auto"/>
        <w:ind w:firstLine="567"/>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Закуски:</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Кростіні з мангольдом і анчоусами (150 гр/порція)</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Панцанелла (150 гр/порція)</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Карпаччо із восьминога (150 гр/порція)</w:t>
      </w:r>
    </w:p>
    <w:p w:rsidR="00C2083C" w:rsidRDefault="00E83C7E" w:rsidP="002B76B1">
      <w:pPr>
        <w:spacing w:after="0" w:line="360" w:lineRule="auto"/>
        <w:ind w:firstLine="567"/>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Основні страви:</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Лазанья (300 гр/порція)</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Різотто марінара (300 гр/порція)</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Паста болоньєзе (300 гр/порція)</w:t>
      </w:r>
    </w:p>
    <w:p w:rsidR="00C2083C" w:rsidRDefault="00E83C7E" w:rsidP="002B76B1">
      <w:pPr>
        <w:spacing w:after="0" w:line="360" w:lineRule="auto"/>
        <w:ind w:firstLine="567"/>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lastRenderedPageBreak/>
        <w:t>Десерти:</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Джелатто (180 гр/порція)</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Тірамісу (180 гр/порція)</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Граніта (180 гр/порція)</w:t>
      </w:r>
    </w:p>
    <w:p w:rsidR="00C2083C" w:rsidRDefault="00E83C7E" w:rsidP="002B76B1">
      <w:pPr>
        <w:spacing w:after="0" w:line="360" w:lineRule="auto"/>
        <w:ind w:firstLine="567"/>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Напої:</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Мінеральна вода (газована та негазована)</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Апельсиновий сік</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Кава – еспресо, латте, капучино</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Чай – чорний, зелений, улун, каркаде, білий</w:t>
      </w:r>
    </w:p>
    <w:p w:rsidR="00C2083C" w:rsidRDefault="00E83C7E" w:rsidP="002B76B1">
      <w:pPr>
        <w:spacing w:after="0" w:line="360" w:lineRule="auto"/>
        <w:ind w:firstLine="567"/>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Алкогольні напої:</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Піно Гріджио (біле сухе вино) – до рибних страв</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Монфіоле (біле сухе вино) – до рибних страв</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Бароло (червоне сухе вино) – до м’ясних страв</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Барбареско (червоне сухе вино) – до м’ясних страв</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Франчакорта (ігристе вино) – аперитив </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Просеко (ігристе вино) - аперитив</w:t>
      </w:r>
    </w:p>
    <w:p w:rsidR="00C2083C" w:rsidRDefault="00C2083C" w:rsidP="002B76B1">
      <w:pPr>
        <w:pBdr>
          <w:top w:val="nil"/>
          <w:left w:val="nil"/>
          <w:bottom w:val="nil"/>
          <w:right w:val="nil"/>
          <w:between w:val="nil"/>
        </w:pBdr>
        <w:spacing w:after="0" w:line="360" w:lineRule="auto"/>
        <w:ind w:firstLine="567"/>
        <w:jc w:val="both"/>
        <w:rPr>
          <w:rFonts w:ascii="Times New Roman" w:eastAsia="Times New Roman" w:hAnsi="Times New Roman" w:cs="Times New Roman"/>
          <w:sz w:val="28"/>
          <w:szCs w:val="28"/>
        </w:rPr>
      </w:pPr>
    </w:p>
    <w:p w:rsidR="00C2083C" w:rsidRDefault="00C2083C" w:rsidP="002B76B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p>
    <w:p w:rsidR="00C2083C" w:rsidRDefault="00C2083C" w:rsidP="002B76B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p>
    <w:p w:rsidR="00C2083C" w:rsidRDefault="00E83C7E" w:rsidP="002B76B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br w:type="page"/>
      </w:r>
    </w:p>
    <w:tbl>
      <w:tblPr>
        <w:tblStyle w:val="affd"/>
        <w:tblW w:w="5359" w:type="dxa"/>
        <w:tblInd w:w="0" w:type="dxa"/>
        <w:tblLayout w:type="fixed"/>
        <w:tblLook w:val="0400" w:firstRow="0" w:lastRow="0" w:firstColumn="0" w:lastColumn="0" w:noHBand="0" w:noVBand="1"/>
      </w:tblPr>
      <w:tblGrid>
        <w:gridCol w:w="5359"/>
      </w:tblGrid>
      <w:tr w:rsidR="00C2083C">
        <w:tc>
          <w:tcPr>
            <w:tcW w:w="5359" w:type="dxa"/>
            <w:tcMar>
              <w:top w:w="0" w:type="dxa"/>
              <w:left w:w="108" w:type="dxa"/>
              <w:bottom w:w="0" w:type="dxa"/>
              <w:right w:w="108" w:type="dxa"/>
            </w:tcMar>
          </w:tcPr>
          <w:p w:rsidR="00C2083C" w:rsidRDefault="00E83C7E" w:rsidP="002B76B1">
            <w:pPr>
              <w:pStyle w:val="3"/>
              <w:spacing w:before="0" w:line="360" w:lineRule="auto"/>
              <w:ind w:firstLine="600"/>
              <w:rPr>
                <w:rFonts w:ascii="Times New Roman" w:eastAsia="Times New Roman" w:hAnsi="Times New Roman" w:cs="Times New Roman"/>
                <w:i/>
                <w:color w:val="000000"/>
                <w:sz w:val="28"/>
                <w:szCs w:val="28"/>
                <w:u w:val="single"/>
              </w:rPr>
            </w:pPr>
            <w:bookmarkStart w:id="13" w:name="_Toc59567291"/>
            <w:r>
              <w:rPr>
                <w:rFonts w:ascii="Times New Roman" w:eastAsia="Times New Roman" w:hAnsi="Times New Roman" w:cs="Times New Roman"/>
                <w:i/>
                <w:color w:val="000000"/>
                <w:sz w:val="28"/>
                <w:szCs w:val="28"/>
                <w:u w:val="single"/>
              </w:rPr>
              <w:lastRenderedPageBreak/>
              <w:t>2.2.2. Вибір способу подавання страв</w:t>
            </w:r>
            <w:bookmarkEnd w:id="13"/>
            <w:r>
              <w:rPr>
                <w:rFonts w:ascii="Times New Roman" w:eastAsia="Times New Roman" w:hAnsi="Times New Roman" w:cs="Times New Roman"/>
                <w:i/>
                <w:color w:val="000000"/>
                <w:sz w:val="28"/>
                <w:szCs w:val="28"/>
                <w:u w:val="single"/>
              </w:rPr>
              <w:t> </w:t>
            </w:r>
          </w:p>
        </w:tc>
      </w:tr>
    </w:tbl>
    <w:p w:rsidR="00C2083C" w:rsidRDefault="00E83C7E" w:rsidP="002B76B1">
      <w:pPr>
        <w:pBdr>
          <w:top w:val="nil"/>
          <w:left w:val="nil"/>
          <w:bottom w:val="nil"/>
          <w:right w:val="nil"/>
          <w:between w:val="nil"/>
        </w:pBdr>
        <w:spacing w:after="0" w:line="360" w:lineRule="auto"/>
        <w:ind w:firstLine="567"/>
        <w:jc w:val="both"/>
        <w:rPr>
          <w:rFonts w:ascii="Times New Roman" w:eastAsia="Times New Roman" w:hAnsi="Times New Roman" w:cs="Times New Roman"/>
          <w:sz w:val="28"/>
          <w:szCs w:val="28"/>
        </w:rPr>
      </w:pPr>
      <w:bookmarkStart w:id="14" w:name="_heading=h.lnxbz9" w:colFirst="0" w:colLast="0"/>
      <w:bookmarkEnd w:id="14"/>
      <w:r>
        <w:rPr>
          <w:rFonts w:ascii="Times New Roman" w:eastAsia="Times New Roman" w:hAnsi="Times New Roman" w:cs="Times New Roman"/>
          <w:sz w:val="28"/>
          <w:szCs w:val="28"/>
        </w:rPr>
        <w:t>Повне обслуговування офіціантами споживачів буде здійснюватись за столом в наступній формі: банкетне обслуговування за попередніми замовленнями. При повному обслуговуванні офіціантами подача страв гостям здійснюється безпосередньо із роздавального відділу виробництва попередньо порціонно розділених страв в індивідуальному для кожного гостя посуді.</w:t>
      </w:r>
    </w:p>
    <w:p w:rsidR="00C2083C" w:rsidRDefault="00E83C7E" w:rsidP="002B76B1">
      <w:pPr>
        <w:pBdr>
          <w:top w:val="nil"/>
          <w:left w:val="nil"/>
          <w:bottom w:val="nil"/>
          <w:right w:val="nil"/>
          <w:between w:val="nil"/>
        </w:pBdr>
        <w:spacing w:after="0" w:line="360" w:lineRule="auto"/>
        <w:ind w:firstLine="567"/>
        <w:jc w:val="both"/>
        <w:rPr>
          <w:rFonts w:ascii="Times New Roman" w:eastAsia="Times New Roman" w:hAnsi="Times New Roman" w:cs="Times New Roman"/>
          <w:sz w:val="28"/>
          <w:szCs w:val="28"/>
        </w:rPr>
      </w:pPr>
      <w:bookmarkStart w:id="15" w:name="_heading=h.xx0j9299m2j8" w:colFirst="0" w:colLast="0"/>
      <w:bookmarkEnd w:id="15"/>
      <w:r>
        <w:rPr>
          <w:rFonts w:ascii="Times New Roman" w:eastAsia="Times New Roman" w:hAnsi="Times New Roman" w:cs="Times New Roman"/>
          <w:sz w:val="28"/>
          <w:szCs w:val="28"/>
        </w:rPr>
        <w:t>Враховуючи призначення, банкетне обслуговування споживачів з повним обслуговуванням офіціантами здійснюють у формі банкету (прийому) за столом;</w:t>
      </w:r>
    </w:p>
    <w:p w:rsidR="00C2083C" w:rsidRDefault="00E83C7E" w:rsidP="002B76B1">
      <w:pPr>
        <w:pBdr>
          <w:top w:val="nil"/>
          <w:left w:val="nil"/>
          <w:bottom w:val="nil"/>
          <w:right w:val="nil"/>
          <w:between w:val="nil"/>
        </w:pBdr>
        <w:spacing w:after="0" w:line="360" w:lineRule="auto"/>
        <w:ind w:firstLine="567"/>
        <w:jc w:val="both"/>
        <w:rPr>
          <w:rFonts w:ascii="Times New Roman" w:eastAsia="Times New Roman" w:hAnsi="Times New Roman" w:cs="Times New Roman"/>
          <w:sz w:val="28"/>
          <w:szCs w:val="28"/>
        </w:rPr>
      </w:pPr>
      <w:bookmarkStart w:id="16" w:name="_heading=h.83mugdf0bd12" w:colFirst="0" w:colLast="0"/>
      <w:bookmarkEnd w:id="16"/>
      <w:r>
        <w:rPr>
          <w:rFonts w:ascii="Times New Roman" w:eastAsia="Times New Roman" w:hAnsi="Times New Roman" w:cs="Times New Roman"/>
          <w:sz w:val="28"/>
          <w:szCs w:val="28"/>
        </w:rPr>
        <w:t>При повному обслуговуванні всі операції, включаючи сервіровку столів на певну кількість гостей, розкладку хліба, подачу мінеральної води та інших безалкогольних напоїв, зустріч гостей, надання допомоги в розміщенні за столом, отримання продукції з роздавальної, доставку її в зал, послідовну подачу закусок, основних страв і алкогольних напоїв "в обнос", своєчасне прибирання використаного посуду і зміну посуду, своєчасну заміну попільничок здійснюють офіціанти.</w:t>
      </w:r>
    </w:p>
    <w:p w:rsidR="00C2083C" w:rsidRDefault="00C2083C" w:rsidP="002B76B1">
      <w:pPr>
        <w:pBdr>
          <w:top w:val="nil"/>
          <w:left w:val="nil"/>
          <w:bottom w:val="nil"/>
          <w:right w:val="nil"/>
          <w:between w:val="nil"/>
        </w:pBdr>
        <w:spacing w:after="0" w:line="360" w:lineRule="auto"/>
        <w:ind w:firstLine="567"/>
        <w:jc w:val="both"/>
        <w:rPr>
          <w:rFonts w:ascii="Times New Roman" w:eastAsia="Times New Roman" w:hAnsi="Times New Roman" w:cs="Times New Roman"/>
          <w:sz w:val="28"/>
          <w:szCs w:val="28"/>
        </w:rPr>
      </w:pPr>
    </w:p>
    <w:p w:rsidR="00C2083C" w:rsidRDefault="00E83C7E" w:rsidP="002B76B1">
      <w:pPr>
        <w:pBdr>
          <w:top w:val="nil"/>
          <w:left w:val="nil"/>
          <w:bottom w:val="nil"/>
          <w:right w:val="nil"/>
          <w:between w:val="nil"/>
        </w:pBdr>
        <w:spacing w:after="0" w:line="360" w:lineRule="auto"/>
        <w:ind w:firstLine="567"/>
        <w:jc w:val="both"/>
        <w:rPr>
          <w:color w:val="000000"/>
        </w:rPr>
      </w:pPr>
      <w:bookmarkStart w:id="17" w:name="_heading=h.odsxus97vbr7" w:colFirst="0" w:colLast="0"/>
      <w:bookmarkEnd w:id="17"/>
      <w:r>
        <w:br w:type="page"/>
      </w:r>
    </w:p>
    <w:tbl>
      <w:tblPr>
        <w:tblStyle w:val="affe"/>
        <w:tblW w:w="9638" w:type="dxa"/>
        <w:tblInd w:w="0" w:type="dxa"/>
        <w:tblLayout w:type="fixed"/>
        <w:tblLook w:val="0400" w:firstRow="0" w:lastRow="0" w:firstColumn="0" w:lastColumn="0" w:noHBand="0" w:noVBand="1"/>
      </w:tblPr>
      <w:tblGrid>
        <w:gridCol w:w="9638"/>
      </w:tblGrid>
      <w:tr w:rsidR="00C2083C">
        <w:tc>
          <w:tcPr>
            <w:tcW w:w="9638" w:type="dxa"/>
            <w:tcMar>
              <w:top w:w="0" w:type="dxa"/>
              <w:left w:w="108" w:type="dxa"/>
              <w:bottom w:w="0" w:type="dxa"/>
              <w:right w:w="108" w:type="dxa"/>
            </w:tcMar>
          </w:tcPr>
          <w:p w:rsidR="00C2083C" w:rsidRDefault="00C2083C" w:rsidP="002B76B1">
            <w:pPr>
              <w:pStyle w:val="3"/>
              <w:spacing w:before="0"/>
              <w:ind w:firstLine="600"/>
              <w:rPr>
                <w:rFonts w:ascii="Times New Roman" w:eastAsia="Times New Roman" w:hAnsi="Times New Roman" w:cs="Times New Roman"/>
                <w:i/>
                <w:color w:val="000000"/>
                <w:sz w:val="28"/>
                <w:szCs w:val="28"/>
                <w:u w:val="single"/>
              </w:rPr>
            </w:pPr>
          </w:p>
        </w:tc>
      </w:tr>
    </w:tbl>
    <w:p w:rsidR="00C2083C" w:rsidRDefault="00E83C7E" w:rsidP="002B76B1">
      <w:pPr>
        <w:pStyle w:val="3"/>
        <w:spacing w:before="0" w:line="360" w:lineRule="auto"/>
        <w:ind w:firstLine="567"/>
      </w:pPr>
      <w:bookmarkStart w:id="18" w:name="_Toc59567292"/>
      <w:r>
        <w:rPr>
          <w:rFonts w:ascii="Times New Roman" w:eastAsia="Times New Roman" w:hAnsi="Times New Roman" w:cs="Times New Roman"/>
          <w:i/>
          <w:color w:val="000000"/>
          <w:sz w:val="28"/>
          <w:szCs w:val="28"/>
          <w:u w:val="single"/>
        </w:rPr>
        <w:t>2.2.3. Розрахунок кількості посуду та приборів розкладання для подачі страв</w:t>
      </w:r>
      <w:bookmarkEnd w:id="18"/>
      <w:r>
        <w:t xml:space="preserve">  </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Перший посуд, котрий офіціанти будуть використовувати - це підтарільники. Вони будуть слугувати підставкою для подальших тарілок зі стравами, проте самі використовуватись не будуть, тому їх потрібно буде 20 шт, за кількістю гостей, а також 5 запасних, на випадок непередбачуваних обставин, всього - 25 шт. Стільки ж буде використано пиріжкових тарілок для хліба - 20 шт та 5 запасних, всього 25 шт.</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Закуски будуть трьох видів, готуватимуться індивідуально для кожного гостя, проте можливі повторні замовлення або ж розбиті тарілки, тому закусочних тарілок візьмемо із розрахунку по 2 на кожного гостя - 40 шт.</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Тарілок для основних страв та десертів візьмемо також із запасом, але вже по 30 шт, адже тоді гості будуть вже не голодні і вірогідність повторного замовлення буде меншою.</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Стосовно приборів - потрібно буде 20 наборів столових приборів, за числом гостей, та 5 запасних. У такій самій кількості будуть закусочні набори приборів та десертні.</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Келихи - це дуже крихкий посуд, тому розраховувати їх кількість потрібно обережно. Оскільки на столі буде 4 види вина - для кожного із них потрібен власний вид келихів.</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Келихи для ігристого, білого, розе та червоного вина будуть замовлятися із розрахунку на 20 гостей - 20 шт, а також по 10 шт запасних на випадок пошкодження, всього - по 30 шт.</w:t>
      </w:r>
    </w:p>
    <w:p w:rsidR="00C2083C" w:rsidRDefault="00E83C7E" w:rsidP="002B76B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Келихів для води та безалкогольних напоїв потрібно буде 40 шт.</w:t>
      </w:r>
    </w:p>
    <w:p w:rsidR="00C2083C" w:rsidRDefault="00E83C7E" w:rsidP="002B76B1">
      <w:pPr>
        <w:spacing w:after="0" w:line="360" w:lineRule="auto"/>
        <w:ind w:firstLine="566"/>
        <w:jc w:val="both"/>
      </w:pPr>
      <w:r>
        <w:br w:type="page"/>
      </w:r>
    </w:p>
    <w:p w:rsidR="00C2083C" w:rsidRDefault="00E83C7E" w:rsidP="002B76B1">
      <w:pPr>
        <w:pStyle w:val="1"/>
        <w:numPr>
          <w:ilvl w:val="1"/>
          <w:numId w:val="15"/>
        </w:numPr>
        <w:spacing w:before="0"/>
        <w:rPr>
          <w:rFonts w:ascii="Times New Roman" w:eastAsia="Times New Roman" w:hAnsi="Times New Roman" w:cs="Times New Roman"/>
          <w:b/>
          <w:i/>
          <w:color w:val="000000"/>
          <w:sz w:val="28"/>
          <w:szCs w:val="28"/>
        </w:rPr>
      </w:pPr>
      <w:bookmarkStart w:id="19" w:name="_Toc59567293"/>
      <w:r>
        <w:rPr>
          <w:rFonts w:ascii="Times New Roman" w:eastAsia="Times New Roman" w:hAnsi="Times New Roman" w:cs="Times New Roman"/>
          <w:b/>
          <w:i/>
          <w:color w:val="000000"/>
          <w:sz w:val="28"/>
          <w:szCs w:val="28"/>
        </w:rPr>
        <w:lastRenderedPageBreak/>
        <w:t xml:space="preserve"> Сервірування банкетних столів </w:t>
      </w:r>
      <w:proofErr w:type="gramStart"/>
      <w:r>
        <w:rPr>
          <w:rFonts w:ascii="Times New Roman" w:eastAsia="Times New Roman" w:hAnsi="Times New Roman" w:cs="Times New Roman"/>
          <w:b/>
          <w:i/>
          <w:color w:val="000000"/>
          <w:sz w:val="28"/>
          <w:szCs w:val="28"/>
        </w:rPr>
        <w:t>для банкету</w:t>
      </w:r>
      <w:bookmarkEnd w:id="19"/>
      <w:proofErr w:type="gramEnd"/>
    </w:p>
    <w:tbl>
      <w:tblPr>
        <w:tblStyle w:val="afff"/>
        <w:tblW w:w="8942" w:type="dxa"/>
        <w:tblInd w:w="0" w:type="dxa"/>
        <w:tblLayout w:type="fixed"/>
        <w:tblLook w:val="0400" w:firstRow="0" w:lastRow="0" w:firstColumn="0" w:lastColumn="0" w:noHBand="0" w:noVBand="1"/>
      </w:tblPr>
      <w:tblGrid>
        <w:gridCol w:w="8942"/>
      </w:tblGrid>
      <w:tr w:rsidR="00C2083C">
        <w:tc>
          <w:tcPr>
            <w:tcW w:w="8942" w:type="dxa"/>
            <w:tcMar>
              <w:top w:w="0" w:type="dxa"/>
              <w:left w:w="108" w:type="dxa"/>
              <w:bottom w:w="0" w:type="dxa"/>
              <w:right w:w="108" w:type="dxa"/>
            </w:tcMar>
          </w:tcPr>
          <w:p w:rsidR="00C2083C" w:rsidRDefault="00E83C7E" w:rsidP="002B76B1">
            <w:pPr>
              <w:pStyle w:val="3"/>
              <w:spacing w:before="0" w:line="360" w:lineRule="auto"/>
              <w:ind w:firstLine="604"/>
              <w:rPr>
                <w:rFonts w:ascii="Times New Roman" w:eastAsia="Times New Roman" w:hAnsi="Times New Roman" w:cs="Times New Roman"/>
                <w:i/>
                <w:color w:val="000000"/>
                <w:sz w:val="28"/>
                <w:szCs w:val="28"/>
                <w:u w:val="single"/>
              </w:rPr>
            </w:pPr>
            <w:bookmarkStart w:id="20" w:name="_Toc59567294"/>
            <w:r>
              <w:rPr>
                <w:rFonts w:ascii="Times New Roman" w:eastAsia="Times New Roman" w:hAnsi="Times New Roman" w:cs="Times New Roman"/>
                <w:i/>
                <w:color w:val="000000"/>
                <w:sz w:val="28"/>
                <w:szCs w:val="28"/>
                <w:u w:val="single"/>
              </w:rPr>
              <w:t>2.3.1. Розрахунок кількості предметів індивідуального сервірування</w:t>
            </w:r>
            <w:bookmarkEnd w:id="20"/>
          </w:p>
          <w:p w:rsidR="00C2083C" w:rsidRDefault="00E83C7E" w:rsidP="002B76B1">
            <w:pPr>
              <w:pBdr>
                <w:top w:val="nil"/>
                <w:left w:val="nil"/>
                <w:bottom w:val="nil"/>
                <w:right w:val="nil"/>
                <w:between w:val="nil"/>
              </w:pBdr>
              <w:spacing w:after="0" w:line="360" w:lineRule="auto"/>
              <w:ind w:firstLine="60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Сервірування столу згідно з етикетом не така складна, як може здатися. Основний порядок накривання столів для будь-якого приводу визначається кількома моментами:</w:t>
            </w:r>
          </w:p>
          <w:p w:rsidR="00C2083C" w:rsidRDefault="00E83C7E" w:rsidP="002B76B1">
            <w:pPr>
              <w:pBdr>
                <w:top w:val="nil"/>
                <w:left w:val="nil"/>
                <w:bottom w:val="nil"/>
                <w:right w:val="nil"/>
                <w:between w:val="nil"/>
              </w:pBdr>
              <w:spacing w:after="0" w:line="360" w:lineRule="auto"/>
              <w:ind w:firstLine="60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сервіровки використовуються лише найчистіші предмети, без плям, водяних патьоків чи слідів пальців. Спочатку увага приділяється скатертині, після неї індивідуальним комплектам, і тільки потім - всьому іншому.</w:t>
            </w:r>
          </w:p>
          <w:p w:rsidR="00C2083C" w:rsidRDefault="00E83C7E" w:rsidP="002B76B1">
            <w:pPr>
              <w:pBdr>
                <w:top w:val="nil"/>
                <w:left w:val="nil"/>
                <w:bottom w:val="nil"/>
                <w:right w:val="nil"/>
                <w:between w:val="nil"/>
              </w:pBdr>
              <w:spacing w:after="0" w:line="360" w:lineRule="auto"/>
              <w:ind w:firstLine="60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Предмети сервірування поділятьюся на:</w:t>
            </w:r>
          </w:p>
          <w:p w:rsidR="00C2083C" w:rsidRDefault="00E83C7E" w:rsidP="002B76B1">
            <w:pPr>
              <w:pBdr>
                <w:top w:val="nil"/>
                <w:left w:val="nil"/>
                <w:bottom w:val="nil"/>
                <w:right w:val="nil"/>
                <w:between w:val="nil"/>
              </w:pBdr>
              <w:spacing w:after="0" w:line="360" w:lineRule="auto"/>
              <w:ind w:firstLine="60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індивідуальні (котрими користується лише один конкретний гість);</w:t>
            </w:r>
          </w:p>
          <w:p w:rsidR="00C2083C" w:rsidRDefault="00E83C7E" w:rsidP="002B76B1">
            <w:pPr>
              <w:pBdr>
                <w:top w:val="nil"/>
                <w:left w:val="nil"/>
                <w:bottom w:val="nil"/>
                <w:right w:val="nil"/>
                <w:between w:val="nil"/>
              </w:pBdr>
              <w:spacing w:after="0" w:line="360" w:lineRule="auto"/>
              <w:ind w:firstLine="60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допоміжні (котрими користуються всі);</w:t>
            </w:r>
          </w:p>
          <w:p w:rsidR="00C2083C" w:rsidRDefault="00E83C7E" w:rsidP="002B76B1">
            <w:pPr>
              <w:pBdr>
                <w:top w:val="nil"/>
                <w:left w:val="nil"/>
                <w:bottom w:val="nil"/>
                <w:right w:val="nil"/>
                <w:between w:val="nil"/>
              </w:pBdr>
              <w:spacing w:after="0" w:line="360" w:lineRule="auto"/>
              <w:ind w:firstLine="60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декоративні (слугують для прикрашання трапези).</w:t>
            </w:r>
          </w:p>
          <w:p w:rsidR="00C2083C" w:rsidRDefault="00E83C7E" w:rsidP="002B76B1">
            <w:pPr>
              <w:pBdr>
                <w:top w:val="nil"/>
                <w:left w:val="nil"/>
                <w:bottom w:val="nil"/>
                <w:right w:val="nil"/>
                <w:between w:val="nil"/>
              </w:pBdr>
              <w:spacing w:after="0" w:line="360" w:lineRule="auto"/>
              <w:ind w:firstLine="604"/>
              <w:jc w:val="both"/>
              <w:rPr>
                <w:rFonts w:ascii="Times New Roman" w:eastAsia="Times New Roman" w:hAnsi="Times New Roman" w:cs="Times New Roman"/>
                <w:color w:val="000000"/>
                <w:sz w:val="28"/>
                <w:szCs w:val="28"/>
              </w:rPr>
            </w:pPr>
            <w:bookmarkStart w:id="21" w:name="_heading=h.1v1yuxt" w:colFirst="0" w:colLast="0"/>
            <w:bookmarkEnd w:id="21"/>
            <w:r>
              <w:rPr>
                <w:rFonts w:ascii="Times New Roman" w:eastAsia="Times New Roman" w:hAnsi="Times New Roman" w:cs="Times New Roman"/>
                <w:color w:val="000000"/>
                <w:sz w:val="28"/>
                <w:szCs w:val="28"/>
              </w:rPr>
              <w:t>Один індивідуальний сервірувальний комплект - це:</w:t>
            </w:r>
          </w:p>
          <w:p w:rsidR="00C2083C" w:rsidRDefault="00E83C7E" w:rsidP="002B76B1">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тарілка, яку називають великою сервіровочною, або великою дрібною, або підтарільником, або тарілкою-підставкою;</w:t>
            </w:r>
          </w:p>
          <w:p w:rsidR="00C2083C" w:rsidRDefault="00E83C7E" w:rsidP="002B76B1">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тарілки і прибори відповідно до меню;</w:t>
            </w:r>
          </w:p>
          <w:p w:rsidR="00C2083C" w:rsidRDefault="00E83C7E" w:rsidP="002B76B1">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скло/кришталь для спиртного, мінеральної води, соків і т.п;</w:t>
            </w:r>
          </w:p>
          <w:p w:rsidR="00C2083C" w:rsidRDefault="00E83C7E" w:rsidP="002B76B1">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серветки.</w:t>
            </w:r>
          </w:p>
          <w:p w:rsidR="00C2083C" w:rsidRDefault="00E83C7E" w:rsidP="002B76B1">
            <w:pPr>
              <w:pBdr>
                <w:top w:val="nil"/>
                <w:left w:val="nil"/>
                <w:bottom w:val="nil"/>
                <w:right w:val="nil"/>
                <w:between w:val="nil"/>
              </w:pBdr>
              <w:spacing w:after="0" w:line="360" w:lineRule="auto"/>
              <w:ind w:firstLine="60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Індивідуальний десертний комплект: блюдо для солодощів, кавова або чайна пара, десертний столовий прибор.</w:t>
            </w:r>
          </w:p>
          <w:p w:rsidR="00C2083C" w:rsidRDefault="00E83C7E" w:rsidP="002B76B1">
            <w:pPr>
              <w:pBdr>
                <w:top w:val="nil"/>
                <w:left w:val="nil"/>
                <w:bottom w:val="nil"/>
                <w:right w:val="nil"/>
                <w:between w:val="nil"/>
              </w:pBdr>
              <w:spacing w:after="0" w:line="360" w:lineRule="auto"/>
              <w:ind w:firstLine="60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Однакових індивідуальних комплектів стільки, скільки запрошено гостей.</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На кожного гостя - мінімум 80 см застільного простору.</w:t>
            </w:r>
          </w:p>
          <w:p w:rsidR="00C2083C" w:rsidRDefault="00C2083C" w:rsidP="002B76B1">
            <w:pPr>
              <w:pBdr>
                <w:top w:val="nil"/>
                <w:left w:val="nil"/>
                <w:bottom w:val="nil"/>
                <w:right w:val="nil"/>
                <w:between w:val="nil"/>
              </w:pBdr>
              <w:spacing w:after="0" w:line="360" w:lineRule="auto"/>
              <w:ind w:firstLine="604"/>
              <w:jc w:val="both"/>
              <w:rPr>
                <w:color w:val="000000"/>
              </w:rPr>
            </w:pPr>
          </w:p>
        </w:tc>
      </w:tr>
    </w:tbl>
    <w:p w:rsidR="00C2083C" w:rsidRDefault="00E83C7E" w:rsidP="002B76B1">
      <w:pPr>
        <w:spacing w:after="0"/>
      </w:pPr>
      <w:r>
        <w:br w:type="page"/>
      </w:r>
    </w:p>
    <w:p w:rsidR="00C2083C" w:rsidRDefault="00E83C7E" w:rsidP="002B76B1">
      <w:pPr>
        <w:pStyle w:val="3"/>
        <w:spacing w:before="0"/>
        <w:ind w:firstLine="566"/>
        <w:rPr>
          <w:rFonts w:ascii="Times New Roman" w:eastAsia="Times New Roman" w:hAnsi="Times New Roman" w:cs="Times New Roman"/>
          <w:i/>
          <w:color w:val="000000"/>
          <w:sz w:val="28"/>
          <w:szCs w:val="28"/>
          <w:u w:val="single"/>
        </w:rPr>
      </w:pPr>
      <w:bookmarkStart w:id="22" w:name="_heading=h.i27lhw4wrytj" w:colFirst="0" w:colLast="0"/>
      <w:bookmarkStart w:id="23" w:name="_Toc59567295"/>
      <w:bookmarkEnd w:id="22"/>
      <w:r>
        <w:rPr>
          <w:rFonts w:ascii="Times New Roman" w:eastAsia="Times New Roman" w:hAnsi="Times New Roman" w:cs="Times New Roman"/>
          <w:i/>
          <w:color w:val="000000"/>
          <w:sz w:val="28"/>
          <w:szCs w:val="28"/>
          <w:u w:val="single"/>
        </w:rPr>
        <w:lastRenderedPageBreak/>
        <w:t>2.3.2. Замовлення у сервізну</w:t>
      </w:r>
      <w:bookmarkEnd w:id="23"/>
    </w:p>
    <w:p w:rsidR="00C2083C" w:rsidRDefault="00E83C7E" w:rsidP="002B76B1">
      <w:pPr>
        <w:spacing w:after="0"/>
        <w:ind w:firstLine="566"/>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Всього посуду </w:t>
      </w:r>
      <w:proofErr w:type="gramStart"/>
      <w:r>
        <w:rPr>
          <w:rFonts w:ascii="Times New Roman" w:eastAsia="Times New Roman" w:hAnsi="Times New Roman" w:cs="Times New Roman"/>
          <w:b/>
          <w:i/>
          <w:sz w:val="28"/>
          <w:szCs w:val="28"/>
        </w:rPr>
        <w:t>для банкету</w:t>
      </w:r>
      <w:proofErr w:type="gramEnd"/>
      <w:r>
        <w:rPr>
          <w:rFonts w:ascii="Times New Roman" w:eastAsia="Times New Roman" w:hAnsi="Times New Roman" w:cs="Times New Roman"/>
          <w:b/>
          <w:i/>
          <w:sz w:val="28"/>
          <w:szCs w:val="28"/>
        </w:rPr>
        <w:t xml:space="preserve"> знадобиться:</w:t>
      </w:r>
    </w:p>
    <w:p w:rsidR="00C2083C" w:rsidRDefault="00E83C7E" w:rsidP="002B76B1">
      <w:pPr>
        <w:spacing w:after="0"/>
        <w:ind w:firstLine="566"/>
        <w:rPr>
          <w:rFonts w:ascii="Times New Roman" w:eastAsia="Times New Roman" w:hAnsi="Times New Roman" w:cs="Times New Roman"/>
          <w:sz w:val="28"/>
          <w:szCs w:val="28"/>
        </w:rPr>
      </w:pPr>
      <w:r>
        <w:rPr>
          <w:rFonts w:ascii="Times New Roman" w:eastAsia="Times New Roman" w:hAnsi="Times New Roman" w:cs="Times New Roman"/>
          <w:sz w:val="28"/>
          <w:szCs w:val="28"/>
        </w:rPr>
        <w:t>Підтарільників - 30 шт.</w:t>
      </w:r>
    </w:p>
    <w:p w:rsidR="00C2083C" w:rsidRDefault="00E83C7E" w:rsidP="002B76B1">
      <w:pPr>
        <w:spacing w:after="0"/>
        <w:ind w:firstLine="566"/>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Пиріжкових тарілок - 30 шт. </w:t>
      </w:r>
    </w:p>
    <w:p w:rsidR="00C2083C" w:rsidRDefault="00E83C7E" w:rsidP="002B76B1">
      <w:pPr>
        <w:spacing w:after="0"/>
        <w:ind w:firstLine="566"/>
        <w:rPr>
          <w:rFonts w:ascii="Times New Roman" w:eastAsia="Times New Roman" w:hAnsi="Times New Roman" w:cs="Times New Roman"/>
          <w:sz w:val="28"/>
          <w:szCs w:val="28"/>
        </w:rPr>
      </w:pPr>
      <w:r>
        <w:rPr>
          <w:rFonts w:ascii="Times New Roman" w:eastAsia="Times New Roman" w:hAnsi="Times New Roman" w:cs="Times New Roman"/>
          <w:sz w:val="28"/>
          <w:szCs w:val="28"/>
        </w:rPr>
        <w:t>Закусочних тарілок - 40 шт.</w:t>
      </w:r>
    </w:p>
    <w:p w:rsidR="00C2083C" w:rsidRDefault="00E83C7E" w:rsidP="002B76B1">
      <w:pPr>
        <w:spacing w:after="0"/>
        <w:ind w:firstLine="566"/>
        <w:rPr>
          <w:rFonts w:ascii="Times New Roman" w:eastAsia="Times New Roman" w:hAnsi="Times New Roman" w:cs="Times New Roman"/>
          <w:sz w:val="28"/>
          <w:szCs w:val="28"/>
        </w:rPr>
      </w:pPr>
      <w:r>
        <w:rPr>
          <w:rFonts w:ascii="Times New Roman" w:eastAsia="Times New Roman" w:hAnsi="Times New Roman" w:cs="Times New Roman"/>
          <w:sz w:val="28"/>
          <w:szCs w:val="28"/>
        </w:rPr>
        <w:t>Тарілок для основних страв - 30 шт.</w:t>
      </w:r>
    </w:p>
    <w:p w:rsidR="00C2083C" w:rsidRDefault="00E83C7E" w:rsidP="002B76B1">
      <w:pPr>
        <w:spacing w:after="0"/>
        <w:ind w:firstLine="566"/>
        <w:rPr>
          <w:rFonts w:ascii="Times New Roman" w:eastAsia="Times New Roman" w:hAnsi="Times New Roman" w:cs="Times New Roman"/>
          <w:sz w:val="28"/>
          <w:szCs w:val="28"/>
        </w:rPr>
      </w:pPr>
      <w:r>
        <w:rPr>
          <w:rFonts w:ascii="Times New Roman" w:eastAsia="Times New Roman" w:hAnsi="Times New Roman" w:cs="Times New Roman"/>
          <w:sz w:val="28"/>
          <w:szCs w:val="28"/>
        </w:rPr>
        <w:t>Десертних тарілок - 30 шт.</w:t>
      </w:r>
    </w:p>
    <w:p w:rsidR="00C2083C" w:rsidRDefault="00E83C7E" w:rsidP="002B76B1">
      <w:pPr>
        <w:spacing w:after="0"/>
        <w:ind w:firstLine="566"/>
        <w:rPr>
          <w:rFonts w:ascii="Times New Roman" w:eastAsia="Times New Roman" w:hAnsi="Times New Roman" w:cs="Times New Roman"/>
          <w:sz w:val="28"/>
          <w:szCs w:val="28"/>
        </w:rPr>
      </w:pPr>
      <w:r>
        <w:rPr>
          <w:rFonts w:ascii="Times New Roman" w:eastAsia="Times New Roman" w:hAnsi="Times New Roman" w:cs="Times New Roman"/>
          <w:sz w:val="28"/>
          <w:szCs w:val="28"/>
        </w:rPr>
        <w:t>Столових приборів (вилка, ніж, ложка) - 25 наборів.</w:t>
      </w:r>
    </w:p>
    <w:p w:rsidR="00C2083C" w:rsidRDefault="00E83C7E" w:rsidP="002B76B1">
      <w:pPr>
        <w:spacing w:after="0"/>
        <w:ind w:firstLine="566"/>
        <w:rPr>
          <w:rFonts w:ascii="Times New Roman" w:eastAsia="Times New Roman" w:hAnsi="Times New Roman" w:cs="Times New Roman"/>
          <w:sz w:val="28"/>
          <w:szCs w:val="28"/>
        </w:rPr>
      </w:pPr>
      <w:r>
        <w:rPr>
          <w:rFonts w:ascii="Times New Roman" w:eastAsia="Times New Roman" w:hAnsi="Times New Roman" w:cs="Times New Roman"/>
          <w:sz w:val="28"/>
          <w:szCs w:val="28"/>
        </w:rPr>
        <w:t>Закусочних приборів (вилка, ніж, ложка) - 25 наборів.</w:t>
      </w:r>
    </w:p>
    <w:p w:rsidR="00C2083C" w:rsidRDefault="00E83C7E" w:rsidP="002B76B1">
      <w:pPr>
        <w:spacing w:after="0"/>
        <w:ind w:firstLine="566"/>
        <w:rPr>
          <w:rFonts w:ascii="Times New Roman" w:eastAsia="Times New Roman" w:hAnsi="Times New Roman" w:cs="Times New Roman"/>
          <w:sz w:val="28"/>
          <w:szCs w:val="28"/>
        </w:rPr>
      </w:pPr>
      <w:r>
        <w:rPr>
          <w:rFonts w:ascii="Times New Roman" w:eastAsia="Times New Roman" w:hAnsi="Times New Roman" w:cs="Times New Roman"/>
          <w:sz w:val="28"/>
          <w:szCs w:val="28"/>
        </w:rPr>
        <w:t>Десертних приборів (вилка, ніж, ложка) - 25 наборів.</w:t>
      </w:r>
    </w:p>
    <w:p w:rsidR="00C2083C" w:rsidRDefault="00E83C7E" w:rsidP="002B76B1">
      <w:pPr>
        <w:spacing w:after="0"/>
        <w:ind w:firstLine="566"/>
        <w:rPr>
          <w:rFonts w:ascii="Times New Roman" w:eastAsia="Times New Roman" w:hAnsi="Times New Roman" w:cs="Times New Roman"/>
          <w:sz w:val="28"/>
          <w:szCs w:val="28"/>
        </w:rPr>
      </w:pPr>
      <w:r>
        <w:rPr>
          <w:rFonts w:ascii="Times New Roman" w:eastAsia="Times New Roman" w:hAnsi="Times New Roman" w:cs="Times New Roman"/>
          <w:sz w:val="28"/>
          <w:szCs w:val="28"/>
        </w:rPr>
        <w:t>Келихів для ігристого вина - 30 шт.</w:t>
      </w:r>
    </w:p>
    <w:p w:rsidR="00C2083C" w:rsidRDefault="00E83C7E" w:rsidP="002B76B1">
      <w:pPr>
        <w:spacing w:after="0"/>
        <w:ind w:firstLine="566"/>
        <w:rPr>
          <w:rFonts w:ascii="Times New Roman" w:eastAsia="Times New Roman" w:hAnsi="Times New Roman" w:cs="Times New Roman"/>
          <w:sz w:val="28"/>
          <w:szCs w:val="28"/>
        </w:rPr>
      </w:pPr>
      <w:r>
        <w:rPr>
          <w:rFonts w:ascii="Times New Roman" w:eastAsia="Times New Roman" w:hAnsi="Times New Roman" w:cs="Times New Roman"/>
          <w:sz w:val="28"/>
          <w:szCs w:val="28"/>
        </w:rPr>
        <w:t>Келихів для білого вина - 30 шт.</w:t>
      </w:r>
    </w:p>
    <w:p w:rsidR="00C2083C" w:rsidRDefault="00E83C7E" w:rsidP="002B76B1">
      <w:pPr>
        <w:spacing w:after="0"/>
        <w:ind w:firstLine="566"/>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Келихів </w:t>
      </w:r>
      <w:proofErr w:type="gramStart"/>
      <w:r>
        <w:rPr>
          <w:rFonts w:ascii="Times New Roman" w:eastAsia="Times New Roman" w:hAnsi="Times New Roman" w:cs="Times New Roman"/>
          <w:sz w:val="28"/>
          <w:szCs w:val="28"/>
        </w:rPr>
        <w:t>для розе</w:t>
      </w:r>
      <w:proofErr w:type="gramEnd"/>
      <w:r>
        <w:rPr>
          <w:rFonts w:ascii="Times New Roman" w:eastAsia="Times New Roman" w:hAnsi="Times New Roman" w:cs="Times New Roman"/>
          <w:sz w:val="28"/>
          <w:szCs w:val="28"/>
        </w:rPr>
        <w:t xml:space="preserve"> - 30 шт.</w:t>
      </w:r>
    </w:p>
    <w:p w:rsidR="00C2083C" w:rsidRDefault="00E83C7E" w:rsidP="002B76B1">
      <w:pPr>
        <w:spacing w:after="0"/>
        <w:ind w:firstLine="566"/>
        <w:rPr>
          <w:rFonts w:ascii="Times New Roman" w:eastAsia="Times New Roman" w:hAnsi="Times New Roman" w:cs="Times New Roman"/>
          <w:sz w:val="28"/>
          <w:szCs w:val="28"/>
        </w:rPr>
      </w:pPr>
      <w:r>
        <w:rPr>
          <w:rFonts w:ascii="Times New Roman" w:eastAsia="Times New Roman" w:hAnsi="Times New Roman" w:cs="Times New Roman"/>
          <w:sz w:val="28"/>
          <w:szCs w:val="28"/>
        </w:rPr>
        <w:t>Келихів для червоного вина - 30 шт.</w:t>
      </w:r>
    </w:p>
    <w:p w:rsidR="00C2083C" w:rsidRDefault="00E83C7E" w:rsidP="002B76B1">
      <w:pPr>
        <w:spacing w:after="0"/>
        <w:ind w:firstLine="566"/>
        <w:rPr>
          <w:rFonts w:ascii="Times New Roman" w:eastAsia="Times New Roman" w:hAnsi="Times New Roman" w:cs="Times New Roman"/>
          <w:sz w:val="28"/>
          <w:szCs w:val="28"/>
        </w:rPr>
      </w:pPr>
      <w:r>
        <w:rPr>
          <w:rFonts w:ascii="Times New Roman" w:eastAsia="Times New Roman" w:hAnsi="Times New Roman" w:cs="Times New Roman"/>
          <w:sz w:val="28"/>
          <w:szCs w:val="28"/>
        </w:rPr>
        <w:t>Келихів для води та безалкогольних напоїв - 40 шт.</w:t>
      </w:r>
    </w:p>
    <w:p w:rsidR="00C2083C" w:rsidRDefault="00C2083C" w:rsidP="002B76B1">
      <w:pPr>
        <w:spacing w:after="0"/>
        <w:ind w:firstLine="566"/>
        <w:rPr>
          <w:rFonts w:ascii="Times New Roman" w:eastAsia="Times New Roman" w:hAnsi="Times New Roman" w:cs="Times New Roman"/>
          <w:sz w:val="28"/>
          <w:szCs w:val="28"/>
        </w:rPr>
      </w:pPr>
    </w:p>
    <w:p w:rsidR="00C2083C" w:rsidRDefault="00C2083C" w:rsidP="002B76B1">
      <w:pPr>
        <w:spacing w:after="0"/>
        <w:rPr>
          <w:rFonts w:ascii="Times New Roman" w:eastAsia="Times New Roman" w:hAnsi="Times New Roman" w:cs="Times New Roman"/>
          <w:sz w:val="28"/>
          <w:szCs w:val="28"/>
        </w:rPr>
      </w:pPr>
    </w:p>
    <w:p w:rsidR="00C2083C" w:rsidRDefault="00E83C7E" w:rsidP="002B76B1">
      <w:pPr>
        <w:spacing w:after="0"/>
      </w:pPr>
      <w:r>
        <w:br w:type="page"/>
      </w:r>
    </w:p>
    <w:p w:rsidR="00C2083C" w:rsidRDefault="00E83C7E" w:rsidP="002B76B1">
      <w:pPr>
        <w:pStyle w:val="3"/>
        <w:spacing w:before="0"/>
        <w:ind w:firstLine="567"/>
        <w:rPr>
          <w:rFonts w:ascii="Times New Roman" w:eastAsia="Times New Roman" w:hAnsi="Times New Roman" w:cs="Times New Roman"/>
          <w:i/>
          <w:color w:val="000000"/>
          <w:sz w:val="28"/>
          <w:szCs w:val="28"/>
          <w:u w:val="single"/>
        </w:rPr>
      </w:pPr>
      <w:bookmarkStart w:id="24" w:name="_heading=h.7o4trsazve6c" w:colFirst="0" w:colLast="0"/>
      <w:bookmarkStart w:id="25" w:name="_Toc59567296"/>
      <w:bookmarkEnd w:id="24"/>
      <w:r>
        <w:rPr>
          <w:rFonts w:ascii="Times New Roman" w:eastAsia="Times New Roman" w:hAnsi="Times New Roman" w:cs="Times New Roman"/>
          <w:i/>
          <w:color w:val="000000"/>
          <w:sz w:val="28"/>
          <w:szCs w:val="28"/>
          <w:u w:val="single"/>
        </w:rPr>
        <w:lastRenderedPageBreak/>
        <w:t>2.3.3. Особливості сервірування та оформлення столів</w:t>
      </w:r>
      <w:bookmarkEnd w:id="25"/>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Сервіруючи святковий стіл, спочатку покривають його м'якою тканиною (полірований, поверх тканини - клейонкою), потім накрохмаленою і добре вигладженою скатертиною. Краща прикраса столу - живі квіти.</w:t>
      </w:r>
    </w:p>
    <w:p w:rsidR="004C6724" w:rsidRPr="004C6724" w:rsidRDefault="004C6724" w:rsidP="004C6724">
      <w:pPr>
        <w:spacing w:after="0" w:line="360" w:lineRule="auto"/>
        <w:ind w:firstLine="566"/>
        <w:jc w:val="right"/>
        <w:rPr>
          <w:rFonts w:ascii="Times New Roman" w:eastAsia="Times New Roman" w:hAnsi="Times New Roman" w:cs="Times New Roman"/>
          <w:i/>
        </w:rPr>
      </w:pPr>
      <w:r>
        <w:rPr>
          <w:noProof/>
        </w:rPr>
        <w:drawing>
          <wp:anchor distT="114300" distB="114300" distL="114300" distR="114300" simplePos="0" relativeHeight="251659264" behindDoc="0" locked="0" layoutInCell="1" hidden="0" allowOverlap="1">
            <wp:simplePos x="0" y="0"/>
            <wp:positionH relativeFrom="column">
              <wp:posOffset>-93980</wp:posOffset>
            </wp:positionH>
            <wp:positionV relativeFrom="paragraph">
              <wp:posOffset>526357</wp:posOffset>
            </wp:positionV>
            <wp:extent cx="6222365" cy="4773295"/>
            <wp:effectExtent l="0" t="0" r="6985" b="8255"/>
            <wp:wrapTopAndBottom distT="114300" distB="11430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6222365" cy="4773295"/>
                    </a:xfrm>
                    <a:prstGeom prst="rect">
                      <a:avLst/>
                    </a:prstGeom>
                    <a:ln/>
                  </pic:spPr>
                </pic:pic>
              </a:graphicData>
            </a:graphic>
            <wp14:sizeRelH relativeFrom="margin">
              <wp14:pctWidth>0</wp14:pctWidth>
            </wp14:sizeRelH>
            <wp14:sizeRelV relativeFrom="margin">
              <wp14:pctHeight>0</wp14:pctHeight>
            </wp14:sizeRelV>
          </wp:anchor>
        </w:drawing>
      </w:r>
      <w:r w:rsidRPr="004C6724">
        <w:rPr>
          <w:rFonts w:ascii="Times New Roman" w:eastAsia="Times New Roman" w:hAnsi="Times New Roman" w:cs="Times New Roman"/>
          <w:i/>
        </w:rPr>
        <w:t xml:space="preserve">Додаток 2. </w:t>
      </w:r>
    </w:p>
    <w:p w:rsidR="004C6724" w:rsidRPr="004C6724" w:rsidRDefault="004C6724" w:rsidP="004C6724">
      <w:pPr>
        <w:spacing w:after="0" w:line="360" w:lineRule="auto"/>
        <w:ind w:firstLine="566"/>
        <w:jc w:val="right"/>
        <w:rPr>
          <w:rFonts w:ascii="Times New Roman" w:eastAsia="Times New Roman" w:hAnsi="Times New Roman" w:cs="Times New Roman"/>
          <w:i/>
        </w:rPr>
      </w:pPr>
      <w:r w:rsidRPr="004C6724">
        <w:rPr>
          <w:rFonts w:ascii="Times New Roman" w:eastAsia="Times New Roman" w:hAnsi="Times New Roman" w:cs="Times New Roman"/>
          <w:i/>
        </w:rPr>
        <w:t>Приклад прикрашання банкетного столу</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фруктів найкраще підійдуть вази на маленьких ніжках. На рівній відстані один від одного і ближче до країв столу розставляють дрібні великі тарілки (за кількістю гостей), на них - закусочні. Праворуч від тарілки кладуть ніж (відточеною стороною до тарілки) і ложку, якщо буде подаватися перша страва. З лівого боку - вилку (ложку і вилку кладуть опуклою стороною вниз).</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Закусочні і рибні прилади ставлять в особливо урочистих випадках. Фужер для мінеральної води ставлять перед тарілкою. Прилад </w:t>
      </w:r>
      <w:proofErr w:type="gramStart"/>
      <w:r>
        <w:rPr>
          <w:rFonts w:ascii="Times New Roman" w:eastAsia="Times New Roman" w:hAnsi="Times New Roman" w:cs="Times New Roman"/>
          <w:sz w:val="28"/>
          <w:szCs w:val="28"/>
        </w:rPr>
        <w:t>для десерту</w:t>
      </w:r>
      <w:proofErr w:type="gramEnd"/>
      <w:r>
        <w:rPr>
          <w:rFonts w:ascii="Times New Roman" w:eastAsia="Times New Roman" w:hAnsi="Times New Roman" w:cs="Times New Roman"/>
          <w:sz w:val="28"/>
          <w:szCs w:val="28"/>
        </w:rPr>
        <w:t xml:space="preserve">, якщо дозволяють розміри столу, розміщують за келихом або подають в кінці. Серветки з тканини складають і кладуть поверх закусочної тарілки. На протилежних </w:t>
      </w:r>
      <w:r>
        <w:rPr>
          <w:rFonts w:ascii="Times New Roman" w:eastAsia="Times New Roman" w:hAnsi="Times New Roman" w:cs="Times New Roman"/>
          <w:sz w:val="28"/>
          <w:szCs w:val="28"/>
        </w:rPr>
        <w:lastRenderedPageBreak/>
        <w:t xml:space="preserve">сторонах розміщують хлібниці. У центр столу - вази з квітами, фруктами. Закінчити сервіровку рекомендується за півгодини </w:t>
      </w:r>
      <w:proofErr w:type="gramStart"/>
      <w:r>
        <w:rPr>
          <w:rFonts w:ascii="Times New Roman" w:eastAsia="Times New Roman" w:hAnsi="Times New Roman" w:cs="Times New Roman"/>
          <w:sz w:val="28"/>
          <w:szCs w:val="28"/>
        </w:rPr>
        <w:t>до приходу</w:t>
      </w:r>
      <w:proofErr w:type="gramEnd"/>
      <w:r>
        <w:rPr>
          <w:rFonts w:ascii="Times New Roman" w:eastAsia="Times New Roman" w:hAnsi="Times New Roman" w:cs="Times New Roman"/>
          <w:sz w:val="28"/>
          <w:szCs w:val="28"/>
        </w:rPr>
        <w:t xml:space="preserve"> гостей.</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Стіл для вечірнього чаю в святковий день також прикрашають живими квітами і вазами з фруктами. Стіл можна покрити кольоровою скатертиною, яка поєднується за кольором з чайним сервізом. Ставлять десертні або закусочні тарілки, поверх тарілок кладуть серветки; зліва від кожної тарілки - десертну вилку, праворуч - ніж.</w:t>
      </w:r>
    </w:p>
    <w:p w:rsidR="00C2083C" w:rsidRDefault="00E83C7E" w:rsidP="002B76B1">
      <w:pPr>
        <w:pStyle w:val="3"/>
        <w:spacing w:before="0"/>
        <w:rPr>
          <w:rFonts w:ascii="Times New Roman" w:eastAsia="Times New Roman" w:hAnsi="Times New Roman" w:cs="Times New Roman"/>
          <w:i/>
          <w:color w:val="000000"/>
          <w:sz w:val="28"/>
          <w:szCs w:val="28"/>
          <w:u w:val="single"/>
        </w:rPr>
      </w:pPr>
      <w:bookmarkStart w:id="26" w:name="_heading=h.lwws7dssnydu" w:colFirst="0" w:colLast="0"/>
      <w:bookmarkEnd w:id="26"/>
      <w:r>
        <w:br w:type="page"/>
      </w:r>
    </w:p>
    <w:p w:rsidR="00C2083C" w:rsidRDefault="00E83C7E" w:rsidP="008E232F">
      <w:pPr>
        <w:pStyle w:val="3"/>
        <w:spacing w:before="240"/>
        <w:ind w:firstLine="600"/>
        <w:rPr>
          <w:rFonts w:ascii="Times New Roman" w:eastAsia="Times New Roman" w:hAnsi="Times New Roman" w:cs="Times New Roman"/>
          <w:i/>
          <w:color w:val="000000"/>
          <w:sz w:val="28"/>
          <w:szCs w:val="28"/>
          <w:u w:val="single"/>
        </w:rPr>
      </w:pPr>
      <w:bookmarkStart w:id="27" w:name="_Toc59567297"/>
      <w:r>
        <w:rPr>
          <w:rFonts w:ascii="Times New Roman" w:eastAsia="Times New Roman" w:hAnsi="Times New Roman" w:cs="Times New Roman"/>
          <w:i/>
          <w:color w:val="000000"/>
          <w:sz w:val="28"/>
          <w:szCs w:val="28"/>
          <w:u w:val="single"/>
        </w:rPr>
        <w:lastRenderedPageBreak/>
        <w:t>2.3.4. Ескіз фрагменту сервірування столу (із зазначенням черговості сервірування, в т.ч. для почесних гостей</w:t>
      </w:r>
      <w:bookmarkEnd w:id="27"/>
      <w:r w:rsidR="008E232F">
        <w:rPr>
          <w:rFonts w:ascii="Times New Roman" w:eastAsia="Times New Roman" w:hAnsi="Times New Roman" w:cs="Times New Roman"/>
          <w:i/>
          <w:color w:val="000000"/>
          <w:sz w:val="28"/>
          <w:szCs w:val="28"/>
          <w:u w:val="single"/>
        </w:rPr>
        <w:t>)</w:t>
      </w:r>
    </w:p>
    <w:p w:rsidR="008E232F" w:rsidRDefault="008E232F" w:rsidP="008E232F"/>
    <w:p w:rsidR="008E232F" w:rsidRPr="008E232F" w:rsidRDefault="008E232F" w:rsidP="008E232F">
      <w:pPr>
        <w:jc w:val="right"/>
        <w:rPr>
          <w:rFonts w:ascii="Times New Roman" w:hAnsi="Times New Roman" w:cs="Times New Roman"/>
        </w:rPr>
      </w:pPr>
      <w:r w:rsidRPr="008E232F">
        <w:rPr>
          <w:rFonts w:ascii="Times New Roman" w:hAnsi="Times New Roman" w:cs="Times New Roman"/>
        </w:rPr>
        <w:t xml:space="preserve">Додаток 3. </w:t>
      </w:r>
    </w:p>
    <w:p w:rsidR="008E232F" w:rsidRPr="008E232F" w:rsidRDefault="008E232F" w:rsidP="008E232F">
      <w:pPr>
        <w:jc w:val="right"/>
        <w:rPr>
          <w:rFonts w:ascii="Times New Roman" w:hAnsi="Times New Roman" w:cs="Times New Roman"/>
          <w:lang w:val="uk-UA"/>
        </w:rPr>
      </w:pPr>
      <w:bookmarkStart w:id="28" w:name="_Toc59567298"/>
      <w:r>
        <w:rPr>
          <w:noProof/>
        </w:rPr>
        <w:drawing>
          <wp:anchor distT="114300" distB="114300" distL="114300" distR="114300" simplePos="0" relativeHeight="251660288" behindDoc="0" locked="0" layoutInCell="1" hidden="0" allowOverlap="1">
            <wp:simplePos x="0" y="0"/>
            <wp:positionH relativeFrom="column">
              <wp:posOffset>-474345</wp:posOffset>
            </wp:positionH>
            <wp:positionV relativeFrom="paragraph">
              <wp:posOffset>355600</wp:posOffset>
            </wp:positionV>
            <wp:extent cx="6592570" cy="5177155"/>
            <wp:effectExtent l="0" t="0" r="0" b="4445"/>
            <wp:wrapSquare wrapText="bothSides" distT="114300" distB="114300" distL="114300" distR="11430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592570" cy="5177155"/>
                    </a:xfrm>
                    <a:prstGeom prst="rect">
                      <a:avLst/>
                    </a:prstGeom>
                    <a:ln/>
                  </pic:spPr>
                </pic:pic>
              </a:graphicData>
            </a:graphic>
            <wp14:sizeRelH relativeFrom="margin">
              <wp14:pctWidth>0</wp14:pctWidth>
            </wp14:sizeRelH>
            <wp14:sizeRelV relativeFrom="margin">
              <wp14:pctHeight>0</wp14:pctHeight>
            </wp14:sizeRelV>
          </wp:anchor>
        </w:drawing>
      </w:r>
      <w:bookmarkEnd w:id="28"/>
      <w:r w:rsidRPr="008E232F">
        <w:rPr>
          <w:rFonts w:ascii="Times New Roman" w:hAnsi="Times New Roman" w:cs="Times New Roman"/>
        </w:rPr>
        <w:t>Приклад правильног</w:t>
      </w:r>
      <w:r w:rsidRPr="008E232F">
        <w:rPr>
          <w:rFonts w:ascii="Times New Roman" w:hAnsi="Times New Roman" w:cs="Times New Roman"/>
          <w:lang w:val="uk-UA"/>
        </w:rPr>
        <w:t>о індивідуального сервірування</w:t>
      </w:r>
    </w:p>
    <w:p w:rsidR="008E232F" w:rsidRDefault="008E232F" w:rsidP="008E232F">
      <w:pPr>
        <w:pStyle w:val="3"/>
        <w:spacing w:before="0"/>
        <w:ind w:firstLine="600"/>
      </w:pPr>
    </w:p>
    <w:p w:rsidR="008E232F" w:rsidRDefault="008E232F" w:rsidP="008E232F">
      <w:pPr>
        <w:pStyle w:val="3"/>
        <w:spacing w:before="0"/>
        <w:ind w:firstLine="600"/>
      </w:pPr>
    </w:p>
    <w:p w:rsidR="008E232F" w:rsidRDefault="008E232F" w:rsidP="008E232F">
      <w:pPr>
        <w:pStyle w:val="3"/>
        <w:spacing w:before="0"/>
        <w:ind w:firstLine="600"/>
      </w:pPr>
    </w:p>
    <w:p w:rsidR="008E232F" w:rsidRDefault="008E232F" w:rsidP="008E232F">
      <w:pPr>
        <w:pStyle w:val="3"/>
        <w:spacing w:before="0"/>
        <w:ind w:firstLine="600"/>
      </w:pPr>
    </w:p>
    <w:p w:rsidR="008E232F" w:rsidRDefault="008E232F" w:rsidP="008E232F">
      <w:bookmarkStart w:id="29" w:name="_GoBack"/>
      <w:bookmarkEnd w:id="29"/>
    </w:p>
    <w:p w:rsidR="008E232F" w:rsidRDefault="008E232F" w:rsidP="008E232F"/>
    <w:p w:rsidR="008E232F" w:rsidRDefault="008E232F" w:rsidP="008E232F"/>
    <w:p w:rsidR="008E232F" w:rsidRDefault="008E232F" w:rsidP="008E232F"/>
    <w:p w:rsidR="008E232F" w:rsidRDefault="008E232F" w:rsidP="008E232F"/>
    <w:p w:rsidR="008E232F" w:rsidRPr="008E232F" w:rsidRDefault="008E232F" w:rsidP="008E232F">
      <w:pPr>
        <w:jc w:val="right"/>
        <w:rPr>
          <w:rFonts w:ascii="Times New Roman" w:hAnsi="Times New Roman" w:cs="Times New Roman"/>
          <w:lang w:val="uk-UA"/>
        </w:rPr>
      </w:pPr>
    </w:p>
    <w:p w:rsidR="00C2083C" w:rsidRDefault="00E83C7E" w:rsidP="008E232F">
      <w:pPr>
        <w:pStyle w:val="3"/>
        <w:spacing w:before="0"/>
        <w:ind w:firstLine="600"/>
        <w:rPr>
          <w:rFonts w:ascii="Times New Roman" w:eastAsia="Times New Roman" w:hAnsi="Times New Roman" w:cs="Times New Roman"/>
          <w:b/>
          <w:i/>
          <w:color w:val="000000"/>
          <w:sz w:val="28"/>
          <w:szCs w:val="28"/>
        </w:rPr>
      </w:pPr>
      <w:r w:rsidRPr="008E232F">
        <w:br w:type="page"/>
      </w:r>
      <w:bookmarkStart w:id="30" w:name="_Toc59567299"/>
      <w:r w:rsidR="008E232F">
        <w:rPr>
          <w:rFonts w:ascii="Times New Roman" w:hAnsi="Times New Roman" w:cs="Times New Roman"/>
          <w:noProof/>
        </w:rPr>
        <w:lastRenderedPageBreak/>
        <w:drawing>
          <wp:anchor distT="0" distB="0" distL="114300" distR="114300" simplePos="0" relativeHeight="251661312" behindDoc="0" locked="0" layoutInCell="1" allowOverlap="1">
            <wp:simplePos x="0" y="0"/>
            <wp:positionH relativeFrom="column">
              <wp:posOffset>-562668</wp:posOffset>
            </wp:positionH>
            <wp:positionV relativeFrom="paragraph">
              <wp:posOffset>1568664</wp:posOffset>
            </wp:positionV>
            <wp:extent cx="6763385" cy="7113270"/>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Порядок обслуговування.jpg"/>
                    <pic:cNvPicPr/>
                  </pic:nvPicPr>
                  <pic:blipFill>
                    <a:blip r:embed="rId9">
                      <a:extLst>
                        <a:ext uri="{28A0092B-C50C-407E-A947-70E740481C1C}">
                          <a14:useLocalDpi xmlns:a14="http://schemas.microsoft.com/office/drawing/2010/main" val="0"/>
                        </a:ext>
                      </a:extLst>
                    </a:blip>
                    <a:stretch>
                      <a:fillRect/>
                    </a:stretch>
                  </pic:blipFill>
                  <pic:spPr>
                    <a:xfrm>
                      <a:off x="0" y="0"/>
                      <a:ext cx="6763385" cy="711327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b/>
          <w:i/>
          <w:color w:val="000000"/>
          <w:sz w:val="28"/>
          <w:szCs w:val="28"/>
        </w:rPr>
        <w:t>Обслуговування банкету</w:t>
      </w:r>
      <w:bookmarkEnd w:id="30"/>
    </w:p>
    <w:tbl>
      <w:tblPr>
        <w:tblStyle w:val="afff0"/>
        <w:tblW w:w="9638" w:type="dxa"/>
        <w:tblInd w:w="0" w:type="dxa"/>
        <w:tblLayout w:type="fixed"/>
        <w:tblLook w:val="0400" w:firstRow="0" w:lastRow="0" w:firstColumn="0" w:lastColumn="0" w:noHBand="0" w:noVBand="1"/>
      </w:tblPr>
      <w:tblGrid>
        <w:gridCol w:w="9638"/>
      </w:tblGrid>
      <w:tr w:rsidR="00C2083C">
        <w:tc>
          <w:tcPr>
            <w:tcW w:w="9638" w:type="dxa"/>
            <w:tcMar>
              <w:top w:w="0" w:type="dxa"/>
              <w:left w:w="108" w:type="dxa"/>
              <w:bottom w:w="0" w:type="dxa"/>
              <w:right w:w="108" w:type="dxa"/>
            </w:tcMar>
          </w:tcPr>
          <w:p w:rsidR="00C2083C" w:rsidRDefault="00E83C7E" w:rsidP="002B76B1">
            <w:pPr>
              <w:pStyle w:val="3"/>
              <w:spacing w:before="0"/>
              <w:ind w:firstLine="600"/>
              <w:rPr>
                <w:rFonts w:ascii="Times New Roman" w:eastAsia="Times New Roman" w:hAnsi="Times New Roman" w:cs="Times New Roman"/>
                <w:i/>
                <w:color w:val="000000"/>
                <w:sz w:val="28"/>
                <w:szCs w:val="28"/>
                <w:u w:val="single"/>
              </w:rPr>
            </w:pPr>
            <w:bookmarkStart w:id="31" w:name="_Toc59567300"/>
            <w:r>
              <w:rPr>
                <w:rFonts w:ascii="Times New Roman" w:eastAsia="Times New Roman" w:hAnsi="Times New Roman" w:cs="Times New Roman"/>
                <w:i/>
                <w:color w:val="000000"/>
                <w:sz w:val="28"/>
                <w:szCs w:val="28"/>
                <w:u w:val="single"/>
              </w:rPr>
              <w:t>2.4.1. Визначення зон обслуговування офіціантів та черговість обслуговування учасників банкету (графічне зображення)</w:t>
            </w:r>
            <w:bookmarkEnd w:id="31"/>
            <w:r>
              <w:rPr>
                <w:rFonts w:ascii="Times New Roman" w:eastAsia="Times New Roman" w:hAnsi="Times New Roman" w:cs="Times New Roman"/>
                <w:i/>
                <w:color w:val="000000"/>
                <w:sz w:val="28"/>
                <w:szCs w:val="28"/>
                <w:u w:val="single"/>
              </w:rPr>
              <w:t> </w:t>
            </w:r>
          </w:p>
          <w:p w:rsidR="008E232F" w:rsidRPr="008E232F" w:rsidRDefault="008E232F" w:rsidP="008E232F">
            <w:pPr>
              <w:jc w:val="right"/>
              <w:rPr>
                <w:rFonts w:ascii="Times New Roman" w:hAnsi="Times New Roman" w:cs="Times New Roman"/>
                <w:lang w:val="uk-UA"/>
              </w:rPr>
            </w:pPr>
            <w:r w:rsidRPr="008E232F">
              <w:rPr>
                <w:rFonts w:ascii="Times New Roman" w:hAnsi="Times New Roman" w:cs="Times New Roman"/>
                <w:lang w:val="uk-UA"/>
              </w:rPr>
              <w:t xml:space="preserve">Додаток 4. </w:t>
            </w:r>
          </w:p>
          <w:p w:rsidR="008E232F" w:rsidRDefault="008E232F" w:rsidP="008E232F">
            <w:pPr>
              <w:jc w:val="right"/>
              <w:rPr>
                <w:rFonts w:ascii="Times New Roman" w:hAnsi="Times New Roman" w:cs="Times New Roman"/>
                <w:lang w:val="uk-UA"/>
              </w:rPr>
            </w:pPr>
            <w:r w:rsidRPr="008E232F">
              <w:rPr>
                <w:rFonts w:ascii="Times New Roman" w:hAnsi="Times New Roman" w:cs="Times New Roman"/>
                <w:lang w:val="uk-UA"/>
              </w:rPr>
              <w:t>Схема розсадки гостей прийому із порядком їх обслуговування офіціантами</w:t>
            </w:r>
          </w:p>
          <w:p w:rsidR="008E232F" w:rsidRPr="008E232F" w:rsidRDefault="008E232F" w:rsidP="008E232F">
            <w:pPr>
              <w:rPr>
                <w:lang w:val="uk-UA"/>
              </w:rPr>
            </w:pPr>
          </w:p>
        </w:tc>
      </w:tr>
    </w:tbl>
    <w:p w:rsidR="00C2083C" w:rsidRDefault="00E83C7E" w:rsidP="002B76B1">
      <w:pPr>
        <w:spacing w:after="0"/>
      </w:pPr>
      <w:r>
        <w:br w:type="page"/>
      </w:r>
    </w:p>
    <w:tbl>
      <w:tblPr>
        <w:tblStyle w:val="afff1"/>
        <w:tblW w:w="9638" w:type="dxa"/>
        <w:tblInd w:w="0" w:type="dxa"/>
        <w:tblLayout w:type="fixed"/>
        <w:tblLook w:val="0400" w:firstRow="0" w:lastRow="0" w:firstColumn="0" w:lastColumn="0" w:noHBand="0" w:noVBand="1"/>
      </w:tblPr>
      <w:tblGrid>
        <w:gridCol w:w="9638"/>
      </w:tblGrid>
      <w:tr w:rsidR="00C2083C">
        <w:tc>
          <w:tcPr>
            <w:tcW w:w="9638" w:type="dxa"/>
            <w:tcMar>
              <w:top w:w="0" w:type="dxa"/>
              <w:left w:w="108" w:type="dxa"/>
              <w:bottom w:w="0" w:type="dxa"/>
              <w:right w:w="108" w:type="dxa"/>
            </w:tcMar>
          </w:tcPr>
          <w:p w:rsidR="00C2083C" w:rsidRDefault="00E83C7E" w:rsidP="002B76B1">
            <w:pPr>
              <w:pStyle w:val="3"/>
              <w:spacing w:before="0"/>
              <w:ind w:firstLine="600"/>
              <w:rPr>
                <w:rFonts w:ascii="Times New Roman" w:eastAsia="Times New Roman" w:hAnsi="Times New Roman" w:cs="Times New Roman"/>
                <w:i/>
                <w:color w:val="000000"/>
                <w:sz w:val="28"/>
                <w:szCs w:val="28"/>
                <w:u w:val="single"/>
              </w:rPr>
            </w:pPr>
            <w:bookmarkStart w:id="32" w:name="_Toc59567301"/>
            <w:r>
              <w:rPr>
                <w:rFonts w:ascii="Times New Roman" w:eastAsia="Times New Roman" w:hAnsi="Times New Roman" w:cs="Times New Roman"/>
                <w:i/>
                <w:color w:val="000000"/>
                <w:sz w:val="28"/>
                <w:szCs w:val="28"/>
                <w:u w:val="single"/>
              </w:rPr>
              <w:lastRenderedPageBreak/>
              <w:t>2.4.2. Техніка обслуговування гостей алкогольними напоями (відповідно до меню)</w:t>
            </w:r>
            <w:bookmarkEnd w:id="32"/>
          </w:p>
        </w:tc>
      </w:tr>
    </w:tbl>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подачі спиртних напоїв до закусок і страв необхідно дотримуватися гарного поєднання їх і страв. Це допоможе найбільш повно виявити смакові якості того і іншого. Неправильне поєднання може зіпсувати смак. Офіціант при замовленні повинен при необхідності давати рекомендації.</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 всіх закусок, особливо гострих (соління, маринади), офіціант може рекомендувати горілку (температура подачі - 10 ºС, розливається в чарки горілчані місткістю 50 мл) або гіркі настоянки. Індивідуальне замовлення виконується подачею в чарці, при груповому обслуговуванні - в графині або пляшці.</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 супів рекомендувати вино немає звичаю, але якщо споживач все-таки бажає його замовити, то можна запропонувати кріплені вина: мадеру, херес, портвейн, які наливають у Мадерно чарки місткістю 75 мл. Ці вина подають при кімнатній температурі.</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 гарячих закусок прийнято подавати такі вина:</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до рибних і страв з білого м'яса птиці - білі;</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до м'ясних, з птиці, дичини - столові червоні.</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 других страв з риби і морепродуктів краще запропонувати білі сухі або напівсухі вина. Їх наливають в рейнвейні чарки, подають охолодженими.</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 других страв з м'яса і дичини рекомендуються червоні сухі вина, подають їх в лафітних чарках. У зимовий час їх підігрівають до 30 ºС, а в літній - подають при кімнатній температурі. Сухі білі вина, а також сухе або напівсухе шампанське можна пропонувати </w:t>
      </w:r>
      <w:proofErr w:type="gramStart"/>
      <w:r>
        <w:rPr>
          <w:rFonts w:ascii="Times New Roman" w:eastAsia="Times New Roman" w:hAnsi="Times New Roman" w:cs="Times New Roman"/>
          <w:sz w:val="28"/>
          <w:szCs w:val="28"/>
        </w:rPr>
        <w:t>до птаха</w:t>
      </w:r>
      <w:proofErr w:type="gramEnd"/>
      <w:r>
        <w:rPr>
          <w:rFonts w:ascii="Times New Roman" w:eastAsia="Times New Roman" w:hAnsi="Times New Roman" w:cs="Times New Roman"/>
          <w:sz w:val="28"/>
          <w:szCs w:val="28"/>
        </w:rPr>
        <w:t xml:space="preserve"> і дичини.</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овочевими стравами (кольорова капуста, квасоля, спаржа, фаршировані овочі, гриби) добре поєднуються білі напівсолодкі столові вина. Їх охолоджують до 15-18 ºС і розливають в Рейнвейн чарки.</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 солодких страв і фруктів подають десертні вина, охолоджені до 10-12 ºС, в мадерних чарках.</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 фруктів, цукерок - напівсолодке, солодке або мускатне шампанське в келихах, температура подачі 8-10 ºC, воно поєднується з негострим сиром, </w:t>
      </w:r>
      <w:r>
        <w:rPr>
          <w:rFonts w:ascii="Times New Roman" w:eastAsia="Times New Roman" w:hAnsi="Times New Roman" w:cs="Times New Roman"/>
          <w:sz w:val="28"/>
          <w:szCs w:val="28"/>
        </w:rPr>
        <w:lastRenderedPageBreak/>
        <w:t>мигдалем, фісташками і іншими горіхами, а також з морозивом, кондитерськими виробами.</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Технологія подачі винно-горілчаних виробів вимагає дотримання наступних правил.</w:t>
      </w:r>
    </w:p>
    <w:p w:rsidR="00C2083C" w:rsidRDefault="00E83C7E" w:rsidP="002B76B1">
      <w:pPr>
        <w:numPr>
          <w:ilvl w:val="0"/>
          <w:numId w:val="24"/>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відвідувачеві спочатку показують пляшку, повернувши її етикеткою, запитують дозвіл, потім відкривають пляшку.</w:t>
      </w:r>
    </w:p>
    <w:p w:rsidR="00C2083C" w:rsidRDefault="00E83C7E" w:rsidP="002B76B1">
      <w:pPr>
        <w:numPr>
          <w:ilvl w:val="0"/>
          <w:numId w:val="24"/>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відкриванні пляшок користуються комбінованим інструментом. Металевий капсуль на пляшці підрізають ножем, який є на штопорі; пластмасовий ковпачок зрізають на рівні 5 мм від краю шийки пляшки; на такому ж рівні видаляють з горлечка сургуч; особливо обережно витягують з пляшки пробку, не протикаючи її наскрізь штопором: лівою рукою офіціант притримує горлечко пляшки за допомогою складеної в кілька разів серветки, а правою рукою витягує пробку; горлечко пляшки відразу протирає серветкою.</w:t>
      </w:r>
    </w:p>
    <w:p w:rsidR="00C2083C" w:rsidRDefault="00E83C7E" w:rsidP="002B76B1">
      <w:pPr>
        <w:numPr>
          <w:ilvl w:val="0"/>
          <w:numId w:val="24"/>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тримаючи пляшку в правій руці, а серветку в лівій, офіціант підходить до замовника з правого боку і наливає в його чарку ковток вина, після цього він злегка піднімає горлечко пляшки, повертаючи її навколо осі вправо, щоб уникнути попадання крапель на скатертину); отримавши дозвіл замовника, офіціант на 3/4 об'єму чарки наливає вино.</w:t>
      </w:r>
    </w:p>
    <w:p w:rsidR="00C2083C" w:rsidRDefault="00E83C7E" w:rsidP="002B76B1">
      <w:pPr>
        <w:numPr>
          <w:ilvl w:val="0"/>
          <w:numId w:val="24"/>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обслуговуванні відвідувачів, які прийшли компанією, офіціант перед тим як наповнити келихи, отримує дозвіл кожного відвідувача, причому загальноприйнято вино спочатку наливати жінкам, а потім чоловікам і на закінчення - тому, хто замовив його.</w:t>
      </w:r>
    </w:p>
    <w:p w:rsidR="00C2083C" w:rsidRDefault="00E83C7E" w:rsidP="002B76B1">
      <w:pPr>
        <w:numPr>
          <w:ilvl w:val="0"/>
          <w:numId w:val="24"/>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розливаючи вино в келихи або чарки, офіціант ставить пляшку на стіл, а на банкеті з повним обслуговуванням він спочатку наливає клієнтам вино, а потім ставить пляшки на підсобний стіл.</w:t>
      </w:r>
    </w:p>
    <w:p w:rsidR="00C2083C" w:rsidRDefault="00E83C7E" w:rsidP="002B76B1">
      <w:pPr>
        <w:numPr>
          <w:ilvl w:val="0"/>
          <w:numId w:val="24"/>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наповнення чарки горлечко пляшки кожен раз промокають про ручник, щоб краплі вина не попадали на скатертину.</w:t>
      </w:r>
    </w:p>
    <w:p w:rsidR="00C2083C" w:rsidRDefault="00E83C7E" w:rsidP="002B76B1">
      <w:pPr>
        <w:numPr>
          <w:ilvl w:val="0"/>
          <w:numId w:val="24"/>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наливаючи вино з пляшки або графина, не можна торкатися ними чарок. якщо вино все-таки потрапило на скатертину, то пляма, особливо від </w:t>
      </w:r>
      <w:r>
        <w:rPr>
          <w:rFonts w:ascii="Times New Roman" w:eastAsia="Times New Roman" w:hAnsi="Times New Roman" w:cs="Times New Roman"/>
          <w:sz w:val="28"/>
          <w:szCs w:val="28"/>
        </w:rPr>
        <w:lastRenderedPageBreak/>
        <w:t>червоного вина, потрібно посипати сіллю і застелити серветкою. краплі вина на ніжці чарки видаляють ручником, не забираючи чарку зі стола.</w:t>
      </w:r>
    </w:p>
    <w:p w:rsidR="00C2083C" w:rsidRDefault="00E83C7E" w:rsidP="002B76B1">
      <w:pPr>
        <w:numPr>
          <w:ilvl w:val="0"/>
          <w:numId w:val="24"/>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забороняється наливати напої в чарки відвідувачів через стіл або з лівої сторони правою рукою.</w:t>
      </w:r>
    </w:p>
    <w:p w:rsidR="00C2083C" w:rsidRDefault="00E83C7E" w:rsidP="002B76B1">
      <w:pPr>
        <w:numPr>
          <w:ilvl w:val="0"/>
          <w:numId w:val="24"/>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напої в чарках, стопках, келихах, які попередньо наливають на підсобному столі, подають з лівого боку від відвідувача лівою рукою і ставлять по центру тарілки або правіше.</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Існують спеціальні методи і правила подачі шампанського.</w:t>
      </w:r>
    </w:p>
    <w:p w:rsidR="00C2083C" w:rsidRDefault="00E83C7E" w:rsidP="002B76B1">
      <w:pPr>
        <w:numPr>
          <w:ilvl w:val="0"/>
          <w:numId w:val="11"/>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шампанське попередньо охолоджують, розміщуючи пляшку в відерце з льодом, накривши серветкою і залишивши зовні лише верхню частину пляшки.</w:t>
      </w:r>
    </w:p>
    <w:p w:rsidR="00C2083C" w:rsidRDefault="00E83C7E" w:rsidP="002B76B1">
      <w:pPr>
        <w:numPr>
          <w:ilvl w:val="0"/>
          <w:numId w:val="11"/>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шампанське відкорковують, отримавши дозвіл відвідувача і прийнявши деякі запобіжні заходи: горлечко пляшки накривають серветкою, пляшку тримають злегка похило, але не схиляються над нею і не повертають її в бік відвідувача; великий палець лівої руки весь час тримають на пробці, а правою рукою обережно розкручують дротовий замок, потім, узявши пляшку </w:t>
      </w:r>
      <w:proofErr w:type="gramStart"/>
      <w:r>
        <w:rPr>
          <w:rFonts w:ascii="Times New Roman" w:eastAsia="Times New Roman" w:hAnsi="Times New Roman" w:cs="Times New Roman"/>
          <w:sz w:val="28"/>
          <w:szCs w:val="28"/>
        </w:rPr>
        <w:t>в праву</w:t>
      </w:r>
      <w:proofErr w:type="gramEnd"/>
      <w:r>
        <w:rPr>
          <w:rFonts w:ascii="Times New Roman" w:eastAsia="Times New Roman" w:hAnsi="Times New Roman" w:cs="Times New Roman"/>
          <w:sz w:val="28"/>
          <w:szCs w:val="28"/>
        </w:rPr>
        <w:t xml:space="preserve"> руку (під серветкою), лівою рукою обережно витягують пробку, повертаючи її в шийці пляшки і поступово випускаючи вуглекислий газ.</w:t>
      </w:r>
    </w:p>
    <w:p w:rsidR="00C2083C" w:rsidRDefault="00E83C7E" w:rsidP="002B76B1">
      <w:pPr>
        <w:numPr>
          <w:ilvl w:val="0"/>
          <w:numId w:val="11"/>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пляшку намагаються відкривати з мінімальним шумом і відразу ж розливають шампанське, наповнюючи келихи обережно, тонким струменем.</w:t>
      </w:r>
    </w:p>
    <w:p w:rsidR="00C2083C" w:rsidRDefault="00E83C7E" w:rsidP="002B76B1">
      <w:pPr>
        <w:numPr>
          <w:ilvl w:val="0"/>
          <w:numId w:val="11"/>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келихи рекомендується наповнювати в два прийоми, по черзі обходячи гостей за столом.</w:t>
      </w:r>
    </w:p>
    <w:p w:rsidR="00C2083C" w:rsidRDefault="00E83C7E" w:rsidP="002B76B1">
      <w:pPr>
        <w:numPr>
          <w:ilvl w:val="0"/>
          <w:numId w:val="11"/>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шампанське можна наливати в келихи, поставлені на піднос.</w:t>
      </w:r>
    </w:p>
    <w:p w:rsidR="00C2083C" w:rsidRDefault="00E83C7E" w:rsidP="002B76B1">
      <w:pPr>
        <w:spacing w:after="0" w:line="360" w:lineRule="auto"/>
        <w:ind w:firstLine="566"/>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Підготовка вина перед подачею на стіл</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Подача вина </w:t>
      </w:r>
      <w:proofErr w:type="gramStart"/>
      <w:r>
        <w:rPr>
          <w:rFonts w:ascii="Times New Roman" w:eastAsia="Times New Roman" w:hAnsi="Times New Roman" w:cs="Times New Roman"/>
          <w:sz w:val="28"/>
          <w:szCs w:val="28"/>
        </w:rPr>
        <w:t>до столу</w:t>
      </w:r>
      <w:proofErr w:type="gramEnd"/>
      <w:r>
        <w:rPr>
          <w:rFonts w:ascii="Times New Roman" w:eastAsia="Times New Roman" w:hAnsi="Times New Roman" w:cs="Times New Roman"/>
          <w:sz w:val="28"/>
          <w:szCs w:val="28"/>
        </w:rPr>
        <w:t xml:space="preserve"> - це своєрідна церемонія, де кожна деталь відіграє важливу роль. Незважаючи на достаток конструкцій штопором, що дозволяють офіціантові без праці відкрити пляшку, штопор повинен мати спіраль з гладкими краями, так як не можна допускати, щоб пробка кришилася. Особливої ​​</w:t>
      </w:r>
      <w:r>
        <w:rPr>
          <w:rFonts w:ascii="Times New Roman" w:eastAsia="Times New Roman" w:hAnsi="Times New Roman" w:cs="Times New Roman"/>
          <w:sz w:val="28"/>
          <w:szCs w:val="28"/>
        </w:rPr>
        <w:lastRenderedPageBreak/>
        <w:t xml:space="preserve">обережності вимагає відкриття старого червоного вина, так як в ньому завжди є осад таніну, який не можна турбувати. Якщо ці пляшки зберігалися в коморі винно-горілчаних виробів в горизонтальному положенні, то їх слід за день або два до подачі </w:t>
      </w:r>
      <w:proofErr w:type="gramStart"/>
      <w:r>
        <w:rPr>
          <w:rFonts w:ascii="Times New Roman" w:eastAsia="Times New Roman" w:hAnsi="Times New Roman" w:cs="Times New Roman"/>
          <w:sz w:val="28"/>
          <w:szCs w:val="28"/>
        </w:rPr>
        <w:t>до столу</w:t>
      </w:r>
      <w:proofErr w:type="gramEnd"/>
      <w:r>
        <w:rPr>
          <w:rFonts w:ascii="Times New Roman" w:eastAsia="Times New Roman" w:hAnsi="Times New Roman" w:cs="Times New Roman"/>
          <w:sz w:val="28"/>
          <w:szCs w:val="28"/>
        </w:rPr>
        <w:t xml:space="preserve"> вийняти обережно і поставити у вертикальне положення, тоді цей осад повільно опуститься на дно. Якщо цього не зробили, то пляшку треба покласти </w:t>
      </w:r>
      <w:proofErr w:type="gramStart"/>
      <w:r>
        <w:rPr>
          <w:rFonts w:ascii="Times New Roman" w:eastAsia="Times New Roman" w:hAnsi="Times New Roman" w:cs="Times New Roman"/>
          <w:sz w:val="28"/>
          <w:szCs w:val="28"/>
        </w:rPr>
        <w:t>в плетений</w:t>
      </w:r>
      <w:proofErr w:type="gramEnd"/>
      <w:r>
        <w:rPr>
          <w:rFonts w:ascii="Times New Roman" w:eastAsia="Times New Roman" w:hAnsi="Times New Roman" w:cs="Times New Roman"/>
          <w:sz w:val="28"/>
          <w:szCs w:val="28"/>
        </w:rPr>
        <w:t xml:space="preserve"> кошик горизонтально трохи з нахилом і відкорковувати її в горизонтальному положенні.</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Навіть сильно охолоджене шампанське завжди відкривається з обережністю. Офіціант ставить пляшку на підсобний стіл, потім гострим ножем підрізає обгортку по колу під виступаючою частиною шийки пляшки. Верхня частина обгортки знімається так, щоб вона не стикалася з вином при його наливанні в келихи. Горлечко пляшки, ободок і верхівка пробки обтирається серветкою. Штопор направляється в середину пробки і повільно повертається, поки він не ввійде в пробку. Потім опускається маленький важіль ножа-пробочнік, який закріплюється за край шийки пляшки. Міцно утримуючи важіль і шийку пляшки разом однією рукою, іншою рукою офіціант береться за довгий важіль і піднімає його. Якщо пробка довга, то слід розкрити пробочнік, взятися однією рукою за пробку у шийки пляшки і обережно витягнути пробку.</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Після того як пляшка відкоркована, офіціант за допомогою серветки прибирає сліди з обідка і шматочки пробки всередині горлечка. Вино можна налити в келих або подати прямо в пляшці </w:t>
      </w:r>
      <w:proofErr w:type="gramStart"/>
      <w:r>
        <w:rPr>
          <w:rFonts w:ascii="Times New Roman" w:eastAsia="Times New Roman" w:hAnsi="Times New Roman" w:cs="Times New Roman"/>
          <w:sz w:val="28"/>
          <w:szCs w:val="28"/>
        </w:rPr>
        <w:t>до столу</w:t>
      </w:r>
      <w:proofErr w:type="gramEnd"/>
      <w:r>
        <w:rPr>
          <w:rFonts w:ascii="Times New Roman" w:eastAsia="Times New Roman" w:hAnsi="Times New Roman" w:cs="Times New Roman"/>
          <w:sz w:val="28"/>
          <w:szCs w:val="28"/>
        </w:rPr>
        <w:t>.</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Найчастіше шампанське наливають на очах у відвідувача. Для цього відерце з льодом, де знаходиться шампанське, офіціант встановлює на підсобному столі, піднімає дротяний вузлик і, покрутивши його проти годинникової стрілки, знімає разом з фольгою. Потім офіціант міцно тримає виступаючу частину пробки однією рукою, а іншою повільно повертає пляшку. Як тільки відчує, що пробка починає виходити, то притискає її злегка однією рукою, щоб вона вилетіла. Тримаючи пляшку під кутом 45 градусів і не даючи провину перелити край, обтирає шийку і наливає в келих. Офіціант наливає шампанське в два прийоми: наповнивши келих на половину, дає піні осісти і знову доливає, залишаючи 2 см </w:t>
      </w:r>
      <w:r>
        <w:rPr>
          <w:rFonts w:ascii="Times New Roman" w:eastAsia="Times New Roman" w:hAnsi="Times New Roman" w:cs="Times New Roman"/>
          <w:sz w:val="28"/>
          <w:szCs w:val="28"/>
        </w:rPr>
        <w:lastRenderedPageBreak/>
        <w:t>від краю келиха. Потім офіціант надягає спеціальну пробку на пляшку і поміщає їх у відерце з льодом.</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Охолодження або підігрів вина - це обов'язкова процедура. У кожного вина є своя ідеальна температура подачі на стіл, при якій найкраще відчувається букет і смак. Температура подачі:</w:t>
      </w:r>
    </w:p>
    <w:p w:rsidR="00C2083C" w:rsidRDefault="00E83C7E" w:rsidP="002B76B1">
      <w:pPr>
        <w:numPr>
          <w:ilvl w:val="0"/>
          <w:numId w:val="10"/>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складні червоні вина, кріплені (високоякісний портвейн, стара мадера, старий херес) 15-16 ° С;</w:t>
      </w:r>
    </w:p>
    <w:p w:rsidR="00C2083C" w:rsidRDefault="00E83C7E" w:rsidP="002B76B1">
      <w:pPr>
        <w:numPr>
          <w:ilvl w:val="0"/>
          <w:numId w:val="10"/>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складні червоні вина (бургундські першого збору, тонкі складні червоні вина) 14-16 ° С;</w:t>
      </w:r>
    </w:p>
    <w:p w:rsidR="00C2083C" w:rsidRDefault="00E83C7E" w:rsidP="002B76B1">
      <w:pPr>
        <w:numPr>
          <w:ilvl w:val="0"/>
          <w:numId w:val="10"/>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кріплені вина (молдавський портвейн, мадера, херес, дорослі червоні вина) 14 ºС;</w:t>
      </w:r>
    </w:p>
    <w:p w:rsidR="00C2083C" w:rsidRDefault="00E83C7E" w:rsidP="002B76B1">
      <w:pPr>
        <w:numPr>
          <w:ilvl w:val="0"/>
          <w:numId w:val="10"/>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нескладні червоні вина, вина червоні, що не містять таніну, які п'ють молодими і охолодженими, складні білі вина 10-12 ºС;</w:t>
      </w:r>
    </w:p>
    <w:p w:rsidR="00C2083C" w:rsidRDefault="00E83C7E" w:rsidP="002B76B1">
      <w:pPr>
        <w:numPr>
          <w:ilvl w:val="0"/>
          <w:numId w:val="10"/>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білі вина, в тому числі з яскраво вираженим ароматом, 8-10 ºС;</w:t>
      </w:r>
    </w:p>
    <w:p w:rsidR="00C2083C" w:rsidRDefault="00E83C7E" w:rsidP="002B76B1">
      <w:pPr>
        <w:numPr>
          <w:ilvl w:val="0"/>
          <w:numId w:val="10"/>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багаті складні білі вина, шампанське 6-8 ºС.</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Холод зменшує кислотність. Свіжі щодо кислі білі вина подають прохолодними. Холод підсилює аромат молодого тонкого червоного вина, але коли це вино дозріє, йому потрібна більш висока температура для розкриття букета.</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Червоні вина офіціант подає прямо з льоху або комори. Охолоджують вина в відрі з льодом. Його наповнюють льодом і холодною водою, потім ставлять пляшку з червоним вином. Пляшки з білим вином поміщають в відерце з льодом майже цілком. Потім і пляшку обкладають льодом. Охолодження триває 20 хвилин.</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деяких випадках вино переливають в графин, особливо коли воно має осад. Але не можна переливати тонке старе бургундське вино, так як при зіткненні з повітрям воно може окислюватися. Якщо потрібно перелити старе червоне вино, пляшку ставлять за два дні в вертикальне положення до сервіровки банкетного столу, щоб осад опустився на дно. Виявляють його можна за </w:t>
      </w:r>
      <w:r>
        <w:rPr>
          <w:rFonts w:ascii="Times New Roman" w:eastAsia="Times New Roman" w:hAnsi="Times New Roman" w:cs="Times New Roman"/>
          <w:sz w:val="28"/>
          <w:szCs w:val="28"/>
        </w:rPr>
        <w:lastRenderedPageBreak/>
        <w:t>допомогою пристрою. Іноді в старому високоякісному портвейні є і осад, і крихти пробки.</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Марочні вина подають в пляшках. Не рекомендується обертати пляшку вина серветкою, так як споживачі люблять розглядати етикетку. Спочатку перед гостем кладуть серветку, потім на неї ставлять келих, тримаючи його за ніжку, тримають пляшку так, щоб гість бачив етикетку, наливають вино, залишаючи 2,5 см від краю. Коньяк наливають в чарку «тюльпан», щоб зберігся його аромат. Не слід підігрівати коньяк - миттєво випаровуються його смакові фракції. Інша справа - традиція нагрівати чарку-тюльпан з коньяком в долоні. Коньяк подають при кімнатній температурі, його не прийнято переливати в ємності. В Європі коньяк п'ють в чистому вигляді, а ось у Франції - в поєднанні з кавою і сигарою: кава - коньяк - сигара.</w:t>
      </w:r>
    </w:p>
    <w:p w:rsidR="00C2083C" w:rsidRDefault="00E83C7E" w:rsidP="002B76B1">
      <w:pPr>
        <w:spacing w:after="0" w:line="360" w:lineRule="auto"/>
        <w:ind w:firstLine="566"/>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Класифікація винно-горілчаних виробів</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Горілка - найбільш поширений алкогольний напій, що отримується шляхом розведення етилового спирту водою до фортеці не менше до 40% спирту з подальшим очищенням суміші. Горілка ділиться на дві групи:</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«звичайна», міцністю 40, 50 і 56%;</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«Особлива», яка містить смакові і ароматичні речовини (добавки), що поліпшують і пом'якшувальні смак і запах спирту.</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Настоянки не поступаються горілці по своїй поширеності. На відміну від горілки, вони мають яскраво виражений аромат, з гірким пряним або пекучим смаком, і бувають:</w:t>
      </w:r>
    </w:p>
    <w:p w:rsidR="00C2083C" w:rsidRDefault="00E83C7E" w:rsidP="002B76B1">
      <w:pPr>
        <w:numPr>
          <w:ilvl w:val="0"/>
          <w:numId w:val="17"/>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гіркі (30-60% спирту);</w:t>
      </w:r>
    </w:p>
    <w:p w:rsidR="00C2083C" w:rsidRDefault="00E83C7E" w:rsidP="002B76B1">
      <w:pPr>
        <w:numPr>
          <w:ilvl w:val="0"/>
          <w:numId w:val="17"/>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слабоградусні (23-25% спирту);</w:t>
      </w:r>
    </w:p>
    <w:p w:rsidR="00C2083C" w:rsidRDefault="00E83C7E" w:rsidP="002B76B1">
      <w:pPr>
        <w:numPr>
          <w:ilvl w:val="0"/>
          <w:numId w:val="17"/>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напівсолодкі (30-40% спирту);</w:t>
      </w:r>
    </w:p>
    <w:p w:rsidR="00C2083C" w:rsidRDefault="00E83C7E" w:rsidP="002B76B1">
      <w:pPr>
        <w:numPr>
          <w:ilvl w:val="0"/>
          <w:numId w:val="17"/>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солодкі (16-25% спирту).</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Віскі - найпоширеніший в світі напій. Віскі (англ. Whisky або whiskey) - міцний алкогольний напій, що виготовляється в Шотландії та Ірландії сбраживанием ячменю і ячмінного солоду (в інших країнах - кукурудзи, жита, пшениці та ін.) З подальшою дистиляцією і витримкою в дубових бочках.</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Вживають віскі при кімнатній температурі, в чистому вигляді або злегка розбавляючи водою, льодом. Офіціант повинен орієнтуватися в сортах віскі. Якщо на пляшці вказано термін його витримки, то він відноситься до віку наймолодшого віскі. Якщо велика частка старих віскі, то в назві присутнє словосполучення «de luxe». Ірландське віскі відрізняється від шотландського:</w:t>
      </w:r>
    </w:p>
    <w:p w:rsidR="00C2083C" w:rsidRDefault="00E83C7E" w:rsidP="002B76B1">
      <w:pPr>
        <w:numPr>
          <w:ilvl w:val="0"/>
          <w:numId w:val="2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Pot still - з суміші солоду ячменю з добавками жита і вівса;</w:t>
      </w:r>
    </w:p>
    <w:p w:rsidR="00C2083C" w:rsidRDefault="00E83C7E" w:rsidP="002B76B1">
      <w:pPr>
        <w:numPr>
          <w:ilvl w:val="0"/>
          <w:numId w:val="2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Grain - зернове віскі з пшениці та кукурудзи з додаванням ячменю.</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Найвідоміші марки віскі: «Джеймсон Айріш віскі» - потрійний перегонки, витримується в дубових бочках з-під хересу, має запах хересу, аромат ванілі.</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Американське віскі: «Бурбон», «Рай», «Корн», виробляються в штатах Теннессі і Кентуккі.</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Канадське віскі: класифікується індексами від </w:t>
      </w:r>
      <w:proofErr w:type="gramStart"/>
      <w:r>
        <w:rPr>
          <w:rFonts w:ascii="Times New Roman" w:eastAsia="Times New Roman" w:hAnsi="Times New Roman" w:cs="Times New Roman"/>
          <w:sz w:val="28"/>
          <w:szCs w:val="28"/>
        </w:rPr>
        <w:t>А</w:t>
      </w:r>
      <w:proofErr w:type="gramEnd"/>
      <w:r>
        <w:rPr>
          <w:rFonts w:ascii="Times New Roman" w:eastAsia="Times New Roman" w:hAnsi="Times New Roman" w:cs="Times New Roman"/>
          <w:sz w:val="28"/>
          <w:szCs w:val="28"/>
        </w:rPr>
        <w:t xml:space="preserve"> до Е в міру зниження якості.</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Віскі при подачі повинно мати температуру 18-20 ºС. Якщо температура нижче, то аромат віскі не відчує, а якщо вище, то відчуття алкоголю буде надмірно сильним.</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Джин - міцний алкогольний напій, що виготовляється зброджуванням зернової сировини з подальшою подвійною чи потрійною дистиляцією з ялівцевими ягодами і іншим ароматичним рослинним сировиною. Вміст спирту 40-50%. Існує два основних типи джина: голландський «Дженевер» і англійський. Спочатку готують сусло звичайним способом, як для віскі чи інших міцних зернових напоїв.</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голландського джина в сусло відразу додаються всі ароматичні компоненти, а потім переганяють брагу, отримуючи «солодове вино» фортецею в 50% об. Отриманий продукт розводять водою, знову додають ароматизатори та переганяють вдруге. Голландський джин представлений двома марками: «Болс», «Джінвер» і «Клойерін».</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Англійські джини діляться на три типи: «Плімут Джин», «Лондонський сухий джин», «Жовтий джин». «Плімут Джин» проводиться в основному з </w:t>
      </w:r>
      <w:r>
        <w:rPr>
          <w:rFonts w:ascii="Times New Roman" w:eastAsia="Times New Roman" w:hAnsi="Times New Roman" w:cs="Times New Roman"/>
          <w:sz w:val="28"/>
          <w:szCs w:val="28"/>
        </w:rPr>
        <w:lastRenderedPageBreak/>
        <w:t>пшениці. «Жовтий джин» - дорогий і рідкісний напій бурштинового кольору, що купується під час витримки в дубових бочках з-під хересу.</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«Лондонський сухий джин» - ягоди або ароматні спирти з них змішують із зерновим спиртом - сирцем і неодноразово переганяють. Застосовуються коріандр, дягель, апельсинову цедру, кардамон. Аромат ялівцю повинен переважати. Офіціант може пропонувати джин в чистому вигляді, з льодом, у вигляді алкогольного коктейлю з вермутом, тоніком, з лимоном, оливками і т.п.</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Ром - популярний в країнах Латинської Америки алкогольний напій, що отримується з цукрового очерету і містить 40-80% спирту. Сброженное сусло очерету багаторазово переганяють і проціджують через активоване вугілля та кварцові фільтри. Ром ділиться на кілька типів:</w:t>
      </w:r>
    </w:p>
    <w:p w:rsidR="00C2083C" w:rsidRDefault="00E83C7E" w:rsidP="002B76B1">
      <w:pPr>
        <w:numPr>
          <w:ilvl w:val="0"/>
          <w:numId w:val="19"/>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легкий </w:t>
      </w:r>
      <w:proofErr w:type="gramStart"/>
      <w:r>
        <w:rPr>
          <w:rFonts w:ascii="Times New Roman" w:eastAsia="Times New Roman" w:hAnsi="Times New Roman" w:cs="Times New Roman"/>
          <w:sz w:val="28"/>
          <w:szCs w:val="28"/>
        </w:rPr>
        <w:t>( «</w:t>
      </w:r>
      <w:proofErr w:type="gramEnd"/>
      <w:r>
        <w:rPr>
          <w:rFonts w:ascii="Times New Roman" w:eastAsia="Times New Roman" w:hAnsi="Times New Roman" w:cs="Times New Roman"/>
          <w:sz w:val="28"/>
          <w:szCs w:val="28"/>
        </w:rPr>
        <w:t>Гавана Клаб» - трирічний і «Бакарді», «Лайт Дрой» - семирічний);</w:t>
      </w:r>
    </w:p>
    <w:p w:rsidR="00C2083C" w:rsidRDefault="00E83C7E" w:rsidP="002B76B1">
      <w:pPr>
        <w:numPr>
          <w:ilvl w:val="0"/>
          <w:numId w:val="19"/>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середній;</w:t>
      </w:r>
    </w:p>
    <w:p w:rsidR="00C2083C" w:rsidRDefault="00E83C7E" w:rsidP="002B76B1">
      <w:pPr>
        <w:numPr>
          <w:ilvl w:val="0"/>
          <w:numId w:val="19"/>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важкий - п'ятирічної витримки.</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Окремо від цих типів виготовляється ром фортецею 24% об. спирту - «Малібу», його п'ють в 145 країнах світу. Цей вид рому широко використовується при виготовленні коктейлів.</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Коньяк - міцний спиртний напій, що отримується з виноградного спирту, витриманого в дубових обвуглених бочках. Фортеця коньяку не менше 40% спирту. Для позначення термінів витримки в дубових бочках використовують систему від однієї до п'яти зірок. Французькі коньяки за своєю якістю розрізняються за допомогою букв і їх поєднань. Поєднання: VO - дуже старий, VOP - дуже старий, світлий, XO - старий, екстра (коньяк найвищої якості). Всі спиртні напої, що продаються під назвою «коньяк» в Росії та СНД, не є коньяком, а відносяться до бренді. Ці напої виробляються шляхом перегонки вірменських, молдавських, грузинських вин.</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Арманьяк - стародавній напій XV в. на базі білого вина, виробляють на південному заході Франції в Гасконі. Його отримують з тих же сортів винограду, що і коньяки. Він проходить подвійну перегонку. Вік, як і </w:t>
      </w:r>
      <w:proofErr w:type="gramStart"/>
      <w:r>
        <w:rPr>
          <w:rFonts w:ascii="Times New Roman" w:eastAsia="Times New Roman" w:hAnsi="Times New Roman" w:cs="Times New Roman"/>
          <w:sz w:val="28"/>
          <w:szCs w:val="28"/>
        </w:rPr>
        <w:t>у коньяку</w:t>
      </w:r>
      <w:proofErr w:type="gramEnd"/>
      <w:r>
        <w:rPr>
          <w:rFonts w:ascii="Times New Roman" w:eastAsia="Times New Roman" w:hAnsi="Times New Roman" w:cs="Times New Roman"/>
          <w:sz w:val="28"/>
          <w:szCs w:val="28"/>
        </w:rPr>
        <w:t>.</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Арманьяк офіціант пропонує як аперитив - з льодом, з водою, содової і соком. З нього готують коктейлі з шампанським, апельсиновим соком. Подають до кави в якості дижестива.</w:t>
      </w:r>
    </w:p>
    <w:p w:rsidR="00C2083C" w:rsidRDefault="00E83C7E" w:rsidP="002B76B1">
      <w:pPr>
        <w:spacing w:after="0" w:line="360" w:lineRule="auto"/>
        <w:ind w:firstLine="566"/>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Сумісність страв і вин</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Гості замовляють вино після того, як визначено меню трапези. Саме поняття смакової гами обраних страв виникло </w:t>
      </w:r>
      <w:proofErr w:type="gramStart"/>
      <w:r>
        <w:rPr>
          <w:rFonts w:ascii="Times New Roman" w:eastAsia="Times New Roman" w:hAnsi="Times New Roman" w:cs="Times New Roman"/>
          <w:sz w:val="28"/>
          <w:szCs w:val="28"/>
        </w:rPr>
        <w:t>на початку</w:t>
      </w:r>
      <w:proofErr w:type="gramEnd"/>
      <w:r>
        <w:rPr>
          <w:rFonts w:ascii="Times New Roman" w:eastAsia="Times New Roman" w:hAnsi="Times New Roman" w:cs="Times New Roman"/>
          <w:sz w:val="28"/>
          <w:szCs w:val="28"/>
        </w:rPr>
        <w:t xml:space="preserve"> XX ст. Поняття гармонізації, або оптимального поєднання, вин і страв є ключем успіху ресторану і сомельє.</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Аромат вина характеризує його особливий смак, і він повинен поєднуватися з ароматом страви. «Жирне» вино - це вино, в якому надмірно виражена наявність всіх елементів аромату і смаку. Занадто повнотіле вино з високим вмістом алкоголю може «придушити» ніжне і делікатне блюдо. Вино за кислотністю має поєднуватися з кислотністю страви.</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«Червоне м'ясо» відрізняється один від одного за трьома ознаками:</w:t>
      </w:r>
    </w:p>
    <w:p w:rsidR="00C2083C" w:rsidRDefault="00E83C7E" w:rsidP="002B76B1">
      <w:pPr>
        <w:numPr>
          <w:ilvl w:val="0"/>
          <w:numId w:val="20"/>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 сорту;</w:t>
      </w:r>
    </w:p>
    <w:p w:rsidR="00C2083C" w:rsidRDefault="00E83C7E" w:rsidP="002B76B1">
      <w:pPr>
        <w:numPr>
          <w:ilvl w:val="0"/>
          <w:numId w:val="20"/>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способу приготування;</w:t>
      </w:r>
    </w:p>
    <w:p w:rsidR="00C2083C" w:rsidRDefault="00E83C7E" w:rsidP="002B76B1">
      <w:pPr>
        <w:numPr>
          <w:ilvl w:val="0"/>
          <w:numId w:val="20"/>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ступеня обробки.</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способом приготування м'ясо розрізняють: приготоване на грилі, тушковане, відварне. До м'яса, смаженого на грилі, пропонується вино червоне з присутністю в'яжучих танинов, до тушкованого і відварного м'яса - легкі червоні вина з м'яким смаком. Страви з білого м'яса гармоніюють з винами, що мають ніжний і легкий аромат.</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Основні принципи сполучуваності вин і страв відомі з давніх часів. Принцип колірної гармонії говорить: біле до риби, червоне до м'яса. Причина в тому, що червоне вино, насичене танінами, буде надавати рибі металевий присмак, страви з дичини, яловичини здатні придушити смак білих вин. Є винятки.</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Несумісність страв і вин можна перерахувати в наступному порядку:</w:t>
      </w:r>
    </w:p>
    <w:p w:rsidR="00C2083C" w:rsidRDefault="00E83C7E" w:rsidP="002B76B1">
      <w:pPr>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жирна, солона риба, в тому числі копчена, надає вину металевий присмак;</w:t>
      </w:r>
    </w:p>
    <w:p w:rsidR="00C2083C" w:rsidRDefault="00E83C7E" w:rsidP="002B76B1">
      <w:pPr>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цитрусові (лимони, грейпфрути) притупляють чутливість мови і позбавляють можливості розрізняти відтінки смаку;</w:t>
      </w:r>
    </w:p>
    <w:p w:rsidR="00C2083C" w:rsidRDefault="00E83C7E" w:rsidP="002B76B1">
      <w:pPr>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гострі майонези також притупляють смакові відчуття;</w:t>
      </w:r>
    </w:p>
    <w:p w:rsidR="00C2083C" w:rsidRDefault="00E83C7E" w:rsidP="002B76B1">
      <w:pPr>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шоколад, кава дратують смакові рецептори, і сухі вина в поєднанні з ними здаються порожніми і водянистими. Не рекомендується шампанське поєднувати з шоколадом, який краще вживати з кріпленими винами - порто, мускатом і ін.</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Принцип поєднання вина і страв місцевої кухні вперше був помічений у Франції, де виноград і овочі, вирощені на одній землі, виявилися найбільш гармонійними. У той же час класичним підходом є використання французьких вин з продуктами російського, англійської та японської столу.</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Принцип соусного поєднання полягає в тому, що при додаванні вина в ту чи іншу страву воно повинно подаватися до цієї страви. Виняток становлять дорогі і старі вина. Не рекомендується використовувати дешеві молоді вина, легкі на смак, вони не проявляють себе.</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Принцип поєднання за силою означає, що важкі страви з тривалою тепловою обробкою і страви з густим соусом вимагають сильних насичених вин, легкі страви - легких вин.</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Принцип взаємодії ароматів полягає в тому, що вино зі складним або сильним ароматом (букетом) краще подавати до страви з відносно простим, легким ароматом і смаком. Наприклад, каберне - до біфштексу, шардоне - до смаженої або запеченої риби.</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Принцип поєднання по м'якості і жорсткості - при підборі вин до страв враховуються соковитість, м'якість, вологість, жирність і жорсткість (сухість, твердість, костность). Наприклад, до жирної риби краще запропонувати біле вино з підвищеною кислотністю. До жорсткої сухуватою рибі - вино м'яке, масляниста. </w:t>
      </w:r>
      <w:proofErr w:type="gramStart"/>
      <w:r>
        <w:rPr>
          <w:rFonts w:ascii="Times New Roman" w:eastAsia="Times New Roman" w:hAnsi="Times New Roman" w:cs="Times New Roman"/>
          <w:sz w:val="28"/>
          <w:szCs w:val="28"/>
        </w:rPr>
        <w:t>До ростбифу</w:t>
      </w:r>
      <w:proofErr w:type="gramEnd"/>
      <w:r>
        <w:rPr>
          <w:rFonts w:ascii="Times New Roman" w:eastAsia="Times New Roman" w:hAnsi="Times New Roman" w:cs="Times New Roman"/>
          <w:sz w:val="28"/>
          <w:szCs w:val="28"/>
        </w:rPr>
        <w:t xml:space="preserve"> - жорсткі червоні вина. Ціновий принцип зовсім не означає, що до дуже дорогих вин повинні пропонуватися унікальні страви.</w:t>
      </w:r>
    </w:p>
    <w:p w:rsidR="00C2083C" w:rsidRDefault="00E83C7E" w:rsidP="002B76B1">
      <w:pPr>
        <w:spacing w:after="0" w:line="360" w:lineRule="auto"/>
        <w:ind w:firstLine="566"/>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Сомельє, його обов'язки і зміст роботи</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Це французьке слово, аналогів якому немає ні в англійській, ні в російській мові. Це продавець вина в ресторані, але не звичайний, а добре знає і який </w:t>
      </w:r>
      <w:r>
        <w:rPr>
          <w:rFonts w:ascii="Times New Roman" w:eastAsia="Times New Roman" w:hAnsi="Times New Roman" w:cs="Times New Roman"/>
          <w:sz w:val="28"/>
          <w:szCs w:val="28"/>
        </w:rPr>
        <w:lastRenderedPageBreak/>
        <w:t>ловитиме бажання відвідувача. Подача вина в ресторані споживачеві - це урочистий ритуал, головний учасник якого - сомельє (офіціант).</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Сомельє - це службовець ресторану, який відповідає за закупівлю, підбір і подачу напоїв клієнту. Він повинен давати професійні поради з підбору вин і напоїв до страв, сервірувати стіл і стежити за подачею алкогольних напоїв клієнту аж до того, поки той не залишить залу.</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Функції сомельє:</w:t>
      </w:r>
    </w:p>
    <w:p w:rsidR="00C2083C" w:rsidRDefault="00E83C7E" w:rsidP="002B76B1">
      <w:pPr>
        <w:numPr>
          <w:ilvl w:val="0"/>
          <w:numId w:val="5"/>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складання винної карти ресторану і підтримування відповідно до неї запасу вин в ресторані;</w:t>
      </w:r>
    </w:p>
    <w:p w:rsidR="00C2083C" w:rsidRDefault="00E83C7E" w:rsidP="002B76B1">
      <w:pPr>
        <w:numPr>
          <w:ilvl w:val="0"/>
          <w:numId w:val="5"/>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турбота про винному погребі;</w:t>
      </w:r>
    </w:p>
    <w:p w:rsidR="00C2083C" w:rsidRDefault="00E83C7E" w:rsidP="002B76B1">
      <w:pPr>
        <w:numPr>
          <w:ilvl w:val="0"/>
          <w:numId w:val="5"/>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закупівля вина у постачальників;</w:t>
      </w:r>
    </w:p>
    <w:p w:rsidR="00C2083C" w:rsidRDefault="00E83C7E" w:rsidP="002B76B1">
      <w:pPr>
        <w:numPr>
          <w:ilvl w:val="0"/>
          <w:numId w:val="5"/>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вивчення ринку вина та інших спиртних напоїв;</w:t>
      </w:r>
    </w:p>
    <w:p w:rsidR="00C2083C" w:rsidRDefault="00E83C7E" w:rsidP="002B76B1">
      <w:pPr>
        <w:numPr>
          <w:ilvl w:val="0"/>
          <w:numId w:val="5"/>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вибір постачальників (з урахуванням відповідності ціни та якості);</w:t>
      </w:r>
    </w:p>
    <w:p w:rsidR="00C2083C" w:rsidRDefault="00E83C7E" w:rsidP="002B76B1">
      <w:pPr>
        <w:numPr>
          <w:ilvl w:val="0"/>
          <w:numId w:val="5"/>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рекомендації по вибору вина відвідувачами і грамотна подача їх </w:t>
      </w:r>
      <w:proofErr w:type="gramStart"/>
      <w:r>
        <w:rPr>
          <w:rFonts w:ascii="Times New Roman" w:eastAsia="Times New Roman" w:hAnsi="Times New Roman" w:cs="Times New Roman"/>
          <w:sz w:val="28"/>
          <w:szCs w:val="28"/>
        </w:rPr>
        <w:t>до столу</w:t>
      </w:r>
      <w:proofErr w:type="gramEnd"/>
      <w:r>
        <w:rPr>
          <w:rFonts w:ascii="Times New Roman" w:eastAsia="Times New Roman" w:hAnsi="Times New Roman" w:cs="Times New Roman"/>
          <w:sz w:val="28"/>
          <w:szCs w:val="28"/>
        </w:rPr>
        <w:t>.</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Вимога до професії. Від кваліфікації сомельє залежать обсяг і якість продажів вина в ресторані, за рахунок яких забезпечується від 10-40% доходів закладу. Посада сомельє слід вводити в тих ресторанах, де винна карта включає більше 100 найменувань алкогольних напоїв.</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Сомельє навчаються в спеціальних школах, в яких не існує ніяких обмежень ні за віком, ні за статтю. Сомельє повинен бути товариським, мати гарний нюх і непогане здоров'я. Всі інші навички набуваються в процесі навчання. Сомельє не повинен любити випивати. Сомельє повинен орієнтуватися в перевагах і недоліках асортименту винно-торговельних компаній, в їх ціновій політиці.</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Сомельє - це єдиний працівник ресторану, якому на відміну від офіціанта і метрдотелів не тільки дозволяється, але і ставиться в обов'язок дегустувати вино на робочому місці. Крім професійних якостей сомельє повинен володіти такими якостями, як особиста чарівність, комунікабельність, інтелігентність. Йому не можна займатися самозамилуванням, зневажливо ставитися до колег і споживачам.</w:t>
      </w:r>
    </w:p>
    <w:p w:rsidR="00C2083C" w:rsidRDefault="00C2083C" w:rsidP="002B76B1">
      <w:pPr>
        <w:spacing w:after="0"/>
        <w:ind w:firstLine="566"/>
        <w:rPr>
          <w:rFonts w:ascii="Times New Roman" w:eastAsia="Times New Roman" w:hAnsi="Times New Roman" w:cs="Times New Roman"/>
          <w:sz w:val="28"/>
          <w:szCs w:val="28"/>
        </w:rPr>
      </w:pPr>
    </w:p>
    <w:p w:rsidR="00C2083C" w:rsidRDefault="00C2083C" w:rsidP="002B76B1">
      <w:pPr>
        <w:spacing w:after="0"/>
        <w:ind w:firstLine="566"/>
        <w:rPr>
          <w:rFonts w:ascii="Times New Roman" w:eastAsia="Times New Roman" w:hAnsi="Times New Roman" w:cs="Times New Roman"/>
          <w:sz w:val="28"/>
          <w:szCs w:val="28"/>
        </w:rPr>
      </w:pPr>
    </w:p>
    <w:p w:rsidR="00C2083C" w:rsidRDefault="00E83C7E" w:rsidP="002B76B1">
      <w:pPr>
        <w:pStyle w:val="3"/>
        <w:spacing w:before="0" w:line="480" w:lineRule="auto"/>
        <w:ind w:firstLine="566"/>
        <w:rPr>
          <w:rFonts w:ascii="Times New Roman" w:eastAsia="Times New Roman" w:hAnsi="Times New Roman" w:cs="Times New Roman"/>
          <w:i/>
          <w:color w:val="000000"/>
          <w:sz w:val="28"/>
          <w:szCs w:val="28"/>
          <w:u w:val="single"/>
        </w:rPr>
      </w:pPr>
      <w:bookmarkStart w:id="33" w:name="_heading=h.63cb00ryvvwx" w:colFirst="0" w:colLast="0"/>
      <w:bookmarkStart w:id="34" w:name="_Toc59567302"/>
      <w:bookmarkEnd w:id="33"/>
      <w:r>
        <w:rPr>
          <w:rFonts w:ascii="Times New Roman" w:eastAsia="Times New Roman" w:hAnsi="Times New Roman" w:cs="Times New Roman"/>
          <w:i/>
          <w:color w:val="000000"/>
          <w:sz w:val="28"/>
          <w:szCs w:val="28"/>
          <w:u w:val="single"/>
        </w:rPr>
        <w:t>2.4.3. Черговість подачі страв та техніка їх подавання (відповідно до меню)</w:t>
      </w:r>
      <w:bookmarkEnd w:id="34"/>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організації банкету за столом прийнято передбачати для гостей подачу аперитиву в окремому залі, де вони очікують один одного перед початком банкету, знайомляться, розмовляють. Як аперитив подають коктейлі, вермут, горілку, соки та інші напої. Іноді разом з аперитивом гостям пропонують канапе - закусочні бутерброди.</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Всі напої і закуски пропонуються гостям офіціантами. Для цього в підсобному приміщенні чарки, стопки, келихи заздалегідь заповнюють на 2/3 їх ємності напоями і ставлять на невеликий піднос на відстані 2-5 см один від одного, попередньо поклавши на піднос серветку.</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Перед початком банкету адміністратор, складаючи план обслуговування столів, поділяє їх на сектори, закріпивши кожен за певними кваліфікованими офіціантами. Адміністратор заздалегідь розподіляє між ними всю роботу з обслуговування гостей і встановлює, хто з офіціантів пропонує гостям закуски, гарячі страви, гарніри, соус, хто наливає вино, прибирає посуд, пропонує гостям каву і аперитиви і т.п. Подачу вин звичайно доручають офіціантам високого рівня.</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Адміністратор регулює роботу офіціантів, дає розпорядження на вихід в зал з черговим стравою. Вихід офіціантів строго обумовлений: першими виходять ті, які обслуговують дальній сектор. Особливу увагу адміністратор звертає на своєчасність і синхронність виходу в зал офіціантів, що подають вина і страви.</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Спочатку подають холодні рибні закуски, потім - закуски з м'яса, птиці та дичини. Після холодних рибних закусок офіціанти замінюють використані тарілки і прилади чистими для холодних м'ясних закусок. Після холодних закусок подають гарячі, потім другі гарячі страви, десерт, фрукти і гарячі напої (в окремому залі або за окремими столиками).</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Отримавши на роздачі блюда, офіціанти направляються з ними </w:t>
      </w:r>
      <w:proofErr w:type="gramStart"/>
      <w:r>
        <w:rPr>
          <w:rFonts w:ascii="Times New Roman" w:eastAsia="Times New Roman" w:hAnsi="Times New Roman" w:cs="Times New Roman"/>
          <w:sz w:val="28"/>
          <w:szCs w:val="28"/>
        </w:rPr>
        <w:t>до входу</w:t>
      </w:r>
      <w:proofErr w:type="gramEnd"/>
      <w:r>
        <w:rPr>
          <w:rFonts w:ascii="Times New Roman" w:eastAsia="Times New Roman" w:hAnsi="Times New Roman" w:cs="Times New Roman"/>
          <w:sz w:val="28"/>
          <w:szCs w:val="28"/>
        </w:rPr>
        <w:t xml:space="preserve"> в зал, де збираються по порядку номерів, присвоєних секторам столу, які вони </w:t>
      </w:r>
      <w:r>
        <w:rPr>
          <w:rFonts w:ascii="Times New Roman" w:eastAsia="Times New Roman" w:hAnsi="Times New Roman" w:cs="Times New Roman"/>
          <w:sz w:val="28"/>
          <w:szCs w:val="28"/>
        </w:rPr>
        <w:lastRenderedPageBreak/>
        <w:t xml:space="preserve">обслуговують. За знаком адміністратора офіціанти входять у зал, направляються до своїх секторів і стають обличчям </w:t>
      </w:r>
      <w:proofErr w:type="gramStart"/>
      <w:r>
        <w:rPr>
          <w:rFonts w:ascii="Times New Roman" w:eastAsia="Times New Roman" w:hAnsi="Times New Roman" w:cs="Times New Roman"/>
          <w:sz w:val="28"/>
          <w:szCs w:val="28"/>
        </w:rPr>
        <w:t>до столу</w:t>
      </w:r>
      <w:proofErr w:type="gramEnd"/>
      <w:r>
        <w:rPr>
          <w:rFonts w:ascii="Times New Roman" w:eastAsia="Times New Roman" w:hAnsi="Times New Roman" w:cs="Times New Roman"/>
          <w:sz w:val="28"/>
          <w:szCs w:val="28"/>
        </w:rPr>
        <w:t xml:space="preserve"> в 2-3 кроках позаду від гостей з яких вони повинні почати обслуговування. Страви тримають на лівій руці на рівні ліктя.</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знаком старшого офіціанта (обслуговуючого почесних гостей у центрі столу) вони приступають до подачі блюд, дотримуючись черговості обслуговування. (Під час виголошення тостів обслуговування припиняється).</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Горілку і воду наливають із правої сторони правою рукою. Подача блюд може вироблятися і з правої сторони, якщо страва була заздалегідь розкладена чи розлито </w:t>
      </w:r>
      <w:proofErr w:type="gramStart"/>
      <w:r>
        <w:rPr>
          <w:rFonts w:ascii="Times New Roman" w:eastAsia="Times New Roman" w:hAnsi="Times New Roman" w:cs="Times New Roman"/>
          <w:sz w:val="28"/>
          <w:szCs w:val="28"/>
        </w:rPr>
        <w:t>в посуд</w:t>
      </w:r>
      <w:proofErr w:type="gramEnd"/>
      <w:r>
        <w:rPr>
          <w:rFonts w:ascii="Times New Roman" w:eastAsia="Times New Roman" w:hAnsi="Times New Roman" w:cs="Times New Roman"/>
          <w:sz w:val="28"/>
          <w:szCs w:val="28"/>
        </w:rPr>
        <w:t xml:space="preserve"> індивідуального користування (десертні страви в креманках, гарячі напої - в чашках). При цьому треба попередити гостя: дозвольте поставити. </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Забирають посуд офіціанти тільки після того, як почесні гості, на честь яких організовується сніданок або обід, кладуть разом ніж і вилку на тарілку. За неписаним міжнародним порядком це означає, що дану страву вони вже їсти не будуть. У цьому випадку за знаком адміністратора офіціанти починають збирання посуду одночасно у всіх секторах.</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Посуд забирають із правої сторони гостя правою рукою, а з лівої - лівою рукою. При заміні посуду і приладів офіціант підходить до гостя з чистою тарілкою, бере лівою рукою використану тарілку, а правої ставить чисту і кладе чистий прилад, якщо такі не були розкладені попередньо при сервіровці.</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Кава на банкетах зазвичай подають після десерту в окремому залі (іноді для цієї мети використовують аванзал) або в банкетному залі на окремих столиках. Кавові столи сервірують вазами з фруктами, ставлять стопками десертні тарілки і кладуть фруктові прилади. Можна поставити цукерки, печиво, тістечка. На столи ставлять чашки для кави та чарки </w:t>
      </w:r>
      <w:proofErr w:type="gramStart"/>
      <w:r>
        <w:rPr>
          <w:rFonts w:ascii="Times New Roman" w:eastAsia="Times New Roman" w:hAnsi="Times New Roman" w:cs="Times New Roman"/>
          <w:sz w:val="28"/>
          <w:szCs w:val="28"/>
        </w:rPr>
        <w:t>для коньяку</w:t>
      </w:r>
      <w:proofErr w:type="gramEnd"/>
      <w:r>
        <w:rPr>
          <w:rFonts w:ascii="Times New Roman" w:eastAsia="Times New Roman" w:hAnsi="Times New Roman" w:cs="Times New Roman"/>
          <w:sz w:val="28"/>
          <w:szCs w:val="28"/>
        </w:rPr>
        <w:t xml:space="preserve"> або лікеру, що подаються до кави. Чашки повинні бути повернені ручкою в ліву сторону, на блюдця кладуть кавові ложки ручкою </w:t>
      </w:r>
      <w:proofErr w:type="gramStart"/>
      <w:r>
        <w:rPr>
          <w:rFonts w:ascii="Times New Roman" w:eastAsia="Times New Roman" w:hAnsi="Times New Roman" w:cs="Times New Roman"/>
          <w:sz w:val="28"/>
          <w:szCs w:val="28"/>
        </w:rPr>
        <w:t>в праву</w:t>
      </w:r>
      <w:proofErr w:type="gramEnd"/>
      <w:r>
        <w:rPr>
          <w:rFonts w:ascii="Times New Roman" w:eastAsia="Times New Roman" w:hAnsi="Times New Roman" w:cs="Times New Roman"/>
          <w:sz w:val="28"/>
          <w:szCs w:val="28"/>
        </w:rPr>
        <w:t xml:space="preserve"> сторону. Підійшовши до столиків, один офіціант наливає з кавника кави, а інший - коньяк або лікер (за замовленням).</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Необхідна умова гарної організації банкета - безшумна робота офіціантів, без зайвих розмов, без голосних питань. Офіціант повинен заздалегідь усвідомити собі схему обслуговування і черговість подачі закусок, вин, страв і обов'язково дотримуватися прийнятого порядку обслуговування гостей, що має особливо велике значення на офіційних прийомах-банкетах. На обслуговування урочистих вечорів офіціанти надягають білі рукавички, стежачи за тим, щоб вони вчасно були замінені.</w:t>
      </w:r>
    </w:p>
    <w:p w:rsidR="00C2083C" w:rsidRDefault="00E83C7E" w:rsidP="002B76B1">
      <w:pPr>
        <w:spacing w:after="0" w:line="360" w:lineRule="auto"/>
        <w:ind w:firstLine="566"/>
        <w:jc w:val="both"/>
        <w:rPr>
          <w:rFonts w:ascii="Times New Roman" w:eastAsia="Times New Roman" w:hAnsi="Times New Roman" w:cs="Times New Roman"/>
          <w:b/>
          <w:i/>
          <w:sz w:val="28"/>
          <w:szCs w:val="28"/>
        </w:rPr>
      </w:pPr>
      <w:r>
        <w:rPr>
          <w:rFonts w:ascii="Times New Roman" w:eastAsia="Times New Roman" w:hAnsi="Times New Roman" w:cs="Times New Roman"/>
          <w:sz w:val="28"/>
          <w:szCs w:val="28"/>
        </w:rPr>
        <w:t xml:space="preserve">Хронологічна послідовність сервірування святкового застілля з чотирма змінами блюд: холодні закуски, суп, головне блюдо і десерт. Подаються аперитив, біле і червоне вино, а також ігристе вино. До кави пропонується дижестив. </w:t>
      </w:r>
      <w:r>
        <w:rPr>
          <w:rFonts w:ascii="Times New Roman" w:eastAsia="Times New Roman" w:hAnsi="Times New Roman" w:cs="Times New Roman"/>
          <w:b/>
          <w:i/>
          <w:sz w:val="28"/>
          <w:szCs w:val="28"/>
        </w:rPr>
        <w:t>Порядок обслуговування:</w:t>
      </w:r>
    </w:p>
    <w:p w:rsidR="00C2083C" w:rsidRDefault="00E83C7E" w:rsidP="002B76B1">
      <w:pPr>
        <w:numPr>
          <w:ilvl w:val="0"/>
          <w:numId w:val="7"/>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Зустріч та привітання гостей</w:t>
      </w:r>
    </w:p>
    <w:p w:rsidR="00C2083C" w:rsidRDefault="00E83C7E" w:rsidP="002B76B1">
      <w:pPr>
        <w:numPr>
          <w:ilvl w:val="0"/>
          <w:numId w:val="7"/>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Допомога в гардеробі</w:t>
      </w:r>
    </w:p>
    <w:p w:rsidR="00C2083C" w:rsidRDefault="00E83C7E" w:rsidP="002B76B1">
      <w:pPr>
        <w:numPr>
          <w:ilvl w:val="0"/>
          <w:numId w:val="7"/>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Сервірування аперитиву (у вестибюлі або іншому приміщенні)</w:t>
      </w:r>
    </w:p>
    <w:p w:rsidR="00C2083C" w:rsidRDefault="00E83C7E" w:rsidP="002B76B1">
      <w:pPr>
        <w:numPr>
          <w:ilvl w:val="0"/>
          <w:numId w:val="7"/>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Підготовка плану розміщення гостей</w:t>
      </w:r>
    </w:p>
    <w:p w:rsidR="00C2083C" w:rsidRDefault="00E83C7E" w:rsidP="002B76B1">
      <w:pPr>
        <w:numPr>
          <w:ilvl w:val="0"/>
          <w:numId w:val="7"/>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Запалювання свічок</w:t>
      </w:r>
    </w:p>
    <w:p w:rsidR="00C2083C" w:rsidRDefault="00E83C7E" w:rsidP="002B76B1">
      <w:pPr>
        <w:numPr>
          <w:ilvl w:val="0"/>
          <w:numId w:val="7"/>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Розміщення гостей</w:t>
      </w:r>
    </w:p>
    <w:p w:rsidR="00C2083C" w:rsidRDefault="00E83C7E" w:rsidP="002B76B1">
      <w:pPr>
        <w:numPr>
          <w:ilvl w:val="0"/>
          <w:numId w:val="7"/>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Сервірування білого вина і (слідом) мінеральної води</w:t>
      </w:r>
    </w:p>
    <w:p w:rsidR="00C2083C" w:rsidRDefault="00E83C7E" w:rsidP="002B76B1">
      <w:pPr>
        <w:numPr>
          <w:ilvl w:val="0"/>
          <w:numId w:val="7"/>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Прибирання зі столу келихів для аперитивів (з якими сідали за стіл)</w:t>
      </w:r>
    </w:p>
    <w:p w:rsidR="00C2083C" w:rsidRDefault="00E83C7E" w:rsidP="002B76B1">
      <w:pPr>
        <w:numPr>
          <w:ilvl w:val="0"/>
          <w:numId w:val="7"/>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Сервірування холодних закусок</w:t>
      </w:r>
    </w:p>
    <w:p w:rsidR="00C2083C" w:rsidRDefault="00E83C7E" w:rsidP="002B76B1">
      <w:pPr>
        <w:numPr>
          <w:ilvl w:val="0"/>
          <w:numId w:val="7"/>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Доливання білого вина і мінеральної води</w:t>
      </w:r>
    </w:p>
    <w:p w:rsidR="00C2083C" w:rsidRDefault="00E83C7E" w:rsidP="002B76B1">
      <w:pPr>
        <w:numPr>
          <w:ilvl w:val="0"/>
          <w:numId w:val="7"/>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Прибирання тарілок з-під закусок</w:t>
      </w:r>
    </w:p>
    <w:p w:rsidR="00C2083C" w:rsidRDefault="00E83C7E" w:rsidP="002B76B1">
      <w:pPr>
        <w:numPr>
          <w:ilvl w:val="0"/>
          <w:numId w:val="7"/>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Сервірування червоного вина</w:t>
      </w:r>
    </w:p>
    <w:p w:rsidR="00C2083C" w:rsidRDefault="00E83C7E" w:rsidP="002B76B1">
      <w:pPr>
        <w:numPr>
          <w:ilvl w:val="0"/>
          <w:numId w:val="7"/>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Прибирання келихів з-під білого вина</w:t>
      </w:r>
    </w:p>
    <w:p w:rsidR="00C2083C" w:rsidRDefault="00E83C7E" w:rsidP="002B76B1">
      <w:pPr>
        <w:numPr>
          <w:ilvl w:val="0"/>
          <w:numId w:val="7"/>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Віднесення невикористаних приладів</w:t>
      </w:r>
    </w:p>
    <w:p w:rsidR="00C2083C" w:rsidRDefault="00E83C7E" w:rsidP="002B76B1">
      <w:pPr>
        <w:numPr>
          <w:ilvl w:val="0"/>
          <w:numId w:val="7"/>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Представлення основної страви </w:t>
      </w:r>
    </w:p>
    <w:p w:rsidR="00C2083C" w:rsidRDefault="00E83C7E" w:rsidP="002B76B1">
      <w:pPr>
        <w:numPr>
          <w:ilvl w:val="0"/>
          <w:numId w:val="7"/>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Доливання червоного вина</w:t>
      </w:r>
    </w:p>
    <w:p w:rsidR="00C2083C" w:rsidRDefault="00E83C7E" w:rsidP="002B76B1">
      <w:pPr>
        <w:numPr>
          <w:ilvl w:val="0"/>
          <w:numId w:val="7"/>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Додаткова сервіровка головної страви (спочатку гарнірів і соусів)</w:t>
      </w:r>
    </w:p>
    <w:p w:rsidR="00C2083C" w:rsidRDefault="00E83C7E" w:rsidP="002B76B1">
      <w:pPr>
        <w:numPr>
          <w:ilvl w:val="0"/>
          <w:numId w:val="7"/>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Прибирання м'ясних і хлібних тарілок</w:t>
      </w:r>
    </w:p>
    <w:p w:rsidR="00C2083C" w:rsidRDefault="00E83C7E" w:rsidP="002B76B1">
      <w:pPr>
        <w:spacing w:after="0" w:line="360" w:lineRule="auto"/>
        <w:ind w:firstLine="566"/>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 Прибирання столів</w:t>
      </w:r>
    </w:p>
    <w:p w:rsidR="00C2083C" w:rsidRDefault="00E83C7E" w:rsidP="002B76B1">
      <w:pPr>
        <w:numPr>
          <w:ilvl w:val="0"/>
          <w:numId w:val="8"/>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Сервірування ігристого вина</w:t>
      </w:r>
    </w:p>
    <w:p w:rsidR="00C2083C" w:rsidRDefault="00E83C7E" w:rsidP="002B76B1">
      <w:pPr>
        <w:numPr>
          <w:ilvl w:val="0"/>
          <w:numId w:val="8"/>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Прибирання келихів з-під червоного вина</w:t>
      </w:r>
    </w:p>
    <w:p w:rsidR="00C2083C" w:rsidRDefault="00E83C7E" w:rsidP="002B76B1">
      <w:pPr>
        <w:numPr>
          <w:ilvl w:val="0"/>
          <w:numId w:val="8"/>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Сервірування десерту</w:t>
      </w:r>
    </w:p>
    <w:p w:rsidR="00C2083C" w:rsidRDefault="00E83C7E" w:rsidP="002B76B1">
      <w:pPr>
        <w:numPr>
          <w:ilvl w:val="0"/>
          <w:numId w:val="8"/>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Прибирання десертних тарілок</w:t>
      </w:r>
    </w:p>
    <w:p w:rsidR="00C2083C" w:rsidRDefault="00E83C7E" w:rsidP="002B76B1">
      <w:pPr>
        <w:numPr>
          <w:ilvl w:val="0"/>
          <w:numId w:val="8"/>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Поставити попільнички</w:t>
      </w:r>
    </w:p>
    <w:p w:rsidR="00C2083C" w:rsidRDefault="00E83C7E" w:rsidP="002B76B1">
      <w:pPr>
        <w:numPr>
          <w:ilvl w:val="0"/>
          <w:numId w:val="8"/>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Сервірування кави і дижестиву</w:t>
      </w:r>
    </w:p>
    <w:p w:rsidR="00C2083C" w:rsidRDefault="00E83C7E" w:rsidP="002B76B1">
      <w:pPr>
        <w:numPr>
          <w:ilvl w:val="0"/>
          <w:numId w:val="8"/>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Прибирання кавових чашок, молочників, цукру і келихів з-під дижестива</w:t>
      </w:r>
    </w:p>
    <w:p w:rsidR="00C2083C" w:rsidRDefault="00E83C7E" w:rsidP="002B76B1">
      <w:pPr>
        <w:numPr>
          <w:ilvl w:val="0"/>
          <w:numId w:val="8"/>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Забрати серветки </w:t>
      </w:r>
      <w:proofErr w:type="gramStart"/>
      <w:r>
        <w:rPr>
          <w:rFonts w:ascii="Times New Roman" w:eastAsia="Times New Roman" w:hAnsi="Times New Roman" w:cs="Times New Roman"/>
          <w:sz w:val="28"/>
          <w:szCs w:val="28"/>
        </w:rPr>
        <w:t>для рота</w:t>
      </w:r>
      <w:proofErr w:type="gramEnd"/>
    </w:p>
    <w:p w:rsidR="00C2083C" w:rsidRDefault="00E83C7E" w:rsidP="002B76B1">
      <w:pPr>
        <w:numPr>
          <w:ilvl w:val="0"/>
          <w:numId w:val="8"/>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Доливання ігристого вина і, якщо потрібно, мінеральної води</w:t>
      </w:r>
    </w:p>
    <w:p w:rsidR="00C2083C" w:rsidRDefault="00E83C7E" w:rsidP="002B76B1">
      <w:pPr>
        <w:numPr>
          <w:ilvl w:val="0"/>
          <w:numId w:val="8"/>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Постійно змінювати попільнички аж до проводжання гостей.</w:t>
      </w:r>
    </w:p>
    <w:p w:rsidR="00C2083C" w:rsidRDefault="00E83C7E" w:rsidP="002B76B1">
      <w:pPr>
        <w:spacing w:after="0"/>
      </w:pPr>
      <w:r>
        <w:br w:type="page"/>
      </w:r>
    </w:p>
    <w:tbl>
      <w:tblPr>
        <w:tblStyle w:val="afff2"/>
        <w:tblW w:w="3867" w:type="dxa"/>
        <w:tblInd w:w="0" w:type="dxa"/>
        <w:tblLayout w:type="fixed"/>
        <w:tblLook w:val="0400" w:firstRow="0" w:lastRow="0" w:firstColumn="0" w:lastColumn="0" w:noHBand="0" w:noVBand="1"/>
      </w:tblPr>
      <w:tblGrid>
        <w:gridCol w:w="3867"/>
      </w:tblGrid>
      <w:tr w:rsidR="00C2083C">
        <w:trPr>
          <w:trHeight w:val="414"/>
        </w:trPr>
        <w:tc>
          <w:tcPr>
            <w:tcW w:w="3867" w:type="dxa"/>
            <w:tcMar>
              <w:top w:w="0" w:type="dxa"/>
              <w:left w:w="108" w:type="dxa"/>
              <w:bottom w:w="0" w:type="dxa"/>
              <w:right w:w="108" w:type="dxa"/>
            </w:tcMar>
          </w:tcPr>
          <w:p w:rsidR="00C2083C" w:rsidRDefault="00E83C7E" w:rsidP="002B76B1">
            <w:pPr>
              <w:pStyle w:val="3"/>
              <w:spacing w:before="0" w:line="480" w:lineRule="auto"/>
              <w:ind w:firstLine="600"/>
              <w:rPr>
                <w:rFonts w:ascii="Times New Roman" w:eastAsia="Times New Roman" w:hAnsi="Times New Roman" w:cs="Times New Roman"/>
                <w:i/>
                <w:color w:val="000000"/>
                <w:sz w:val="28"/>
                <w:szCs w:val="28"/>
                <w:u w:val="single"/>
              </w:rPr>
            </w:pPr>
            <w:bookmarkStart w:id="35" w:name="_Toc59567303"/>
            <w:r>
              <w:rPr>
                <w:rFonts w:ascii="Times New Roman" w:eastAsia="Times New Roman" w:hAnsi="Times New Roman" w:cs="Times New Roman"/>
                <w:i/>
                <w:color w:val="000000"/>
                <w:sz w:val="28"/>
                <w:szCs w:val="28"/>
                <w:u w:val="single"/>
              </w:rPr>
              <w:lastRenderedPageBreak/>
              <w:t>2.4.4. Техніка прибирання</w:t>
            </w:r>
            <w:bookmarkEnd w:id="35"/>
          </w:p>
        </w:tc>
      </w:tr>
    </w:tbl>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Зачистка столу - це прибирання і заміна посуду. Обслуговуючи гостей, офіціант повинен вчасно і швидко прибирати використаний посуд і прибори, переносити їх до підсобного столу і ставити на піднос, покритий серветкою, щоб уникнути зайвого шуму. Прибирати використаний посуд можна як з правого, так і з лівого боку від гостя - беручи правою рукою (з лівого боку - лівою рукою).</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обслуговуванні групи гостей посуд і прилади прибирають лише після того, як закінчили є всі, хто сидить за столом. Гість, який закінчив їжу, зазвичай кладе прибори на тарілку паралельно один одному або схрестивши їх (ніж, виделка). Але він може і не зробити цього, тому перш ніж прибрати використаний посуд, офіціант повинен отримати на це дозвіл гостя.</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Крім використаних тарілок і приладів зі столу своєчасно прибирають порожні блюда, баранчики, салатники, пляшки, глечики, графини та ін. Особливо ретельно прибирають зі столу перед подачею чергової страви. Наприклад, перед подачею десерту, крім використаних приладів і тарілок зі столу прибирають пиріжкову тарілку, спеції (якщо за столом сидить одна компанія), змітають крихти щіточкою.</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заміні використаних тарілок і приладів одному гостю, наприклад, після рибної закуски перед м'ясною, офіціант на підсобному столі ставить чисту закусочну тарілку і готує нові прилади, складаючи їх в конверт. Підготувавши чисту тарілку і прилади, офіціант переконується, що гість закінчив є рибну закуску, після чого бере правою рукою тарілку з приладом, підходить до гостя з лівого боку і лівою рукою прибирає використані тарілку і прилади, потім відразу ж підходить з правого боку і правою рукою ставить чисту тарілку з приладами перед гостем так, щоб ніж був звернений ручкою вправо, а вилка вліво.</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заміні бульйонних чашок офіціант бере блюдце з чашкою і десертною ложкою правою рукою (з правого боку) і перекладає в ліву руку. Другу чашку з блюдцем і ложкою він ставить </w:t>
      </w:r>
      <w:proofErr w:type="gramStart"/>
      <w:r>
        <w:rPr>
          <w:rFonts w:ascii="Times New Roman" w:eastAsia="Times New Roman" w:hAnsi="Times New Roman" w:cs="Times New Roman"/>
          <w:sz w:val="28"/>
          <w:szCs w:val="28"/>
        </w:rPr>
        <w:t>на першу</w:t>
      </w:r>
      <w:proofErr w:type="gramEnd"/>
      <w:r>
        <w:rPr>
          <w:rFonts w:ascii="Times New Roman" w:eastAsia="Times New Roman" w:hAnsi="Times New Roman" w:cs="Times New Roman"/>
          <w:sz w:val="28"/>
          <w:szCs w:val="28"/>
        </w:rPr>
        <w:t xml:space="preserve">. Третю чашку офіціант бере </w:t>
      </w:r>
      <w:proofErr w:type="gramStart"/>
      <w:r>
        <w:rPr>
          <w:rFonts w:ascii="Times New Roman" w:eastAsia="Times New Roman" w:hAnsi="Times New Roman" w:cs="Times New Roman"/>
          <w:sz w:val="28"/>
          <w:szCs w:val="28"/>
        </w:rPr>
        <w:t>в праву</w:t>
      </w:r>
      <w:proofErr w:type="gramEnd"/>
      <w:r>
        <w:rPr>
          <w:rFonts w:ascii="Times New Roman" w:eastAsia="Times New Roman" w:hAnsi="Times New Roman" w:cs="Times New Roman"/>
          <w:sz w:val="28"/>
          <w:szCs w:val="28"/>
        </w:rPr>
        <w:t xml:space="preserve"> руку і забирає, тримаючи дві чашки в лівій руці, а одну в правій. При збиранні </w:t>
      </w:r>
      <w:r>
        <w:rPr>
          <w:rFonts w:ascii="Times New Roman" w:eastAsia="Times New Roman" w:hAnsi="Times New Roman" w:cs="Times New Roman"/>
          <w:sz w:val="28"/>
          <w:szCs w:val="28"/>
        </w:rPr>
        <w:lastRenderedPageBreak/>
        <w:t>чотирьох і більше чашок офіціант ставить окремо чашки і блюдця стопками на підносі на серванті і в лівій руці несе його.</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Однопорційні салатники зі станковими тарілками і приборами прибирають наступним чином: спочатку беруть тарілку з салатником і приладами правою рукою, стоячи праворуч від гостя, і перекладають на ліву руку, другу підстановочну тарілку з салатником і приладами ставлять на перший салатник правою рукою. Третій салатник беруть </w:t>
      </w:r>
      <w:proofErr w:type="gramStart"/>
      <w:r>
        <w:rPr>
          <w:rFonts w:ascii="Times New Roman" w:eastAsia="Times New Roman" w:hAnsi="Times New Roman" w:cs="Times New Roman"/>
          <w:sz w:val="28"/>
          <w:szCs w:val="28"/>
        </w:rPr>
        <w:t>в праву</w:t>
      </w:r>
      <w:proofErr w:type="gramEnd"/>
      <w:r>
        <w:rPr>
          <w:rFonts w:ascii="Times New Roman" w:eastAsia="Times New Roman" w:hAnsi="Times New Roman" w:cs="Times New Roman"/>
          <w:sz w:val="28"/>
          <w:szCs w:val="28"/>
        </w:rPr>
        <w:t xml:space="preserve"> руку і все місці забирають на мийну столового посуду.</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Використані фужери, склянки офіціант ставить на піднос, покритий серветкою, і забирає в лівій руці. Якщо необхідно прибрати велику кількість фужерів, то зручніше виконати цю роботу вдвох: один офіціант тримає тацю, а інший ставить на нього фужери, чарки, тримаючи їх за середину ніжки. Зі столу прибирають з правого боку. Що ставлять праворуч, то і прибирають справа. Винятки:</w:t>
      </w:r>
    </w:p>
    <w:p w:rsidR="00C2083C" w:rsidRDefault="00E83C7E" w:rsidP="002B76B1">
      <w:pPr>
        <w:numPr>
          <w:ilvl w:val="0"/>
          <w:numId w:val="21"/>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Зміна тарілок</w:t>
      </w:r>
    </w:p>
    <w:p w:rsidR="00C2083C" w:rsidRDefault="00E83C7E" w:rsidP="002B76B1">
      <w:pPr>
        <w:numPr>
          <w:ilvl w:val="0"/>
          <w:numId w:val="21"/>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Тарілки (наприклад, хлібну), страви і т.п., які стоять зліва від клієнта, прибирають з лівого боку.</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Прибирання столу відбувається </w:t>
      </w:r>
      <w:proofErr w:type="gramStart"/>
      <w:r>
        <w:rPr>
          <w:rFonts w:ascii="Times New Roman" w:eastAsia="Times New Roman" w:hAnsi="Times New Roman" w:cs="Times New Roman"/>
          <w:sz w:val="28"/>
          <w:szCs w:val="28"/>
        </w:rPr>
        <w:t>в такому порядку</w:t>
      </w:r>
      <w:proofErr w:type="gramEnd"/>
      <w:r>
        <w:rPr>
          <w:rFonts w:ascii="Times New Roman" w:eastAsia="Times New Roman" w:hAnsi="Times New Roman" w:cs="Times New Roman"/>
          <w:sz w:val="28"/>
          <w:szCs w:val="28"/>
        </w:rPr>
        <w:t>:</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Тарілки та прилади беруть правою рукою. Стоячи позаду клієнта, беруть тарілку в ліву руку, прилад - ніж знаходиться під виделкою. Потім переходять (за годинниковою стрілкою) до наступного клієнта і роблять те ж саме.</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Якщо відвідувачів за столом не багато, співробітник, якщо у нього «вистачає рук», може також взяти хлібну тарілку і ніж для масла. В іншому випадку спочатку забирають м'ясну тарілку в кухню, а потім прибирають хлібну тарілку і ніж для масла.</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Зі столу прибирають остаточно тільки тоді, коли клієнти вже пішли. Спочатку ставлять на піднос все квіткові вази і попільнички. Брудні напперон і скатертина складають трикутником і кладуть в ящик для брудної білизни. Чисті скатертину і напперон акуратно складають і кладуть в ящик для білизни для </w:t>
      </w:r>
      <w:r>
        <w:rPr>
          <w:rFonts w:ascii="Times New Roman" w:eastAsia="Times New Roman" w:hAnsi="Times New Roman" w:cs="Times New Roman"/>
          <w:sz w:val="28"/>
          <w:szCs w:val="28"/>
        </w:rPr>
        <w:lastRenderedPageBreak/>
        <w:t>повторного використання. Так само перевіряють мольтон і, якщо він забруднений, замінюють свіжим.</w:t>
      </w:r>
    </w:p>
    <w:p w:rsidR="00C2083C" w:rsidRDefault="00E83C7E" w:rsidP="002B76B1">
      <w:pPr>
        <w:spacing w:after="0" w:line="360" w:lineRule="auto"/>
        <w:ind w:firstLine="566"/>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До початку</w:t>
      </w:r>
      <w:proofErr w:type="gramEnd"/>
      <w:r>
        <w:rPr>
          <w:rFonts w:ascii="Times New Roman" w:eastAsia="Times New Roman" w:hAnsi="Times New Roman" w:cs="Times New Roman"/>
          <w:sz w:val="28"/>
          <w:szCs w:val="28"/>
        </w:rPr>
        <w:t xml:space="preserve"> обслуговування банкету - ювілей метрдотель розподіляє обов'язки між офіціантами для збору використаного посуду і прибирання залу. В ході інструктажу менеджер звертає увагу офіціантів на необхідність суворого дотримання правил техніки безпеки при роботі в залі і прибирання посуду. Після закінчення прийому стежить за своєчасністю і якістю прибирання залу і здачі посуду і столового білизни в сервизную і білизняний. Одному офіціантові доручається прибирання порцелянового посуду та приладів, іншому - столового білизни, третього - скляного посуду, четвертому - меню, карток, канделябрів зі свічками, квітів, скатертин, п'ятого - прибирання залу.</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Використаний посуд прибирають в такій послідовності: спочатку збирають посуд, в якій подавали десертні страви, гарячі напої (чашки чайні з блюдцем і чашки кавові з блюдцем). Використаний посуд ставлять на підноси. Не слід ставити одну креманку в іншу. Чашки ставлять стопками не більше 2-3 шт., </w:t>
      </w:r>
      <w:proofErr w:type="gramStart"/>
      <w:r>
        <w:rPr>
          <w:rFonts w:ascii="Times New Roman" w:eastAsia="Times New Roman" w:hAnsi="Times New Roman" w:cs="Times New Roman"/>
          <w:sz w:val="28"/>
          <w:szCs w:val="28"/>
        </w:rPr>
        <w:t>А</w:t>
      </w:r>
      <w:proofErr w:type="gramEnd"/>
      <w:r>
        <w:rPr>
          <w:rFonts w:ascii="Times New Roman" w:eastAsia="Times New Roman" w:hAnsi="Times New Roman" w:cs="Times New Roman"/>
          <w:sz w:val="28"/>
          <w:szCs w:val="28"/>
        </w:rPr>
        <w:t xml:space="preserve"> блюдця стопками по 6-8 шт. в кожній. Один з офіціантів збирає використані полотняні серветки, групуючи їх по 10 шт. і пов'язуючи це відбулось востаннє. При прибиранні посуду її сортують за видами. Це полегшує і прискорює прибирання і подальше миття, сприяє скороченню бою. Потім зі скатертини змітають щіткою (або серветкою) крихти на тарілку і знімають скатертину, підмітають підлогу і провітрюють приміщення.</w:t>
      </w:r>
    </w:p>
    <w:p w:rsidR="00C2083C" w:rsidRDefault="00E83C7E" w:rsidP="002B76B1">
      <w:pPr>
        <w:spacing w:after="0"/>
      </w:pPr>
      <w:r>
        <w:br w:type="page"/>
      </w:r>
    </w:p>
    <w:p w:rsidR="00C2083C" w:rsidRDefault="00E83C7E" w:rsidP="002B76B1">
      <w:pPr>
        <w:pStyle w:val="1"/>
        <w:spacing w:before="0" w:line="480" w:lineRule="auto"/>
        <w:jc w:val="center"/>
        <w:rPr>
          <w:rFonts w:ascii="Times New Roman" w:eastAsia="Times New Roman" w:hAnsi="Times New Roman" w:cs="Times New Roman"/>
          <w:b/>
          <w:color w:val="000000"/>
        </w:rPr>
      </w:pPr>
      <w:bookmarkStart w:id="36" w:name="_Toc59567304"/>
      <w:r>
        <w:rPr>
          <w:rFonts w:ascii="Times New Roman" w:eastAsia="Times New Roman" w:hAnsi="Times New Roman" w:cs="Times New Roman"/>
          <w:b/>
          <w:color w:val="000000"/>
        </w:rPr>
        <w:lastRenderedPageBreak/>
        <w:t>Висновки</w:t>
      </w:r>
      <w:bookmarkEnd w:id="36"/>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Підводячи підсумки виконаної роботи, доцільно зробити висновки по кожному окремо взятому розділу. Отже, на першому етапі написання роботи необхідно було, виходячи з тематики і виду проведеного заходу, підібрати відповідне підприємство громадського харчування для проведення даного торжества. При цьому переді мною стояло завдання визначити місце, враховуючи як фінансові можливості організатора, так і контингент запрошених і місце їх проживання. Маючи хорошу репутацію, великий досвід в проведенні подібних банкетів, приємний інтер'єр ресторан відрізняється невисокими цінами, що не менш важливо для споживачів послуг ресторану.</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Таким чином, вибравши місце і подавши заявку на проведення банкета, я перейшла до розгляду безпосередньої підготовки підприємства </w:t>
      </w:r>
      <w:proofErr w:type="gramStart"/>
      <w:r>
        <w:rPr>
          <w:rFonts w:ascii="Times New Roman" w:eastAsia="Times New Roman" w:hAnsi="Times New Roman" w:cs="Times New Roman"/>
          <w:sz w:val="28"/>
          <w:szCs w:val="28"/>
        </w:rPr>
        <w:t>до банкету</w:t>
      </w:r>
      <w:proofErr w:type="gramEnd"/>
      <w:r>
        <w:rPr>
          <w:rFonts w:ascii="Times New Roman" w:eastAsia="Times New Roman" w:hAnsi="Times New Roman" w:cs="Times New Roman"/>
          <w:sz w:val="28"/>
          <w:szCs w:val="28"/>
        </w:rPr>
        <w:t xml:space="preserve">. В цьому розділі, </w:t>
      </w:r>
      <w:proofErr w:type="gramStart"/>
      <w:r>
        <w:rPr>
          <w:rFonts w:ascii="Times New Roman" w:eastAsia="Times New Roman" w:hAnsi="Times New Roman" w:cs="Times New Roman"/>
          <w:sz w:val="28"/>
          <w:szCs w:val="28"/>
        </w:rPr>
        <w:t>в першу</w:t>
      </w:r>
      <w:proofErr w:type="gramEnd"/>
      <w:r>
        <w:rPr>
          <w:rFonts w:ascii="Times New Roman" w:eastAsia="Times New Roman" w:hAnsi="Times New Roman" w:cs="Times New Roman"/>
          <w:sz w:val="28"/>
          <w:szCs w:val="28"/>
        </w:rPr>
        <w:t xml:space="preserve"> чергу необхідно було скласти план-меню і калькуляцію страв. Складаючи план-меню, я виходила з переваг гостей. Як говорилося раніше, серед запрошених на прийом були італійські дипломати. Виходячи з цього, я вирішила включити в меню кілька італійських національних страв. Саме тому, в меню включені паста та лазанья, а також інші страви. </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Беручи до уваги те, що не всі запрошені п'ють один і той же гарячий, безалкогольний або міцний напій, було вирішено включити в меню по два гарячих і безалкогольних напої і три міцних напої на вибір. Виходячи з того, що у складі деяких страв є риба, вирішено було внести в меню біле вино. </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Наступним кроком в роботі над підготовкою до банкета, я розглянула прийоми оформлення банкетного залу. Вивчивши варіанти розміщення столів на банкетах, я вибрала розстановку столів буквою «П», адже гостей на даному банкеті було всього 20 чоловік. При цьому почесні гості в кількості 4 людей та двоє хазяїв прийому легко розмістяться на чолі столу, а решта 16 чоловік займуть місця за двома великими столами при двосторонній посадці. Також в цьому розділі мною були розглянуті прийоми оформлення залу, що безпосередньо </w:t>
      </w:r>
      <w:r>
        <w:rPr>
          <w:rFonts w:ascii="Times New Roman" w:eastAsia="Times New Roman" w:hAnsi="Times New Roman" w:cs="Times New Roman"/>
          <w:sz w:val="28"/>
          <w:szCs w:val="28"/>
        </w:rPr>
        <w:lastRenderedPageBreak/>
        <w:t>стосуються організації проведення дипломатичного прийому, було вирішено прикрасити приміщення в нюдових, нейтральних тонах, а столи квітами в вазах.</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розрахунку кількості офіціантів, я виходила з виду проведеного банкету. Оскільки банкет за столом із повним обслуговуванням офіціантами, то для його проведення необхідно 9 офіціантів. Отже, завершивши підготовку до банкета, доцільно перейти до безпосереднього розгляду проведення банкета. </w:t>
      </w:r>
    </w:p>
    <w:p w:rsidR="00C2083C" w:rsidRDefault="00E83C7E" w:rsidP="002B76B1">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цьому розділі я розглянула роботу метрдотеля по зустрічі гостей і координації дій офіціантів, також мною була розглянута робота офіціантів, а також проведення заходів безпосередньо пов'язаних з тематикою проведеного банкета. На закінчення, варто відзначити, що знання, набуті мною в процесі навчання і їх систематизація в науковій роботі корисні на побутовому рівні в повсякденному житті кожній людині. Очевидним є той факт, що на даний момент далеко не всі підприємства громадського харчування відповідають стандартам по багатьом напрямкам своєї діяльності. Найчастіше офіціанти не мають належної категорії, сервірування столів не задовольняє стандартам, якість обслуговування набагато нижча, ніж відсоток стягнутий за нього. Але, тим не менше, кількість людей, що користуються послугами підприємств харчування не знижується. Бути грамотною людиною в цій сфері, значить знати етику поведінки за столом, правильно підбирати страви із запропонованого підприємством харчування меню і поєднувати їх з напоями і своїми фінансовими можливостями, вміти скласти свій власний план-меню для проведення банкета в вашу честь. Виходячи з цього, я хочу дати практичну рекомендацію. Подавши заявку на проведення банкета в ресторан, не варто повністю покладатися на знання, досвід і смак його працівників, потрібно якомога активніше брати участь в підготовці банкета, так щоб були враховані всі ваші ідеї і побажання.</w:t>
      </w:r>
    </w:p>
    <w:p w:rsidR="00C2083C" w:rsidRDefault="00C2083C" w:rsidP="002B76B1">
      <w:pPr>
        <w:spacing w:after="0"/>
      </w:pPr>
    </w:p>
    <w:p w:rsidR="00C2083C" w:rsidRDefault="00E83C7E" w:rsidP="002B76B1">
      <w:pPr>
        <w:spacing w:after="0"/>
        <w:rPr>
          <w:rFonts w:ascii="Times New Roman" w:eastAsia="Times New Roman" w:hAnsi="Times New Roman" w:cs="Times New Roman"/>
          <w:b/>
          <w:sz w:val="32"/>
          <w:szCs w:val="32"/>
        </w:rPr>
      </w:pPr>
      <w:r>
        <w:br w:type="page"/>
      </w:r>
    </w:p>
    <w:p w:rsidR="00C2083C" w:rsidRDefault="00E83C7E" w:rsidP="002B76B1">
      <w:pPr>
        <w:pStyle w:val="1"/>
        <w:spacing w:before="0"/>
        <w:jc w:val="center"/>
        <w:rPr>
          <w:rFonts w:ascii="Times New Roman" w:eastAsia="Times New Roman" w:hAnsi="Times New Roman" w:cs="Times New Roman"/>
          <w:b/>
          <w:color w:val="000000"/>
        </w:rPr>
      </w:pPr>
      <w:bookmarkStart w:id="37" w:name="_Toc59567305"/>
      <w:r>
        <w:rPr>
          <w:rFonts w:ascii="Times New Roman" w:eastAsia="Times New Roman" w:hAnsi="Times New Roman" w:cs="Times New Roman"/>
          <w:b/>
          <w:color w:val="000000"/>
        </w:rPr>
        <w:lastRenderedPageBreak/>
        <w:t>Список використаної літератури</w:t>
      </w:r>
      <w:bookmarkEnd w:id="37"/>
    </w:p>
    <w:sectPr w:rsidR="00C2083C">
      <w:pgSz w:w="11906" w:h="16838"/>
      <w:pgMar w:top="1134" w:right="567" w:bottom="1134" w:left="1700"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A186A"/>
    <w:multiLevelType w:val="multilevel"/>
    <w:tmpl w:val="906878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F85EFF"/>
    <w:multiLevelType w:val="multilevel"/>
    <w:tmpl w:val="6D7244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5105680"/>
    <w:multiLevelType w:val="multilevel"/>
    <w:tmpl w:val="850473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AAA5302"/>
    <w:multiLevelType w:val="multilevel"/>
    <w:tmpl w:val="5BA8C8DC"/>
    <w:lvl w:ilvl="0">
      <w:start w:val="1"/>
      <w:numFmt w:val="bullet"/>
      <w:lvlText w:val="●"/>
      <w:lvlJc w:val="left"/>
      <w:pPr>
        <w:ind w:left="1324" w:hanging="360"/>
      </w:pPr>
      <w:rPr>
        <w:rFonts w:ascii="Noto Sans Symbols" w:eastAsia="Noto Sans Symbols" w:hAnsi="Noto Sans Symbols" w:cs="Noto Sans Symbols"/>
      </w:rPr>
    </w:lvl>
    <w:lvl w:ilvl="1">
      <w:start w:val="1"/>
      <w:numFmt w:val="bullet"/>
      <w:lvlText w:val="o"/>
      <w:lvlJc w:val="left"/>
      <w:pPr>
        <w:ind w:left="2044" w:hanging="360"/>
      </w:pPr>
      <w:rPr>
        <w:rFonts w:ascii="Courier New" w:eastAsia="Courier New" w:hAnsi="Courier New" w:cs="Courier New"/>
      </w:rPr>
    </w:lvl>
    <w:lvl w:ilvl="2">
      <w:start w:val="1"/>
      <w:numFmt w:val="bullet"/>
      <w:lvlText w:val="▪"/>
      <w:lvlJc w:val="left"/>
      <w:pPr>
        <w:ind w:left="2764" w:hanging="360"/>
      </w:pPr>
      <w:rPr>
        <w:rFonts w:ascii="Noto Sans Symbols" w:eastAsia="Noto Sans Symbols" w:hAnsi="Noto Sans Symbols" w:cs="Noto Sans Symbols"/>
      </w:rPr>
    </w:lvl>
    <w:lvl w:ilvl="3">
      <w:start w:val="1"/>
      <w:numFmt w:val="bullet"/>
      <w:lvlText w:val="●"/>
      <w:lvlJc w:val="left"/>
      <w:pPr>
        <w:ind w:left="3484" w:hanging="360"/>
      </w:pPr>
      <w:rPr>
        <w:rFonts w:ascii="Noto Sans Symbols" w:eastAsia="Noto Sans Symbols" w:hAnsi="Noto Sans Symbols" w:cs="Noto Sans Symbols"/>
      </w:rPr>
    </w:lvl>
    <w:lvl w:ilvl="4">
      <w:start w:val="1"/>
      <w:numFmt w:val="bullet"/>
      <w:lvlText w:val="o"/>
      <w:lvlJc w:val="left"/>
      <w:pPr>
        <w:ind w:left="4204" w:hanging="360"/>
      </w:pPr>
      <w:rPr>
        <w:rFonts w:ascii="Courier New" w:eastAsia="Courier New" w:hAnsi="Courier New" w:cs="Courier New"/>
      </w:rPr>
    </w:lvl>
    <w:lvl w:ilvl="5">
      <w:start w:val="1"/>
      <w:numFmt w:val="bullet"/>
      <w:lvlText w:val="▪"/>
      <w:lvlJc w:val="left"/>
      <w:pPr>
        <w:ind w:left="4924" w:hanging="360"/>
      </w:pPr>
      <w:rPr>
        <w:rFonts w:ascii="Noto Sans Symbols" w:eastAsia="Noto Sans Symbols" w:hAnsi="Noto Sans Symbols" w:cs="Noto Sans Symbols"/>
      </w:rPr>
    </w:lvl>
    <w:lvl w:ilvl="6">
      <w:start w:val="1"/>
      <w:numFmt w:val="bullet"/>
      <w:lvlText w:val="●"/>
      <w:lvlJc w:val="left"/>
      <w:pPr>
        <w:ind w:left="5644" w:hanging="360"/>
      </w:pPr>
      <w:rPr>
        <w:rFonts w:ascii="Noto Sans Symbols" w:eastAsia="Noto Sans Symbols" w:hAnsi="Noto Sans Symbols" w:cs="Noto Sans Symbols"/>
      </w:rPr>
    </w:lvl>
    <w:lvl w:ilvl="7">
      <w:start w:val="1"/>
      <w:numFmt w:val="bullet"/>
      <w:lvlText w:val="o"/>
      <w:lvlJc w:val="left"/>
      <w:pPr>
        <w:ind w:left="6364" w:hanging="360"/>
      </w:pPr>
      <w:rPr>
        <w:rFonts w:ascii="Courier New" w:eastAsia="Courier New" w:hAnsi="Courier New" w:cs="Courier New"/>
      </w:rPr>
    </w:lvl>
    <w:lvl w:ilvl="8">
      <w:start w:val="1"/>
      <w:numFmt w:val="bullet"/>
      <w:lvlText w:val="▪"/>
      <w:lvlJc w:val="left"/>
      <w:pPr>
        <w:ind w:left="7084" w:hanging="360"/>
      </w:pPr>
      <w:rPr>
        <w:rFonts w:ascii="Noto Sans Symbols" w:eastAsia="Noto Sans Symbols" w:hAnsi="Noto Sans Symbols" w:cs="Noto Sans Symbols"/>
      </w:rPr>
    </w:lvl>
  </w:abstractNum>
  <w:abstractNum w:abstractNumId="4" w15:restartNumberingAfterBreak="0">
    <w:nsid w:val="0C5B2FC4"/>
    <w:multiLevelType w:val="multilevel"/>
    <w:tmpl w:val="54165E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D4537EC"/>
    <w:multiLevelType w:val="multilevel"/>
    <w:tmpl w:val="14AC90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C0E7DA2"/>
    <w:multiLevelType w:val="multilevel"/>
    <w:tmpl w:val="2B76C7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F275DFF"/>
    <w:multiLevelType w:val="multilevel"/>
    <w:tmpl w:val="8AD23A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32F6AC1"/>
    <w:multiLevelType w:val="multilevel"/>
    <w:tmpl w:val="74D204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4CE310F"/>
    <w:multiLevelType w:val="multilevel"/>
    <w:tmpl w:val="B79423CA"/>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0" w15:restartNumberingAfterBreak="0">
    <w:nsid w:val="2A827BB6"/>
    <w:multiLevelType w:val="multilevel"/>
    <w:tmpl w:val="794823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C3B08E1"/>
    <w:multiLevelType w:val="multilevel"/>
    <w:tmpl w:val="A8EE4A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D2E7E9D"/>
    <w:multiLevelType w:val="multilevel"/>
    <w:tmpl w:val="1ED2AD3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F185AB0"/>
    <w:multiLevelType w:val="multilevel"/>
    <w:tmpl w:val="D0C6E2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50C450A"/>
    <w:multiLevelType w:val="multilevel"/>
    <w:tmpl w:val="9760DB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6907C28"/>
    <w:multiLevelType w:val="multilevel"/>
    <w:tmpl w:val="C8DAC9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36F93A24"/>
    <w:multiLevelType w:val="multilevel"/>
    <w:tmpl w:val="762296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0234EC8"/>
    <w:multiLevelType w:val="multilevel"/>
    <w:tmpl w:val="3C4CB5E0"/>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8" w15:restartNumberingAfterBreak="0">
    <w:nsid w:val="519A5815"/>
    <w:multiLevelType w:val="multilevel"/>
    <w:tmpl w:val="C68EC6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4DD342F"/>
    <w:multiLevelType w:val="multilevel"/>
    <w:tmpl w:val="4210C0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8931BF0"/>
    <w:multiLevelType w:val="multilevel"/>
    <w:tmpl w:val="ECE6C988"/>
    <w:lvl w:ilvl="0">
      <w:start w:val="2"/>
      <w:numFmt w:val="decimal"/>
      <w:lvlText w:val="%1."/>
      <w:lvlJc w:val="left"/>
      <w:pPr>
        <w:ind w:left="360" w:hanging="360"/>
      </w:pPr>
    </w:lvl>
    <w:lvl w:ilvl="1">
      <w:start w:val="3"/>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0D26BB4"/>
    <w:multiLevelType w:val="multilevel"/>
    <w:tmpl w:val="5B80C2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91736C2"/>
    <w:multiLevelType w:val="multilevel"/>
    <w:tmpl w:val="BCBAA2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B070BF4"/>
    <w:multiLevelType w:val="multilevel"/>
    <w:tmpl w:val="9C40AC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12"/>
  </w:num>
  <w:num w:numId="3">
    <w:abstractNumId w:val="18"/>
  </w:num>
  <w:num w:numId="4">
    <w:abstractNumId w:val="5"/>
  </w:num>
  <w:num w:numId="5">
    <w:abstractNumId w:val="21"/>
  </w:num>
  <w:num w:numId="6">
    <w:abstractNumId w:val="0"/>
  </w:num>
  <w:num w:numId="7">
    <w:abstractNumId w:val="10"/>
  </w:num>
  <w:num w:numId="8">
    <w:abstractNumId w:val="23"/>
  </w:num>
  <w:num w:numId="9">
    <w:abstractNumId w:val="6"/>
  </w:num>
  <w:num w:numId="10">
    <w:abstractNumId w:val="19"/>
  </w:num>
  <w:num w:numId="11">
    <w:abstractNumId w:val="7"/>
  </w:num>
  <w:num w:numId="12">
    <w:abstractNumId w:val="14"/>
  </w:num>
  <w:num w:numId="13">
    <w:abstractNumId w:val="9"/>
  </w:num>
  <w:num w:numId="14">
    <w:abstractNumId w:val="17"/>
  </w:num>
  <w:num w:numId="15">
    <w:abstractNumId w:val="20"/>
  </w:num>
  <w:num w:numId="16">
    <w:abstractNumId w:val="1"/>
  </w:num>
  <w:num w:numId="17">
    <w:abstractNumId w:val="22"/>
  </w:num>
  <w:num w:numId="18">
    <w:abstractNumId w:val="11"/>
  </w:num>
  <w:num w:numId="19">
    <w:abstractNumId w:val="2"/>
  </w:num>
  <w:num w:numId="20">
    <w:abstractNumId w:val="13"/>
  </w:num>
  <w:num w:numId="21">
    <w:abstractNumId w:val="15"/>
  </w:num>
  <w:num w:numId="22">
    <w:abstractNumId w:val="16"/>
  </w:num>
  <w:num w:numId="23">
    <w:abstractNumId w:val="4"/>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83C"/>
    <w:rsid w:val="000B38E0"/>
    <w:rsid w:val="001B71F0"/>
    <w:rsid w:val="002B76B1"/>
    <w:rsid w:val="004C6724"/>
    <w:rsid w:val="008E232F"/>
    <w:rsid w:val="00C2083C"/>
    <w:rsid w:val="00E83C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F9C8E"/>
  <w15:docId w15:val="{5684B3FB-5E25-4F03-A170-54473799F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D031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FF01E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9353F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4">
    <w:name w:val="Normal (Web)"/>
    <w:basedOn w:val="a"/>
    <w:uiPriority w:val="99"/>
    <w:semiHidden/>
    <w:unhideWhenUsed/>
    <w:rsid w:val="00231612"/>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8D0316"/>
    <w:pPr>
      <w:ind w:left="720"/>
      <w:contextualSpacing/>
    </w:pPr>
  </w:style>
  <w:style w:type="character" w:customStyle="1" w:styleId="10">
    <w:name w:val="Заголовок 1 Знак"/>
    <w:basedOn w:val="a0"/>
    <w:link w:val="1"/>
    <w:uiPriority w:val="9"/>
    <w:rsid w:val="008D0316"/>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FF01EE"/>
    <w:rPr>
      <w:rFonts w:asciiTheme="majorHAnsi" w:eastAsiaTheme="majorEastAsia" w:hAnsiTheme="majorHAnsi" w:cstheme="majorBidi"/>
      <w:color w:val="2E74B5" w:themeColor="accent1" w:themeShade="BF"/>
      <w:sz w:val="26"/>
      <w:szCs w:val="26"/>
    </w:rPr>
  </w:style>
  <w:style w:type="paragraph" w:styleId="a6">
    <w:name w:val="No Spacing"/>
    <w:uiPriority w:val="1"/>
    <w:qFormat/>
    <w:rsid w:val="002F0888"/>
    <w:pPr>
      <w:spacing w:after="0" w:line="240" w:lineRule="auto"/>
    </w:pPr>
  </w:style>
  <w:style w:type="character" w:customStyle="1" w:styleId="30">
    <w:name w:val="Заголовок 3 Знак"/>
    <w:basedOn w:val="a0"/>
    <w:link w:val="3"/>
    <w:uiPriority w:val="9"/>
    <w:rsid w:val="009353F7"/>
    <w:rPr>
      <w:rFonts w:asciiTheme="majorHAnsi" w:eastAsiaTheme="majorEastAsia" w:hAnsiTheme="majorHAnsi" w:cstheme="majorBidi"/>
      <w:color w:val="1F4D78" w:themeColor="accent1" w:themeShade="7F"/>
      <w:sz w:val="24"/>
      <w:szCs w:val="24"/>
    </w:rPr>
  </w:style>
  <w:style w:type="paragraph" w:styleId="a7">
    <w:name w:val="TOC Heading"/>
    <w:basedOn w:val="1"/>
    <w:next w:val="a"/>
    <w:uiPriority w:val="39"/>
    <w:unhideWhenUsed/>
    <w:qFormat/>
    <w:rsid w:val="00517FA1"/>
    <w:pPr>
      <w:outlineLvl w:val="9"/>
    </w:pPr>
  </w:style>
  <w:style w:type="paragraph" w:styleId="11">
    <w:name w:val="toc 1"/>
    <w:basedOn w:val="a"/>
    <w:next w:val="a"/>
    <w:autoRedefine/>
    <w:uiPriority w:val="39"/>
    <w:unhideWhenUsed/>
    <w:rsid w:val="003C7C49"/>
    <w:pPr>
      <w:tabs>
        <w:tab w:val="left" w:pos="440"/>
        <w:tab w:val="right" w:leader="dot" w:pos="9628"/>
      </w:tabs>
      <w:spacing w:after="100"/>
      <w:jc w:val="both"/>
    </w:pPr>
  </w:style>
  <w:style w:type="paragraph" w:styleId="21">
    <w:name w:val="toc 2"/>
    <w:basedOn w:val="a"/>
    <w:next w:val="a"/>
    <w:autoRedefine/>
    <w:uiPriority w:val="39"/>
    <w:unhideWhenUsed/>
    <w:rsid w:val="00517FA1"/>
    <w:pPr>
      <w:spacing w:after="100"/>
      <w:ind w:left="220"/>
    </w:pPr>
  </w:style>
  <w:style w:type="paragraph" w:styleId="31">
    <w:name w:val="toc 3"/>
    <w:basedOn w:val="a"/>
    <w:next w:val="a"/>
    <w:autoRedefine/>
    <w:uiPriority w:val="39"/>
    <w:unhideWhenUsed/>
    <w:rsid w:val="00517FA1"/>
    <w:pPr>
      <w:spacing w:after="100"/>
      <w:ind w:left="440"/>
    </w:pPr>
  </w:style>
  <w:style w:type="character" w:styleId="a8">
    <w:name w:val="Hyperlink"/>
    <w:basedOn w:val="a0"/>
    <w:uiPriority w:val="99"/>
    <w:unhideWhenUsed/>
    <w:rsid w:val="00517FA1"/>
    <w:rPr>
      <w:color w:val="0563C1" w:themeColor="hyperlink"/>
      <w:u w:val="single"/>
    </w:rPr>
  </w:style>
  <w:style w:type="paragraph" w:styleId="a9">
    <w:name w:val="Subtitle"/>
    <w:basedOn w:val="a"/>
    <w:next w:val="a"/>
    <w:pPr>
      <w:keepNext/>
      <w:keepLines/>
      <w:spacing w:before="360" w:after="80"/>
    </w:pPr>
    <w:rPr>
      <w:rFonts w:ascii="Georgia" w:eastAsia="Georgia" w:hAnsi="Georgia" w:cs="Georgia"/>
      <w:i/>
      <w:color w:val="666666"/>
      <w:sz w:val="48"/>
      <w:szCs w:val="48"/>
    </w:rPr>
  </w:style>
  <w:style w:type="table" w:customStyle="1" w:styleId="aa">
    <w:basedOn w:val="TableNormal1"/>
    <w:tblPr>
      <w:tblStyleRowBandSize w:val="1"/>
      <w:tblStyleColBandSize w:val="1"/>
      <w:tblCellMar>
        <w:top w:w="15" w:type="dxa"/>
        <w:left w:w="15" w:type="dxa"/>
        <w:bottom w:w="15" w:type="dxa"/>
        <w:right w:w="15" w:type="dxa"/>
      </w:tblCellMar>
    </w:tblPr>
  </w:style>
  <w:style w:type="table" w:customStyle="1" w:styleId="ab">
    <w:basedOn w:val="TableNormal1"/>
    <w:tblPr>
      <w:tblStyleRowBandSize w:val="1"/>
      <w:tblStyleColBandSize w:val="1"/>
      <w:tblCellMar>
        <w:top w:w="15" w:type="dxa"/>
        <w:left w:w="15" w:type="dxa"/>
        <w:bottom w:w="15" w:type="dxa"/>
        <w:right w:w="15" w:type="dxa"/>
      </w:tblCellMar>
    </w:tblPr>
  </w:style>
  <w:style w:type="table" w:customStyle="1" w:styleId="ac">
    <w:basedOn w:val="TableNormal1"/>
    <w:tblPr>
      <w:tblStyleRowBandSize w:val="1"/>
      <w:tblStyleColBandSize w:val="1"/>
      <w:tblCellMar>
        <w:top w:w="15" w:type="dxa"/>
        <w:left w:w="15" w:type="dxa"/>
        <w:bottom w:w="15" w:type="dxa"/>
        <w:right w:w="15" w:type="dxa"/>
      </w:tblCellMar>
    </w:tblPr>
  </w:style>
  <w:style w:type="table" w:customStyle="1" w:styleId="ad">
    <w:basedOn w:val="TableNormal1"/>
    <w:tblPr>
      <w:tblStyleRowBandSize w:val="1"/>
      <w:tblStyleColBandSize w:val="1"/>
      <w:tblCellMar>
        <w:top w:w="15" w:type="dxa"/>
        <w:left w:w="15" w:type="dxa"/>
        <w:bottom w:w="15" w:type="dxa"/>
        <w:right w:w="15" w:type="dxa"/>
      </w:tblCellMar>
    </w:tblPr>
  </w:style>
  <w:style w:type="table" w:customStyle="1" w:styleId="ae">
    <w:basedOn w:val="TableNormal1"/>
    <w:tblPr>
      <w:tblStyleRowBandSize w:val="1"/>
      <w:tblStyleColBandSize w:val="1"/>
      <w:tblCellMar>
        <w:top w:w="15" w:type="dxa"/>
        <w:left w:w="15" w:type="dxa"/>
        <w:bottom w:w="15" w:type="dxa"/>
        <w:right w:w="15" w:type="dxa"/>
      </w:tblCellMar>
    </w:tblPr>
  </w:style>
  <w:style w:type="table" w:customStyle="1" w:styleId="af">
    <w:basedOn w:val="TableNormal1"/>
    <w:tblPr>
      <w:tblStyleRowBandSize w:val="1"/>
      <w:tblStyleColBandSize w:val="1"/>
      <w:tblCellMar>
        <w:top w:w="15" w:type="dxa"/>
        <w:left w:w="15" w:type="dxa"/>
        <w:bottom w:w="15" w:type="dxa"/>
        <w:right w:w="15" w:type="dxa"/>
      </w:tblCellMar>
    </w:tblPr>
  </w:style>
  <w:style w:type="table" w:customStyle="1" w:styleId="af0">
    <w:basedOn w:val="TableNormal1"/>
    <w:tblPr>
      <w:tblStyleRowBandSize w:val="1"/>
      <w:tblStyleColBandSize w:val="1"/>
      <w:tblCellMar>
        <w:top w:w="15" w:type="dxa"/>
        <w:left w:w="15" w:type="dxa"/>
        <w:bottom w:w="15" w:type="dxa"/>
        <w:right w:w="15" w:type="dxa"/>
      </w:tblCellMar>
    </w:tblPr>
  </w:style>
  <w:style w:type="table" w:customStyle="1" w:styleId="af1">
    <w:basedOn w:val="TableNormal1"/>
    <w:tblPr>
      <w:tblStyleRowBandSize w:val="1"/>
      <w:tblStyleColBandSize w:val="1"/>
      <w:tblCellMar>
        <w:top w:w="15" w:type="dxa"/>
        <w:left w:w="15" w:type="dxa"/>
        <w:bottom w:w="15" w:type="dxa"/>
        <w:right w:w="15" w:type="dxa"/>
      </w:tblCellMar>
    </w:tblPr>
  </w:style>
  <w:style w:type="table" w:customStyle="1" w:styleId="af2">
    <w:basedOn w:val="TableNormal1"/>
    <w:tblPr>
      <w:tblStyleRowBandSize w:val="1"/>
      <w:tblStyleColBandSize w:val="1"/>
      <w:tblCellMar>
        <w:top w:w="15" w:type="dxa"/>
        <w:left w:w="15" w:type="dxa"/>
        <w:bottom w:w="15" w:type="dxa"/>
        <w:right w:w="15" w:type="dxa"/>
      </w:tblCellMar>
    </w:tblPr>
  </w:style>
  <w:style w:type="table" w:customStyle="1" w:styleId="af3">
    <w:basedOn w:val="TableNormal1"/>
    <w:tblPr>
      <w:tblStyleRowBandSize w:val="1"/>
      <w:tblStyleColBandSize w:val="1"/>
      <w:tblCellMar>
        <w:top w:w="15" w:type="dxa"/>
        <w:left w:w="15" w:type="dxa"/>
        <w:bottom w:w="15" w:type="dxa"/>
        <w:right w:w="15" w:type="dxa"/>
      </w:tblCellMar>
    </w:tblPr>
  </w:style>
  <w:style w:type="table" w:customStyle="1" w:styleId="af4">
    <w:basedOn w:val="TableNormal1"/>
    <w:tblPr>
      <w:tblStyleRowBandSize w:val="1"/>
      <w:tblStyleColBandSize w:val="1"/>
      <w:tblCellMar>
        <w:top w:w="15" w:type="dxa"/>
        <w:left w:w="15" w:type="dxa"/>
        <w:bottom w:w="15" w:type="dxa"/>
        <w:right w:w="15" w:type="dxa"/>
      </w:tblCellMar>
    </w:tblPr>
  </w:style>
  <w:style w:type="table" w:customStyle="1" w:styleId="af5">
    <w:basedOn w:val="TableNormal1"/>
    <w:tblPr>
      <w:tblStyleRowBandSize w:val="1"/>
      <w:tblStyleColBandSize w:val="1"/>
      <w:tblCellMar>
        <w:top w:w="15" w:type="dxa"/>
        <w:left w:w="15" w:type="dxa"/>
        <w:bottom w:w="15" w:type="dxa"/>
        <w:right w:w="15" w:type="dxa"/>
      </w:tblCellMar>
    </w:tblPr>
  </w:style>
  <w:style w:type="table" w:customStyle="1" w:styleId="af6">
    <w:basedOn w:val="TableNormal1"/>
    <w:tblPr>
      <w:tblStyleRowBandSize w:val="1"/>
      <w:tblStyleColBandSize w:val="1"/>
      <w:tblCellMar>
        <w:top w:w="15" w:type="dxa"/>
        <w:left w:w="15" w:type="dxa"/>
        <w:bottom w:w="15" w:type="dxa"/>
        <w:right w:w="15" w:type="dxa"/>
      </w:tblCellMar>
    </w:tblPr>
  </w:style>
  <w:style w:type="table" w:customStyle="1" w:styleId="af7">
    <w:basedOn w:val="TableNormal1"/>
    <w:tblPr>
      <w:tblStyleRowBandSize w:val="1"/>
      <w:tblStyleColBandSize w:val="1"/>
      <w:tblCellMar>
        <w:top w:w="15" w:type="dxa"/>
        <w:left w:w="15" w:type="dxa"/>
        <w:bottom w:w="15" w:type="dxa"/>
        <w:right w:w="15" w:type="dxa"/>
      </w:tblCellMar>
    </w:tblPr>
  </w:style>
  <w:style w:type="table" w:customStyle="1" w:styleId="af8">
    <w:basedOn w:val="TableNormal1"/>
    <w:tblPr>
      <w:tblStyleRowBandSize w:val="1"/>
      <w:tblStyleColBandSize w:val="1"/>
      <w:tblCellMar>
        <w:top w:w="15" w:type="dxa"/>
        <w:left w:w="15" w:type="dxa"/>
        <w:bottom w:w="15" w:type="dxa"/>
        <w:right w:w="15" w:type="dxa"/>
      </w:tblCellMar>
    </w:tblPr>
  </w:style>
  <w:style w:type="table" w:customStyle="1" w:styleId="af9">
    <w:basedOn w:val="TableNormal1"/>
    <w:tblPr>
      <w:tblStyleRowBandSize w:val="1"/>
      <w:tblStyleColBandSize w:val="1"/>
      <w:tblCellMar>
        <w:top w:w="15" w:type="dxa"/>
        <w:left w:w="15" w:type="dxa"/>
        <w:bottom w:w="15" w:type="dxa"/>
        <w:right w:w="15" w:type="dxa"/>
      </w:tblCellMar>
    </w:tblPr>
  </w:style>
  <w:style w:type="table" w:customStyle="1" w:styleId="afa">
    <w:basedOn w:val="TableNormal1"/>
    <w:tblPr>
      <w:tblStyleRowBandSize w:val="1"/>
      <w:tblStyleColBandSize w:val="1"/>
      <w:tblCellMar>
        <w:top w:w="15" w:type="dxa"/>
        <w:left w:w="15" w:type="dxa"/>
        <w:bottom w:w="15" w:type="dxa"/>
        <w:right w:w="15" w:type="dxa"/>
      </w:tblCellMar>
    </w:tblPr>
  </w:style>
  <w:style w:type="table" w:customStyle="1" w:styleId="afb">
    <w:basedOn w:val="TableNormal1"/>
    <w:tblPr>
      <w:tblStyleRowBandSize w:val="1"/>
      <w:tblStyleColBandSize w:val="1"/>
      <w:tblCellMar>
        <w:top w:w="15" w:type="dxa"/>
        <w:left w:w="15" w:type="dxa"/>
        <w:bottom w:w="15" w:type="dxa"/>
        <w:right w:w="15" w:type="dxa"/>
      </w:tblCellMar>
    </w:tblPr>
  </w:style>
  <w:style w:type="table" w:customStyle="1" w:styleId="afc">
    <w:basedOn w:val="TableNormal1"/>
    <w:tblPr>
      <w:tblStyleRowBandSize w:val="1"/>
      <w:tblStyleColBandSize w:val="1"/>
      <w:tblCellMar>
        <w:top w:w="15" w:type="dxa"/>
        <w:left w:w="15" w:type="dxa"/>
        <w:bottom w:w="15" w:type="dxa"/>
        <w:right w:w="15" w:type="dxa"/>
      </w:tblCellMar>
    </w:tblPr>
  </w:style>
  <w:style w:type="table" w:customStyle="1" w:styleId="afd">
    <w:basedOn w:val="TableNormal1"/>
    <w:tblPr>
      <w:tblStyleRowBandSize w:val="1"/>
      <w:tblStyleColBandSize w:val="1"/>
      <w:tblCellMar>
        <w:top w:w="15" w:type="dxa"/>
        <w:left w:w="15" w:type="dxa"/>
        <w:bottom w:w="15" w:type="dxa"/>
        <w:right w:w="15" w:type="dxa"/>
      </w:tblCellMar>
    </w:tblPr>
  </w:style>
  <w:style w:type="table" w:customStyle="1" w:styleId="afe">
    <w:basedOn w:val="TableNormal1"/>
    <w:tblPr>
      <w:tblStyleRowBandSize w:val="1"/>
      <w:tblStyleColBandSize w:val="1"/>
      <w:tblCellMar>
        <w:top w:w="15" w:type="dxa"/>
        <w:left w:w="15" w:type="dxa"/>
        <w:bottom w:w="15" w:type="dxa"/>
        <w:right w:w="15" w:type="dxa"/>
      </w:tblCellMar>
    </w:tblPr>
  </w:style>
  <w:style w:type="table" w:customStyle="1" w:styleId="aff">
    <w:basedOn w:val="TableNormal1"/>
    <w:tblPr>
      <w:tblStyleRowBandSize w:val="1"/>
      <w:tblStyleColBandSize w:val="1"/>
      <w:tblCellMar>
        <w:top w:w="15" w:type="dxa"/>
        <w:left w:w="15" w:type="dxa"/>
        <w:bottom w:w="15" w:type="dxa"/>
        <w:right w:w="15" w:type="dxa"/>
      </w:tblCellMar>
    </w:tblPr>
  </w:style>
  <w:style w:type="table" w:customStyle="1" w:styleId="aff0">
    <w:basedOn w:val="TableNormal1"/>
    <w:tblPr>
      <w:tblStyleRowBandSize w:val="1"/>
      <w:tblStyleColBandSize w:val="1"/>
      <w:tblCellMar>
        <w:top w:w="15" w:type="dxa"/>
        <w:left w:w="15" w:type="dxa"/>
        <w:bottom w:w="15" w:type="dxa"/>
        <w:right w:w="15" w:type="dxa"/>
      </w:tblCellMar>
    </w:tblPr>
  </w:style>
  <w:style w:type="table" w:customStyle="1" w:styleId="aff1">
    <w:basedOn w:val="TableNormal1"/>
    <w:tblPr>
      <w:tblStyleRowBandSize w:val="1"/>
      <w:tblStyleColBandSize w:val="1"/>
      <w:tblCellMar>
        <w:top w:w="15" w:type="dxa"/>
        <w:left w:w="15" w:type="dxa"/>
        <w:bottom w:w="15" w:type="dxa"/>
        <w:right w:w="15" w:type="dxa"/>
      </w:tblCellMar>
    </w:tblPr>
  </w:style>
  <w:style w:type="table" w:customStyle="1" w:styleId="aff2">
    <w:basedOn w:val="TableNormal1"/>
    <w:tblPr>
      <w:tblStyleRowBandSize w:val="1"/>
      <w:tblStyleColBandSize w:val="1"/>
      <w:tblCellMar>
        <w:top w:w="15" w:type="dxa"/>
        <w:left w:w="15" w:type="dxa"/>
        <w:bottom w:w="15" w:type="dxa"/>
        <w:right w:w="15" w:type="dxa"/>
      </w:tblCellMar>
    </w:tblPr>
  </w:style>
  <w:style w:type="table" w:customStyle="1" w:styleId="aff3">
    <w:basedOn w:val="TableNormal1"/>
    <w:tblPr>
      <w:tblStyleRowBandSize w:val="1"/>
      <w:tblStyleColBandSize w:val="1"/>
      <w:tblCellMar>
        <w:top w:w="15" w:type="dxa"/>
        <w:left w:w="15" w:type="dxa"/>
        <w:bottom w:w="15" w:type="dxa"/>
        <w:right w:w="15" w:type="dxa"/>
      </w:tblCellMar>
    </w:tblPr>
  </w:style>
  <w:style w:type="table" w:customStyle="1" w:styleId="aff4">
    <w:basedOn w:val="TableNormal1"/>
    <w:tblPr>
      <w:tblStyleRowBandSize w:val="1"/>
      <w:tblStyleColBandSize w:val="1"/>
      <w:tblCellMar>
        <w:top w:w="15" w:type="dxa"/>
        <w:left w:w="15" w:type="dxa"/>
        <w:bottom w:w="15" w:type="dxa"/>
        <w:right w:w="15" w:type="dxa"/>
      </w:tblCellMar>
    </w:tblPr>
  </w:style>
  <w:style w:type="table" w:customStyle="1" w:styleId="aff5">
    <w:basedOn w:val="TableNormal1"/>
    <w:tblPr>
      <w:tblStyleRowBandSize w:val="1"/>
      <w:tblStyleColBandSize w:val="1"/>
      <w:tblCellMar>
        <w:top w:w="15" w:type="dxa"/>
        <w:left w:w="15" w:type="dxa"/>
        <w:bottom w:w="15" w:type="dxa"/>
        <w:right w:w="15" w:type="dxa"/>
      </w:tblCellMar>
    </w:tblPr>
  </w:style>
  <w:style w:type="table" w:customStyle="1" w:styleId="aff6">
    <w:basedOn w:val="TableNormal1"/>
    <w:tblPr>
      <w:tblStyleRowBandSize w:val="1"/>
      <w:tblStyleColBandSize w:val="1"/>
      <w:tblCellMar>
        <w:top w:w="15" w:type="dxa"/>
        <w:left w:w="15" w:type="dxa"/>
        <w:bottom w:w="15" w:type="dxa"/>
        <w:right w:w="15" w:type="dxa"/>
      </w:tblCellMar>
    </w:tblPr>
  </w:style>
  <w:style w:type="table" w:customStyle="1" w:styleId="aff7">
    <w:basedOn w:val="TableNormal1"/>
    <w:tblPr>
      <w:tblStyleRowBandSize w:val="1"/>
      <w:tblStyleColBandSize w:val="1"/>
      <w:tblCellMar>
        <w:top w:w="15" w:type="dxa"/>
        <w:left w:w="15" w:type="dxa"/>
        <w:bottom w:w="15" w:type="dxa"/>
        <w:right w:w="15" w:type="dxa"/>
      </w:tblCellMar>
    </w:tblPr>
  </w:style>
  <w:style w:type="table" w:customStyle="1" w:styleId="aff8">
    <w:basedOn w:val="TableNormal1"/>
    <w:tblPr>
      <w:tblStyleRowBandSize w:val="1"/>
      <w:tblStyleColBandSize w:val="1"/>
      <w:tblCellMar>
        <w:top w:w="15" w:type="dxa"/>
        <w:left w:w="15" w:type="dxa"/>
        <w:bottom w:w="15" w:type="dxa"/>
        <w:right w:w="15" w:type="dxa"/>
      </w:tblCellMar>
    </w:tblPr>
  </w:style>
  <w:style w:type="table" w:customStyle="1" w:styleId="aff9">
    <w:basedOn w:val="TableNormal0"/>
    <w:tblPr>
      <w:tblStyleRowBandSize w:val="1"/>
      <w:tblStyleColBandSize w:val="1"/>
      <w:tblCellMar>
        <w:top w:w="15" w:type="dxa"/>
        <w:left w:w="15" w:type="dxa"/>
        <w:bottom w:w="15" w:type="dxa"/>
        <w:right w:w="15" w:type="dxa"/>
      </w:tblCellMar>
    </w:tblPr>
  </w:style>
  <w:style w:type="table" w:customStyle="1" w:styleId="affa">
    <w:basedOn w:val="TableNormal0"/>
    <w:tblPr>
      <w:tblStyleRowBandSize w:val="1"/>
      <w:tblStyleColBandSize w:val="1"/>
      <w:tblCellMar>
        <w:top w:w="15" w:type="dxa"/>
        <w:left w:w="15" w:type="dxa"/>
        <w:bottom w:w="15" w:type="dxa"/>
        <w:right w:w="15" w:type="dxa"/>
      </w:tblCellMar>
    </w:tblPr>
  </w:style>
  <w:style w:type="table" w:customStyle="1" w:styleId="affb">
    <w:basedOn w:val="TableNormal0"/>
    <w:tblPr>
      <w:tblStyleRowBandSize w:val="1"/>
      <w:tblStyleColBandSize w:val="1"/>
      <w:tblCellMar>
        <w:top w:w="15" w:type="dxa"/>
        <w:left w:w="15" w:type="dxa"/>
        <w:bottom w:w="15" w:type="dxa"/>
        <w:right w:w="15" w:type="dxa"/>
      </w:tblCellMar>
    </w:tblPr>
  </w:style>
  <w:style w:type="table" w:customStyle="1" w:styleId="affc">
    <w:basedOn w:val="TableNormal0"/>
    <w:tblPr>
      <w:tblStyleRowBandSize w:val="1"/>
      <w:tblStyleColBandSize w:val="1"/>
      <w:tblCellMar>
        <w:top w:w="15" w:type="dxa"/>
        <w:left w:w="15" w:type="dxa"/>
        <w:bottom w:w="15" w:type="dxa"/>
        <w:right w:w="15" w:type="dxa"/>
      </w:tblCellMar>
    </w:tblPr>
  </w:style>
  <w:style w:type="table" w:customStyle="1" w:styleId="affd">
    <w:basedOn w:val="TableNormal0"/>
    <w:tblPr>
      <w:tblStyleRowBandSize w:val="1"/>
      <w:tblStyleColBandSize w:val="1"/>
      <w:tblCellMar>
        <w:top w:w="15" w:type="dxa"/>
        <w:left w:w="15" w:type="dxa"/>
        <w:bottom w:w="15" w:type="dxa"/>
        <w:right w:w="15" w:type="dxa"/>
      </w:tblCellMar>
    </w:tblPr>
  </w:style>
  <w:style w:type="table" w:customStyle="1" w:styleId="affe">
    <w:basedOn w:val="TableNormal0"/>
    <w:tblPr>
      <w:tblStyleRowBandSize w:val="1"/>
      <w:tblStyleColBandSize w:val="1"/>
      <w:tblCellMar>
        <w:top w:w="15" w:type="dxa"/>
        <w:left w:w="15" w:type="dxa"/>
        <w:bottom w:w="15" w:type="dxa"/>
        <w:right w:w="15" w:type="dxa"/>
      </w:tblCellMar>
    </w:tblPr>
  </w:style>
  <w:style w:type="table" w:customStyle="1" w:styleId="afff">
    <w:basedOn w:val="TableNormal0"/>
    <w:tblPr>
      <w:tblStyleRowBandSize w:val="1"/>
      <w:tblStyleColBandSize w:val="1"/>
      <w:tblCellMar>
        <w:top w:w="15" w:type="dxa"/>
        <w:left w:w="15" w:type="dxa"/>
        <w:bottom w:w="15" w:type="dxa"/>
        <w:right w:w="15" w:type="dxa"/>
      </w:tblCellMar>
    </w:tblPr>
  </w:style>
  <w:style w:type="table" w:customStyle="1" w:styleId="afff0">
    <w:basedOn w:val="TableNormal0"/>
    <w:tblPr>
      <w:tblStyleRowBandSize w:val="1"/>
      <w:tblStyleColBandSize w:val="1"/>
      <w:tblCellMar>
        <w:top w:w="15" w:type="dxa"/>
        <w:left w:w="15" w:type="dxa"/>
        <w:bottom w:w="15" w:type="dxa"/>
        <w:right w:w="15" w:type="dxa"/>
      </w:tblCellMar>
    </w:tblPr>
  </w:style>
  <w:style w:type="table" w:customStyle="1" w:styleId="afff1">
    <w:basedOn w:val="TableNormal0"/>
    <w:tblPr>
      <w:tblStyleRowBandSize w:val="1"/>
      <w:tblStyleColBandSize w:val="1"/>
      <w:tblCellMar>
        <w:top w:w="15" w:type="dxa"/>
        <w:left w:w="15" w:type="dxa"/>
        <w:bottom w:w="15" w:type="dxa"/>
        <w:right w:w="15" w:type="dxa"/>
      </w:tblCellMar>
    </w:tblPr>
  </w:style>
  <w:style w:type="table" w:customStyle="1" w:styleId="afff2">
    <w:basedOn w:val="TableNormal0"/>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JmbK3QcveDi3c4ummxTaz1YG4/g==">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60</Pages>
  <Words>13492</Words>
  <Characters>76905</Characters>
  <Application>Microsoft Office Word</Application>
  <DocSecurity>0</DocSecurity>
  <Lines>640</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Inna Havrylenko</dc:creator>
  <cp:lastModifiedBy>Inna Havrylenko</cp:lastModifiedBy>
  <cp:revision>4</cp:revision>
  <dcterms:created xsi:type="dcterms:W3CDTF">2020-12-07T14:37:00Z</dcterms:created>
  <dcterms:modified xsi:type="dcterms:W3CDTF">2020-12-22T20:55:00Z</dcterms:modified>
</cp:coreProperties>
</file>