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8118F" w:rsidRDefault="00DD39D9">
      <w:pPr>
        <w:spacing w:after="0" w:line="240" w:lineRule="auto"/>
      </w:pPr>
      <w:r>
        <w:tab/>
      </w:r>
    </w:p>
    <w:tbl>
      <w:tblPr>
        <w:tblW w:w="14884" w:type="dxa"/>
        <w:tblInd w:w="-601" w:type="dxa"/>
        <w:tblLayout w:type="fixed"/>
        <w:tblLook w:val="0000"/>
      </w:tblPr>
      <w:tblGrid>
        <w:gridCol w:w="4820"/>
        <w:gridCol w:w="4511"/>
        <w:gridCol w:w="5553"/>
      </w:tblGrid>
      <w:tr w:rsidR="00455052" w:rsidTr="004E2EEB">
        <w:tc>
          <w:tcPr>
            <w:tcW w:w="4820" w:type="dxa"/>
            <w:tcBorders>
              <w:top w:val="single" w:sz="4" w:space="0" w:color="000000"/>
              <w:left w:val="single" w:sz="4" w:space="0" w:color="000000"/>
              <w:bottom w:val="single" w:sz="4" w:space="0" w:color="000000"/>
            </w:tcBorders>
            <w:shd w:val="clear" w:color="auto" w:fill="BFBFBF"/>
          </w:tcPr>
          <w:p w:rsidR="00455052" w:rsidRDefault="00455052">
            <w:pPr>
              <w:spacing w:after="0" w:line="240" w:lineRule="auto"/>
              <w:jc w:val="center"/>
            </w:pPr>
            <w:r>
              <w:rPr>
                <w:rFonts w:ascii="Times New Roman" w:hAnsi="Times New Roman"/>
                <w:b/>
                <w:bCs/>
                <w:sz w:val="24"/>
                <w:szCs w:val="24"/>
              </w:rPr>
              <w:t>Оригинал</w:t>
            </w:r>
          </w:p>
        </w:tc>
        <w:tc>
          <w:tcPr>
            <w:tcW w:w="4511" w:type="dxa"/>
            <w:tcBorders>
              <w:top w:val="single" w:sz="4" w:space="0" w:color="000000"/>
              <w:left w:val="single" w:sz="4" w:space="0" w:color="000000"/>
              <w:bottom w:val="single" w:sz="4" w:space="0" w:color="000000"/>
            </w:tcBorders>
            <w:shd w:val="clear" w:color="auto" w:fill="BFBFBF"/>
          </w:tcPr>
          <w:p w:rsidR="00455052" w:rsidRDefault="00455052">
            <w:pPr>
              <w:spacing w:after="0" w:line="240" w:lineRule="auto"/>
              <w:jc w:val="center"/>
            </w:pPr>
            <w:r>
              <w:rPr>
                <w:rFonts w:ascii="Times New Roman" w:hAnsi="Times New Roman"/>
                <w:b/>
                <w:bCs/>
                <w:sz w:val="24"/>
                <w:szCs w:val="24"/>
              </w:rPr>
              <w:t>Перевод</w:t>
            </w:r>
          </w:p>
        </w:tc>
        <w:tc>
          <w:tcPr>
            <w:tcW w:w="5553" w:type="dxa"/>
            <w:tcBorders>
              <w:top w:val="single" w:sz="4" w:space="0" w:color="000000"/>
              <w:left w:val="single" w:sz="4" w:space="0" w:color="000000"/>
              <w:bottom w:val="single" w:sz="4" w:space="0" w:color="000000"/>
              <w:right w:val="single" w:sz="4" w:space="0" w:color="000000"/>
            </w:tcBorders>
            <w:shd w:val="clear" w:color="auto" w:fill="BFBFBF"/>
          </w:tcPr>
          <w:p w:rsidR="00455052" w:rsidRPr="008134CB" w:rsidRDefault="00455052" w:rsidP="008134CB">
            <w:pPr>
              <w:spacing w:after="0" w:line="240" w:lineRule="auto"/>
              <w:jc w:val="center"/>
            </w:pPr>
            <w:r>
              <w:rPr>
                <w:rFonts w:ascii="Times New Roman" w:hAnsi="Times New Roman"/>
                <w:b/>
                <w:bCs/>
                <w:sz w:val="24"/>
                <w:szCs w:val="24"/>
              </w:rPr>
              <w:t xml:space="preserve">Результат </w:t>
            </w:r>
            <w:r w:rsidR="008134CB">
              <w:rPr>
                <w:rFonts w:ascii="Times New Roman" w:hAnsi="Times New Roman"/>
                <w:b/>
                <w:bCs/>
                <w:sz w:val="24"/>
                <w:szCs w:val="24"/>
              </w:rPr>
              <w:t>корректирования</w:t>
            </w:r>
          </w:p>
        </w:tc>
      </w:tr>
      <w:tr w:rsidR="00857BC9" w:rsidRPr="004E2EEB" w:rsidTr="004E2EEB">
        <w:tc>
          <w:tcPr>
            <w:tcW w:w="4820" w:type="dxa"/>
            <w:tcBorders>
              <w:top w:val="single" w:sz="4" w:space="0" w:color="000000"/>
              <w:left w:val="single" w:sz="4" w:space="0" w:color="000000"/>
              <w:bottom w:val="single" w:sz="4" w:space="0" w:color="000000"/>
            </w:tcBorders>
            <w:shd w:val="clear" w:color="auto" w:fill="auto"/>
          </w:tcPr>
          <w:p w:rsidR="00857BC9" w:rsidRPr="00DD39D9" w:rsidRDefault="00857BC9" w:rsidP="00857BC9">
            <w:pPr>
              <w:pStyle w:val="af9"/>
              <w:ind w:left="0"/>
              <w:jc w:val="both"/>
              <w:rPr>
                <w:sz w:val="24"/>
                <w:szCs w:val="24"/>
                <w:lang w:val="uk-UA"/>
              </w:rPr>
            </w:pPr>
            <w:r>
              <w:rPr>
                <w:sz w:val="24"/>
                <w:szCs w:val="24"/>
                <w:lang w:val="uk-UA"/>
              </w:rPr>
              <w:t xml:space="preserve">1.1. </w:t>
            </w:r>
            <w:r w:rsidRPr="005376E8">
              <w:rPr>
                <w:sz w:val="24"/>
                <w:szCs w:val="24"/>
                <w:lang w:val="uk-UA"/>
              </w:rPr>
              <w:t xml:space="preserve">Цей Договір визначає умови продажу товарів, які виробляються та/або імпортуються Продавцем або афілійованими особами Продавця, що визначені у відповідному додатку до Договору (надалі – </w:t>
            </w:r>
            <w:r>
              <w:rPr>
                <w:sz w:val="24"/>
                <w:szCs w:val="24"/>
                <w:lang w:val="uk-UA"/>
              </w:rPr>
              <w:t>«</w:t>
            </w:r>
            <w:r w:rsidRPr="005376E8">
              <w:rPr>
                <w:sz w:val="24"/>
                <w:szCs w:val="24"/>
                <w:lang w:val="uk-UA"/>
              </w:rPr>
              <w:t>Товар</w:t>
            </w:r>
            <w:r>
              <w:rPr>
                <w:sz w:val="24"/>
                <w:szCs w:val="24"/>
                <w:lang w:val="uk-UA"/>
              </w:rPr>
              <w:t>»</w:t>
            </w:r>
            <w:r w:rsidRPr="005376E8">
              <w:rPr>
                <w:sz w:val="24"/>
                <w:szCs w:val="24"/>
                <w:lang w:val="uk-UA"/>
              </w:rPr>
              <w:t xml:space="preserve">), впродовж Строку Дії Договору, визначеного в пункті 1.2. Як визначено Статтею 6 та 7, цей Товар має перепродаватися згідно з діючим законодавством виключно на внутрішньому ринку України (надалі – </w:t>
            </w:r>
            <w:r>
              <w:rPr>
                <w:sz w:val="24"/>
                <w:szCs w:val="24"/>
                <w:lang w:val="uk-UA"/>
              </w:rPr>
              <w:t>«</w:t>
            </w:r>
            <w:r w:rsidRPr="005376E8">
              <w:rPr>
                <w:sz w:val="24"/>
                <w:szCs w:val="24"/>
                <w:lang w:val="uk-UA"/>
              </w:rPr>
              <w:t>Територія</w:t>
            </w:r>
            <w:r>
              <w:rPr>
                <w:sz w:val="24"/>
                <w:szCs w:val="24"/>
                <w:lang w:val="uk-UA"/>
              </w:rPr>
              <w:t>»</w:t>
            </w:r>
            <w:r w:rsidRPr="005376E8">
              <w:rPr>
                <w:sz w:val="24"/>
                <w:szCs w:val="24"/>
                <w:lang w:val="uk-UA"/>
              </w:rPr>
              <w:t>).</w:t>
            </w:r>
          </w:p>
        </w:tc>
        <w:tc>
          <w:tcPr>
            <w:tcW w:w="4511" w:type="dxa"/>
            <w:tcBorders>
              <w:top w:val="single" w:sz="4" w:space="0" w:color="000000"/>
              <w:left w:val="single" w:sz="4" w:space="0" w:color="000000"/>
              <w:bottom w:val="single" w:sz="4" w:space="0" w:color="000000"/>
            </w:tcBorders>
            <w:shd w:val="clear" w:color="auto" w:fill="auto"/>
          </w:tcPr>
          <w:p w:rsidR="00857BC9" w:rsidRPr="00857BC9" w:rsidRDefault="00857BC9" w:rsidP="00857BC9">
            <w:pPr>
              <w:pStyle w:val="af9"/>
              <w:ind w:left="0"/>
              <w:jc w:val="both"/>
              <w:rPr>
                <w:sz w:val="24"/>
                <w:szCs w:val="24"/>
                <w:lang w:val="uk-UA"/>
              </w:rPr>
            </w:pPr>
            <w:r w:rsidRPr="00857BC9">
              <w:rPr>
                <w:sz w:val="24"/>
                <w:szCs w:val="24"/>
                <w:lang w:val="uk-UA"/>
              </w:rPr>
              <w:t xml:space="preserve">1.2. </w:t>
            </w:r>
            <w:r w:rsidRPr="00857BC9">
              <w:rPr>
                <w:sz w:val="24"/>
                <w:szCs w:val="24"/>
                <w:lang w:val="en-US"/>
              </w:rPr>
              <w:t>This Contract define terms and conditions for sale of goods that are manufactured and (or) imported by the Seller or the Sellers' affiliate as defined in the attached appendix to the Contract (hereinafter referred to as "Goods") during the Term of the Contract as defined in the paragraph 1.2. As enacted by the Articles 6 and 8, Goods shal be sold in accordance with applicable law exclusively in the domestic markets of Ukraine (hereinafter referred to as the «Territory»).</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rsidR="00857BC9" w:rsidRPr="00857BC9" w:rsidRDefault="00857BC9" w:rsidP="004B5098">
            <w:pPr>
              <w:pStyle w:val="af9"/>
              <w:ind w:left="0"/>
              <w:jc w:val="both"/>
              <w:rPr>
                <w:sz w:val="24"/>
                <w:szCs w:val="24"/>
                <w:lang w:val="uk-UA"/>
              </w:rPr>
            </w:pPr>
            <w:r w:rsidRPr="00857BC9">
              <w:rPr>
                <w:sz w:val="24"/>
                <w:szCs w:val="24"/>
                <w:lang w:val="uk-UA"/>
              </w:rPr>
              <w:t xml:space="preserve">1.2. </w:t>
            </w:r>
            <w:r w:rsidRPr="00857BC9">
              <w:rPr>
                <w:sz w:val="24"/>
                <w:szCs w:val="24"/>
                <w:lang w:val="en-US"/>
              </w:rPr>
              <w:t xml:space="preserve">This Contract define terms and conditions for sale of goods that are manufactured and (or) imported by the Seller or the Sellers' affiliate as defined </w:t>
            </w:r>
            <w:r w:rsidRPr="004B5098">
              <w:rPr>
                <w:sz w:val="24"/>
                <w:szCs w:val="24"/>
                <w:highlight w:val="yellow"/>
                <w:lang w:val="en-US"/>
              </w:rPr>
              <w:t xml:space="preserve">in the </w:t>
            </w:r>
            <w:r w:rsidR="004B5098" w:rsidRPr="004B5098">
              <w:rPr>
                <w:sz w:val="24"/>
                <w:szCs w:val="24"/>
                <w:highlight w:val="yellow"/>
                <w:lang w:val="en-US"/>
              </w:rPr>
              <w:t>relevant</w:t>
            </w:r>
            <w:r w:rsidRPr="004B5098">
              <w:rPr>
                <w:sz w:val="24"/>
                <w:szCs w:val="24"/>
                <w:highlight w:val="yellow"/>
                <w:lang w:val="en-US"/>
              </w:rPr>
              <w:t xml:space="preserve"> </w:t>
            </w:r>
            <w:r w:rsidR="004B5098" w:rsidRPr="004B5098">
              <w:rPr>
                <w:sz w:val="24"/>
                <w:szCs w:val="24"/>
                <w:highlight w:val="yellow"/>
                <w:lang w:val="en-US"/>
              </w:rPr>
              <w:t>annex</w:t>
            </w:r>
            <w:r w:rsidRPr="004B5098">
              <w:rPr>
                <w:sz w:val="24"/>
                <w:szCs w:val="24"/>
                <w:highlight w:val="yellow"/>
                <w:lang w:val="en-US"/>
              </w:rPr>
              <w:t xml:space="preserve"> to the Contract</w:t>
            </w:r>
            <w:r w:rsidRPr="00857BC9">
              <w:rPr>
                <w:sz w:val="24"/>
                <w:szCs w:val="24"/>
                <w:lang w:val="en-US"/>
              </w:rPr>
              <w:t xml:space="preserve"> (hereinafter referred to as "Goods") during the Term of the Contract as defined in the </w:t>
            </w:r>
            <w:r w:rsidRPr="004B5098">
              <w:rPr>
                <w:sz w:val="24"/>
                <w:szCs w:val="24"/>
                <w:lang w:val="en-US"/>
              </w:rPr>
              <w:t xml:space="preserve">paragraph 1.2. As enacted by the Articles 6 and </w:t>
            </w:r>
            <w:r w:rsidR="004B5098" w:rsidRPr="004B5098">
              <w:rPr>
                <w:sz w:val="24"/>
                <w:szCs w:val="24"/>
                <w:highlight w:val="yellow"/>
                <w:lang w:val="en-US"/>
              </w:rPr>
              <w:t>7</w:t>
            </w:r>
            <w:r w:rsidRPr="00857BC9">
              <w:rPr>
                <w:sz w:val="24"/>
                <w:szCs w:val="24"/>
                <w:lang w:val="en-US"/>
              </w:rPr>
              <w:t xml:space="preserve">, </w:t>
            </w:r>
            <w:r w:rsidR="004B5098" w:rsidRPr="009444E1">
              <w:rPr>
                <w:sz w:val="24"/>
                <w:szCs w:val="24"/>
                <w:highlight w:val="yellow"/>
                <w:lang w:val="en-US"/>
              </w:rPr>
              <w:t>in accordance with applicable law</w:t>
            </w:r>
            <w:r w:rsidR="009444E1" w:rsidRPr="009444E1">
              <w:rPr>
                <w:sz w:val="24"/>
                <w:szCs w:val="24"/>
                <w:highlight w:val="yellow"/>
                <w:lang w:val="en-US"/>
              </w:rPr>
              <w:t>,</w:t>
            </w:r>
            <w:r w:rsidR="009444E1">
              <w:rPr>
                <w:sz w:val="24"/>
                <w:szCs w:val="24"/>
                <w:lang w:val="en-US"/>
              </w:rPr>
              <w:t xml:space="preserve"> </w:t>
            </w:r>
            <w:r w:rsidRPr="00857BC9">
              <w:rPr>
                <w:sz w:val="24"/>
                <w:szCs w:val="24"/>
                <w:lang w:val="en-US"/>
              </w:rPr>
              <w:t>Goods sh</w:t>
            </w:r>
            <w:r w:rsidR="004B5098">
              <w:rPr>
                <w:sz w:val="24"/>
                <w:szCs w:val="24"/>
                <w:lang w:val="en-US"/>
              </w:rPr>
              <w:t>ould</w:t>
            </w:r>
            <w:r w:rsidRPr="00857BC9">
              <w:rPr>
                <w:sz w:val="24"/>
                <w:szCs w:val="24"/>
                <w:lang w:val="en-US"/>
              </w:rPr>
              <w:t xml:space="preserve"> be sold exclusively in the domestic markets of Ukraine (hereinafter referred to as the «Territory»).</w:t>
            </w:r>
          </w:p>
        </w:tc>
      </w:tr>
      <w:tr w:rsidR="00857BC9" w:rsidRPr="004E2EEB" w:rsidTr="004E2EEB">
        <w:tc>
          <w:tcPr>
            <w:tcW w:w="4820" w:type="dxa"/>
            <w:tcBorders>
              <w:top w:val="single" w:sz="4" w:space="0" w:color="000000"/>
              <w:left w:val="single" w:sz="4" w:space="0" w:color="000000"/>
              <w:bottom w:val="single" w:sz="4" w:space="0" w:color="000000"/>
            </w:tcBorders>
            <w:shd w:val="clear" w:color="auto" w:fill="auto"/>
          </w:tcPr>
          <w:p w:rsidR="00857BC9" w:rsidRPr="00DD39D9" w:rsidRDefault="00857BC9" w:rsidP="00857BC9">
            <w:pPr>
              <w:pStyle w:val="af9"/>
              <w:ind w:left="0"/>
              <w:jc w:val="both"/>
              <w:rPr>
                <w:sz w:val="24"/>
                <w:szCs w:val="24"/>
                <w:lang w:val="en-US"/>
              </w:rPr>
            </w:pPr>
            <w:r w:rsidRPr="008628E3">
              <w:rPr>
                <w:sz w:val="24"/>
                <w:szCs w:val="24"/>
                <w:lang w:val="uk-UA"/>
              </w:rPr>
              <w:t>У приміщенні, де зберігається Товар, не повинні зберігатися легкозаймисті речовини та речовини, які мають різкий запах (паливно-мастильні матеріали, лакофарбова продукція, добрива та інше);</w:t>
            </w:r>
          </w:p>
        </w:tc>
        <w:tc>
          <w:tcPr>
            <w:tcW w:w="4511" w:type="dxa"/>
            <w:tcBorders>
              <w:top w:val="single" w:sz="4" w:space="0" w:color="000000"/>
              <w:left w:val="single" w:sz="4" w:space="0" w:color="000000"/>
              <w:bottom w:val="single" w:sz="4" w:space="0" w:color="000000"/>
            </w:tcBorders>
            <w:shd w:val="clear" w:color="auto" w:fill="auto"/>
          </w:tcPr>
          <w:p w:rsidR="00857BC9" w:rsidRPr="00857BC9" w:rsidRDefault="00857BC9" w:rsidP="00857BC9">
            <w:pPr>
              <w:pStyle w:val="af9"/>
              <w:ind w:left="0"/>
              <w:jc w:val="both"/>
              <w:rPr>
                <w:lang w:val="en-US"/>
              </w:rPr>
            </w:pPr>
            <w:r w:rsidRPr="00857BC9">
              <w:rPr>
                <w:sz w:val="24"/>
                <w:szCs w:val="24"/>
                <w:lang w:val="en-US"/>
              </w:rPr>
              <w:t>Premises, where the Goods are restored, must be free from highly inflamable substances and materials with a strong odour (fuel and lubricant, paint and varnish,</w:t>
            </w:r>
            <w:r w:rsidRPr="00857BC9">
              <w:t xml:space="preserve"> </w:t>
            </w:r>
            <w:r w:rsidRPr="00857BC9">
              <w:rPr>
                <w:sz w:val="24"/>
                <w:szCs w:val="24"/>
                <w:lang w:val="en-US"/>
              </w:rPr>
              <w:t>coating films, fertilizers, etc.).</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rsidR="00857BC9" w:rsidRPr="00857BC9" w:rsidRDefault="00075EAE" w:rsidP="00075EAE">
            <w:pPr>
              <w:pStyle w:val="af9"/>
              <w:ind w:left="0"/>
              <w:jc w:val="both"/>
              <w:rPr>
                <w:lang w:val="en-US"/>
              </w:rPr>
            </w:pPr>
            <w:r w:rsidRPr="00075EAE">
              <w:rPr>
                <w:sz w:val="24"/>
                <w:szCs w:val="24"/>
                <w:highlight w:val="yellow"/>
                <w:lang w:val="en-US"/>
              </w:rPr>
              <w:t>Indoor space</w:t>
            </w:r>
            <w:r w:rsidR="00857BC9" w:rsidRPr="00857BC9">
              <w:rPr>
                <w:sz w:val="24"/>
                <w:szCs w:val="24"/>
                <w:lang w:val="en-US"/>
              </w:rPr>
              <w:t xml:space="preserve">, where the Goods </w:t>
            </w:r>
            <w:r w:rsidR="00857BC9" w:rsidRPr="00075EAE">
              <w:rPr>
                <w:sz w:val="24"/>
                <w:szCs w:val="24"/>
                <w:highlight w:val="yellow"/>
                <w:lang w:val="en-US"/>
              </w:rPr>
              <w:t>are stored</w:t>
            </w:r>
            <w:r w:rsidR="00857BC9" w:rsidRPr="00857BC9">
              <w:rPr>
                <w:sz w:val="24"/>
                <w:szCs w:val="24"/>
                <w:lang w:val="en-US"/>
              </w:rPr>
              <w:t xml:space="preserve">, must be free from highly </w:t>
            </w:r>
            <w:r>
              <w:rPr>
                <w:sz w:val="24"/>
                <w:szCs w:val="24"/>
                <w:highlight w:val="yellow"/>
                <w:lang w:val="en-US"/>
              </w:rPr>
              <w:t>in</w:t>
            </w:r>
            <w:r w:rsidR="009444E1" w:rsidRPr="009444E1">
              <w:rPr>
                <w:sz w:val="24"/>
                <w:szCs w:val="24"/>
                <w:highlight w:val="yellow"/>
                <w:lang w:val="en-US"/>
              </w:rPr>
              <w:t>flammable</w:t>
            </w:r>
            <w:r w:rsidR="00857BC9" w:rsidRPr="00857BC9">
              <w:rPr>
                <w:sz w:val="24"/>
                <w:szCs w:val="24"/>
                <w:lang w:val="en-US"/>
              </w:rPr>
              <w:t xml:space="preserve"> substances </w:t>
            </w:r>
            <w:r w:rsidR="009444E1">
              <w:rPr>
                <w:sz w:val="24"/>
                <w:szCs w:val="24"/>
                <w:lang w:val="en-US"/>
              </w:rPr>
              <w:t xml:space="preserve">and materials with a strong </w:t>
            </w:r>
            <w:r w:rsidR="009444E1" w:rsidRPr="009444E1">
              <w:rPr>
                <w:sz w:val="24"/>
                <w:szCs w:val="24"/>
                <w:highlight w:val="yellow"/>
                <w:lang w:val="en-US"/>
              </w:rPr>
              <w:t>odo</w:t>
            </w:r>
            <w:r w:rsidR="00857BC9" w:rsidRPr="009444E1">
              <w:rPr>
                <w:sz w:val="24"/>
                <w:szCs w:val="24"/>
                <w:highlight w:val="yellow"/>
                <w:lang w:val="en-US"/>
              </w:rPr>
              <w:t>r</w:t>
            </w:r>
            <w:r w:rsidR="00857BC9" w:rsidRPr="00857BC9">
              <w:rPr>
                <w:sz w:val="24"/>
                <w:szCs w:val="24"/>
                <w:lang w:val="en-US"/>
              </w:rPr>
              <w:t xml:space="preserve"> (</w:t>
            </w:r>
            <w:r w:rsidR="009444E1" w:rsidRPr="009444E1">
              <w:rPr>
                <w:sz w:val="24"/>
                <w:szCs w:val="24"/>
                <w:lang w:val="en-US"/>
              </w:rPr>
              <w:t>combustive and lubricating materials</w:t>
            </w:r>
            <w:r w:rsidR="00857BC9" w:rsidRPr="00857BC9">
              <w:rPr>
                <w:sz w:val="24"/>
                <w:szCs w:val="24"/>
                <w:lang w:val="en-US"/>
              </w:rPr>
              <w:t xml:space="preserve">, paint and </w:t>
            </w:r>
            <w:r w:rsidR="00857BC9" w:rsidRPr="00075EAE">
              <w:rPr>
                <w:sz w:val="24"/>
                <w:szCs w:val="24"/>
                <w:highlight w:val="yellow"/>
                <w:lang w:val="en-US"/>
              </w:rPr>
              <w:t>varnish, fertilizers</w:t>
            </w:r>
            <w:r w:rsidR="00857BC9" w:rsidRPr="00857BC9">
              <w:rPr>
                <w:sz w:val="24"/>
                <w:szCs w:val="24"/>
                <w:lang w:val="en-US"/>
              </w:rPr>
              <w:t>, etc.).</w:t>
            </w:r>
          </w:p>
        </w:tc>
      </w:tr>
      <w:tr w:rsidR="00857BC9" w:rsidRPr="004E2EEB" w:rsidTr="004E2EEB">
        <w:tc>
          <w:tcPr>
            <w:tcW w:w="4820" w:type="dxa"/>
            <w:tcBorders>
              <w:top w:val="single" w:sz="4" w:space="0" w:color="000000"/>
              <w:left w:val="single" w:sz="4" w:space="0" w:color="000000"/>
              <w:bottom w:val="single" w:sz="4" w:space="0" w:color="000000"/>
            </w:tcBorders>
            <w:shd w:val="clear" w:color="auto" w:fill="auto"/>
          </w:tcPr>
          <w:p w:rsidR="00857BC9" w:rsidRPr="00277162" w:rsidRDefault="00857BC9" w:rsidP="00857BC9">
            <w:pPr>
              <w:spacing w:after="0" w:line="240" w:lineRule="auto"/>
              <w:rPr>
                <w:rFonts w:ascii="Times New Roman" w:hAnsi="Times New Roman"/>
                <w:sz w:val="24"/>
                <w:szCs w:val="24"/>
                <w:lang w:val="en-US"/>
              </w:rPr>
            </w:pPr>
            <w:r w:rsidRPr="00277162">
              <w:rPr>
                <w:rFonts w:ascii="Times New Roman" w:hAnsi="Times New Roman"/>
                <w:b/>
                <w:bCs/>
                <w:sz w:val="24"/>
                <w:szCs w:val="20"/>
                <w:lang w:val="en-US" w:eastAsia="uk-UA"/>
              </w:rPr>
              <w:t xml:space="preserve">1 </w:t>
            </w:r>
            <w:r w:rsidRPr="00277162">
              <w:rPr>
                <w:rFonts w:ascii="Times New Roman" w:hAnsi="Times New Roman"/>
                <w:b/>
                <w:bCs/>
                <w:sz w:val="24"/>
                <w:szCs w:val="20"/>
                <w:lang w:eastAsia="uk-UA"/>
              </w:rPr>
              <w:t>таблетка</w:t>
            </w:r>
            <w:r w:rsidRPr="00277162">
              <w:rPr>
                <w:rFonts w:ascii="Times New Roman" w:hAnsi="Times New Roman"/>
                <w:b/>
                <w:bCs/>
                <w:sz w:val="24"/>
                <w:szCs w:val="20"/>
                <w:lang w:val="en-US" w:eastAsia="uk-UA"/>
              </w:rPr>
              <w:t xml:space="preserve">, </w:t>
            </w:r>
            <w:r w:rsidRPr="00277162">
              <w:rPr>
                <w:rFonts w:ascii="Times New Roman" w:hAnsi="Times New Roman"/>
                <w:b/>
                <w:bCs/>
                <w:sz w:val="24"/>
                <w:szCs w:val="20"/>
                <w:lang w:eastAsia="uk-UA"/>
              </w:rPr>
              <w:t>вкрита</w:t>
            </w:r>
            <w:r w:rsidRPr="00277162">
              <w:rPr>
                <w:rFonts w:ascii="Times New Roman" w:hAnsi="Times New Roman"/>
                <w:b/>
                <w:bCs/>
                <w:sz w:val="24"/>
                <w:szCs w:val="20"/>
                <w:lang w:val="en-US" w:eastAsia="uk-UA"/>
              </w:rPr>
              <w:t xml:space="preserve"> </w:t>
            </w:r>
            <w:r w:rsidRPr="00277162">
              <w:rPr>
                <w:rFonts w:ascii="Times New Roman" w:hAnsi="Times New Roman"/>
                <w:b/>
                <w:bCs/>
                <w:sz w:val="24"/>
                <w:szCs w:val="20"/>
                <w:lang w:eastAsia="uk-UA"/>
              </w:rPr>
              <w:t>плівковою</w:t>
            </w:r>
            <w:r w:rsidRPr="00277162">
              <w:rPr>
                <w:rFonts w:ascii="Times New Roman" w:hAnsi="Times New Roman"/>
                <w:b/>
                <w:bCs/>
                <w:sz w:val="24"/>
                <w:szCs w:val="20"/>
                <w:lang w:val="en-US" w:eastAsia="uk-UA"/>
              </w:rPr>
              <w:t xml:space="preserve"> </w:t>
            </w:r>
            <w:r w:rsidRPr="00277162">
              <w:rPr>
                <w:rFonts w:ascii="Times New Roman" w:hAnsi="Times New Roman"/>
                <w:b/>
                <w:bCs/>
                <w:sz w:val="24"/>
                <w:szCs w:val="20"/>
                <w:lang w:eastAsia="uk-UA"/>
              </w:rPr>
              <w:t>оболонкою</w:t>
            </w:r>
            <w:r w:rsidRPr="00277162">
              <w:rPr>
                <w:rFonts w:ascii="Times New Roman" w:hAnsi="Times New Roman"/>
                <w:b/>
                <w:bCs/>
                <w:sz w:val="24"/>
                <w:szCs w:val="20"/>
                <w:lang w:val="en-US" w:eastAsia="uk-UA"/>
              </w:rPr>
              <w:t xml:space="preserve">, </w:t>
            </w:r>
            <w:r w:rsidRPr="00277162">
              <w:rPr>
                <w:rFonts w:ascii="Times New Roman" w:hAnsi="Times New Roman"/>
                <w:b/>
                <w:bCs/>
                <w:sz w:val="24"/>
                <w:szCs w:val="20"/>
                <w:lang w:eastAsia="uk-UA"/>
              </w:rPr>
              <w:t>містить</w:t>
            </w:r>
            <w:r w:rsidRPr="00277162">
              <w:rPr>
                <w:rFonts w:ascii="Times New Roman" w:hAnsi="Times New Roman"/>
                <w:b/>
                <w:bCs/>
                <w:sz w:val="24"/>
                <w:szCs w:val="20"/>
                <w:lang w:val="en-US" w:eastAsia="uk-UA"/>
              </w:rPr>
              <w:t>:</w:t>
            </w:r>
            <w:r w:rsidRPr="00277162">
              <w:rPr>
                <w:rFonts w:ascii="Times New Roman" w:hAnsi="Times New Roman" w:cs="Mangal"/>
                <w:bCs/>
                <w:i/>
                <w:kern w:val="1"/>
                <w:sz w:val="24"/>
                <w:szCs w:val="20"/>
                <w:lang w:val="en-US" w:eastAsia="hi-IN" w:bidi="hi-IN"/>
              </w:rPr>
              <w:t xml:space="preserve"> </w:t>
            </w:r>
            <w:r w:rsidRPr="00277162">
              <w:rPr>
                <w:rFonts w:ascii="Times New Roman" w:hAnsi="Times New Roman"/>
                <w:sz w:val="24"/>
                <w:szCs w:val="20"/>
                <w:lang w:eastAsia="uk-UA"/>
              </w:rPr>
              <w:t>кальцій</w:t>
            </w:r>
            <w:r w:rsidRPr="00277162">
              <w:rPr>
                <w:rFonts w:ascii="Times New Roman" w:hAnsi="Times New Roman"/>
                <w:sz w:val="24"/>
                <w:szCs w:val="20"/>
                <w:lang w:val="en-US" w:eastAsia="uk-UA"/>
              </w:rPr>
              <w:t xml:space="preserve"> - 90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b/>
                <w:bCs/>
                <w:sz w:val="24"/>
                <w:szCs w:val="20"/>
                <w:lang w:val="en-US" w:eastAsia="uk-UA"/>
              </w:rPr>
              <w:t xml:space="preserve"> </w:t>
            </w:r>
            <w:r w:rsidRPr="00277162">
              <w:rPr>
                <w:rFonts w:ascii="Times New Roman" w:hAnsi="Times New Roman"/>
                <w:bCs/>
                <w:sz w:val="24"/>
                <w:szCs w:val="20"/>
                <w:lang w:eastAsia="uk-UA"/>
              </w:rPr>
              <w:t>С</w:t>
            </w:r>
            <w:r w:rsidRPr="00277162">
              <w:rPr>
                <w:rFonts w:ascii="Times New Roman" w:hAnsi="Times New Roman"/>
                <w:sz w:val="24"/>
                <w:szCs w:val="20"/>
                <w:lang w:val="en-US" w:eastAsia="uk-UA"/>
              </w:rPr>
              <w:t xml:space="preserve"> - 60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магній</w:t>
            </w:r>
            <w:r w:rsidRPr="00277162">
              <w:rPr>
                <w:rFonts w:ascii="Times New Roman" w:hAnsi="Times New Roman"/>
                <w:sz w:val="24"/>
                <w:szCs w:val="20"/>
                <w:lang w:val="en-US" w:eastAsia="uk-UA"/>
              </w:rPr>
              <w:t xml:space="preserve"> - 45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ніацин</w:t>
            </w:r>
            <w:r w:rsidRPr="00277162">
              <w:rPr>
                <w:rFonts w:ascii="Times New Roman" w:hAnsi="Times New Roman"/>
                <w:sz w:val="24"/>
                <w:szCs w:val="20"/>
                <w:lang w:val="en-US" w:eastAsia="uk-UA"/>
              </w:rPr>
              <w:t xml:space="preserve"> - 18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val="en-US"/>
              </w:rPr>
              <w:t xml:space="preserve">(NE),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Е</w:t>
            </w:r>
            <w:r w:rsidRPr="00277162">
              <w:rPr>
                <w:rFonts w:ascii="Times New Roman" w:hAnsi="Times New Roman"/>
                <w:sz w:val="24"/>
                <w:szCs w:val="20"/>
                <w:lang w:val="en-US" w:eastAsia="uk-UA"/>
              </w:rPr>
              <w:t xml:space="preserve"> - 10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w:t>
            </w:r>
            <w:r w:rsidRPr="00277162">
              <w:rPr>
                <w:rFonts w:ascii="Times New Roman" w:hAnsi="Times New Roman"/>
                <w:sz w:val="24"/>
                <w:szCs w:val="20"/>
                <w:lang w:eastAsia="uk-UA"/>
              </w:rPr>
              <w:t>α</w:t>
            </w:r>
            <w:r w:rsidRPr="00277162">
              <w:rPr>
                <w:rFonts w:ascii="Times New Roman" w:hAnsi="Times New Roman"/>
                <w:sz w:val="24"/>
                <w:szCs w:val="20"/>
                <w:lang w:val="en-US" w:eastAsia="uk-UA"/>
              </w:rPr>
              <w:t>-</w:t>
            </w:r>
            <w:r w:rsidRPr="00277162">
              <w:rPr>
                <w:rFonts w:ascii="Times New Roman" w:hAnsi="Times New Roman"/>
                <w:sz w:val="24"/>
                <w:szCs w:val="20"/>
                <w:lang w:eastAsia="uk-UA"/>
              </w:rPr>
              <w:t>ТЕ</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пантотенова</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кислота</w:t>
            </w:r>
            <w:r w:rsidRPr="00277162">
              <w:rPr>
                <w:rFonts w:ascii="Times New Roman" w:hAnsi="Times New Roman"/>
                <w:sz w:val="24"/>
                <w:szCs w:val="20"/>
                <w:lang w:val="en-US" w:eastAsia="uk-UA"/>
              </w:rPr>
              <w:t> - 6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залізо</w:t>
            </w:r>
            <w:r w:rsidRPr="00277162">
              <w:rPr>
                <w:rFonts w:ascii="Times New Roman" w:hAnsi="Times New Roman"/>
                <w:sz w:val="24"/>
                <w:szCs w:val="20"/>
                <w:lang w:val="en-US" w:eastAsia="uk-UA"/>
              </w:rPr>
              <w:t xml:space="preserve"> - 5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цинк</w:t>
            </w:r>
            <w:r w:rsidRPr="00277162">
              <w:rPr>
                <w:rFonts w:ascii="Times New Roman" w:hAnsi="Times New Roman"/>
                <w:sz w:val="24"/>
                <w:szCs w:val="20"/>
                <w:lang w:val="en-US" w:eastAsia="uk-UA"/>
              </w:rPr>
              <w:t xml:space="preserve"> - 5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w:t>
            </w:r>
            <w:r w:rsidRPr="00277162">
              <w:rPr>
                <w:rFonts w:ascii="Times New Roman" w:hAnsi="Times New Roman"/>
                <w:sz w:val="24"/>
                <w:szCs w:val="20"/>
                <w:vertAlign w:val="subscript"/>
                <w:lang w:val="en-US" w:eastAsia="uk-UA"/>
              </w:rPr>
              <w:t>6</w:t>
            </w:r>
            <w:r w:rsidRPr="00277162">
              <w:rPr>
                <w:rFonts w:ascii="Times New Roman" w:hAnsi="Times New Roman"/>
                <w:sz w:val="24"/>
                <w:szCs w:val="20"/>
                <w:lang w:val="en-US" w:eastAsia="uk-UA"/>
              </w:rPr>
              <w:t xml:space="preserve"> - 2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w:t>
            </w:r>
            <w:r w:rsidRPr="00277162">
              <w:rPr>
                <w:rFonts w:ascii="Times New Roman" w:hAnsi="Times New Roman"/>
                <w:sz w:val="24"/>
                <w:szCs w:val="20"/>
                <w:vertAlign w:val="subscript"/>
                <w:lang w:val="en-US" w:eastAsia="uk-UA"/>
              </w:rPr>
              <w:t>2</w:t>
            </w:r>
            <w:r w:rsidRPr="00277162">
              <w:rPr>
                <w:rFonts w:ascii="Times New Roman" w:hAnsi="Times New Roman"/>
                <w:sz w:val="24"/>
                <w:szCs w:val="20"/>
                <w:lang w:val="en-US" w:eastAsia="uk-UA"/>
              </w:rPr>
              <w:t xml:space="preserve"> - 1,6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w:t>
            </w:r>
            <w:r w:rsidRPr="00277162">
              <w:rPr>
                <w:rFonts w:ascii="Times New Roman" w:hAnsi="Times New Roman"/>
                <w:sz w:val="24"/>
                <w:szCs w:val="20"/>
                <w:vertAlign w:val="subscript"/>
                <w:lang w:val="en-US" w:eastAsia="uk-UA"/>
              </w:rPr>
              <w:t>1</w:t>
            </w:r>
            <w:r w:rsidRPr="00277162">
              <w:rPr>
                <w:rFonts w:ascii="Times New Roman" w:hAnsi="Times New Roman"/>
                <w:sz w:val="24"/>
                <w:szCs w:val="20"/>
                <w:lang w:val="en-US" w:eastAsia="uk-UA"/>
              </w:rPr>
              <w:t xml:space="preserve"> - 1,4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марганець</w:t>
            </w:r>
            <w:r w:rsidRPr="00277162">
              <w:rPr>
                <w:rFonts w:ascii="Times New Roman" w:hAnsi="Times New Roman"/>
                <w:sz w:val="24"/>
                <w:szCs w:val="20"/>
                <w:lang w:val="en-US" w:eastAsia="uk-UA"/>
              </w:rPr>
              <w:t> - 1,2 mg (</w:t>
            </w:r>
            <w:r w:rsidRPr="00277162">
              <w:rPr>
                <w:rFonts w:ascii="Times New Roman" w:hAnsi="Times New Roman"/>
                <w:sz w:val="24"/>
                <w:szCs w:val="20"/>
                <w:lang w:eastAsia="uk-UA"/>
              </w:rPr>
              <w:t>мг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А</w:t>
            </w:r>
            <w:r w:rsidRPr="00277162">
              <w:rPr>
                <w:rFonts w:ascii="Times New Roman" w:hAnsi="Times New Roman"/>
                <w:sz w:val="24"/>
                <w:szCs w:val="20"/>
                <w:lang w:val="en-US" w:eastAsia="uk-UA"/>
              </w:rPr>
              <w:t xml:space="preserve"> - 800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val="en-US"/>
              </w:rPr>
              <w:t>(RE)</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фолієва</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кислота</w:t>
            </w:r>
            <w:r w:rsidRPr="00277162">
              <w:rPr>
                <w:rFonts w:ascii="Times New Roman" w:hAnsi="Times New Roman"/>
                <w:sz w:val="24"/>
                <w:szCs w:val="20"/>
                <w:lang w:val="en-US" w:eastAsia="uk-UA"/>
              </w:rPr>
              <w:t xml:space="preserve"> - 200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біотин</w:t>
            </w:r>
            <w:r w:rsidRPr="00277162">
              <w:rPr>
                <w:rFonts w:ascii="Times New Roman" w:hAnsi="Times New Roman"/>
                <w:sz w:val="24"/>
                <w:szCs w:val="20"/>
                <w:lang w:val="en-US" w:eastAsia="uk-UA"/>
              </w:rPr>
              <w:t xml:space="preserve"> - 150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йод</w:t>
            </w:r>
            <w:r w:rsidRPr="00277162">
              <w:rPr>
                <w:rFonts w:ascii="Times New Roman" w:hAnsi="Times New Roman"/>
                <w:sz w:val="24"/>
                <w:szCs w:val="20"/>
                <w:lang w:val="en-US" w:eastAsia="uk-UA"/>
              </w:rPr>
              <w:t xml:space="preserve"> - 100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селен</w:t>
            </w:r>
            <w:r w:rsidRPr="00277162">
              <w:rPr>
                <w:rFonts w:ascii="Times New Roman" w:hAnsi="Times New Roman"/>
                <w:sz w:val="24"/>
                <w:szCs w:val="20"/>
                <w:lang w:val="en-US" w:eastAsia="uk-UA"/>
              </w:rPr>
              <w:t xml:space="preserve"> - 30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хром</w:t>
            </w:r>
            <w:r w:rsidRPr="00277162">
              <w:rPr>
                <w:rFonts w:ascii="Times New Roman" w:hAnsi="Times New Roman"/>
                <w:sz w:val="24"/>
                <w:szCs w:val="20"/>
                <w:lang w:val="en-US" w:eastAsia="uk-UA"/>
              </w:rPr>
              <w:t xml:space="preserve"> - 25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молібден</w:t>
            </w:r>
            <w:r w:rsidRPr="00277162">
              <w:rPr>
                <w:rFonts w:ascii="Times New Roman" w:hAnsi="Times New Roman"/>
                <w:sz w:val="24"/>
                <w:szCs w:val="20"/>
                <w:lang w:val="en-US" w:eastAsia="uk-UA"/>
              </w:rPr>
              <w:t xml:space="preserve"> - 25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val="en-US"/>
              </w:rPr>
              <w:t xml:space="preserve">D </w:t>
            </w:r>
            <w:r w:rsidRPr="00277162">
              <w:rPr>
                <w:rFonts w:ascii="Times New Roman" w:hAnsi="Times New Roman"/>
                <w:sz w:val="24"/>
                <w:szCs w:val="20"/>
                <w:lang w:val="en-US" w:eastAsia="uk-UA"/>
              </w:rPr>
              <w:t>- 5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вітамін</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В</w:t>
            </w:r>
            <w:r w:rsidRPr="00277162">
              <w:rPr>
                <w:rFonts w:ascii="Times New Roman" w:hAnsi="Times New Roman"/>
                <w:sz w:val="24"/>
                <w:szCs w:val="20"/>
                <w:vertAlign w:val="subscript"/>
                <w:lang w:val="en-US" w:eastAsia="uk-UA"/>
              </w:rPr>
              <w:t>12</w:t>
            </w:r>
            <w:r w:rsidRPr="00277162">
              <w:rPr>
                <w:rFonts w:ascii="Times New Roman" w:hAnsi="Times New Roman"/>
                <w:sz w:val="24"/>
                <w:szCs w:val="20"/>
                <w:lang w:val="en-US" w:eastAsia="uk-UA"/>
              </w:rPr>
              <w:t xml:space="preserve"> - 1 µg (</w:t>
            </w:r>
            <w:r w:rsidRPr="00277162">
              <w:rPr>
                <w:rFonts w:ascii="Times New Roman" w:hAnsi="Times New Roman"/>
                <w:sz w:val="24"/>
                <w:szCs w:val="20"/>
                <w:lang w:eastAsia="uk-UA"/>
              </w:rPr>
              <w:t>мкг</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пробіотичні</w:t>
            </w:r>
            <w:r w:rsidRPr="00277162">
              <w:rPr>
                <w:rFonts w:ascii="Times New Roman" w:hAnsi="Times New Roman"/>
                <w:sz w:val="24"/>
                <w:szCs w:val="20"/>
                <w:lang w:val="en-US" w:eastAsia="uk-UA"/>
              </w:rPr>
              <w:t xml:space="preserve"> </w:t>
            </w:r>
            <w:r w:rsidRPr="00277162">
              <w:rPr>
                <w:rFonts w:ascii="Times New Roman" w:hAnsi="Times New Roman"/>
                <w:sz w:val="24"/>
                <w:szCs w:val="20"/>
                <w:lang w:eastAsia="uk-UA"/>
              </w:rPr>
              <w:t>культури</w:t>
            </w:r>
            <w:r w:rsidRPr="00277162">
              <w:rPr>
                <w:rFonts w:ascii="Times New Roman" w:hAnsi="Times New Roman"/>
                <w:sz w:val="24"/>
                <w:szCs w:val="20"/>
                <w:lang w:val="en-US" w:eastAsia="uk-UA"/>
              </w:rPr>
              <w:t xml:space="preserve"> (</w:t>
            </w:r>
            <w:r w:rsidRPr="00277162">
              <w:rPr>
                <w:rFonts w:ascii="Times New Roman" w:hAnsi="Times New Roman"/>
                <w:iCs/>
                <w:sz w:val="24"/>
                <w:szCs w:val="20"/>
                <w:lang w:val="en-US" w:eastAsia="uk-UA"/>
              </w:rPr>
              <w:t xml:space="preserve">1,0 </w:t>
            </w:r>
            <w:r w:rsidRPr="00277162">
              <w:rPr>
                <w:rFonts w:ascii="Times New Roman" w:hAnsi="Times New Roman"/>
                <w:iCs/>
                <w:sz w:val="24"/>
                <w:szCs w:val="20"/>
                <w:lang w:eastAsia="uk-UA"/>
              </w:rPr>
              <w:t>х</w:t>
            </w:r>
            <w:r w:rsidRPr="00277162">
              <w:rPr>
                <w:rFonts w:ascii="Times New Roman" w:hAnsi="Times New Roman"/>
                <w:iCs/>
                <w:sz w:val="24"/>
                <w:szCs w:val="20"/>
                <w:lang w:val="en-US" w:eastAsia="uk-UA"/>
              </w:rPr>
              <w:t xml:space="preserve"> </w:t>
            </w:r>
            <w:r w:rsidRPr="00277162">
              <w:rPr>
                <w:rFonts w:ascii="Times New Roman" w:hAnsi="Times New Roman"/>
                <w:iCs/>
                <w:sz w:val="24"/>
                <w:szCs w:val="20"/>
                <w:lang w:val="en-US"/>
              </w:rPr>
              <w:t>10</w:t>
            </w:r>
            <w:r w:rsidRPr="00277162">
              <w:rPr>
                <w:rFonts w:ascii="Times New Roman" w:hAnsi="Times New Roman"/>
                <w:iCs/>
                <w:sz w:val="24"/>
                <w:szCs w:val="20"/>
                <w:vertAlign w:val="superscript"/>
                <w:lang w:val="en-US"/>
              </w:rPr>
              <w:t>7</w:t>
            </w:r>
            <w:r w:rsidRPr="00277162">
              <w:rPr>
                <w:rFonts w:ascii="Times New Roman" w:hAnsi="Times New Roman"/>
                <w:iCs/>
                <w:sz w:val="24"/>
                <w:szCs w:val="20"/>
                <w:lang w:val="en-US"/>
              </w:rPr>
              <w:t> </w:t>
            </w:r>
            <w:r w:rsidRPr="00277162">
              <w:rPr>
                <w:rFonts w:ascii="Times New Roman" w:hAnsi="Times New Roman"/>
                <w:sz w:val="24"/>
                <w:szCs w:val="20"/>
                <w:lang w:eastAsia="uk-UA"/>
              </w:rPr>
              <w:t>КУО</w:t>
            </w:r>
            <w:r w:rsidRPr="00277162">
              <w:rPr>
                <w:rFonts w:ascii="Times New Roman" w:hAnsi="Times New Roman"/>
                <w:sz w:val="24"/>
                <w:szCs w:val="20"/>
                <w:lang w:val="en-US" w:eastAsia="uk-UA"/>
              </w:rPr>
              <w:t xml:space="preserve">): </w:t>
            </w:r>
            <w:r w:rsidRPr="00277162">
              <w:rPr>
                <w:rFonts w:ascii="Times New Roman" w:hAnsi="Times New Roman"/>
                <w:i/>
                <w:iCs/>
                <w:sz w:val="24"/>
                <w:szCs w:val="20"/>
                <w:lang w:val="en-US"/>
              </w:rPr>
              <w:t xml:space="preserve">Lactobacillus gasseri </w:t>
            </w:r>
            <w:r w:rsidRPr="00277162">
              <w:rPr>
                <w:rFonts w:ascii="Times New Roman" w:hAnsi="Times New Roman"/>
                <w:iCs/>
                <w:sz w:val="24"/>
                <w:szCs w:val="20"/>
                <w:lang w:val="en-US"/>
              </w:rPr>
              <w:t xml:space="preserve">PA </w:t>
            </w:r>
            <w:r w:rsidRPr="00277162">
              <w:rPr>
                <w:rFonts w:ascii="Times New Roman" w:hAnsi="Times New Roman"/>
                <w:iCs/>
                <w:sz w:val="24"/>
                <w:szCs w:val="20"/>
                <w:lang w:val="en-US" w:eastAsia="uk-UA"/>
              </w:rPr>
              <w:t>16/8</w:t>
            </w:r>
            <w:r w:rsidRPr="00277162">
              <w:rPr>
                <w:rFonts w:ascii="Times New Roman" w:hAnsi="Times New Roman"/>
                <w:i/>
                <w:iCs/>
                <w:sz w:val="24"/>
                <w:szCs w:val="20"/>
                <w:lang w:val="en-US" w:eastAsia="uk-UA"/>
              </w:rPr>
              <w:t xml:space="preserve">, </w:t>
            </w:r>
            <w:r w:rsidRPr="00277162">
              <w:rPr>
                <w:rFonts w:ascii="Times New Roman" w:hAnsi="Times New Roman"/>
                <w:i/>
                <w:iCs/>
                <w:sz w:val="24"/>
                <w:szCs w:val="20"/>
                <w:lang w:val="en-US"/>
              </w:rPr>
              <w:t xml:space="preserve">Bifidobacterium bifidum </w:t>
            </w:r>
            <w:r w:rsidRPr="00277162">
              <w:rPr>
                <w:rFonts w:ascii="Times New Roman" w:hAnsi="Times New Roman"/>
                <w:iCs/>
                <w:sz w:val="24"/>
                <w:szCs w:val="20"/>
                <w:lang w:val="en-US"/>
              </w:rPr>
              <w:t xml:space="preserve">MF </w:t>
            </w:r>
            <w:r w:rsidRPr="00277162">
              <w:rPr>
                <w:rFonts w:ascii="Times New Roman" w:hAnsi="Times New Roman"/>
                <w:iCs/>
                <w:sz w:val="24"/>
                <w:szCs w:val="20"/>
                <w:lang w:val="en-US" w:eastAsia="uk-UA"/>
              </w:rPr>
              <w:t>20/5</w:t>
            </w:r>
            <w:r w:rsidRPr="00277162">
              <w:rPr>
                <w:rFonts w:ascii="Times New Roman" w:hAnsi="Times New Roman"/>
                <w:i/>
                <w:iCs/>
                <w:sz w:val="24"/>
                <w:szCs w:val="20"/>
                <w:lang w:val="en-US" w:eastAsia="uk-UA"/>
              </w:rPr>
              <w:t xml:space="preserve">, </w:t>
            </w:r>
            <w:r w:rsidRPr="00277162">
              <w:rPr>
                <w:rFonts w:ascii="Times New Roman" w:hAnsi="Times New Roman"/>
                <w:i/>
                <w:iCs/>
                <w:sz w:val="24"/>
                <w:szCs w:val="20"/>
                <w:lang w:val="en-US"/>
              </w:rPr>
              <w:t xml:space="preserve">Bifidobacterium longum </w:t>
            </w:r>
            <w:r w:rsidRPr="00277162">
              <w:rPr>
                <w:rFonts w:ascii="Times New Roman" w:hAnsi="Times New Roman"/>
                <w:iCs/>
                <w:sz w:val="24"/>
                <w:szCs w:val="20"/>
                <w:lang w:val="en-US"/>
              </w:rPr>
              <w:t xml:space="preserve">SP </w:t>
            </w:r>
            <w:r w:rsidRPr="00277162">
              <w:rPr>
                <w:rFonts w:ascii="Times New Roman" w:hAnsi="Times New Roman"/>
                <w:iCs/>
                <w:sz w:val="24"/>
                <w:szCs w:val="20"/>
                <w:lang w:val="en-US" w:eastAsia="uk-UA"/>
              </w:rPr>
              <w:t>07/3.</w:t>
            </w:r>
          </w:p>
        </w:tc>
        <w:tc>
          <w:tcPr>
            <w:tcW w:w="4511" w:type="dxa"/>
            <w:tcBorders>
              <w:top w:val="single" w:sz="4" w:space="0" w:color="000000"/>
              <w:left w:val="single" w:sz="4" w:space="0" w:color="000000"/>
              <w:bottom w:val="single" w:sz="4" w:space="0" w:color="000000"/>
            </w:tcBorders>
            <w:shd w:val="clear" w:color="auto" w:fill="auto"/>
          </w:tcPr>
          <w:p w:rsidR="00857BC9" w:rsidRPr="00857BC9" w:rsidRDefault="00857BC9" w:rsidP="00857BC9">
            <w:pPr>
              <w:pStyle w:val="af9"/>
              <w:ind w:left="0"/>
              <w:jc w:val="both"/>
              <w:rPr>
                <w:sz w:val="24"/>
                <w:lang w:val="en-US"/>
              </w:rPr>
            </w:pPr>
            <w:r w:rsidRPr="00857BC9">
              <w:rPr>
                <w:b/>
                <w:bCs/>
                <w:sz w:val="24"/>
                <w:lang w:val="en-US" w:eastAsia="uk-UA"/>
              </w:rPr>
              <w:t>1 film coated tablet contain;</w:t>
            </w:r>
            <w:r w:rsidRPr="00857BC9">
              <w:rPr>
                <w:sz w:val="24"/>
                <w:lang w:val="en-US" w:eastAsia="uk-UA"/>
              </w:rPr>
              <w:t xml:space="preserve"> calcium - 90 mg, vitamin C - 60 mg, magnesium - 45 mg, niacin</w:t>
            </w:r>
            <w:r w:rsidRPr="00857BC9">
              <w:rPr>
                <w:sz w:val="24"/>
                <w:lang w:val="ru-RU" w:eastAsia="uk-UA"/>
              </w:rPr>
              <w:t>е</w:t>
            </w:r>
            <w:r w:rsidRPr="00857BC9">
              <w:rPr>
                <w:sz w:val="24"/>
                <w:lang w:val="en-US" w:eastAsia="uk-UA"/>
              </w:rPr>
              <w:t xml:space="preserve"> - 18 mg (NE), vitamin E - 10 mg (</w:t>
            </w:r>
            <w:r w:rsidRPr="00857BC9">
              <w:rPr>
                <w:sz w:val="24"/>
                <w:lang w:val="ru-RU" w:eastAsia="uk-UA"/>
              </w:rPr>
              <w:t>а</w:t>
            </w:r>
            <w:r w:rsidRPr="00857BC9">
              <w:rPr>
                <w:sz w:val="24"/>
                <w:lang w:val="en-US" w:eastAsia="uk-UA"/>
              </w:rPr>
              <w:t>-TE), pantotenic acid - 8 mg, iron - 5 µg, zinc - 5 µg, vitamin В</w:t>
            </w:r>
            <w:r w:rsidRPr="00857BC9">
              <w:rPr>
                <w:sz w:val="24"/>
                <w:vertAlign w:val="subscript"/>
                <w:lang w:val="en-US" w:eastAsia="uk-UA"/>
              </w:rPr>
              <w:t>7</w:t>
            </w:r>
            <w:r w:rsidRPr="00857BC9">
              <w:rPr>
                <w:sz w:val="24"/>
                <w:lang w:val="en-US" w:eastAsia="uk-UA"/>
              </w:rPr>
              <w:t xml:space="preserve"> - 2 mg, vitamin В</w:t>
            </w:r>
            <w:r w:rsidRPr="00857BC9">
              <w:rPr>
                <w:sz w:val="24"/>
                <w:vertAlign w:val="subscript"/>
                <w:lang w:val="en-US" w:eastAsia="uk-UA"/>
              </w:rPr>
              <w:t>2</w:t>
            </w:r>
            <w:r w:rsidRPr="00857BC9">
              <w:rPr>
                <w:sz w:val="24"/>
                <w:lang w:val="en-US" w:eastAsia="uk-UA"/>
              </w:rPr>
              <w:t xml:space="preserve"> - 1.6 µg, vitamin В</w:t>
            </w:r>
            <w:r w:rsidRPr="00857BC9">
              <w:rPr>
                <w:sz w:val="24"/>
                <w:vertAlign w:val="subscript"/>
                <w:lang w:val="en-US" w:eastAsia="uk-UA"/>
              </w:rPr>
              <w:t>2</w:t>
            </w:r>
            <w:r w:rsidRPr="00857BC9">
              <w:rPr>
                <w:sz w:val="24"/>
                <w:lang w:val="en-US" w:eastAsia="uk-UA"/>
              </w:rPr>
              <w:t xml:space="preserve"> - 1.4 mg, manganese - 1.2 mg, vitamine A - 900 µg (RE), folic acid - 2000 µg, biotin - 160 µg, iodine - 100 mg, </w:t>
            </w:r>
            <w:r w:rsidRPr="00F1744A">
              <w:rPr>
                <w:sz w:val="24"/>
                <w:highlight w:val="red"/>
                <w:lang w:val="en-US" w:eastAsia="uk-UA"/>
              </w:rPr>
              <w:t>citric acid monohydrate - 1.5 mg</w:t>
            </w:r>
            <w:r w:rsidRPr="00857BC9">
              <w:rPr>
                <w:sz w:val="24"/>
                <w:lang w:val="en-US" w:eastAsia="uk-UA"/>
              </w:rPr>
              <w:t xml:space="preserve">, selenium - 30 µg, chromium - 25 µg, molybdenum - 35 µg, </w:t>
            </w:r>
            <w:r w:rsidRPr="00F1744A">
              <w:rPr>
                <w:sz w:val="24"/>
                <w:highlight w:val="red"/>
                <w:lang w:val="en-US" w:eastAsia="uk-UA"/>
              </w:rPr>
              <w:t>vitamin K - 3 mg</w:t>
            </w:r>
            <w:r w:rsidRPr="00857BC9">
              <w:rPr>
                <w:sz w:val="24"/>
                <w:lang w:val="en-US" w:eastAsia="uk-UA"/>
              </w:rPr>
              <w:t>, vitamine D - 5 mg, vitamin B</w:t>
            </w:r>
            <w:r w:rsidRPr="00857BC9">
              <w:rPr>
                <w:sz w:val="24"/>
                <w:vertAlign w:val="subscript"/>
                <w:lang w:val="en-US" w:eastAsia="uk-UA"/>
              </w:rPr>
              <w:t>11</w:t>
            </w:r>
            <w:r w:rsidRPr="00857BC9">
              <w:rPr>
                <w:sz w:val="24"/>
                <w:lang w:val="en-US" w:eastAsia="uk-UA"/>
              </w:rPr>
              <w:t xml:space="preserve"> - 1 µg; prebiotic culture (1.0 * 10</w:t>
            </w:r>
            <w:r w:rsidRPr="00857BC9">
              <w:rPr>
                <w:iCs/>
                <w:sz w:val="24"/>
                <w:vertAlign w:val="superscript"/>
                <w:lang w:val="en-US"/>
              </w:rPr>
              <w:t>9</w:t>
            </w:r>
            <w:r w:rsidRPr="00857BC9">
              <w:rPr>
                <w:sz w:val="24"/>
                <w:lang w:val="en-US" w:eastAsia="uk-UA"/>
              </w:rPr>
              <w:t xml:space="preserve"> CFU): </w:t>
            </w:r>
            <w:r w:rsidRPr="00857BC9">
              <w:rPr>
                <w:i/>
                <w:iCs/>
                <w:sz w:val="24"/>
                <w:lang w:val="en-US"/>
              </w:rPr>
              <w:t>Lactobacillus gasser</w:t>
            </w:r>
            <w:r w:rsidRPr="00857BC9">
              <w:rPr>
                <w:sz w:val="24"/>
                <w:lang w:val="en-US" w:eastAsia="uk-UA"/>
              </w:rPr>
              <w:t xml:space="preserve"> RA 16/8</w:t>
            </w:r>
            <w:r w:rsidRPr="00857BC9">
              <w:rPr>
                <w:i/>
                <w:iCs/>
                <w:sz w:val="24"/>
                <w:lang w:val="en-US" w:eastAsia="uk-UA"/>
              </w:rPr>
              <w:t>, Bifidobacterium bifidum</w:t>
            </w:r>
            <w:r w:rsidRPr="00857BC9">
              <w:rPr>
                <w:sz w:val="24"/>
                <w:lang w:val="en-US" w:eastAsia="uk-UA"/>
              </w:rPr>
              <w:t xml:space="preserve"> MF 25/5</w:t>
            </w:r>
            <w:r w:rsidRPr="00857BC9">
              <w:rPr>
                <w:i/>
                <w:iCs/>
                <w:sz w:val="24"/>
                <w:lang w:val="en-US" w:eastAsia="uk-UA"/>
              </w:rPr>
              <w:t xml:space="preserve">, Bifidobacterium longum </w:t>
            </w:r>
            <w:r w:rsidRPr="00857BC9">
              <w:rPr>
                <w:sz w:val="24"/>
                <w:lang w:val="en-US" w:eastAsia="uk-UA"/>
              </w:rPr>
              <w:t>SP 073.</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rsidR="00857BC9" w:rsidRPr="00857BC9" w:rsidRDefault="00857BC9" w:rsidP="00563E0F">
            <w:pPr>
              <w:pStyle w:val="af9"/>
              <w:ind w:left="0"/>
              <w:jc w:val="both"/>
              <w:rPr>
                <w:sz w:val="24"/>
                <w:lang w:val="en-US"/>
              </w:rPr>
            </w:pPr>
            <w:r w:rsidRPr="00857BC9">
              <w:rPr>
                <w:b/>
                <w:bCs/>
                <w:sz w:val="24"/>
                <w:lang w:val="en-US" w:eastAsia="uk-UA"/>
              </w:rPr>
              <w:t>1 film coated tablet contain;</w:t>
            </w:r>
            <w:r w:rsidRPr="00857BC9">
              <w:rPr>
                <w:sz w:val="24"/>
                <w:lang w:val="en-US" w:eastAsia="uk-UA"/>
              </w:rPr>
              <w:t xml:space="preserve"> calcium - 90 mg, vitamin C - 60 mg, magnesium - 45 mg, niacin</w:t>
            </w:r>
            <w:r w:rsidRPr="00857BC9">
              <w:rPr>
                <w:sz w:val="24"/>
                <w:lang w:val="ru-RU" w:eastAsia="uk-UA"/>
              </w:rPr>
              <w:t>е</w:t>
            </w:r>
            <w:r w:rsidRPr="00857BC9">
              <w:rPr>
                <w:sz w:val="24"/>
                <w:lang w:val="en-US" w:eastAsia="uk-UA"/>
              </w:rPr>
              <w:t xml:space="preserve"> - 18 mg (NE), vitamin E - 10 mg (</w:t>
            </w:r>
            <w:r w:rsidR="00277B16" w:rsidRPr="00277B16">
              <w:rPr>
                <w:sz w:val="24"/>
                <w:highlight w:val="yellow"/>
                <w:lang w:eastAsia="uk-UA"/>
              </w:rPr>
              <w:t>α</w:t>
            </w:r>
            <w:r w:rsidR="00277B16" w:rsidRPr="00277B16">
              <w:rPr>
                <w:sz w:val="24"/>
                <w:highlight w:val="yellow"/>
                <w:lang w:val="en-US" w:eastAsia="uk-UA"/>
              </w:rPr>
              <w:t>-</w:t>
            </w:r>
            <w:r w:rsidR="00277B16" w:rsidRPr="00277B16">
              <w:rPr>
                <w:sz w:val="24"/>
                <w:highlight w:val="yellow"/>
                <w:lang w:eastAsia="uk-UA"/>
              </w:rPr>
              <w:t>ТЕ</w:t>
            </w:r>
            <w:r w:rsidRPr="00857BC9">
              <w:rPr>
                <w:sz w:val="24"/>
                <w:lang w:val="en-US" w:eastAsia="uk-UA"/>
              </w:rPr>
              <w:t xml:space="preserve">), </w:t>
            </w:r>
            <w:r w:rsidRPr="00277B16">
              <w:rPr>
                <w:sz w:val="24"/>
                <w:highlight w:val="yellow"/>
                <w:lang w:val="en-US" w:eastAsia="uk-UA"/>
              </w:rPr>
              <w:t>pantot</w:t>
            </w:r>
            <w:r w:rsidR="00277B16" w:rsidRPr="00277B16">
              <w:rPr>
                <w:sz w:val="24"/>
                <w:highlight w:val="yellow"/>
                <w:lang w:val="en-US" w:eastAsia="uk-UA"/>
              </w:rPr>
              <w:t>h</w:t>
            </w:r>
            <w:r w:rsidRPr="00277B16">
              <w:rPr>
                <w:sz w:val="24"/>
                <w:highlight w:val="yellow"/>
                <w:lang w:val="en-US" w:eastAsia="uk-UA"/>
              </w:rPr>
              <w:t>enic</w:t>
            </w:r>
            <w:r w:rsidRPr="00857BC9">
              <w:rPr>
                <w:sz w:val="24"/>
                <w:lang w:val="en-US" w:eastAsia="uk-UA"/>
              </w:rPr>
              <w:t xml:space="preserve"> acid - </w:t>
            </w:r>
            <w:r w:rsidR="00277B16" w:rsidRPr="00277B16">
              <w:rPr>
                <w:sz w:val="24"/>
                <w:highlight w:val="yellow"/>
                <w:lang w:val="en-US" w:eastAsia="uk-UA"/>
              </w:rPr>
              <w:t>6</w:t>
            </w:r>
            <w:r w:rsidRPr="00857BC9">
              <w:rPr>
                <w:sz w:val="24"/>
                <w:lang w:val="en-US" w:eastAsia="uk-UA"/>
              </w:rPr>
              <w:t xml:space="preserve"> mg, iron - 5 </w:t>
            </w:r>
            <w:r w:rsidR="00277B16" w:rsidRPr="00277B16">
              <w:rPr>
                <w:sz w:val="24"/>
                <w:highlight w:val="yellow"/>
                <w:lang w:val="en-US" w:eastAsia="uk-UA"/>
              </w:rPr>
              <w:t>mg</w:t>
            </w:r>
            <w:r w:rsidRPr="00857BC9">
              <w:rPr>
                <w:sz w:val="24"/>
                <w:lang w:val="en-US" w:eastAsia="uk-UA"/>
              </w:rPr>
              <w:t xml:space="preserve">, zinc - 5 </w:t>
            </w:r>
            <w:r w:rsidR="00277B16" w:rsidRPr="00277B16">
              <w:rPr>
                <w:sz w:val="24"/>
                <w:highlight w:val="yellow"/>
                <w:lang w:val="en-US" w:eastAsia="uk-UA"/>
              </w:rPr>
              <w:t>mg</w:t>
            </w:r>
            <w:r w:rsidRPr="00857BC9">
              <w:rPr>
                <w:sz w:val="24"/>
                <w:lang w:val="en-US" w:eastAsia="uk-UA"/>
              </w:rPr>
              <w:t xml:space="preserve">, vitamin </w:t>
            </w:r>
            <w:r w:rsidRPr="00F1744A">
              <w:rPr>
                <w:sz w:val="24"/>
                <w:highlight w:val="yellow"/>
                <w:lang w:val="en-US" w:eastAsia="uk-UA"/>
              </w:rPr>
              <w:t>В</w:t>
            </w:r>
            <w:r w:rsidR="00F1744A" w:rsidRPr="00F1744A">
              <w:rPr>
                <w:sz w:val="24"/>
                <w:highlight w:val="yellow"/>
                <w:vertAlign w:val="subscript"/>
                <w:lang w:val="en-US" w:eastAsia="uk-UA"/>
              </w:rPr>
              <w:t>6</w:t>
            </w:r>
            <w:r w:rsidRPr="00857BC9">
              <w:rPr>
                <w:sz w:val="24"/>
                <w:lang w:val="en-US" w:eastAsia="uk-UA"/>
              </w:rPr>
              <w:t xml:space="preserve"> - 2 mg, vitamin В</w:t>
            </w:r>
            <w:r w:rsidRPr="00857BC9">
              <w:rPr>
                <w:sz w:val="24"/>
                <w:vertAlign w:val="subscript"/>
                <w:lang w:val="en-US" w:eastAsia="uk-UA"/>
              </w:rPr>
              <w:t>2</w:t>
            </w:r>
            <w:r w:rsidRPr="00857BC9">
              <w:rPr>
                <w:sz w:val="24"/>
                <w:lang w:val="en-US" w:eastAsia="uk-UA"/>
              </w:rPr>
              <w:t xml:space="preserve"> - 1.6 </w:t>
            </w:r>
            <w:r w:rsidR="00F1744A" w:rsidRPr="00277162">
              <w:rPr>
                <w:sz w:val="24"/>
                <w:lang w:val="en-US" w:eastAsia="uk-UA"/>
              </w:rPr>
              <w:t>mg</w:t>
            </w:r>
            <w:r w:rsidRPr="00857BC9">
              <w:rPr>
                <w:sz w:val="24"/>
                <w:lang w:val="en-US" w:eastAsia="uk-UA"/>
              </w:rPr>
              <w:t xml:space="preserve">, vitamin </w:t>
            </w:r>
            <w:r w:rsidRPr="00F1744A">
              <w:rPr>
                <w:sz w:val="24"/>
                <w:highlight w:val="yellow"/>
                <w:lang w:val="en-US" w:eastAsia="uk-UA"/>
              </w:rPr>
              <w:t>В</w:t>
            </w:r>
            <w:r w:rsidR="00F1744A" w:rsidRPr="00F1744A">
              <w:rPr>
                <w:sz w:val="24"/>
                <w:highlight w:val="yellow"/>
                <w:vertAlign w:val="subscript"/>
                <w:lang w:val="en-US" w:eastAsia="uk-UA"/>
              </w:rPr>
              <w:t>1</w:t>
            </w:r>
            <w:r w:rsidRPr="00857BC9">
              <w:rPr>
                <w:sz w:val="24"/>
                <w:lang w:val="en-US" w:eastAsia="uk-UA"/>
              </w:rPr>
              <w:t xml:space="preserve"> - 1.4 mg, manganese - 1.2 mg, vitamine A - </w:t>
            </w:r>
            <w:r w:rsidR="00F1744A" w:rsidRPr="00F1744A">
              <w:rPr>
                <w:sz w:val="24"/>
                <w:highlight w:val="yellow"/>
                <w:lang w:val="en-US" w:eastAsia="uk-UA"/>
              </w:rPr>
              <w:t>8</w:t>
            </w:r>
            <w:r w:rsidRPr="00F1744A">
              <w:rPr>
                <w:sz w:val="24"/>
                <w:highlight w:val="yellow"/>
                <w:lang w:val="en-US" w:eastAsia="uk-UA"/>
              </w:rPr>
              <w:t>00</w:t>
            </w:r>
            <w:r w:rsidRPr="00857BC9">
              <w:rPr>
                <w:sz w:val="24"/>
                <w:lang w:val="en-US" w:eastAsia="uk-UA"/>
              </w:rPr>
              <w:t xml:space="preserve"> µg, folic acid - </w:t>
            </w:r>
            <w:r w:rsidRPr="00F1744A">
              <w:rPr>
                <w:sz w:val="24"/>
                <w:highlight w:val="yellow"/>
                <w:lang w:val="en-US" w:eastAsia="uk-UA"/>
              </w:rPr>
              <w:t>200</w:t>
            </w:r>
            <w:r w:rsidRPr="00857BC9">
              <w:rPr>
                <w:sz w:val="24"/>
                <w:lang w:val="en-US" w:eastAsia="uk-UA"/>
              </w:rPr>
              <w:t xml:space="preserve"> µg, biotin - </w:t>
            </w:r>
            <w:r w:rsidRPr="00F1744A">
              <w:rPr>
                <w:sz w:val="24"/>
                <w:highlight w:val="yellow"/>
                <w:lang w:val="en-US" w:eastAsia="uk-UA"/>
              </w:rPr>
              <w:t>1</w:t>
            </w:r>
            <w:r w:rsidR="00F1744A" w:rsidRPr="00F1744A">
              <w:rPr>
                <w:sz w:val="24"/>
                <w:highlight w:val="yellow"/>
                <w:lang w:val="en-US" w:eastAsia="uk-UA"/>
              </w:rPr>
              <w:t>5</w:t>
            </w:r>
            <w:r w:rsidRPr="00F1744A">
              <w:rPr>
                <w:sz w:val="24"/>
                <w:highlight w:val="yellow"/>
                <w:lang w:val="en-US" w:eastAsia="uk-UA"/>
              </w:rPr>
              <w:t>0</w:t>
            </w:r>
            <w:r w:rsidRPr="00857BC9">
              <w:rPr>
                <w:sz w:val="24"/>
                <w:lang w:val="en-US" w:eastAsia="uk-UA"/>
              </w:rPr>
              <w:t xml:space="preserve"> µg, iodine - 100 </w:t>
            </w:r>
            <w:r w:rsidR="00F1744A" w:rsidRPr="00F1744A">
              <w:rPr>
                <w:sz w:val="24"/>
                <w:highlight w:val="yellow"/>
                <w:lang w:val="en-US" w:eastAsia="uk-UA"/>
              </w:rPr>
              <w:t>µg</w:t>
            </w:r>
            <w:r w:rsidRPr="00857BC9">
              <w:rPr>
                <w:sz w:val="24"/>
                <w:lang w:val="en-US" w:eastAsia="uk-UA"/>
              </w:rPr>
              <w:t xml:space="preserve">, selenium - 30 µg, chromium - 25 µg, molybdenum - </w:t>
            </w:r>
            <w:r w:rsidR="00F1744A" w:rsidRPr="00F1744A">
              <w:rPr>
                <w:sz w:val="24"/>
                <w:highlight w:val="yellow"/>
                <w:lang w:val="en-US" w:eastAsia="uk-UA"/>
              </w:rPr>
              <w:t>2</w:t>
            </w:r>
            <w:r w:rsidRPr="00F1744A">
              <w:rPr>
                <w:sz w:val="24"/>
                <w:highlight w:val="yellow"/>
                <w:lang w:val="en-US" w:eastAsia="uk-UA"/>
              </w:rPr>
              <w:t>5</w:t>
            </w:r>
            <w:r w:rsidRPr="00857BC9">
              <w:rPr>
                <w:sz w:val="24"/>
                <w:lang w:val="en-US" w:eastAsia="uk-UA"/>
              </w:rPr>
              <w:t xml:space="preserve"> µg, vitamine D - 5 </w:t>
            </w:r>
            <w:r w:rsidR="00F1744A" w:rsidRPr="00F1744A">
              <w:rPr>
                <w:sz w:val="24"/>
                <w:highlight w:val="yellow"/>
                <w:lang w:val="en-US" w:eastAsia="uk-UA"/>
              </w:rPr>
              <w:t>µg</w:t>
            </w:r>
            <w:r w:rsidRPr="00857BC9">
              <w:rPr>
                <w:sz w:val="24"/>
                <w:lang w:val="en-US" w:eastAsia="uk-UA"/>
              </w:rPr>
              <w:t xml:space="preserve">, vitamin </w:t>
            </w:r>
            <w:r w:rsidRPr="00F1744A">
              <w:rPr>
                <w:sz w:val="24"/>
                <w:highlight w:val="yellow"/>
                <w:lang w:val="en-US" w:eastAsia="uk-UA"/>
              </w:rPr>
              <w:t>B</w:t>
            </w:r>
            <w:r w:rsidRPr="00F1744A">
              <w:rPr>
                <w:sz w:val="24"/>
                <w:highlight w:val="yellow"/>
                <w:vertAlign w:val="subscript"/>
                <w:lang w:val="en-US" w:eastAsia="uk-UA"/>
              </w:rPr>
              <w:t>1</w:t>
            </w:r>
            <w:r w:rsidR="00F1744A" w:rsidRPr="00F1744A">
              <w:rPr>
                <w:sz w:val="24"/>
                <w:highlight w:val="yellow"/>
                <w:vertAlign w:val="subscript"/>
                <w:lang w:val="en-US" w:eastAsia="uk-UA"/>
              </w:rPr>
              <w:t>2</w:t>
            </w:r>
            <w:r w:rsidRPr="00857BC9">
              <w:rPr>
                <w:sz w:val="24"/>
                <w:lang w:val="en-US" w:eastAsia="uk-UA"/>
              </w:rPr>
              <w:t xml:space="preserve"> - 1 µg; </w:t>
            </w:r>
            <w:r w:rsidR="00F1744A" w:rsidRPr="00F1744A">
              <w:rPr>
                <w:sz w:val="24"/>
                <w:lang w:val="en-US" w:eastAsia="uk-UA"/>
              </w:rPr>
              <w:t>probiotic cultures</w:t>
            </w:r>
            <w:r w:rsidRPr="00857BC9">
              <w:rPr>
                <w:sz w:val="24"/>
                <w:lang w:val="en-US" w:eastAsia="uk-UA"/>
              </w:rPr>
              <w:t xml:space="preserve"> (1.0 * </w:t>
            </w:r>
            <w:r w:rsidRPr="00F1744A">
              <w:rPr>
                <w:sz w:val="24"/>
                <w:highlight w:val="yellow"/>
                <w:lang w:val="en-US" w:eastAsia="uk-UA"/>
              </w:rPr>
              <w:t>10</w:t>
            </w:r>
            <w:r w:rsidR="00F1744A" w:rsidRPr="00F1744A">
              <w:rPr>
                <w:iCs/>
                <w:sz w:val="24"/>
                <w:highlight w:val="yellow"/>
                <w:vertAlign w:val="superscript"/>
                <w:lang w:val="en-US"/>
              </w:rPr>
              <w:t>7</w:t>
            </w:r>
            <w:r w:rsidRPr="00857BC9">
              <w:rPr>
                <w:sz w:val="24"/>
                <w:lang w:val="en-US" w:eastAsia="uk-UA"/>
              </w:rPr>
              <w:t xml:space="preserve"> CFU): </w:t>
            </w:r>
            <w:r w:rsidRPr="00857BC9">
              <w:rPr>
                <w:i/>
                <w:iCs/>
                <w:sz w:val="24"/>
                <w:lang w:val="en-US"/>
              </w:rPr>
              <w:t xml:space="preserve">Lactobacillus </w:t>
            </w:r>
            <w:r w:rsidRPr="00F1744A">
              <w:rPr>
                <w:i/>
                <w:iCs/>
                <w:sz w:val="24"/>
                <w:highlight w:val="yellow"/>
                <w:lang w:val="en-US"/>
              </w:rPr>
              <w:t>gasser</w:t>
            </w:r>
            <w:r w:rsidR="00F1744A" w:rsidRPr="00F1744A">
              <w:rPr>
                <w:i/>
                <w:iCs/>
                <w:sz w:val="24"/>
                <w:highlight w:val="yellow"/>
                <w:lang w:val="en-US"/>
              </w:rPr>
              <w:t>i</w:t>
            </w:r>
            <w:r w:rsidRPr="00857BC9">
              <w:rPr>
                <w:sz w:val="24"/>
                <w:lang w:val="en-US" w:eastAsia="uk-UA"/>
              </w:rPr>
              <w:t xml:space="preserve"> </w:t>
            </w:r>
            <w:r w:rsidR="00F1744A" w:rsidRPr="00F1744A">
              <w:rPr>
                <w:sz w:val="24"/>
                <w:highlight w:val="yellow"/>
                <w:lang w:val="en-US" w:eastAsia="uk-UA"/>
              </w:rPr>
              <w:t>P</w:t>
            </w:r>
            <w:r w:rsidRPr="00F1744A">
              <w:rPr>
                <w:sz w:val="24"/>
                <w:highlight w:val="yellow"/>
                <w:lang w:val="en-US" w:eastAsia="uk-UA"/>
              </w:rPr>
              <w:t>A</w:t>
            </w:r>
            <w:r w:rsidRPr="00857BC9">
              <w:rPr>
                <w:sz w:val="24"/>
                <w:lang w:val="en-US" w:eastAsia="uk-UA"/>
              </w:rPr>
              <w:t xml:space="preserve"> 16/8</w:t>
            </w:r>
            <w:r w:rsidRPr="00857BC9">
              <w:rPr>
                <w:i/>
                <w:iCs/>
                <w:sz w:val="24"/>
                <w:lang w:val="en-US" w:eastAsia="uk-UA"/>
              </w:rPr>
              <w:t>, Bifidobacterium bifidum</w:t>
            </w:r>
            <w:r w:rsidRPr="00857BC9">
              <w:rPr>
                <w:sz w:val="24"/>
                <w:lang w:val="en-US" w:eastAsia="uk-UA"/>
              </w:rPr>
              <w:t xml:space="preserve"> MF </w:t>
            </w:r>
            <w:r w:rsidRPr="00563E0F">
              <w:rPr>
                <w:sz w:val="24"/>
                <w:highlight w:val="yellow"/>
                <w:lang w:val="en-US" w:eastAsia="uk-UA"/>
              </w:rPr>
              <w:t>2</w:t>
            </w:r>
            <w:r w:rsidR="00563E0F" w:rsidRPr="00563E0F">
              <w:rPr>
                <w:sz w:val="24"/>
                <w:highlight w:val="yellow"/>
                <w:lang w:val="en-US" w:eastAsia="uk-UA"/>
              </w:rPr>
              <w:t>0</w:t>
            </w:r>
            <w:r w:rsidRPr="00563E0F">
              <w:rPr>
                <w:sz w:val="24"/>
                <w:highlight w:val="yellow"/>
                <w:lang w:val="en-US" w:eastAsia="uk-UA"/>
              </w:rPr>
              <w:t>/5</w:t>
            </w:r>
            <w:r w:rsidRPr="00857BC9">
              <w:rPr>
                <w:i/>
                <w:iCs/>
                <w:sz w:val="24"/>
                <w:lang w:val="en-US" w:eastAsia="uk-UA"/>
              </w:rPr>
              <w:t xml:space="preserve">, Bifidobacterium longum </w:t>
            </w:r>
            <w:r w:rsidRPr="00857BC9">
              <w:rPr>
                <w:sz w:val="24"/>
                <w:lang w:val="en-US" w:eastAsia="uk-UA"/>
              </w:rPr>
              <w:t xml:space="preserve">SP </w:t>
            </w:r>
            <w:r w:rsidRPr="00563E0F">
              <w:rPr>
                <w:sz w:val="24"/>
                <w:highlight w:val="yellow"/>
                <w:lang w:val="en-US" w:eastAsia="uk-UA"/>
              </w:rPr>
              <w:t>07</w:t>
            </w:r>
            <w:r w:rsidR="00563E0F" w:rsidRPr="00563E0F">
              <w:rPr>
                <w:sz w:val="24"/>
                <w:highlight w:val="yellow"/>
                <w:lang w:val="en-US" w:eastAsia="uk-UA"/>
              </w:rPr>
              <w:t>/</w:t>
            </w:r>
            <w:r w:rsidRPr="00563E0F">
              <w:rPr>
                <w:sz w:val="24"/>
                <w:highlight w:val="yellow"/>
                <w:lang w:val="en-US" w:eastAsia="uk-UA"/>
              </w:rPr>
              <w:t>3</w:t>
            </w:r>
            <w:r w:rsidRPr="00857BC9">
              <w:rPr>
                <w:sz w:val="24"/>
                <w:lang w:val="en-US" w:eastAsia="uk-UA"/>
              </w:rPr>
              <w:t>.</w:t>
            </w:r>
          </w:p>
        </w:tc>
      </w:tr>
      <w:tr w:rsidR="00857BC9" w:rsidRPr="004E2EEB" w:rsidTr="004E2EEB">
        <w:tc>
          <w:tcPr>
            <w:tcW w:w="4820" w:type="dxa"/>
            <w:tcBorders>
              <w:top w:val="single" w:sz="4" w:space="0" w:color="000000"/>
              <w:left w:val="single" w:sz="4" w:space="0" w:color="000000"/>
              <w:bottom w:val="single" w:sz="4" w:space="0" w:color="000000"/>
            </w:tcBorders>
            <w:shd w:val="clear" w:color="auto" w:fill="auto"/>
          </w:tcPr>
          <w:p w:rsidR="00857BC9" w:rsidRPr="0063405A" w:rsidRDefault="00857BC9" w:rsidP="00857BC9">
            <w:pPr>
              <w:spacing w:after="0" w:line="240" w:lineRule="auto"/>
              <w:rPr>
                <w:rFonts w:ascii="Times New Roman" w:hAnsi="Times New Roman"/>
                <w:sz w:val="24"/>
                <w:szCs w:val="24"/>
              </w:rPr>
            </w:pPr>
            <w:r w:rsidRPr="0063405A">
              <w:rPr>
                <w:rFonts w:ascii="Times New Roman" w:hAnsi="Times New Roman"/>
                <w:b/>
                <w:color w:val="000000"/>
                <w:sz w:val="24"/>
                <w:szCs w:val="20"/>
              </w:rPr>
              <w:t xml:space="preserve">Найменування та місцезнаходження імпортера (прийняття претензій від </w:t>
            </w:r>
            <w:r w:rsidRPr="0063405A">
              <w:rPr>
                <w:rFonts w:ascii="Times New Roman" w:hAnsi="Times New Roman"/>
                <w:b/>
                <w:color w:val="000000"/>
                <w:sz w:val="24"/>
                <w:szCs w:val="20"/>
              </w:rPr>
              <w:lastRenderedPageBreak/>
              <w:t xml:space="preserve">споживачів): </w:t>
            </w:r>
            <w:r w:rsidRPr="0063405A">
              <w:rPr>
                <w:rFonts w:ascii="Times New Roman" w:hAnsi="Times New Roman"/>
                <w:sz w:val="24"/>
                <w:szCs w:val="20"/>
              </w:rPr>
              <w:t>ТОВ «Др. Редді’с Лабораторіз»,</w:t>
            </w:r>
            <w:r w:rsidRPr="0063405A">
              <w:rPr>
                <w:rFonts w:ascii="Times New Roman" w:hAnsi="Times New Roman"/>
                <w:b/>
                <w:sz w:val="24"/>
                <w:szCs w:val="20"/>
              </w:rPr>
              <w:t xml:space="preserve"> </w:t>
            </w:r>
            <w:r w:rsidRPr="0063405A">
              <w:rPr>
                <w:rFonts w:ascii="Times New Roman" w:hAnsi="Times New Roman"/>
                <w:sz w:val="24"/>
                <w:szCs w:val="20"/>
              </w:rPr>
              <w:t>юридична адреса: вул. Київський шлях, 121-А, с. Велика Олександрівка, Бориспільський р-н, Київська обл., Україна 08320, тел.: +38 044 4923173/факс: +38 044 4923174</w:t>
            </w:r>
          </w:p>
        </w:tc>
        <w:tc>
          <w:tcPr>
            <w:tcW w:w="4511" w:type="dxa"/>
            <w:tcBorders>
              <w:top w:val="single" w:sz="4" w:space="0" w:color="000000"/>
              <w:left w:val="single" w:sz="4" w:space="0" w:color="000000"/>
              <w:bottom w:val="single" w:sz="4" w:space="0" w:color="000000"/>
            </w:tcBorders>
            <w:shd w:val="clear" w:color="auto" w:fill="auto"/>
          </w:tcPr>
          <w:p w:rsidR="00857BC9" w:rsidRPr="00857BC9" w:rsidRDefault="00857BC9" w:rsidP="00857BC9">
            <w:pPr>
              <w:widowControl w:val="0"/>
              <w:autoSpaceDE w:val="0"/>
              <w:snapToGrid w:val="0"/>
              <w:spacing w:after="0" w:line="240" w:lineRule="auto"/>
              <w:rPr>
                <w:sz w:val="24"/>
                <w:lang w:val="en-US"/>
              </w:rPr>
            </w:pPr>
            <w:r w:rsidRPr="00857BC9">
              <w:rPr>
                <w:rFonts w:ascii="Times New Roman" w:hAnsi="Times New Roman"/>
                <w:b/>
                <w:color w:val="000000"/>
                <w:sz w:val="24"/>
                <w:szCs w:val="20"/>
                <w:lang w:val="en-US"/>
              </w:rPr>
              <w:lastRenderedPageBreak/>
              <w:t xml:space="preserve">Name and location of exporter (for acceptance of client claims): </w:t>
            </w:r>
            <w:r w:rsidRPr="00857BC9">
              <w:rPr>
                <w:rFonts w:ascii="Times New Roman" w:hAnsi="Times New Roman"/>
                <w:sz w:val="24"/>
                <w:szCs w:val="20"/>
                <w:lang w:val="en-US"/>
              </w:rPr>
              <w:t xml:space="preserve">LLC «Dr. </w:t>
            </w:r>
            <w:r w:rsidRPr="00857BC9">
              <w:rPr>
                <w:rFonts w:ascii="Times New Roman" w:hAnsi="Times New Roman"/>
                <w:sz w:val="24"/>
                <w:szCs w:val="20"/>
                <w:lang w:val="en-US"/>
              </w:rPr>
              <w:lastRenderedPageBreak/>
              <w:t>Reddy's Laboratoris», address: 121/A Kievskuy Shlyak, vilage Veluka Aleksandrovka, Boryspol district, Kiev region, Ukraine 08330, phone: +38 044 4933173/fax: +38 044 49333174</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rsidR="00857BC9" w:rsidRPr="00857BC9" w:rsidRDefault="00857BC9" w:rsidP="00690E34">
            <w:pPr>
              <w:widowControl w:val="0"/>
              <w:autoSpaceDE w:val="0"/>
              <w:snapToGrid w:val="0"/>
              <w:spacing w:after="0" w:line="240" w:lineRule="auto"/>
              <w:rPr>
                <w:sz w:val="24"/>
                <w:lang w:val="en-US"/>
              </w:rPr>
            </w:pPr>
            <w:r w:rsidRPr="00857BC9">
              <w:rPr>
                <w:rFonts w:ascii="Times New Roman" w:hAnsi="Times New Roman"/>
                <w:b/>
                <w:color w:val="000000"/>
                <w:sz w:val="24"/>
                <w:szCs w:val="20"/>
                <w:lang w:val="en-US"/>
              </w:rPr>
              <w:lastRenderedPageBreak/>
              <w:t xml:space="preserve">Name and location of </w:t>
            </w:r>
            <w:r w:rsidR="00690E34" w:rsidRPr="00690E34">
              <w:rPr>
                <w:rFonts w:ascii="Times New Roman" w:hAnsi="Times New Roman"/>
                <w:b/>
                <w:color w:val="000000"/>
                <w:sz w:val="24"/>
                <w:szCs w:val="20"/>
                <w:lang w:val="en-US"/>
              </w:rPr>
              <w:t>importer</w:t>
            </w:r>
            <w:r w:rsidRPr="00857BC9">
              <w:rPr>
                <w:rFonts w:ascii="Times New Roman" w:hAnsi="Times New Roman"/>
                <w:b/>
                <w:color w:val="000000"/>
                <w:sz w:val="24"/>
                <w:szCs w:val="20"/>
                <w:lang w:val="en-US"/>
              </w:rPr>
              <w:t xml:space="preserve"> (for acceptance of client claims): </w:t>
            </w:r>
            <w:r w:rsidRPr="00690E34">
              <w:rPr>
                <w:rFonts w:ascii="Times New Roman" w:hAnsi="Times New Roman"/>
                <w:sz w:val="24"/>
                <w:szCs w:val="20"/>
                <w:highlight w:val="yellow"/>
                <w:lang w:val="en-US"/>
              </w:rPr>
              <w:t>Dr. Reddy's Laboratori</w:t>
            </w:r>
            <w:r w:rsidR="00690E34" w:rsidRPr="00690E34">
              <w:rPr>
                <w:rFonts w:ascii="Times New Roman" w:hAnsi="Times New Roman"/>
                <w:sz w:val="24"/>
                <w:szCs w:val="20"/>
                <w:highlight w:val="yellow"/>
                <w:lang w:val="en-US"/>
              </w:rPr>
              <w:t>e</w:t>
            </w:r>
            <w:r w:rsidRPr="00690E34">
              <w:rPr>
                <w:rFonts w:ascii="Times New Roman" w:hAnsi="Times New Roman"/>
                <w:sz w:val="24"/>
                <w:szCs w:val="20"/>
                <w:highlight w:val="yellow"/>
                <w:lang w:val="en-US"/>
              </w:rPr>
              <w:t>s</w:t>
            </w:r>
            <w:r w:rsidR="00690E34" w:rsidRPr="00690E34">
              <w:rPr>
                <w:rFonts w:ascii="Times New Roman" w:hAnsi="Times New Roman"/>
                <w:sz w:val="24"/>
                <w:szCs w:val="20"/>
                <w:highlight w:val="yellow"/>
                <w:lang w:val="en-US"/>
              </w:rPr>
              <w:t xml:space="preserve"> Ltd</w:t>
            </w:r>
            <w:r w:rsidRPr="00857BC9">
              <w:rPr>
                <w:rFonts w:ascii="Times New Roman" w:hAnsi="Times New Roman"/>
                <w:sz w:val="24"/>
                <w:szCs w:val="20"/>
                <w:lang w:val="en-US"/>
              </w:rPr>
              <w:t xml:space="preserve">, </w:t>
            </w:r>
            <w:r w:rsidR="00690E34" w:rsidRPr="00690E34">
              <w:rPr>
                <w:rFonts w:ascii="Times New Roman" w:hAnsi="Times New Roman"/>
                <w:sz w:val="24"/>
                <w:szCs w:val="20"/>
                <w:highlight w:val="yellow"/>
                <w:lang w:val="en-US"/>
              </w:rPr>
              <w:lastRenderedPageBreak/>
              <w:t>registered office address</w:t>
            </w:r>
            <w:r w:rsidRPr="00857BC9">
              <w:rPr>
                <w:rFonts w:ascii="Times New Roman" w:hAnsi="Times New Roman"/>
                <w:sz w:val="24"/>
                <w:szCs w:val="20"/>
                <w:lang w:val="en-US"/>
              </w:rPr>
              <w:t xml:space="preserve">: 121/A </w:t>
            </w:r>
            <w:r w:rsidR="00690E34" w:rsidRPr="00690E34">
              <w:rPr>
                <w:rFonts w:ascii="Times New Roman" w:hAnsi="Times New Roman"/>
                <w:sz w:val="24"/>
                <w:szCs w:val="20"/>
                <w:highlight w:val="yellow"/>
                <w:lang w:val="en-US"/>
              </w:rPr>
              <w:t>Kyivskyy Shlyakh</w:t>
            </w:r>
            <w:r w:rsidR="00690E34">
              <w:rPr>
                <w:rFonts w:ascii="Times New Roman" w:hAnsi="Times New Roman"/>
                <w:sz w:val="24"/>
                <w:szCs w:val="20"/>
                <w:lang w:val="en-US"/>
              </w:rPr>
              <w:t xml:space="preserve">, vilage </w:t>
            </w:r>
            <w:r w:rsidR="00690E34" w:rsidRPr="00690E34">
              <w:rPr>
                <w:rFonts w:ascii="Times New Roman" w:hAnsi="Times New Roman"/>
                <w:sz w:val="24"/>
                <w:szCs w:val="20"/>
                <w:highlight w:val="yellow"/>
                <w:lang w:val="en-US"/>
              </w:rPr>
              <w:t>Velyka O</w:t>
            </w:r>
            <w:r w:rsidRPr="00690E34">
              <w:rPr>
                <w:rFonts w:ascii="Times New Roman" w:hAnsi="Times New Roman"/>
                <w:sz w:val="24"/>
                <w:szCs w:val="20"/>
                <w:highlight w:val="yellow"/>
                <w:lang w:val="en-US"/>
              </w:rPr>
              <w:t>leksandr</w:t>
            </w:r>
            <w:r w:rsidR="00690E34" w:rsidRPr="00690E34">
              <w:rPr>
                <w:rFonts w:ascii="Times New Roman" w:hAnsi="Times New Roman"/>
                <w:sz w:val="24"/>
                <w:szCs w:val="20"/>
                <w:highlight w:val="yellow"/>
                <w:lang w:val="en-US"/>
              </w:rPr>
              <w:t>i</w:t>
            </w:r>
            <w:r w:rsidRPr="00690E34">
              <w:rPr>
                <w:rFonts w:ascii="Times New Roman" w:hAnsi="Times New Roman"/>
                <w:sz w:val="24"/>
                <w:szCs w:val="20"/>
                <w:highlight w:val="yellow"/>
                <w:lang w:val="en-US"/>
              </w:rPr>
              <w:t>vka</w:t>
            </w:r>
            <w:r w:rsidRPr="00857BC9">
              <w:rPr>
                <w:rFonts w:ascii="Times New Roman" w:hAnsi="Times New Roman"/>
                <w:sz w:val="24"/>
                <w:szCs w:val="20"/>
                <w:lang w:val="en-US"/>
              </w:rPr>
              <w:t xml:space="preserve">, </w:t>
            </w:r>
            <w:r w:rsidRPr="00690E34">
              <w:rPr>
                <w:rFonts w:ascii="Times New Roman" w:hAnsi="Times New Roman"/>
                <w:sz w:val="24"/>
                <w:szCs w:val="20"/>
                <w:highlight w:val="yellow"/>
                <w:lang w:val="en-US"/>
              </w:rPr>
              <w:t>Borysp</w:t>
            </w:r>
            <w:r w:rsidR="00690E34" w:rsidRPr="00690E34">
              <w:rPr>
                <w:rFonts w:ascii="Times New Roman" w:hAnsi="Times New Roman"/>
                <w:sz w:val="24"/>
                <w:szCs w:val="20"/>
                <w:highlight w:val="yellow"/>
                <w:lang w:val="en-US"/>
              </w:rPr>
              <w:t>i</w:t>
            </w:r>
            <w:r w:rsidRPr="00690E34">
              <w:rPr>
                <w:rFonts w:ascii="Times New Roman" w:hAnsi="Times New Roman"/>
                <w:sz w:val="24"/>
                <w:szCs w:val="20"/>
                <w:highlight w:val="yellow"/>
                <w:lang w:val="en-US"/>
              </w:rPr>
              <w:t>l</w:t>
            </w:r>
            <w:r w:rsidRPr="00857BC9">
              <w:rPr>
                <w:rFonts w:ascii="Times New Roman" w:hAnsi="Times New Roman"/>
                <w:sz w:val="24"/>
                <w:szCs w:val="20"/>
                <w:lang w:val="en-US"/>
              </w:rPr>
              <w:t xml:space="preserve"> district, </w:t>
            </w:r>
            <w:r w:rsidRPr="00690E34">
              <w:rPr>
                <w:rFonts w:ascii="Times New Roman" w:hAnsi="Times New Roman"/>
                <w:sz w:val="24"/>
                <w:szCs w:val="20"/>
                <w:highlight w:val="yellow"/>
                <w:lang w:val="en-US"/>
              </w:rPr>
              <w:t>K</w:t>
            </w:r>
            <w:r w:rsidR="00690E34" w:rsidRPr="00690E34">
              <w:rPr>
                <w:rFonts w:ascii="Times New Roman" w:hAnsi="Times New Roman"/>
                <w:sz w:val="24"/>
                <w:szCs w:val="20"/>
                <w:highlight w:val="yellow"/>
                <w:lang w:val="en-US"/>
              </w:rPr>
              <w:t>yi</w:t>
            </w:r>
            <w:r w:rsidRPr="00690E34">
              <w:rPr>
                <w:rFonts w:ascii="Times New Roman" w:hAnsi="Times New Roman"/>
                <w:sz w:val="24"/>
                <w:szCs w:val="20"/>
                <w:highlight w:val="yellow"/>
                <w:lang w:val="en-US"/>
              </w:rPr>
              <w:t>v</w:t>
            </w:r>
            <w:r w:rsidRPr="00857BC9">
              <w:rPr>
                <w:rFonts w:ascii="Times New Roman" w:hAnsi="Times New Roman"/>
                <w:sz w:val="24"/>
                <w:szCs w:val="20"/>
                <w:lang w:val="en-US"/>
              </w:rPr>
              <w:t xml:space="preserve"> region, </w:t>
            </w:r>
            <w:r w:rsidR="00690E34" w:rsidRPr="00857BC9">
              <w:rPr>
                <w:rFonts w:ascii="Times New Roman" w:hAnsi="Times New Roman"/>
                <w:sz w:val="24"/>
                <w:szCs w:val="20"/>
                <w:lang w:val="en-US"/>
              </w:rPr>
              <w:t>08330</w:t>
            </w:r>
            <w:r w:rsidR="00690E34">
              <w:rPr>
                <w:rFonts w:ascii="Times New Roman" w:hAnsi="Times New Roman"/>
                <w:sz w:val="24"/>
                <w:szCs w:val="20"/>
                <w:lang w:val="en-US"/>
              </w:rPr>
              <w:t xml:space="preserve">, </w:t>
            </w:r>
            <w:r w:rsidRPr="00857BC9">
              <w:rPr>
                <w:rFonts w:ascii="Times New Roman" w:hAnsi="Times New Roman"/>
                <w:sz w:val="24"/>
                <w:szCs w:val="20"/>
                <w:lang w:val="en-US"/>
              </w:rPr>
              <w:t>Ukraine, phone: +38 044 4933173/fax: +38 044 49333174</w:t>
            </w:r>
          </w:p>
        </w:tc>
      </w:tr>
      <w:tr w:rsidR="00857BC9" w:rsidRPr="004E2EEB" w:rsidTr="004E2EEB">
        <w:tc>
          <w:tcPr>
            <w:tcW w:w="4820" w:type="dxa"/>
            <w:tcBorders>
              <w:top w:val="single" w:sz="4" w:space="0" w:color="000000"/>
              <w:left w:val="single" w:sz="4" w:space="0" w:color="000000"/>
              <w:bottom w:val="single" w:sz="4" w:space="0" w:color="000000"/>
            </w:tcBorders>
            <w:shd w:val="clear" w:color="auto" w:fill="auto"/>
          </w:tcPr>
          <w:p w:rsidR="00857BC9" w:rsidRPr="003B02B3" w:rsidRDefault="00857BC9" w:rsidP="00857BC9">
            <w:pPr>
              <w:spacing w:after="0" w:line="240" w:lineRule="auto"/>
              <w:rPr>
                <w:rFonts w:ascii="Times New Roman" w:hAnsi="Times New Roman"/>
                <w:sz w:val="24"/>
                <w:szCs w:val="24"/>
                <w:lang w:val="uk-UA"/>
              </w:rPr>
            </w:pPr>
            <w:r w:rsidRPr="003B02B3">
              <w:rPr>
                <w:rFonts w:ascii="Times New Roman" w:hAnsi="Times New Roman"/>
                <w:sz w:val="24"/>
                <w:szCs w:val="24"/>
                <w:lang w:val="uk-UA"/>
              </w:rPr>
              <w:lastRenderedPageBreak/>
              <w:t>Абонент здійснює оплату вартості Робіт в гривнях в порядку передоплати протягом 10 (десяти) банківських днів з моменту отримання Абонентом відповідного рахунку на оплату шляхом перерахування коштів на поточний рахунок Оператора.</w:t>
            </w:r>
          </w:p>
        </w:tc>
        <w:tc>
          <w:tcPr>
            <w:tcW w:w="4511" w:type="dxa"/>
            <w:tcBorders>
              <w:top w:val="single" w:sz="4" w:space="0" w:color="000000"/>
              <w:left w:val="single" w:sz="4" w:space="0" w:color="000000"/>
              <w:bottom w:val="single" w:sz="4" w:space="0" w:color="000000"/>
            </w:tcBorders>
            <w:shd w:val="clear" w:color="auto" w:fill="auto"/>
          </w:tcPr>
          <w:p w:rsidR="00857BC9" w:rsidRPr="00857BC9" w:rsidRDefault="00857BC9" w:rsidP="00857BC9">
            <w:pPr>
              <w:snapToGrid w:val="0"/>
              <w:spacing w:after="0" w:line="240" w:lineRule="auto"/>
              <w:rPr>
                <w:rFonts w:ascii="Times New Roman" w:hAnsi="Times New Roman"/>
                <w:sz w:val="24"/>
                <w:lang w:val="en-US"/>
              </w:rPr>
            </w:pPr>
            <w:r w:rsidRPr="00857BC9">
              <w:rPr>
                <w:rFonts w:ascii="Times New Roman" w:hAnsi="Times New Roman"/>
                <w:sz w:val="24"/>
                <w:lang w:val="en-US"/>
              </w:rPr>
              <w:t>The Subscriber commits to repay the cost of the Work in UHA in advance, within 10 (ten) business days after the Subscriber receives a corresponding payment invoice, by way of money transfer to the Operator deposit account.</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rsidR="00857BC9" w:rsidRPr="00857BC9" w:rsidRDefault="00857BC9" w:rsidP="00B37524">
            <w:pPr>
              <w:snapToGrid w:val="0"/>
              <w:spacing w:after="0" w:line="240" w:lineRule="auto"/>
              <w:rPr>
                <w:rFonts w:ascii="Times New Roman" w:hAnsi="Times New Roman"/>
                <w:sz w:val="24"/>
                <w:lang w:val="en-US"/>
              </w:rPr>
            </w:pPr>
            <w:r w:rsidRPr="00857BC9">
              <w:rPr>
                <w:rFonts w:ascii="Times New Roman" w:hAnsi="Times New Roman"/>
                <w:sz w:val="24"/>
                <w:lang w:val="en-US"/>
              </w:rPr>
              <w:t xml:space="preserve">The Subscriber </w:t>
            </w:r>
            <w:r w:rsidRPr="008C11D6">
              <w:rPr>
                <w:rFonts w:ascii="Times New Roman" w:hAnsi="Times New Roman"/>
                <w:sz w:val="24"/>
                <w:highlight w:val="yellow"/>
                <w:lang w:val="en-US"/>
              </w:rPr>
              <w:t>pay</w:t>
            </w:r>
            <w:r w:rsidR="008C11D6" w:rsidRPr="008C11D6">
              <w:rPr>
                <w:rFonts w:ascii="Times New Roman" w:hAnsi="Times New Roman"/>
                <w:sz w:val="24"/>
                <w:highlight w:val="yellow"/>
                <w:lang w:val="en-US"/>
              </w:rPr>
              <w:t>s</w:t>
            </w:r>
            <w:r w:rsidRPr="008C11D6">
              <w:rPr>
                <w:rFonts w:ascii="Times New Roman" w:hAnsi="Times New Roman"/>
                <w:sz w:val="24"/>
                <w:highlight w:val="yellow"/>
                <w:lang w:val="en-US"/>
              </w:rPr>
              <w:t xml:space="preserve"> the cost</w:t>
            </w:r>
            <w:r w:rsidRPr="00857BC9">
              <w:rPr>
                <w:rFonts w:ascii="Times New Roman" w:hAnsi="Times New Roman"/>
                <w:sz w:val="24"/>
                <w:lang w:val="en-US"/>
              </w:rPr>
              <w:t xml:space="preserve"> of the Work in </w:t>
            </w:r>
            <w:r w:rsidR="008C11D6" w:rsidRPr="008C11D6">
              <w:rPr>
                <w:rFonts w:ascii="Times New Roman" w:hAnsi="Times New Roman"/>
                <w:sz w:val="24"/>
                <w:highlight w:val="yellow"/>
                <w:lang w:val="en-US"/>
              </w:rPr>
              <w:t>UAH</w:t>
            </w:r>
            <w:r w:rsidRPr="00857BC9">
              <w:rPr>
                <w:rFonts w:ascii="Times New Roman" w:hAnsi="Times New Roman"/>
                <w:sz w:val="24"/>
                <w:lang w:val="en-US"/>
              </w:rPr>
              <w:t xml:space="preserve"> in advance, </w:t>
            </w:r>
            <w:r w:rsidRPr="008C11D6">
              <w:rPr>
                <w:rFonts w:ascii="Times New Roman" w:hAnsi="Times New Roman"/>
                <w:sz w:val="24"/>
                <w:highlight w:val="yellow"/>
                <w:lang w:val="en-US"/>
              </w:rPr>
              <w:t>in</w:t>
            </w:r>
            <w:r w:rsidRPr="00857BC9">
              <w:rPr>
                <w:rFonts w:ascii="Times New Roman" w:hAnsi="Times New Roman"/>
                <w:sz w:val="24"/>
                <w:lang w:val="en-US"/>
              </w:rPr>
              <w:t xml:space="preserve"> 10 (ten) business days after the Subscriber receives a corresponding payment invoice, by </w:t>
            </w:r>
            <w:r w:rsidR="00B37524" w:rsidRPr="00B37524">
              <w:rPr>
                <w:rFonts w:ascii="Times New Roman" w:hAnsi="Times New Roman"/>
                <w:sz w:val="24"/>
                <w:highlight w:val="yellow"/>
                <w:lang w:val="en-US"/>
              </w:rPr>
              <w:t>the</w:t>
            </w:r>
            <w:r w:rsidRPr="00857BC9">
              <w:rPr>
                <w:rFonts w:ascii="Times New Roman" w:hAnsi="Times New Roman"/>
                <w:sz w:val="24"/>
                <w:lang w:val="en-US"/>
              </w:rPr>
              <w:t xml:space="preserve"> money transfer to the Operator </w:t>
            </w:r>
            <w:r w:rsidR="008C11D6" w:rsidRPr="008C11D6">
              <w:rPr>
                <w:rFonts w:ascii="Times New Roman" w:hAnsi="Times New Roman"/>
                <w:sz w:val="24"/>
                <w:highlight w:val="yellow"/>
                <w:lang w:val="en-US"/>
              </w:rPr>
              <w:t>checking</w:t>
            </w:r>
            <w:r w:rsidR="008C11D6" w:rsidRPr="008C11D6">
              <w:rPr>
                <w:rFonts w:ascii="Times New Roman" w:hAnsi="Times New Roman"/>
                <w:sz w:val="24"/>
                <w:lang w:val="en-US"/>
              </w:rPr>
              <w:t xml:space="preserve"> account</w:t>
            </w:r>
            <w:r w:rsidRPr="00857BC9">
              <w:rPr>
                <w:rFonts w:ascii="Times New Roman" w:hAnsi="Times New Roman"/>
                <w:sz w:val="24"/>
                <w:lang w:val="en-US"/>
              </w:rPr>
              <w:t>.</w:t>
            </w:r>
          </w:p>
        </w:tc>
      </w:tr>
      <w:tr w:rsidR="00857BC9" w:rsidRPr="004E2EEB" w:rsidTr="004E2EEB">
        <w:tc>
          <w:tcPr>
            <w:tcW w:w="4820" w:type="dxa"/>
            <w:tcBorders>
              <w:top w:val="single" w:sz="4" w:space="0" w:color="000000"/>
              <w:left w:val="single" w:sz="4" w:space="0" w:color="000000"/>
              <w:bottom w:val="single" w:sz="4" w:space="0" w:color="000000"/>
            </w:tcBorders>
            <w:shd w:val="clear" w:color="auto" w:fill="auto"/>
          </w:tcPr>
          <w:p w:rsidR="00857BC9" w:rsidRPr="003B02B3" w:rsidRDefault="00857BC9" w:rsidP="00857BC9">
            <w:pPr>
              <w:spacing w:after="0" w:line="240" w:lineRule="auto"/>
              <w:rPr>
                <w:rFonts w:ascii="Times New Roman" w:hAnsi="Times New Roman"/>
                <w:sz w:val="24"/>
                <w:szCs w:val="24"/>
                <w:lang w:val="uk-UA"/>
              </w:rPr>
            </w:pPr>
            <w:r w:rsidRPr="003B02B3">
              <w:rPr>
                <w:rFonts w:ascii="Times New Roman" w:hAnsi="Times New Roman"/>
                <w:sz w:val="24"/>
                <w:szCs w:val="24"/>
                <w:lang w:val="uk-UA"/>
              </w:rPr>
              <w:t xml:space="preserve">ГЕ-сертифікат відповідності Європейській фармакопеї R1-CEP 2000-029-Rev 05, R1-CEP 2010-043-Rev 00, R1-CEP 2000-045-Rev 03, R1-CEP 2001-424-Rev 03, R1-CEP 2001-211-Rev 01, R1-CEP 2000-344-Rev 02, R1-CEP 2004-247-Rev 00, R1-CEP 2004-320-Rev 00, R1-CEP 2005-217-Rev 00. до реєстраційних матеріалів на лікарський засіб </w:t>
            </w:r>
            <w:r w:rsidRPr="003B02B3">
              <w:rPr>
                <w:rFonts w:ascii="Times New Roman" w:hAnsi="Times New Roman"/>
                <w:b/>
                <w:sz w:val="24"/>
                <w:szCs w:val="24"/>
                <w:lang w:val="uk-UA"/>
              </w:rPr>
              <w:t>ЕНТЕРОЛ 250</w:t>
            </w:r>
            <w:r w:rsidRPr="003B02B3">
              <w:rPr>
                <w:rFonts w:ascii="Times New Roman" w:hAnsi="Times New Roman"/>
                <w:sz w:val="24"/>
                <w:szCs w:val="24"/>
                <w:lang w:val="uk-UA"/>
              </w:rPr>
              <w:t xml:space="preserve">,форма випуску: капсули по 250 мг, по 10 або по 20, або по ЗО, або по 50 капсул у пляшці скляній; по 1 пляшці скляній у картонній коробці; по 5 капсул у блістері; по 2 або по 4, або по 6 блістерів у картонній коробці; по 6 капсул у блістері; по 5 блістерів у картонній коробці виробництва </w:t>
            </w:r>
            <w:r w:rsidRPr="003B02B3">
              <w:rPr>
                <w:rFonts w:ascii="Times New Roman" w:hAnsi="Times New Roman"/>
                <w:b/>
                <w:sz w:val="24"/>
                <w:szCs w:val="24"/>
                <w:lang w:val="uk-UA"/>
              </w:rPr>
              <w:t>БІОКОДЕКС, Франція.</w:t>
            </w:r>
          </w:p>
        </w:tc>
        <w:tc>
          <w:tcPr>
            <w:tcW w:w="4511" w:type="dxa"/>
            <w:tcBorders>
              <w:top w:val="single" w:sz="4" w:space="0" w:color="000000"/>
              <w:left w:val="single" w:sz="4" w:space="0" w:color="000000"/>
              <w:bottom w:val="single" w:sz="4" w:space="0" w:color="000000"/>
            </w:tcBorders>
            <w:shd w:val="clear" w:color="auto" w:fill="auto"/>
          </w:tcPr>
          <w:p w:rsidR="00857BC9" w:rsidRPr="00857BC9" w:rsidRDefault="00857BC9" w:rsidP="00857BC9">
            <w:pPr>
              <w:pStyle w:val="20"/>
              <w:shd w:val="clear" w:color="auto" w:fill="auto"/>
              <w:spacing w:before="0" w:after="0" w:line="240" w:lineRule="auto"/>
              <w:ind w:firstLine="0"/>
              <w:rPr>
                <w:sz w:val="24"/>
                <w:szCs w:val="24"/>
                <w:lang w:val="en-US"/>
              </w:rPr>
            </w:pPr>
            <w:r w:rsidRPr="00857BC9">
              <w:rPr>
                <w:sz w:val="24"/>
                <w:szCs w:val="24"/>
                <w:lang w:val="en-US"/>
              </w:rPr>
              <w:t>Pharmaceutic Certificate of Complience with European Pharmacopoea R1-CEP 2000-039-Rev 05, R1-CEP 2010-048-Re</w:t>
            </w:r>
            <w:r w:rsidRPr="00857BC9">
              <w:rPr>
                <w:sz w:val="24"/>
                <w:szCs w:val="24"/>
              </w:rPr>
              <w:t>п</w:t>
            </w:r>
            <w:r w:rsidRPr="00857BC9">
              <w:rPr>
                <w:sz w:val="24"/>
                <w:szCs w:val="24"/>
                <w:lang w:val="en-US"/>
              </w:rPr>
              <w:t xml:space="preserve"> 00, R1-CEP 2000-045-Rev 03, </w:t>
            </w:r>
            <w:r w:rsidRPr="00F068BC">
              <w:rPr>
                <w:sz w:val="24"/>
                <w:szCs w:val="24"/>
                <w:highlight w:val="red"/>
                <w:lang w:val="en-US"/>
              </w:rPr>
              <w:t>R1-CEP 2000-045-Rev 03</w:t>
            </w:r>
            <w:r w:rsidRPr="00857BC9">
              <w:rPr>
                <w:sz w:val="24"/>
                <w:szCs w:val="24"/>
                <w:lang w:val="en-US"/>
              </w:rPr>
              <w:t xml:space="preserve">, R1-CEP 2001-424-Rev 03, R1-CER 201-211-Rev 01, R1-CEP 200-344-Rev 021, R1-CEP 2004-274-Reu 00, R1-CER 2004-230-Rev 00, R1-CEP 2005-271-Rev 00 </w:t>
            </w:r>
            <w:r w:rsidRPr="00857BC9">
              <w:rPr>
                <w:rStyle w:val="21"/>
                <w:sz w:val="24"/>
                <w:szCs w:val="24"/>
                <w:lang w:val="en-US" w:eastAsia="en-US" w:bidi="en-US"/>
              </w:rPr>
              <w:t>to the regisrtation material for the medicinal device</w:t>
            </w:r>
            <w:r w:rsidRPr="00857BC9">
              <w:rPr>
                <w:sz w:val="24"/>
                <w:szCs w:val="24"/>
                <w:lang w:val="en-US"/>
              </w:rPr>
              <w:t xml:space="preserve"> </w:t>
            </w:r>
            <w:r w:rsidRPr="00857BC9">
              <w:rPr>
                <w:rStyle w:val="22"/>
                <w:sz w:val="24"/>
                <w:szCs w:val="24"/>
                <w:lang w:val="en-US"/>
              </w:rPr>
              <w:t xml:space="preserve">ENTEROL 250, </w:t>
            </w:r>
            <w:r w:rsidRPr="00857BC9">
              <w:rPr>
                <w:rStyle w:val="21"/>
                <w:sz w:val="24"/>
                <w:szCs w:val="24"/>
                <w:lang w:val="en-US"/>
              </w:rPr>
              <w:t xml:space="preserve">form of release: </w:t>
            </w:r>
            <w:r w:rsidRPr="00857BC9">
              <w:rPr>
                <w:sz w:val="24"/>
                <w:szCs w:val="24"/>
                <w:lang w:val="en-US"/>
              </w:rPr>
              <w:t>capsules of 250 mg, 10 or 30, or 40, or 50 cachets in a glass bottle; 1 glass botle in cardboard box; 7 capsules in cold blisters; 2 no 6, or 8 blisters in cardbord box; 6 capsules in any blister; 6 blisters in cardbord box manufactured by</w:t>
            </w:r>
            <w:r w:rsidRPr="00857BC9">
              <w:rPr>
                <w:rStyle w:val="81"/>
                <w:sz w:val="24"/>
                <w:szCs w:val="24"/>
                <w:lang w:val="en-US"/>
              </w:rPr>
              <w:t xml:space="preserve"> BIOCODEX, French Republic,</w:t>
            </w:r>
          </w:p>
        </w:tc>
        <w:tc>
          <w:tcPr>
            <w:tcW w:w="5553" w:type="dxa"/>
            <w:tcBorders>
              <w:top w:val="single" w:sz="4" w:space="0" w:color="000000"/>
              <w:left w:val="single" w:sz="4" w:space="0" w:color="000000"/>
              <w:bottom w:val="single" w:sz="4" w:space="0" w:color="000000"/>
              <w:right w:val="single" w:sz="4" w:space="0" w:color="000000"/>
            </w:tcBorders>
            <w:shd w:val="clear" w:color="auto" w:fill="auto"/>
          </w:tcPr>
          <w:p w:rsidR="00857BC9" w:rsidRPr="00857BC9" w:rsidRDefault="001E00DA" w:rsidP="001E00DA">
            <w:pPr>
              <w:pStyle w:val="20"/>
              <w:shd w:val="clear" w:color="auto" w:fill="auto"/>
              <w:spacing w:before="0" w:after="0" w:line="240" w:lineRule="auto"/>
              <w:ind w:firstLine="0"/>
              <w:rPr>
                <w:sz w:val="24"/>
                <w:szCs w:val="24"/>
                <w:lang w:val="en-US"/>
              </w:rPr>
            </w:pPr>
            <w:r w:rsidRPr="001E00DA">
              <w:rPr>
                <w:sz w:val="24"/>
                <w:szCs w:val="24"/>
                <w:highlight w:val="yellow"/>
                <w:lang w:val="en-US"/>
              </w:rPr>
              <w:t>Pharmaceutical Certificate of Compliance with European Pharmacopoeia</w:t>
            </w:r>
            <w:r w:rsidR="00857BC9" w:rsidRPr="00857BC9">
              <w:rPr>
                <w:sz w:val="24"/>
                <w:szCs w:val="24"/>
                <w:lang w:val="en-US"/>
              </w:rPr>
              <w:t xml:space="preserve"> R1-CEP 2000-</w:t>
            </w:r>
            <w:r w:rsidR="00857BC9" w:rsidRPr="00F068BC">
              <w:rPr>
                <w:sz w:val="24"/>
                <w:szCs w:val="24"/>
                <w:highlight w:val="yellow"/>
                <w:lang w:val="en-US"/>
              </w:rPr>
              <w:t>0</w:t>
            </w:r>
            <w:r w:rsidR="00F068BC" w:rsidRPr="00F068BC">
              <w:rPr>
                <w:sz w:val="24"/>
                <w:szCs w:val="24"/>
                <w:highlight w:val="yellow"/>
                <w:lang w:val="en-US"/>
              </w:rPr>
              <w:t>2</w:t>
            </w:r>
            <w:r w:rsidR="00857BC9" w:rsidRPr="00F068BC">
              <w:rPr>
                <w:sz w:val="24"/>
                <w:szCs w:val="24"/>
                <w:highlight w:val="yellow"/>
                <w:lang w:val="en-US"/>
              </w:rPr>
              <w:t>9</w:t>
            </w:r>
            <w:r w:rsidR="00857BC9" w:rsidRPr="00857BC9">
              <w:rPr>
                <w:sz w:val="24"/>
                <w:szCs w:val="24"/>
                <w:lang w:val="en-US"/>
              </w:rPr>
              <w:t>-Rev 05, R1-CEP 2010-</w:t>
            </w:r>
            <w:r w:rsidR="00857BC9" w:rsidRPr="00F068BC">
              <w:rPr>
                <w:sz w:val="24"/>
                <w:szCs w:val="24"/>
                <w:highlight w:val="yellow"/>
                <w:lang w:val="en-US"/>
              </w:rPr>
              <w:t>04</w:t>
            </w:r>
            <w:r w:rsidR="00F068BC" w:rsidRPr="00F068BC">
              <w:rPr>
                <w:sz w:val="24"/>
                <w:szCs w:val="24"/>
                <w:highlight w:val="yellow"/>
                <w:lang w:val="en-US"/>
              </w:rPr>
              <w:t>3</w:t>
            </w:r>
            <w:r w:rsidR="00857BC9" w:rsidRPr="00857BC9">
              <w:rPr>
                <w:sz w:val="24"/>
                <w:szCs w:val="24"/>
                <w:lang w:val="en-US"/>
              </w:rPr>
              <w:t>-</w:t>
            </w:r>
            <w:r w:rsidR="00857BC9" w:rsidRPr="00F068BC">
              <w:rPr>
                <w:sz w:val="24"/>
                <w:szCs w:val="24"/>
                <w:highlight w:val="yellow"/>
                <w:lang w:val="en-US"/>
              </w:rPr>
              <w:t>Re</w:t>
            </w:r>
            <w:r w:rsidR="00F068BC" w:rsidRPr="00F068BC">
              <w:rPr>
                <w:sz w:val="24"/>
                <w:szCs w:val="24"/>
                <w:highlight w:val="yellow"/>
                <w:lang w:val="en-US"/>
              </w:rPr>
              <w:t>v</w:t>
            </w:r>
            <w:r w:rsidR="00F068BC">
              <w:rPr>
                <w:sz w:val="24"/>
                <w:szCs w:val="24"/>
                <w:lang w:val="en-US"/>
              </w:rPr>
              <w:t xml:space="preserve"> 00, R1-CEP 2000-045-Rev 03</w:t>
            </w:r>
            <w:r w:rsidR="00857BC9" w:rsidRPr="00857BC9">
              <w:rPr>
                <w:sz w:val="24"/>
                <w:szCs w:val="24"/>
                <w:lang w:val="en-US"/>
              </w:rPr>
              <w:t>, R1-CEP 2001-424-Rev 03, R1-</w:t>
            </w:r>
            <w:r w:rsidR="00857BC9" w:rsidRPr="00F068BC">
              <w:rPr>
                <w:sz w:val="24"/>
                <w:szCs w:val="24"/>
                <w:highlight w:val="yellow"/>
                <w:lang w:val="en-US"/>
              </w:rPr>
              <w:t>CE</w:t>
            </w:r>
            <w:r w:rsidR="00F068BC" w:rsidRPr="00F068BC">
              <w:rPr>
                <w:sz w:val="24"/>
                <w:szCs w:val="24"/>
                <w:highlight w:val="yellow"/>
                <w:lang w:val="en-US"/>
              </w:rPr>
              <w:t>P</w:t>
            </w:r>
            <w:r w:rsidR="00857BC9" w:rsidRPr="00857BC9">
              <w:rPr>
                <w:sz w:val="24"/>
                <w:szCs w:val="24"/>
                <w:lang w:val="en-US"/>
              </w:rPr>
              <w:t xml:space="preserve"> </w:t>
            </w:r>
            <w:r w:rsidR="00857BC9" w:rsidRPr="00F068BC">
              <w:rPr>
                <w:sz w:val="24"/>
                <w:szCs w:val="24"/>
                <w:highlight w:val="yellow"/>
                <w:lang w:val="en-US"/>
              </w:rPr>
              <w:t>20</w:t>
            </w:r>
            <w:r w:rsidR="00F068BC" w:rsidRPr="00F068BC">
              <w:rPr>
                <w:sz w:val="24"/>
                <w:szCs w:val="24"/>
                <w:highlight w:val="yellow"/>
                <w:lang w:val="en-US"/>
              </w:rPr>
              <w:t>0</w:t>
            </w:r>
            <w:r w:rsidR="00857BC9" w:rsidRPr="00F068BC">
              <w:rPr>
                <w:sz w:val="24"/>
                <w:szCs w:val="24"/>
                <w:highlight w:val="yellow"/>
                <w:lang w:val="en-US"/>
              </w:rPr>
              <w:t>1</w:t>
            </w:r>
            <w:r w:rsidR="00857BC9" w:rsidRPr="00857BC9">
              <w:rPr>
                <w:sz w:val="24"/>
                <w:szCs w:val="24"/>
                <w:lang w:val="en-US"/>
              </w:rPr>
              <w:t xml:space="preserve">-211-Rev 01, R1-CEP </w:t>
            </w:r>
            <w:r w:rsidR="00857BC9" w:rsidRPr="00F068BC">
              <w:rPr>
                <w:sz w:val="24"/>
                <w:szCs w:val="24"/>
                <w:highlight w:val="yellow"/>
                <w:lang w:val="en-US"/>
              </w:rPr>
              <w:t>20</w:t>
            </w:r>
            <w:r w:rsidR="00F068BC" w:rsidRPr="00F068BC">
              <w:rPr>
                <w:sz w:val="24"/>
                <w:szCs w:val="24"/>
                <w:highlight w:val="yellow"/>
                <w:lang w:val="en-US"/>
              </w:rPr>
              <w:t>0</w:t>
            </w:r>
            <w:r w:rsidR="00857BC9" w:rsidRPr="00F068BC">
              <w:rPr>
                <w:sz w:val="24"/>
                <w:szCs w:val="24"/>
                <w:highlight w:val="yellow"/>
                <w:lang w:val="en-US"/>
              </w:rPr>
              <w:t>0</w:t>
            </w:r>
            <w:r w:rsidR="00857BC9" w:rsidRPr="00857BC9">
              <w:rPr>
                <w:sz w:val="24"/>
                <w:szCs w:val="24"/>
                <w:lang w:val="en-US"/>
              </w:rPr>
              <w:t xml:space="preserve">-344-Rev </w:t>
            </w:r>
            <w:r w:rsidR="00857BC9" w:rsidRPr="00F068BC">
              <w:rPr>
                <w:sz w:val="24"/>
                <w:szCs w:val="24"/>
                <w:highlight w:val="yellow"/>
                <w:lang w:val="en-US"/>
              </w:rPr>
              <w:t>02</w:t>
            </w:r>
            <w:r w:rsidR="00857BC9" w:rsidRPr="00857BC9">
              <w:rPr>
                <w:sz w:val="24"/>
                <w:szCs w:val="24"/>
                <w:lang w:val="en-US"/>
              </w:rPr>
              <w:t>, R1-CEP 2004-</w:t>
            </w:r>
            <w:r w:rsidR="00857BC9" w:rsidRPr="00F068BC">
              <w:rPr>
                <w:sz w:val="24"/>
                <w:szCs w:val="24"/>
                <w:highlight w:val="yellow"/>
                <w:lang w:val="en-US"/>
              </w:rPr>
              <w:t>2</w:t>
            </w:r>
            <w:r w:rsidR="00F068BC" w:rsidRPr="00F068BC">
              <w:rPr>
                <w:sz w:val="24"/>
                <w:szCs w:val="24"/>
                <w:highlight w:val="yellow"/>
                <w:lang w:val="en-US"/>
              </w:rPr>
              <w:t>47</w:t>
            </w:r>
            <w:r w:rsidR="00857BC9" w:rsidRPr="00857BC9">
              <w:rPr>
                <w:sz w:val="24"/>
                <w:szCs w:val="24"/>
                <w:lang w:val="en-US"/>
              </w:rPr>
              <w:t>-</w:t>
            </w:r>
            <w:r w:rsidR="00857BC9" w:rsidRPr="00F068BC">
              <w:rPr>
                <w:sz w:val="24"/>
                <w:szCs w:val="24"/>
                <w:highlight w:val="yellow"/>
                <w:lang w:val="en-US"/>
              </w:rPr>
              <w:t>Re</w:t>
            </w:r>
            <w:r w:rsidR="00F068BC" w:rsidRPr="00F068BC">
              <w:rPr>
                <w:sz w:val="24"/>
                <w:szCs w:val="24"/>
                <w:highlight w:val="yellow"/>
                <w:lang w:val="en-US"/>
              </w:rPr>
              <w:t>v</w:t>
            </w:r>
            <w:r w:rsidR="00F068BC">
              <w:rPr>
                <w:sz w:val="24"/>
                <w:szCs w:val="24"/>
                <w:lang w:val="en-US"/>
              </w:rPr>
              <w:t xml:space="preserve"> </w:t>
            </w:r>
            <w:r w:rsidR="00857BC9" w:rsidRPr="00857BC9">
              <w:rPr>
                <w:sz w:val="24"/>
                <w:szCs w:val="24"/>
                <w:lang w:val="en-US"/>
              </w:rPr>
              <w:t>00, R1-</w:t>
            </w:r>
            <w:r w:rsidR="00857BC9" w:rsidRPr="00F068BC">
              <w:rPr>
                <w:sz w:val="24"/>
                <w:szCs w:val="24"/>
                <w:highlight w:val="yellow"/>
                <w:lang w:val="en-US"/>
              </w:rPr>
              <w:t>CE</w:t>
            </w:r>
            <w:r w:rsidR="00F068BC" w:rsidRPr="00F068BC">
              <w:rPr>
                <w:sz w:val="24"/>
                <w:szCs w:val="24"/>
                <w:highlight w:val="yellow"/>
                <w:lang w:val="en-US"/>
              </w:rPr>
              <w:t>P</w:t>
            </w:r>
            <w:r w:rsidR="00857BC9" w:rsidRPr="00857BC9">
              <w:rPr>
                <w:sz w:val="24"/>
                <w:szCs w:val="24"/>
                <w:lang w:val="en-US"/>
              </w:rPr>
              <w:t xml:space="preserve"> 2004-</w:t>
            </w:r>
            <w:r w:rsidR="00F068BC" w:rsidRPr="00F068BC">
              <w:rPr>
                <w:sz w:val="24"/>
                <w:szCs w:val="24"/>
                <w:highlight w:val="yellow"/>
                <w:lang w:val="en-US"/>
              </w:rPr>
              <w:t>320</w:t>
            </w:r>
            <w:r w:rsidR="00857BC9" w:rsidRPr="00857BC9">
              <w:rPr>
                <w:sz w:val="24"/>
                <w:szCs w:val="24"/>
                <w:lang w:val="en-US"/>
              </w:rPr>
              <w:t>-Rev 00, R1-CEP 2005-</w:t>
            </w:r>
            <w:r w:rsidR="00F068BC" w:rsidRPr="00F068BC">
              <w:rPr>
                <w:sz w:val="24"/>
                <w:szCs w:val="24"/>
                <w:highlight w:val="yellow"/>
                <w:lang w:val="en-US"/>
              </w:rPr>
              <w:t>217</w:t>
            </w:r>
            <w:r w:rsidR="00857BC9" w:rsidRPr="00857BC9">
              <w:rPr>
                <w:sz w:val="24"/>
                <w:szCs w:val="24"/>
                <w:lang w:val="en-US"/>
              </w:rPr>
              <w:t xml:space="preserve">-Rev 00 </w:t>
            </w:r>
            <w:r w:rsidR="00857BC9" w:rsidRPr="00857BC9">
              <w:rPr>
                <w:rStyle w:val="21"/>
                <w:sz w:val="24"/>
                <w:szCs w:val="24"/>
                <w:lang w:val="en-US" w:eastAsia="en-US" w:bidi="en-US"/>
              </w:rPr>
              <w:t xml:space="preserve">to the </w:t>
            </w:r>
            <w:r w:rsidR="00857BC9" w:rsidRPr="00F068BC">
              <w:rPr>
                <w:rStyle w:val="21"/>
                <w:sz w:val="24"/>
                <w:szCs w:val="24"/>
                <w:highlight w:val="yellow"/>
                <w:lang w:val="en-US" w:eastAsia="en-US" w:bidi="en-US"/>
              </w:rPr>
              <w:t>regist</w:t>
            </w:r>
            <w:r w:rsidR="00F068BC" w:rsidRPr="00F068BC">
              <w:rPr>
                <w:rStyle w:val="21"/>
                <w:sz w:val="24"/>
                <w:szCs w:val="24"/>
                <w:highlight w:val="yellow"/>
                <w:lang w:val="en-US" w:eastAsia="en-US" w:bidi="en-US"/>
              </w:rPr>
              <w:t>r</w:t>
            </w:r>
            <w:r w:rsidR="00857BC9" w:rsidRPr="00F068BC">
              <w:rPr>
                <w:rStyle w:val="21"/>
                <w:sz w:val="24"/>
                <w:szCs w:val="24"/>
                <w:highlight w:val="yellow"/>
                <w:lang w:val="en-US" w:eastAsia="en-US" w:bidi="en-US"/>
              </w:rPr>
              <w:t>ation</w:t>
            </w:r>
            <w:r w:rsidR="00857BC9" w:rsidRPr="00857BC9">
              <w:rPr>
                <w:rStyle w:val="21"/>
                <w:sz w:val="24"/>
                <w:szCs w:val="24"/>
                <w:lang w:val="en-US" w:eastAsia="en-US" w:bidi="en-US"/>
              </w:rPr>
              <w:t xml:space="preserve"> </w:t>
            </w:r>
            <w:r w:rsidR="00857BC9" w:rsidRPr="00F068BC">
              <w:rPr>
                <w:rStyle w:val="21"/>
                <w:sz w:val="24"/>
                <w:szCs w:val="24"/>
                <w:highlight w:val="yellow"/>
                <w:lang w:val="en-US" w:eastAsia="en-US" w:bidi="en-US"/>
              </w:rPr>
              <w:t>material</w:t>
            </w:r>
            <w:r w:rsidR="00F068BC" w:rsidRPr="00F068BC">
              <w:rPr>
                <w:rStyle w:val="21"/>
                <w:sz w:val="24"/>
                <w:szCs w:val="24"/>
                <w:highlight w:val="yellow"/>
                <w:lang w:val="en-US" w:eastAsia="en-US" w:bidi="en-US"/>
              </w:rPr>
              <w:t>s</w:t>
            </w:r>
            <w:r w:rsidR="00857BC9" w:rsidRPr="00857BC9">
              <w:rPr>
                <w:rStyle w:val="21"/>
                <w:sz w:val="24"/>
                <w:szCs w:val="24"/>
                <w:lang w:val="en-US" w:eastAsia="en-US" w:bidi="en-US"/>
              </w:rPr>
              <w:t xml:space="preserve"> for the </w:t>
            </w:r>
            <w:r w:rsidR="00F068BC" w:rsidRPr="00F068BC">
              <w:rPr>
                <w:rStyle w:val="21"/>
                <w:sz w:val="24"/>
                <w:szCs w:val="24"/>
                <w:lang w:val="en-US" w:eastAsia="en-US" w:bidi="en-US"/>
              </w:rPr>
              <w:t>medicinal product</w:t>
            </w:r>
            <w:r w:rsidR="00857BC9" w:rsidRPr="00857BC9">
              <w:rPr>
                <w:sz w:val="24"/>
                <w:szCs w:val="24"/>
                <w:lang w:val="en-US"/>
              </w:rPr>
              <w:t xml:space="preserve"> </w:t>
            </w:r>
            <w:r w:rsidR="00857BC9" w:rsidRPr="00857BC9">
              <w:rPr>
                <w:rStyle w:val="22"/>
                <w:sz w:val="24"/>
                <w:szCs w:val="24"/>
                <w:lang w:val="en-US"/>
              </w:rPr>
              <w:t xml:space="preserve">ENTEROL 250, </w:t>
            </w:r>
            <w:r w:rsidR="00F068BC" w:rsidRPr="00F068BC">
              <w:rPr>
                <w:rStyle w:val="21"/>
                <w:sz w:val="24"/>
                <w:szCs w:val="24"/>
                <w:highlight w:val="yellow"/>
                <w:lang w:val="en-US"/>
              </w:rPr>
              <w:t>drug form</w:t>
            </w:r>
            <w:r w:rsidR="00857BC9" w:rsidRPr="00857BC9">
              <w:rPr>
                <w:rStyle w:val="21"/>
                <w:sz w:val="24"/>
                <w:szCs w:val="24"/>
                <w:lang w:val="en-US"/>
              </w:rPr>
              <w:t xml:space="preserve">: </w:t>
            </w:r>
            <w:r w:rsidR="00857BC9" w:rsidRPr="00857BC9">
              <w:rPr>
                <w:sz w:val="24"/>
                <w:szCs w:val="24"/>
                <w:lang w:val="en-US"/>
              </w:rPr>
              <w:t xml:space="preserve">capsules of 250 mg, 10 or </w:t>
            </w:r>
            <w:r w:rsidR="00F068BC" w:rsidRPr="00F068BC">
              <w:rPr>
                <w:sz w:val="24"/>
                <w:szCs w:val="24"/>
                <w:highlight w:val="yellow"/>
                <w:lang w:val="en-US"/>
              </w:rPr>
              <w:t>2</w:t>
            </w:r>
            <w:r w:rsidR="00857BC9" w:rsidRPr="00F068BC">
              <w:rPr>
                <w:sz w:val="24"/>
                <w:szCs w:val="24"/>
                <w:highlight w:val="yellow"/>
                <w:lang w:val="en-US"/>
              </w:rPr>
              <w:t>0</w:t>
            </w:r>
            <w:r w:rsidR="00857BC9" w:rsidRPr="00857BC9">
              <w:rPr>
                <w:sz w:val="24"/>
                <w:szCs w:val="24"/>
                <w:lang w:val="en-US"/>
              </w:rPr>
              <w:t xml:space="preserve">, or </w:t>
            </w:r>
            <w:r w:rsidR="00F068BC" w:rsidRPr="00F068BC">
              <w:rPr>
                <w:sz w:val="24"/>
                <w:szCs w:val="24"/>
                <w:highlight w:val="yellow"/>
                <w:lang w:val="en-US"/>
              </w:rPr>
              <w:t>3</w:t>
            </w:r>
            <w:r w:rsidR="00857BC9" w:rsidRPr="00F068BC">
              <w:rPr>
                <w:sz w:val="24"/>
                <w:szCs w:val="24"/>
                <w:highlight w:val="yellow"/>
                <w:lang w:val="en-US"/>
              </w:rPr>
              <w:t>0</w:t>
            </w:r>
            <w:r w:rsidR="00857BC9" w:rsidRPr="00857BC9">
              <w:rPr>
                <w:sz w:val="24"/>
                <w:szCs w:val="24"/>
                <w:lang w:val="en-US"/>
              </w:rPr>
              <w:t xml:space="preserve">, or 50 </w:t>
            </w:r>
            <w:r w:rsidR="00F068BC" w:rsidRPr="00F068BC">
              <w:rPr>
                <w:sz w:val="24"/>
                <w:szCs w:val="24"/>
                <w:highlight w:val="yellow"/>
                <w:lang w:val="en-US"/>
              </w:rPr>
              <w:t>capsules</w:t>
            </w:r>
            <w:r w:rsidR="00857BC9" w:rsidRPr="00857BC9">
              <w:rPr>
                <w:sz w:val="24"/>
                <w:szCs w:val="24"/>
                <w:lang w:val="en-US"/>
              </w:rPr>
              <w:t xml:space="preserve"> in a glass bottle; 1 glass </w:t>
            </w:r>
            <w:r w:rsidR="00F068BC" w:rsidRPr="00F068BC">
              <w:rPr>
                <w:sz w:val="24"/>
                <w:szCs w:val="24"/>
                <w:highlight w:val="yellow"/>
                <w:lang w:val="en-US"/>
              </w:rPr>
              <w:t>bottle</w:t>
            </w:r>
            <w:r w:rsidR="00857BC9" w:rsidRPr="00857BC9">
              <w:rPr>
                <w:sz w:val="24"/>
                <w:szCs w:val="24"/>
                <w:lang w:val="en-US"/>
              </w:rPr>
              <w:t xml:space="preserve"> in cardboard box; </w:t>
            </w:r>
            <w:r w:rsidRPr="001E00DA">
              <w:rPr>
                <w:sz w:val="24"/>
                <w:szCs w:val="24"/>
                <w:highlight w:val="yellow"/>
                <w:lang w:val="en-US"/>
              </w:rPr>
              <w:t>5</w:t>
            </w:r>
            <w:r w:rsidR="00857BC9" w:rsidRPr="00857BC9">
              <w:rPr>
                <w:sz w:val="24"/>
                <w:szCs w:val="24"/>
                <w:lang w:val="en-US"/>
              </w:rPr>
              <w:t xml:space="preserve"> capsules in </w:t>
            </w:r>
            <w:r w:rsidR="00857BC9" w:rsidRPr="001E00DA">
              <w:rPr>
                <w:sz w:val="24"/>
                <w:szCs w:val="24"/>
                <w:highlight w:val="yellow"/>
                <w:lang w:val="en-US"/>
              </w:rPr>
              <w:t>blister</w:t>
            </w:r>
            <w:r w:rsidRPr="001E00DA">
              <w:rPr>
                <w:sz w:val="24"/>
                <w:szCs w:val="24"/>
                <w:highlight w:val="yellow"/>
                <w:lang w:val="en-US"/>
              </w:rPr>
              <w:t xml:space="preserve"> card</w:t>
            </w:r>
            <w:r w:rsidR="00857BC9" w:rsidRPr="00857BC9">
              <w:rPr>
                <w:sz w:val="24"/>
                <w:szCs w:val="24"/>
                <w:lang w:val="en-US"/>
              </w:rPr>
              <w:t xml:space="preserve">; 2 no </w:t>
            </w:r>
            <w:r w:rsidRPr="001E00DA">
              <w:rPr>
                <w:sz w:val="24"/>
                <w:szCs w:val="24"/>
                <w:highlight w:val="yellow"/>
                <w:lang w:val="en-US"/>
              </w:rPr>
              <w:t>4</w:t>
            </w:r>
            <w:r w:rsidR="00857BC9" w:rsidRPr="00857BC9">
              <w:rPr>
                <w:sz w:val="24"/>
                <w:szCs w:val="24"/>
                <w:lang w:val="en-US"/>
              </w:rPr>
              <w:t xml:space="preserve">, or </w:t>
            </w:r>
            <w:r w:rsidRPr="001E00DA">
              <w:rPr>
                <w:sz w:val="24"/>
                <w:szCs w:val="24"/>
                <w:highlight w:val="yellow"/>
                <w:lang w:val="en-US"/>
              </w:rPr>
              <w:t>6</w:t>
            </w:r>
            <w:r w:rsidR="00857BC9" w:rsidRPr="00857BC9">
              <w:rPr>
                <w:sz w:val="24"/>
                <w:szCs w:val="24"/>
                <w:lang w:val="en-US"/>
              </w:rPr>
              <w:t xml:space="preserve"> </w:t>
            </w:r>
            <w:r w:rsidR="00857BC9" w:rsidRPr="001E00DA">
              <w:rPr>
                <w:sz w:val="24"/>
                <w:szCs w:val="24"/>
                <w:highlight w:val="yellow"/>
                <w:lang w:val="en-US"/>
              </w:rPr>
              <w:t>blister</w:t>
            </w:r>
            <w:r w:rsidRPr="001E00DA">
              <w:rPr>
                <w:sz w:val="24"/>
                <w:szCs w:val="24"/>
                <w:highlight w:val="yellow"/>
                <w:lang w:val="en-US"/>
              </w:rPr>
              <w:t xml:space="preserve"> cards</w:t>
            </w:r>
            <w:r w:rsidR="00857BC9" w:rsidRPr="00857BC9">
              <w:rPr>
                <w:sz w:val="24"/>
                <w:szCs w:val="24"/>
                <w:lang w:val="en-US"/>
              </w:rPr>
              <w:t xml:space="preserve"> in </w:t>
            </w:r>
            <w:r w:rsidRPr="001E00DA">
              <w:rPr>
                <w:sz w:val="24"/>
                <w:szCs w:val="24"/>
                <w:highlight w:val="yellow"/>
                <w:lang w:val="en-US"/>
              </w:rPr>
              <w:t>cardboard</w:t>
            </w:r>
            <w:r w:rsidR="00857BC9" w:rsidRPr="00857BC9">
              <w:rPr>
                <w:sz w:val="24"/>
                <w:szCs w:val="24"/>
                <w:lang w:val="en-US"/>
              </w:rPr>
              <w:t xml:space="preserve"> box; 6 capsules in </w:t>
            </w:r>
            <w:r w:rsidR="00857BC9" w:rsidRPr="001E00DA">
              <w:rPr>
                <w:sz w:val="24"/>
                <w:szCs w:val="24"/>
                <w:highlight w:val="yellow"/>
                <w:lang w:val="en-US"/>
              </w:rPr>
              <w:t>blister</w:t>
            </w:r>
            <w:r w:rsidRPr="001E00DA">
              <w:rPr>
                <w:sz w:val="24"/>
                <w:szCs w:val="24"/>
                <w:highlight w:val="yellow"/>
                <w:lang w:val="en-US"/>
              </w:rPr>
              <w:t xml:space="preserve"> card</w:t>
            </w:r>
            <w:r w:rsidR="00857BC9" w:rsidRPr="00857BC9">
              <w:rPr>
                <w:sz w:val="24"/>
                <w:szCs w:val="24"/>
                <w:lang w:val="en-US"/>
              </w:rPr>
              <w:t xml:space="preserve">; </w:t>
            </w:r>
            <w:r w:rsidRPr="001E00DA">
              <w:rPr>
                <w:sz w:val="24"/>
                <w:szCs w:val="24"/>
                <w:highlight w:val="yellow"/>
                <w:lang w:val="en-US"/>
              </w:rPr>
              <w:t>5</w:t>
            </w:r>
            <w:r w:rsidR="00857BC9" w:rsidRPr="00857BC9">
              <w:rPr>
                <w:sz w:val="24"/>
                <w:szCs w:val="24"/>
                <w:lang w:val="en-US"/>
              </w:rPr>
              <w:t xml:space="preserve"> blister</w:t>
            </w:r>
            <w:r>
              <w:rPr>
                <w:sz w:val="24"/>
                <w:szCs w:val="24"/>
                <w:lang w:val="en-US"/>
              </w:rPr>
              <w:t xml:space="preserve"> cards</w:t>
            </w:r>
            <w:r w:rsidR="00857BC9" w:rsidRPr="00857BC9">
              <w:rPr>
                <w:sz w:val="24"/>
                <w:szCs w:val="24"/>
                <w:lang w:val="en-US"/>
              </w:rPr>
              <w:t xml:space="preserve"> in </w:t>
            </w:r>
            <w:r w:rsidRPr="001E00DA">
              <w:rPr>
                <w:sz w:val="24"/>
                <w:szCs w:val="24"/>
                <w:highlight w:val="yellow"/>
                <w:lang w:val="en-US"/>
              </w:rPr>
              <w:t>cardboard</w:t>
            </w:r>
            <w:r w:rsidR="00857BC9" w:rsidRPr="00857BC9">
              <w:rPr>
                <w:sz w:val="24"/>
                <w:szCs w:val="24"/>
                <w:lang w:val="en-US"/>
              </w:rPr>
              <w:t xml:space="preserve"> box manufactured by</w:t>
            </w:r>
            <w:r w:rsidR="00857BC9" w:rsidRPr="00857BC9">
              <w:rPr>
                <w:rStyle w:val="81"/>
                <w:sz w:val="24"/>
                <w:szCs w:val="24"/>
                <w:lang w:val="en-US"/>
              </w:rPr>
              <w:t xml:space="preserve"> BIOCODEX, French Republic</w:t>
            </w:r>
            <w:r>
              <w:rPr>
                <w:rStyle w:val="81"/>
                <w:sz w:val="24"/>
                <w:szCs w:val="24"/>
                <w:lang w:val="en-US"/>
              </w:rPr>
              <w:t>.</w:t>
            </w:r>
          </w:p>
        </w:tc>
      </w:tr>
    </w:tbl>
    <w:p w:rsidR="00455052" w:rsidRPr="00B20E37" w:rsidRDefault="00455052">
      <w:pPr>
        <w:spacing w:after="0" w:line="240" w:lineRule="auto"/>
        <w:jc w:val="both"/>
        <w:rPr>
          <w:rFonts w:ascii="Times New Roman" w:hAnsi="Times New Roman"/>
          <w:sz w:val="24"/>
          <w:szCs w:val="24"/>
          <w:lang w:val="en-US"/>
        </w:rPr>
      </w:pPr>
    </w:p>
    <w:p w:rsidR="00455052" w:rsidRPr="004F3B9C" w:rsidRDefault="00455052" w:rsidP="004E2EEB">
      <w:pPr>
        <w:pStyle w:val="13"/>
        <w:spacing w:after="0" w:line="240" w:lineRule="auto"/>
        <w:jc w:val="both"/>
        <w:rPr>
          <w:lang w:val="ru-RU"/>
        </w:rPr>
      </w:pPr>
    </w:p>
    <w:sectPr w:rsidR="00455052" w:rsidRPr="004F3B9C" w:rsidSect="004E2EEB">
      <w:headerReference w:type="default" r:id="rId8"/>
      <w:footerReference w:type="default" r:id="rId9"/>
      <w:pgSz w:w="15840" w:h="12240" w:orient="landscape"/>
      <w:pgMar w:top="284" w:right="1134" w:bottom="142" w:left="1134" w:header="720" w:footer="5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842" w:rsidRDefault="00601842">
      <w:pPr>
        <w:spacing w:after="0" w:line="240" w:lineRule="auto"/>
      </w:pPr>
      <w:r>
        <w:separator/>
      </w:r>
    </w:p>
  </w:endnote>
  <w:endnote w:type="continuationSeparator" w:id="0">
    <w:p w:rsidR="00601842" w:rsidRDefault="006018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Noto Sans">
    <w:altName w:val="Arial"/>
    <w:charset w:val="01"/>
    <w:family w:val="swiss"/>
    <w:pitch w:val="default"/>
    <w:sig w:usb0="00000000" w:usb1="00000000" w:usb2="00000000" w:usb3="00000000" w:csb0="00000000" w:csb1="00000000"/>
  </w:font>
  <w:font w:name="Noto Sans CJK SC Regular">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5052" w:rsidRPr="00C56699" w:rsidRDefault="00455052" w:rsidP="00C56699">
    <w:pPr>
      <w:pStyle w:val="ae"/>
    </w:pPr>
    <w:r w:rsidRPr="00C56699">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842" w:rsidRDefault="00601842">
      <w:pPr>
        <w:spacing w:after="0" w:line="240" w:lineRule="auto"/>
      </w:pPr>
      <w:r>
        <w:separator/>
      </w:r>
    </w:p>
  </w:footnote>
  <w:footnote w:type="continuationSeparator" w:id="0">
    <w:p w:rsidR="00601842" w:rsidRDefault="006018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699" w:rsidRDefault="00C56699">
    <w:pPr>
      <w:pStyle w:val="LogoHeader"/>
      <w:tabs>
        <w:tab w:val="left" w:pos="-142"/>
        <w:tab w:val="left" w:pos="284"/>
        <w:tab w:val="left" w:pos="4536"/>
        <w:tab w:val="left" w:pos="5954"/>
      </w:tabs>
      <w:spacing w:after="0"/>
      <w:ind w:left="9090"/>
      <w:jc w:val="left"/>
      <w:rPr>
        <w:spacing w:val="0"/>
        <w:position w:val="9"/>
        <w:sz w:val="14"/>
        <w:szCs w:val="14"/>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Arial" w:hAnsi="Arial" w:cs="Times New Roman" w:hint="default"/>
        <w:kern w:val="1"/>
        <w:lang w:val="en-GB"/>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Arial" w:hAnsi="Arial" w:cs="Times New Roman" w:hint="default"/>
        <w:kern w:val="1"/>
        <w:sz w:val="24"/>
        <w:szCs w:val="24"/>
        <w:lang w:val="en-GB"/>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sz w:val="24"/>
        <w:szCs w:val="24"/>
        <w:lang w:val="ru-RU"/>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5913B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1B479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4"/>
  </w:hdrShapeDefaults>
  <w:footnotePr>
    <w:footnote w:id="-1"/>
    <w:footnote w:id="0"/>
  </w:footnotePr>
  <w:endnotePr>
    <w:endnote w:id="-1"/>
    <w:endnote w:id="0"/>
  </w:endnotePr>
  <w:compat/>
  <w:rsids>
    <w:rsidRoot w:val="00882B18"/>
    <w:rsid w:val="00014D35"/>
    <w:rsid w:val="00075EAE"/>
    <w:rsid w:val="000B25EC"/>
    <w:rsid w:val="000B5C66"/>
    <w:rsid w:val="00115191"/>
    <w:rsid w:val="0014548D"/>
    <w:rsid w:val="001551E3"/>
    <w:rsid w:val="00195D74"/>
    <w:rsid w:val="001A2096"/>
    <w:rsid w:val="001E00DA"/>
    <w:rsid w:val="001F6B87"/>
    <w:rsid w:val="00211F78"/>
    <w:rsid w:val="0021469E"/>
    <w:rsid w:val="00222A61"/>
    <w:rsid w:val="0022740D"/>
    <w:rsid w:val="00277162"/>
    <w:rsid w:val="00277B16"/>
    <w:rsid w:val="002B31D6"/>
    <w:rsid w:val="00326930"/>
    <w:rsid w:val="00374622"/>
    <w:rsid w:val="003746AF"/>
    <w:rsid w:val="003B02B3"/>
    <w:rsid w:val="003E141A"/>
    <w:rsid w:val="00455052"/>
    <w:rsid w:val="004B5098"/>
    <w:rsid w:val="004C27BE"/>
    <w:rsid w:val="004E2EEB"/>
    <w:rsid w:val="004F3B9C"/>
    <w:rsid w:val="00501A30"/>
    <w:rsid w:val="00532BC4"/>
    <w:rsid w:val="00563E0F"/>
    <w:rsid w:val="00585E72"/>
    <w:rsid w:val="00591A23"/>
    <w:rsid w:val="00601842"/>
    <w:rsid w:val="00621E41"/>
    <w:rsid w:val="0062745C"/>
    <w:rsid w:val="0063405A"/>
    <w:rsid w:val="00671371"/>
    <w:rsid w:val="00690E34"/>
    <w:rsid w:val="006A5AF7"/>
    <w:rsid w:val="006E0976"/>
    <w:rsid w:val="006E23CF"/>
    <w:rsid w:val="007237DE"/>
    <w:rsid w:val="007448F5"/>
    <w:rsid w:val="007626F4"/>
    <w:rsid w:val="00767BBA"/>
    <w:rsid w:val="0078118F"/>
    <w:rsid w:val="007B7D5F"/>
    <w:rsid w:val="007D09E8"/>
    <w:rsid w:val="008134CB"/>
    <w:rsid w:val="00815050"/>
    <w:rsid w:val="008202CB"/>
    <w:rsid w:val="0084371C"/>
    <w:rsid w:val="00857BC9"/>
    <w:rsid w:val="00882B18"/>
    <w:rsid w:val="008858FC"/>
    <w:rsid w:val="00894104"/>
    <w:rsid w:val="008C11D6"/>
    <w:rsid w:val="008E1855"/>
    <w:rsid w:val="009444E1"/>
    <w:rsid w:val="009C603C"/>
    <w:rsid w:val="009D0600"/>
    <w:rsid w:val="009E3782"/>
    <w:rsid w:val="009F6FEA"/>
    <w:rsid w:val="00A063C8"/>
    <w:rsid w:val="00A542B2"/>
    <w:rsid w:val="00B20E37"/>
    <w:rsid w:val="00B21376"/>
    <w:rsid w:val="00B37524"/>
    <w:rsid w:val="00B70D25"/>
    <w:rsid w:val="00B77A12"/>
    <w:rsid w:val="00B90A9C"/>
    <w:rsid w:val="00BA23D9"/>
    <w:rsid w:val="00BA441E"/>
    <w:rsid w:val="00BD6370"/>
    <w:rsid w:val="00C56699"/>
    <w:rsid w:val="00C6756F"/>
    <w:rsid w:val="00CD55B6"/>
    <w:rsid w:val="00D561B8"/>
    <w:rsid w:val="00D70A35"/>
    <w:rsid w:val="00DC1D18"/>
    <w:rsid w:val="00DD39D9"/>
    <w:rsid w:val="00DE333B"/>
    <w:rsid w:val="00E03DA3"/>
    <w:rsid w:val="00E2277B"/>
    <w:rsid w:val="00E96790"/>
    <w:rsid w:val="00EC1ADE"/>
    <w:rsid w:val="00F068BC"/>
    <w:rsid w:val="00F12557"/>
    <w:rsid w:val="00F1744A"/>
    <w:rsid w:val="00F5572C"/>
    <w:rsid w:val="00F63C09"/>
    <w:rsid w:val="00F72ED2"/>
    <w:rsid w:val="00FD7075"/>
    <w:rsid w:val="00FE2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45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2745C"/>
    <w:rPr>
      <w:rFonts w:ascii="Arial" w:hAnsi="Arial" w:cs="Times New Roman" w:hint="default"/>
      <w:kern w:val="1"/>
      <w:lang w:val="en-GB"/>
    </w:rPr>
  </w:style>
  <w:style w:type="character" w:customStyle="1" w:styleId="WW8Num2z0">
    <w:name w:val="WW8Num2z0"/>
    <w:rsid w:val="0062745C"/>
    <w:rPr>
      <w:rFonts w:ascii="Arial" w:hAnsi="Arial" w:cs="Times New Roman" w:hint="default"/>
      <w:kern w:val="1"/>
      <w:sz w:val="24"/>
      <w:szCs w:val="24"/>
      <w:lang w:val="en-GB"/>
    </w:rPr>
  </w:style>
  <w:style w:type="character" w:customStyle="1" w:styleId="WW8Num3z0">
    <w:name w:val="WW8Num3z0"/>
    <w:rsid w:val="0062745C"/>
    <w:rPr>
      <w:rFonts w:ascii="Symbol" w:hAnsi="Symbol" w:cs="OpenSymbol"/>
      <w:sz w:val="24"/>
      <w:szCs w:val="24"/>
    </w:rPr>
  </w:style>
  <w:style w:type="character" w:customStyle="1" w:styleId="WW8Num3z1">
    <w:name w:val="WW8Num3z1"/>
    <w:rsid w:val="0062745C"/>
    <w:rPr>
      <w:rFonts w:ascii="OpenSymbol" w:hAnsi="OpenSymbol" w:cs="OpenSymbol"/>
    </w:rPr>
  </w:style>
  <w:style w:type="character" w:customStyle="1" w:styleId="WW8Num4z0">
    <w:name w:val="WW8Num4z0"/>
    <w:rsid w:val="0062745C"/>
    <w:rPr>
      <w:rFonts w:ascii="Symbol" w:hAnsi="Symbol" w:cs="Symbol" w:hint="default"/>
      <w:sz w:val="24"/>
      <w:szCs w:val="24"/>
      <w:lang w:val="ru-RU"/>
    </w:rPr>
  </w:style>
  <w:style w:type="character" w:customStyle="1" w:styleId="WW8Num5z0">
    <w:name w:val="WW8Num5z0"/>
    <w:rsid w:val="0062745C"/>
  </w:style>
  <w:style w:type="character" w:customStyle="1" w:styleId="WW8Num5z1">
    <w:name w:val="WW8Num5z1"/>
    <w:rsid w:val="0062745C"/>
  </w:style>
  <w:style w:type="character" w:customStyle="1" w:styleId="WW8Num5z2">
    <w:name w:val="WW8Num5z2"/>
    <w:rsid w:val="0062745C"/>
  </w:style>
  <w:style w:type="character" w:customStyle="1" w:styleId="WW8Num5z3">
    <w:name w:val="WW8Num5z3"/>
    <w:rsid w:val="0062745C"/>
  </w:style>
  <w:style w:type="character" w:customStyle="1" w:styleId="WW8Num5z4">
    <w:name w:val="WW8Num5z4"/>
    <w:rsid w:val="0062745C"/>
  </w:style>
  <w:style w:type="character" w:customStyle="1" w:styleId="WW8Num5z5">
    <w:name w:val="WW8Num5z5"/>
    <w:rsid w:val="0062745C"/>
  </w:style>
  <w:style w:type="character" w:customStyle="1" w:styleId="WW8Num5z6">
    <w:name w:val="WW8Num5z6"/>
    <w:rsid w:val="0062745C"/>
  </w:style>
  <w:style w:type="character" w:customStyle="1" w:styleId="WW8Num5z7">
    <w:name w:val="WW8Num5z7"/>
    <w:rsid w:val="0062745C"/>
  </w:style>
  <w:style w:type="character" w:customStyle="1" w:styleId="WW8Num5z8">
    <w:name w:val="WW8Num5z8"/>
    <w:rsid w:val="0062745C"/>
  </w:style>
  <w:style w:type="character" w:customStyle="1" w:styleId="WW8Num4z1">
    <w:name w:val="WW8Num4z1"/>
    <w:rsid w:val="0062745C"/>
    <w:rPr>
      <w:rFonts w:ascii="Courier New" w:hAnsi="Courier New" w:cs="Courier New" w:hint="default"/>
    </w:rPr>
  </w:style>
  <w:style w:type="character" w:customStyle="1" w:styleId="WW8Num4z2">
    <w:name w:val="WW8Num4z2"/>
    <w:rsid w:val="0062745C"/>
    <w:rPr>
      <w:rFonts w:ascii="Wingdings" w:hAnsi="Wingdings" w:cs="Wingdings" w:hint="default"/>
    </w:rPr>
  </w:style>
  <w:style w:type="character" w:customStyle="1" w:styleId="WW8Num6z0">
    <w:name w:val="WW8Num6z0"/>
    <w:rsid w:val="0062745C"/>
    <w:rPr>
      <w:rFonts w:ascii="Symbol" w:hAnsi="Symbol" w:cs="Symbol" w:hint="default"/>
      <w:sz w:val="24"/>
      <w:szCs w:val="24"/>
      <w:lang w:val="ru-RU"/>
    </w:rPr>
  </w:style>
  <w:style w:type="character" w:customStyle="1" w:styleId="WW8Num6z1">
    <w:name w:val="WW8Num6z1"/>
    <w:rsid w:val="0062745C"/>
    <w:rPr>
      <w:rFonts w:ascii="Courier New" w:hAnsi="Courier New" w:cs="Courier New" w:hint="default"/>
    </w:rPr>
  </w:style>
  <w:style w:type="character" w:customStyle="1" w:styleId="WW8Num6z2">
    <w:name w:val="WW8Num6z2"/>
    <w:rsid w:val="0062745C"/>
    <w:rPr>
      <w:rFonts w:ascii="Wingdings" w:hAnsi="Wingdings" w:cs="Wingdings" w:hint="default"/>
    </w:rPr>
  </w:style>
  <w:style w:type="character" w:customStyle="1" w:styleId="WW8Num7z0">
    <w:name w:val="WW8Num7z0"/>
    <w:rsid w:val="0062745C"/>
    <w:rPr>
      <w:rFonts w:hint="default"/>
    </w:rPr>
  </w:style>
  <w:style w:type="character" w:customStyle="1" w:styleId="WW8Num7z1">
    <w:name w:val="WW8Num7z1"/>
    <w:rsid w:val="0062745C"/>
    <w:rPr>
      <w:rFonts w:ascii="Symbol" w:hAnsi="Symbol" w:cs="Symbol" w:hint="default"/>
      <w:color w:val="800080"/>
    </w:rPr>
  </w:style>
  <w:style w:type="character" w:customStyle="1" w:styleId="WW8Num7z2">
    <w:name w:val="WW8Num7z2"/>
    <w:rsid w:val="0062745C"/>
  </w:style>
  <w:style w:type="character" w:customStyle="1" w:styleId="WW8Num7z3">
    <w:name w:val="WW8Num7z3"/>
    <w:rsid w:val="0062745C"/>
  </w:style>
  <w:style w:type="character" w:customStyle="1" w:styleId="WW8Num7z4">
    <w:name w:val="WW8Num7z4"/>
    <w:rsid w:val="0062745C"/>
  </w:style>
  <w:style w:type="character" w:customStyle="1" w:styleId="WW8Num7z5">
    <w:name w:val="WW8Num7z5"/>
    <w:rsid w:val="0062745C"/>
  </w:style>
  <w:style w:type="character" w:customStyle="1" w:styleId="WW8Num7z6">
    <w:name w:val="WW8Num7z6"/>
    <w:rsid w:val="0062745C"/>
  </w:style>
  <w:style w:type="character" w:customStyle="1" w:styleId="WW8Num7z7">
    <w:name w:val="WW8Num7z7"/>
    <w:rsid w:val="0062745C"/>
  </w:style>
  <w:style w:type="character" w:customStyle="1" w:styleId="WW8Num7z8">
    <w:name w:val="WW8Num7z8"/>
    <w:rsid w:val="0062745C"/>
  </w:style>
  <w:style w:type="character" w:customStyle="1" w:styleId="WW8Num8z0">
    <w:name w:val="WW8Num8z0"/>
    <w:rsid w:val="0062745C"/>
    <w:rPr>
      <w:rFonts w:ascii="Symbol" w:hAnsi="Symbol" w:cs="Symbol" w:hint="default"/>
      <w:color w:val="800080"/>
    </w:rPr>
  </w:style>
  <w:style w:type="character" w:customStyle="1" w:styleId="WW8Num8z1">
    <w:name w:val="WW8Num8z1"/>
    <w:rsid w:val="0062745C"/>
    <w:rPr>
      <w:rFonts w:ascii="Courier New" w:hAnsi="Courier New" w:cs="Courier New" w:hint="default"/>
    </w:rPr>
  </w:style>
  <w:style w:type="character" w:customStyle="1" w:styleId="WW8Num8z2">
    <w:name w:val="WW8Num8z2"/>
    <w:rsid w:val="0062745C"/>
    <w:rPr>
      <w:rFonts w:ascii="Wingdings" w:hAnsi="Wingdings" w:cs="Wingdings" w:hint="default"/>
    </w:rPr>
  </w:style>
  <w:style w:type="character" w:customStyle="1" w:styleId="WW8Num8z3">
    <w:name w:val="WW8Num8z3"/>
    <w:rsid w:val="0062745C"/>
    <w:rPr>
      <w:rFonts w:ascii="Symbol" w:hAnsi="Symbol" w:cs="Symbol" w:hint="default"/>
    </w:rPr>
  </w:style>
  <w:style w:type="character" w:customStyle="1" w:styleId="WW8Num9z0">
    <w:name w:val="WW8Num9z0"/>
    <w:rsid w:val="0062745C"/>
    <w:rPr>
      <w:rFonts w:ascii="Symbol" w:hAnsi="Symbol" w:cs="Symbol" w:hint="default"/>
    </w:rPr>
  </w:style>
  <w:style w:type="character" w:customStyle="1" w:styleId="WW8Num9z1">
    <w:name w:val="WW8Num9z1"/>
    <w:rsid w:val="0062745C"/>
    <w:rPr>
      <w:rFonts w:ascii="Courier New" w:hAnsi="Courier New" w:cs="Courier New" w:hint="default"/>
    </w:rPr>
  </w:style>
  <w:style w:type="character" w:customStyle="1" w:styleId="WW8Num9z2">
    <w:name w:val="WW8Num9z2"/>
    <w:rsid w:val="0062745C"/>
    <w:rPr>
      <w:rFonts w:ascii="Wingdings" w:hAnsi="Wingdings" w:cs="Wingdings" w:hint="default"/>
    </w:rPr>
  </w:style>
  <w:style w:type="character" w:customStyle="1" w:styleId="WW8Num10z0">
    <w:name w:val="WW8Num10z0"/>
    <w:rsid w:val="0062745C"/>
    <w:rPr>
      <w:rFonts w:ascii="Symbol" w:hAnsi="Symbol" w:cs="Symbol" w:hint="default"/>
    </w:rPr>
  </w:style>
  <w:style w:type="character" w:customStyle="1" w:styleId="WW8Num10z1">
    <w:name w:val="WW8Num10z1"/>
    <w:rsid w:val="0062745C"/>
    <w:rPr>
      <w:rFonts w:ascii="Courier New" w:hAnsi="Courier New" w:cs="Courier New" w:hint="default"/>
    </w:rPr>
  </w:style>
  <w:style w:type="character" w:customStyle="1" w:styleId="WW8Num10z2">
    <w:name w:val="WW8Num10z2"/>
    <w:rsid w:val="0062745C"/>
    <w:rPr>
      <w:rFonts w:ascii="Wingdings" w:hAnsi="Wingdings" w:cs="Wingdings" w:hint="default"/>
    </w:rPr>
  </w:style>
  <w:style w:type="character" w:customStyle="1" w:styleId="WW8Num11z0">
    <w:name w:val="WW8Num11z0"/>
    <w:rsid w:val="0062745C"/>
    <w:rPr>
      <w:rFonts w:ascii="Symbol" w:hAnsi="Symbol" w:cs="Symbol" w:hint="default"/>
    </w:rPr>
  </w:style>
  <w:style w:type="character" w:customStyle="1" w:styleId="WW8Num11z1">
    <w:name w:val="WW8Num11z1"/>
    <w:rsid w:val="0062745C"/>
    <w:rPr>
      <w:rFonts w:ascii="Courier New" w:hAnsi="Courier New" w:cs="Courier New" w:hint="default"/>
    </w:rPr>
  </w:style>
  <w:style w:type="character" w:customStyle="1" w:styleId="WW8Num11z2">
    <w:name w:val="WW8Num11z2"/>
    <w:rsid w:val="0062745C"/>
    <w:rPr>
      <w:rFonts w:ascii="Wingdings" w:hAnsi="Wingdings" w:cs="Wingdings" w:hint="default"/>
    </w:rPr>
  </w:style>
  <w:style w:type="character" w:customStyle="1" w:styleId="WW8Num12z0">
    <w:name w:val="WW8Num12z0"/>
    <w:rsid w:val="0062745C"/>
    <w:rPr>
      <w:rFonts w:ascii="Symbol" w:hAnsi="Symbol" w:cs="Symbol" w:hint="default"/>
    </w:rPr>
  </w:style>
  <w:style w:type="character" w:customStyle="1" w:styleId="WW8Num12z1">
    <w:name w:val="WW8Num12z1"/>
    <w:rsid w:val="0062745C"/>
    <w:rPr>
      <w:rFonts w:ascii="Courier New" w:hAnsi="Courier New" w:cs="Courier New" w:hint="default"/>
    </w:rPr>
  </w:style>
  <w:style w:type="character" w:customStyle="1" w:styleId="WW8Num12z2">
    <w:name w:val="WW8Num12z2"/>
    <w:rsid w:val="0062745C"/>
    <w:rPr>
      <w:rFonts w:ascii="Wingdings" w:hAnsi="Wingdings" w:cs="Wingdings" w:hint="default"/>
    </w:rPr>
  </w:style>
  <w:style w:type="character" w:customStyle="1" w:styleId="WW8Num13z0">
    <w:name w:val="WW8Num13z0"/>
    <w:rsid w:val="0062745C"/>
    <w:rPr>
      <w:rFonts w:ascii="Symbol" w:hAnsi="Symbol" w:cs="Symbol" w:hint="default"/>
    </w:rPr>
  </w:style>
  <w:style w:type="character" w:customStyle="1" w:styleId="WW8Num13z1">
    <w:name w:val="WW8Num13z1"/>
    <w:rsid w:val="0062745C"/>
    <w:rPr>
      <w:rFonts w:ascii="Courier New" w:hAnsi="Courier New" w:cs="Courier New" w:hint="default"/>
    </w:rPr>
  </w:style>
  <w:style w:type="character" w:customStyle="1" w:styleId="WW8Num13z2">
    <w:name w:val="WW8Num13z2"/>
    <w:rsid w:val="0062745C"/>
    <w:rPr>
      <w:rFonts w:ascii="Wingdings" w:hAnsi="Wingdings" w:cs="Wingdings" w:hint="default"/>
    </w:rPr>
  </w:style>
  <w:style w:type="character" w:customStyle="1" w:styleId="1">
    <w:name w:val="Основной шрифт абзаца1"/>
    <w:rsid w:val="0062745C"/>
  </w:style>
  <w:style w:type="character" w:customStyle="1" w:styleId="a3">
    <w:name w:val="Верхний колонтитул Знак"/>
    <w:rsid w:val="0062745C"/>
    <w:rPr>
      <w:rFonts w:ascii="Calibri" w:eastAsia="Calibri" w:hAnsi="Calibri" w:cs="Times New Roman"/>
      <w:lang w:val="ru-RU"/>
    </w:rPr>
  </w:style>
  <w:style w:type="character" w:customStyle="1" w:styleId="a4">
    <w:name w:val="Нижний колонтитул Знак"/>
    <w:rsid w:val="0062745C"/>
    <w:rPr>
      <w:rFonts w:ascii="Calibri" w:eastAsia="Calibri" w:hAnsi="Calibri" w:cs="Times New Roman"/>
      <w:lang w:val="ru-RU"/>
    </w:rPr>
  </w:style>
  <w:style w:type="character" w:styleId="a5">
    <w:name w:val="Hyperlink"/>
    <w:rsid w:val="0062745C"/>
    <w:rPr>
      <w:color w:val="0000FF"/>
      <w:u w:val="single"/>
    </w:rPr>
  </w:style>
  <w:style w:type="character" w:customStyle="1" w:styleId="a6">
    <w:name w:val="Текст сноски Знак"/>
    <w:rsid w:val="0062745C"/>
    <w:rPr>
      <w:rFonts w:ascii="Segoe UI" w:eastAsia="Courier New" w:hAnsi="Segoe UI" w:cs="Segoe UI"/>
      <w:color w:val="3A3A3A"/>
    </w:rPr>
  </w:style>
  <w:style w:type="character" w:customStyle="1" w:styleId="a7">
    <w:name w:val="Символ сноски"/>
    <w:rsid w:val="0062745C"/>
    <w:rPr>
      <w:vertAlign w:val="superscript"/>
    </w:rPr>
  </w:style>
  <w:style w:type="character" w:customStyle="1" w:styleId="10">
    <w:name w:val="Основной текст Знак1"/>
    <w:rsid w:val="0062745C"/>
    <w:rPr>
      <w:rFonts w:ascii="Segoe UI" w:hAnsi="Segoe UI" w:cs="Segoe UI"/>
      <w:sz w:val="16"/>
      <w:szCs w:val="16"/>
      <w:shd w:val="clear" w:color="auto" w:fill="FFFFFF"/>
    </w:rPr>
  </w:style>
  <w:style w:type="character" w:customStyle="1" w:styleId="a8">
    <w:name w:val="Основной текст Знак"/>
    <w:rsid w:val="0062745C"/>
    <w:rPr>
      <w:sz w:val="22"/>
      <w:szCs w:val="22"/>
    </w:rPr>
  </w:style>
  <w:style w:type="character" w:customStyle="1" w:styleId="Main">
    <w:name w:val="Main Знак"/>
    <w:rsid w:val="0062745C"/>
    <w:rPr>
      <w:rFonts w:ascii="Segoe UI" w:hAnsi="Segoe UI" w:cs="Segoe UI"/>
      <w:sz w:val="18"/>
      <w:lang w:val="en-US"/>
    </w:rPr>
  </w:style>
  <w:style w:type="character" w:customStyle="1" w:styleId="a9">
    <w:name w:val="Текст выноски Знак"/>
    <w:rsid w:val="0062745C"/>
    <w:rPr>
      <w:rFonts w:ascii="Tahoma" w:hAnsi="Tahoma" w:cs="Tahoma"/>
      <w:sz w:val="16"/>
      <w:szCs w:val="16"/>
    </w:rPr>
  </w:style>
  <w:style w:type="paragraph" w:customStyle="1" w:styleId="11">
    <w:name w:val="Заголовок1"/>
    <w:basedOn w:val="a"/>
    <w:next w:val="aa"/>
    <w:rsid w:val="0062745C"/>
    <w:pPr>
      <w:keepNext/>
      <w:spacing w:before="240" w:after="120"/>
    </w:pPr>
    <w:rPr>
      <w:rFonts w:ascii="Noto Sans" w:eastAsia="Noto Sans CJK SC Regular" w:hAnsi="Noto Sans" w:cs="FreeSans"/>
      <w:sz w:val="28"/>
      <w:szCs w:val="28"/>
    </w:rPr>
  </w:style>
  <w:style w:type="paragraph" w:styleId="aa">
    <w:name w:val="Body Text"/>
    <w:basedOn w:val="a"/>
    <w:rsid w:val="0062745C"/>
    <w:pPr>
      <w:widowControl w:val="0"/>
      <w:shd w:val="clear" w:color="auto" w:fill="FFFFFF"/>
      <w:spacing w:after="0" w:line="206" w:lineRule="exact"/>
      <w:ind w:hanging="300"/>
      <w:jc w:val="both"/>
    </w:pPr>
    <w:rPr>
      <w:rFonts w:ascii="Segoe UI" w:hAnsi="Segoe UI" w:cs="Segoe UI"/>
      <w:sz w:val="16"/>
      <w:szCs w:val="16"/>
    </w:rPr>
  </w:style>
  <w:style w:type="paragraph" w:styleId="ab">
    <w:name w:val="List"/>
    <w:basedOn w:val="aa"/>
    <w:rsid w:val="0062745C"/>
    <w:rPr>
      <w:rFonts w:ascii="Noto Sans" w:hAnsi="Noto Sans" w:cs="FreeSans"/>
    </w:rPr>
  </w:style>
  <w:style w:type="paragraph" w:styleId="ac">
    <w:name w:val="caption"/>
    <w:basedOn w:val="a"/>
    <w:qFormat/>
    <w:rsid w:val="0062745C"/>
    <w:pPr>
      <w:suppressLineNumbers/>
      <w:spacing w:before="120" w:after="120"/>
    </w:pPr>
    <w:rPr>
      <w:rFonts w:ascii="Noto Sans" w:hAnsi="Noto Sans" w:cs="FreeSans"/>
      <w:i/>
      <w:iCs/>
      <w:sz w:val="24"/>
      <w:szCs w:val="24"/>
    </w:rPr>
  </w:style>
  <w:style w:type="paragraph" w:customStyle="1" w:styleId="12">
    <w:name w:val="Указатель1"/>
    <w:basedOn w:val="a"/>
    <w:rsid w:val="0062745C"/>
    <w:pPr>
      <w:suppressLineNumbers/>
    </w:pPr>
    <w:rPr>
      <w:rFonts w:ascii="Noto Sans" w:hAnsi="Noto Sans" w:cs="FreeSans"/>
    </w:rPr>
  </w:style>
  <w:style w:type="paragraph" w:styleId="ad">
    <w:name w:val="header"/>
    <w:basedOn w:val="a"/>
    <w:rsid w:val="0062745C"/>
    <w:pPr>
      <w:tabs>
        <w:tab w:val="center" w:pos="4844"/>
        <w:tab w:val="right" w:pos="9689"/>
      </w:tabs>
      <w:spacing w:after="0" w:line="240" w:lineRule="auto"/>
    </w:pPr>
    <w:rPr>
      <w:sz w:val="20"/>
      <w:szCs w:val="20"/>
    </w:rPr>
  </w:style>
  <w:style w:type="paragraph" w:styleId="ae">
    <w:name w:val="footer"/>
    <w:basedOn w:val="a"/>
    <w:rsid w:val="0062745C"/>
    <w:pPr>
      <w:tabs>
        <w:tab w:val="center" w:pos="4844"/>
        <w:tab w:val="right" w:pos="9689"/>
      </w:tabs>
      <w:spacing w:after="0" w:line="240" w:lineRule="auto"/>
    </w:pPr>
    <w:rPr>
      <w:sz w:val="20"/>
      <w:szCs w:val="20"/>
    </w:rPr>
  </w:style>
  <w:style w:type="paragraph" w:customStyle="1" w:styleId="LogoHeader">
    <w:name w:val="Logo Header"/>
    <w:rsid w:val="0062745C"/>
    <w:pPr>
      <w:suppressAutoHyphens/>
      <w:spacing w:after="480"/>
      <w:jc w:val="center"/>
    </w:pPr>
    <w:rPr>
      <w:rFonts w:ascii="Arial" w:hAnsi="Arial" w:cs="Arial"/>
      <w:spacing w:val="30"/>
      <w:sz w:val="12"/>
      <w:lang w:eastAsia="zh-CN"/>
    </w:rPr>
  </w:style>
  <w:style w:type="paragraph" w:customStyle="1" w:styleId="Default">
    <w:name w:val="Default"/>
    <w:rsid w:val="0062745C"/>
    <w:pPr>
      <w:suppressAutoHyphens/>
      <w:autoSpaceDE w:val="0"/>
    </w:pPr>
    <w:rPr>
      <w:rFonts w:ascii="Arial" w:hAnsi="Arial" w:cs="Arial"/>
      <w:color w:val="000000"/>
      <w:sz w:val="24"/>
      <w:szCs w:val="24"/>
      <w:lang w:eastAsia="zh-CN"/>
    </w:rPr>
  </w:style>
  <w:style w:type="paragraph" w:customStyle="1" w:styleId="13">
    <w:name w:val="Абзац списка1"/>
    <w:basedOn w:val="a"/>
    <w:rsid w:val="0062745C"/>
    <w:pPr>
      <w:ind w:left="720"/>
      <w:contextualSpacing/>
    </w:pPr>
    <w:rPr>
      <w:rFonts w:eastAsia="SimSun"/>
      <w:lang w:val="en-US"/>
    </w:rPr>
  </w:style>
  <w:style w:type="paragraph" w:styleId="af">
    <w:name w:val="footnote text"/>
    <w:basedOn w:val="a"/>
    <w:rsid w:val="0062745C"/>
    <w:pPr>
      <w:spacing w:after="0" w:line="240" w:lineRule="auto"/>
    </w:pPr>
    <w:rPr>
      <w:rFonts w:ascii="Segoe UI" w:eastAsia="Courier New" w:hAnsi="Segoe UI" w:cs="Segoe UI"/>
      <w:color w:val="3A3A3A"/>
      <w:sz w:val="20"/>
      <w:szCs w:val="20"/>
    </w:rPr>
  </w:style>
  <w:style w:type="paragraph" w:customStyle="1" w:styleId="Main0">
    <w:name w:val="Main"/>
    <w:basedOn w:val="a"/>
    <w:rsid w:val="0062745C"/>
    <w:pPr>
      <w:spacing w:after="80"/>
      <w:ind w:firstLine="284"/>
    </w:pPr>
    <w:rPr>
      <w:rFonts w:ascii="Segoe UI" w:hAnsi="Segoe UI" w:cs="Segoe UI"/>
      <w:sz w:val="18"/>
      <w:szCs w:val="20"/>
      <w:lang w:val="en-US"/>
    </w:rPr>
  </w:style>
  <w:style w:type="paragraph" w:customStyle="1" w:styleId="14">
    <w:name w:val="Обычный (веб)1"/>
    <w:basedOn w:val="a"/>
    <w:rsid w:val="0062745C"/>
    <w:pPr>
      <w:spacing w:before="280" w:after="280" w:line="240" w:lineRule="auto"/>
    </w:pPr>
    <w:rPr>
      <w:rFonts w:ascii="Times New Roman" w:eastAsia="Times New Roman" w:hAnsi="Times New Roman"/>
      <w:sz w:val="24"/>
      <w:szCs w:val="24"/>
    </w:rPr>
  </w:style>
  <w:style w:type="paragraph" w:customStyle="1" w:styleId="15">
    <w:name w:val="Текст выноски1"/>
    <w:basedOn w:val="a"/>
    <w:rsid w:val="0062745C"/>
    <w:pPr>
      <w:spacing w:after="0" w:line="240" w:lineRule="auto"/>
    </w:pPr>
    <w:rPr>
      <w:rFonts w:ascii="Tahoma" w:hAnsi="Tahoma" w:cs="Tahoma"/>
      <w:sz w:val="16"/>
      <w:szCs w:val="16"/>
    </w:rPr>
  </w:style>
  <w:style w:type="paragraph" w:customStyle="1" w:styleId="af0">
    <w:name w:val="Содержимое таблицы"/>
    <w:basedOn w:val="a"/>
    <w:rsid w:val="0062745C"/>
    <w:pPr>
      <w:suppressLineNumbers/>
    </w:pPr>
  </w:style>
  <w:style w:type="paragraph" w:customStyle="1" w:styleId="af1">
    <w:name w:val="Заголовок таблицы"/>
    <w:basedOn w:val="af0"/>
    <w:rsid w:val="0062745C"/>
    <w:pPr>
      <w:jc w:val="center"/>
    </w:pPr>
    <w:rPr>
      <w:b/>
      <w:bCs/>
    </w:rPr>
  </w:style>
  <w:style w:type="paragraph" w:styleId="af2">
    <w:name w:val="Balloon Text"/>
    <w:basedOn w:val="a"/>
    <w:link w:val="16"/>
    <w:uiPriority w:val="99"/>
    <w:semiHidden/>
    <w:unhideWhenUsed/>
    <w:rsid w:val="00E2277B"/>
    <w:pPr>
      <w:spacing w:after="0" w:line="240" w:lineRule="auto"/>
    </w:pPr>
    <w:rPr>
      <w:rFonts w:ascii="Segoe UI" w:hAnsi="Segoe UI" w:cs="Segoe UI"/>
      <w:sz w:val="18"/>
      <w:szCs w:val="18"/>
    </w:rPr>
  </w:style>
  <w:style w:type="character" w:customStyle="1" w:styleId="16">
    <w:name w:val="Текст выноски Знак1"/>
    <w:link w:val="af2"/>
    <w:uiPriority w:val="99"/>
    <w:semiHidden/>
    <w:rsid w:val="00E2277B"/>
    <w:rPr>
      <w:rFonts w:ascii="Segoe UI" w:eastAsia="Calibri" w:hAnsi="Segoe UI" w:cs="Segoe UI"/>
      <w:sz w:val="18"/>
      <w:szCs w:val="18"/>
      <w:lang w:eastAsia="zh-CN"/>
    </w:rPr>
  </w:style>
  <w:style w:type="character" w:styleId="af3">
    <w:name w:val="annotation reference"/>
    <w:uiPriority w:val="99"/>
    <w:semiHidden/>
    <w:unhideWhenUsed/>
    <w:rsid w:val="008858FC"/>
    <w:rPr>
      <w:sz w:val="16"/>
      <w:szCs w:val="16"/>
    </w:rPr>
  </w:style>
  <w:style w:type="paragraph" w:styleId="af4">
    <w:name w:val="annotation text"/>
    <w:basedOn w:val="a"/>
    <w:link w:val="af5"/>
    <w:uiPriority w:val="99"/>
    <w:semiHidden/>
    <w:unhideWhenUsed/>
    <w:rsid w:val="008858FC"/>
    <w:rPr>
      <w:sz w:val="20"/>
      <w:szCs w:val="20"/>
    </w:rPr>
  </w:style>
  <w:style w:type="character" w:customStyle="1" w:styleId="af5">
    <w:name w:val="Текст примечания Знак"/>
    <w:link w:val="af4"/>
    <w:uiPriority w:val="99"/>
    <w:semiHidden/>
    <w:rsid w:val="008858FC"/>
    <w:rPr>
      <w:rFonts w:ascii="Calibri" w:eastAsia="Calibri" w:hAnsi="Calibri"/>
      <w:lang w:eastAsia="zh-CN"/>
    </w:rPr>
  </w:style>
  <w:style w:type="paragraph" w:styleId="af6">
    <w:name w:val="annotation subject"/>
    <w:basedOn w:val="af4"/>
    <w:next w:val="af4"/>
    <w:link w:val="af7"/>
    <w:uiPriority w:val="99"/>
    <w:semiHidden/>
    <w:unhideWhenUsed/>
    <w:rsid w:val="008858FC"/>
    <w:rPr>
      <w:b/>
      <w:bCs/>
    </w:rPr>
  </w:style>
  <w:style w:type="character" w:customStyle="1" w:styleId="af7">
    <w:name w:val="Тема примечания Знак"/>
    <w:link w:val="af6"/>
    <w:uiPriority w:val="99"/>
    <w:semiHidden/>
    <w:rsid w:val="008858FC"/>
    <w:rPr>
      <w:rFonts w:ascii="Calibri" w:eastAsia="Calibri" w:hAnsi="Calibri"/>
      <w:b/>
      <w:bCs/>
      <w:lang w:eastAsia="zh-CN"/>
    </w:rPr>
  </w:style>
  <w:style w:type="paragraph" w:styleId="af8">
    <w:name w:val="Revision"/>
    <w:hidden/>
    <w:uiPriority w:val="99"/>
    <w:semiHidden/>
    <w:rsid w:val="006E23CF"/>
    <w:rPr>
      <w:rFonts w:ascii="Calibri" w:eastAsia="Calibri" w:hAnsi="Calibri"/>
      <w:sz w:val="22"/>
      <w:szCs w:val="22"/>
      <w:lang w:eastAsia="zh-CN"/>
    </w:rPr>
  </w:style>
  <w:style w:type="paragraph" w:styleId="af9">
    <w:name w:val="List Paragraph"/>
    <w:basedOn w:val="a"/>
    <w:uiPriority w:val="99"/>
    <w:qFormat/>
    <w:rsid w:val="00DD39D9"/>
    <w:pPr>
      <w:suppressAutoHyphens w:val="0"/>
      <w:spacing w:after="0" w:line="240" w:lineRule="auto"/>
      <w:ind w:left="720"/>
      <w:contextualSpacing/>
    </w:pPr>
    <w:rPr>
      <w:rFonts w:ascii="Times New Roman" w:eastAsia="Times New Roman" w:hAnsi="Times New Roman"/>
      <w:sz w:val="20"/>
      <w:szCs w:val="20"/>
      <w:lang w:val="en-GB" w:eastAsia="en-US"/>
    </w:rPr>
  </w:style>
  <w:style w:type="character" w:customStyle="1" w:styleId="l-content-editortext">
    <w:name w:val="l-content-editor__text"/>
    <w:rsid w:val="003B02B3"/>
  </w:style>
  <w:style w:type="character" w:customStyle="1" w:styleId="2">
    <w:name w:val="Основной текст (2)_"/>
    <w:link w:val="20"/>
    <w:rsid w:val="003B02B3"/>
    <w:rPr>
      <w:i/>
      <w:iCs/>
      <w:sz w:val="28"/>
      <w:szCs w:val="28"/>
      <w:shd w:val="clear" w:color="auto" w:fill="FFFFFF"/>
    </w:rPr>
  </w:style>
  <w:style w:type="character" w:customStyle="1" w:styleId="21">
    <w:name w:val="Основной текст (2) + Не курсив"/>
    <w:rsid w:val="003B02B3"/>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22">
    <w:name w:val="Основной текст (2) + Полужирный;Не курсив"/>
    <w:rsid w:val="003B02B3"/>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8">
    <w:name w:val="Основной текст (8)_"/>
    <w:link w:val="80"/>
    <w:rsid w:val="003B02B3"/>
    <w:rPr>
      <w:sz w:val="28"/>
      <w:szCs w:val="28"/>
      <w:shd w:val="clear" w:color="auto" w:fill="FFFFFF"/>
    </w:rPr>
  </w:style>
  <w:style w:type="character" w:customStyle="1" w:styleId="81">
    <w:name w:val="Основной текст (8) + Полужирный"/>
    <w:rsid w:val="003B02B3"/>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paragraph" w:customStyle="1" w:styleId="20">
    <w:name w:val="Основной текст (2)"/>
    <w:basedOn w:val="a"/>
    <w:link w:val="2"/>
    <w:rsid w:val="003B02B3"/>
    <w:pPr>
      <w:widowControl w:val="0"/>
      <w:shd w:val="clear" w:color="auto" w:fill="FFFFFF"/>
      <w:suppressAutoHyphens w:val="0"/>
      <w:spacing w:before="240" w:after="60" w:line="317" w:lineRule="exact"/>
      <w:ind w:firstLine="700"/>
      <w:jc w:val="both"/>
    </w:pPr>
    <w:rPr>
      <w:rFonts w:ascii="Times New Roman" w:eastAsia="Times New Roman" w:hAnsi="Times New Roman"/>
      <w:i/>
      <w:iCs/>
      <w:sz w:val="28"/>
      <w:szCs w:val="28"/>
      <w:lang w:eastAsia="ru-RU"/>
    </w:rPr>
  </w:style>
  <w:style w:type="paragraph" w:customStyle="1" w:styleId="80">
    <w:name w:val="Основной текст (8)"/>
    <w:basedOn w:val="a"/>
    <w:link w:val="8"/>
    <w:rsid w:val="003B02B3"/>
    <w:pPr>
      <w:widowControl w:val="0"/>
      <w:shd w:val="clear" w:color="auto" w:fill="FFFFFF"/>
      <w:suppressAutoHyphens w:val="0"/>
      <w:spacing w:before="60" w:after="0" w:line="317" w:lineRule="exact"/>
      <w:ind w:firstLine="320"/>
    </w:pPr>
    <w:rPr>
      <w:rFonts w:ascii="Times New Roman" w:eastAsia="Times New Roman" w:hAnsi="Times New Roman"/>
      <w:sz w:val="28"/>
      <w:szCs w:val="28"/>
      <w:lang w:eastAsia="ru-RU"/>
    </w:rPr>
  </w:style>
</w:styles>
</file>

<file path=word/webSettings.xml><?xml version="1.0" encoding="utf-8"?>
<w:webSettings xmlns:r="http://schemas.openxmlformats.org/officeDocument/2006/relationships" xmlns:w="http://schemas.openxmlformats.org/wordprocessingml/2006/main">
  <w:divs>
    <w:div w:id="48187821">
      <w:bodyDiv w:val="1"/>
      <w:marLeft w:val="0"/>
      <w:marRight w:val="0"/>
      <w:marTop w:val="0"/>
      <w:marBottom w:val="0"/>
      <w:divBdr>
        <w:top w:val="none" w:sz="0" w:space="0" w:color="auto"/>
        <w:left w:val="none" w:sz="0" w:space="0" w:color="auto"/>
        <w:bottom w:val="none" w:sz="0" w:space="0" w:color="auto"/>
        <w:right w:val="none" w:sz="0" w:space="0" w:color="auto"/>
      </w:divBdr>
    </w:div>
    <w:div w:id="105929426">
      <w:bodyDiv w:val="1"/>
      <w:marLeft w:val="0"/>
      <w:marRight w:val="0"/>
      <w:marTop w:val="0"/>
      <w:marBottom w:val="0"/>
      <w:divBdr>
        <w:top w:val="none" w:sz="0" w:space="0" w:color="auto"/>
        <w:left w:val="none" w:sz="0" w:space="0" w:color="auto"/>
        <w:bottom w:val="none" w:sz="0" w:space="0" w:color="auto"/>
        <w:right w:val="none" w:sz="0" w:space="0" w:color="auto"/>
      </w:divBdr>
    </w:div>
    <w:div w:id="1386417201">
      <w:bodyDiv w:val="1"/>
      <w:marLeft w:val="0"/>
      <w:marRight w:val="0"/>
      <w:marTop w:val="0"/>
      <w:marBottom w:val="0"/>
      <w:divBdr>
        <w:top w:val="none" w:sz="0" w:space="0" w:color="auto"/>
        <w:left w:val="none" w:sz="0" w:space="0" w:color="auto"/>
        <w:bottom w:val="none" w:sz="0" w:space="0" w:color="auto"/>
        <w:right w:val="none" w:sz="0" w:space="0" w:color="auto"/>
      </w:divBdr>
    </w:div>
    <w:div w:id="1747871943">
      <w:bodyDiv w:val="1"/>
      <w:marLeft w:val="0"/>
      <w:marRight w:val="0"/>
      <w:marTop w:val="0"/>
      <w:marBottom w:val="0"/>
      <w:divBdr>
        <w:top w:val="none" w:sz="0" w:space="0" w:color="auto"/>
        <w:left w:val="none" w:sz="0" w:space="0" w:color="auto"/>
        <w:bottom w:val="none" w:sz="0" w:space="0" w:color="auto"/>
        <w:right w:val="none" w:sz="0" w:space="0" w:color="auto"/>
      </w:divBdr>
    </w:div>
    <w:div w:id="187835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2F0BA-F5BA-4A25-AF73-468B5E2E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1087</Words>
  <Characters>6202</Characters>
  <Application>Microsoft Office Word</Application>
  <DocSecurity>0</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7275</CharactersWithSpaces>
  <SharedDoc>false</SharedDoc>
  <HLinks>
    <vt:vector size="6" baseType="variant">
      <vt:variant>
        <vt:i4>1376353</vt:i4>
      </vt:variant>
      <vt:variant>
        <vt:i4>0</vt:i4>
      </vt:variant>
      <vt:variant>
        <vt:i4>0</vt:i4>
      </vt:variant>
      <vt:variant>
        <vt:i4>5</vt:i4>
      </vt:variant>
      <vt:variant>
        <vt:lpwstr>mailto:a.kartasheva@awatera.com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a.dobrynina</dc:creator>
  <cp:lastModifiedBy>User</cp:lastModifiedBy>
  <cp:revision>2</cp:revision>
  <cp:lastPrinted>1601-01-01T00:00:00Z</cp:lastPrinted>
  <dcterms:created xsi:type="dcterms:W3CDTF">2020-04-13T14:37:00Z</dcterms:created>
  <dcterms:modified xsi:type="dcterms:W3CDTF">2020-04-13T14:37:00Z</dcterms:modified>
</cp:coreProperties>
</file>