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E11" w:rsidRPr="00330C81" w:rsidRDefault="00833624" w:rsidP="00833624">
      <w:pPr>
        <w:spacing w:after="0"/>
        <w:jc w:val="both"/>
        <w:rPr>
          <w:rFonts w:ascii="Times New Roman" w:hAnsi="Times New Roman" w:cs="Times New Roman"/>
          <w:sz w:val="28"/>
          <w:lang w:val="uk-UA"/>
        </w:rPr>
      </w:pPr>
      <w:r w:rsidRPr="00330C81">
        <w:rPr>
          <w:rFonts w:ascii="Times New Roman" w:hAnsi="Times New Roman" w:cs="Times New Roman"/>
          <w:sz w:val="28"/>
          <w:lang w:val="uk-UA"/>
        </w:rPr>
        <w:t>ТИТУЛЬНИЙ АРКУШ</w:t>
      </w:r>
    </w:p>
    <w:p w:rsidR="00833624" w:rsidRPr="00330C81" w:rsidRDefault="00833624" w:rsidP="00833624">
      <w:pPr>
        <w:spacing w:after="0"/>
        <w:jc w:val="both"/>
        <w:rPr>
          <w:rFonts w:ascii="Times New Roman" w:hAnsi="Times New Roman" w:cs="Times New Roman"/>
          <w:sz w:val="28"/>
          <w:lang w:val="uk-UA"/>
        </w:rPr>
      </w:pPr>
    </w:p>
    <w:p w:rsidR="00833624" w:rsidRPr="00330C81" w:rsidRDefault="00833624" w:rsidP="00833624">
      <w:pPr>
        <w:spacing w:after="0"/>
        <w:jc w:val="both"/>
        <w:rPr>
          <w:rFonts w:ascii="Times New Roman" w:hAnsi="Times New Roman" w:cs="Times New Roman"/>
          <w:sz w:val="28"/>
          <w:lang w:val="uk-UA"/>
        </w:rPr>
      </w:pPr>
      <w:r w:rsidRPr="00330C81">
        <w:rPr>
          <w:rFonts w:ascii="Times New Roman" w:hAnsi="Times New Roman" w:cs="Times New Roman"/>
          <w:sz w:val="28"/>
          <w:lang w:val="uk-UA"/>
        </w:rPr>
        <w:br w:type="page"/>
      </w:r>
    </w:p>
    <w:p w:rsidR="00833624" w:rsidRPr="00330C81" w:rsidRDefault="00833624" w:rsidP="00317C37">
      <w:pPr>
        <w:pStyle w:val="1"/>
        <w:jc w:val="center"/>
        <w:rPr>
          <w:rFonts w:ascii="Times New Roman" w:hAnsi="Times New Roman" w:cs="Times New Roman"/>
          <w:sz w:val="28"/>
          <w:lang w:val="uk-UA"/>
        </w:rPr>
      </w:pPr>
      <w:r w:rsidRPr="00330C81">
        <w:rPr>
          <w:rFonts w:ascii="Times New Roman" w:hAnsi="Times New Roman" w:cs="Times New Roman"/>
          <w:sz w:val="28"/>
          <w:lang w:val="uk-UA"/>
        </w:rPr>
        <w:lastRenderedPageBreak/>
        <w:t>Зміст</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Вступ</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Розділ 1. Теоретичні аспекти дослідження </w:t>
      </w:r>
      <w:r w:rsidR="0064033D" w:rsidRPr="00330C81">
        <w:rPr>
          <w:rFonts w:ascii="Times New Roman" w:hAnsi="Times New Roman" w:cs="Times New Roman"/>
          <w:sz w:val="28"/>
          <w:lang w:val="uk-UA"/>
        </w:rPr>
        <w:t>сутності соціальної роботи з учасниками АТО з ПТСР</w:t>
      </w:r>
      <w:r w:rsidRPr="00330C81">
        <w:rPr>
          <w:rFonts w:ascii="Times New Roman" w:hAnsi="Times New Roman" w:cs="Times New Roman"/>
          <w:sz w:val="28"/>
          <w:lang w:val="uk-UA"/>
        </w:rPr>
        <w:t>.</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1.1. </w:t>
      </w:r>
      <w:r w:rsidR="0064033D" w:rsidRPr="00330C81">
        <w:rPr>
          <w:rFonts w:ascii="Times New Roman" w:hAnsi="Times New Roman" w:cs="Times New Roman"/>
          <w:sz w:val="28"/>
          <w:lang w:val="uk-UA"/>
        </w:rPr>
        <w:t>Загальна характеристика реабілітації як наукової дефініції</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1.2. </w:t>
      </w:r>
      <w:r w:rsidR="0064033D" w:rsidRPr="00330C81">
        <w:rPr>
          <w:rFonts w:ascii="Times New Roman" w:hAnsi="Times New Roman" w:cs="Times New Roman"/>
          <w:sz w:val="28"/>
          <w:lang w:val="uk-UA"/>
        </w:rPr>
        <w:t xml:space="preserve">Сутність і зміст бойового стресу та обґрунтування потреби </w:t>
      </w:r>
      <w:proofErr w:type="spellStart"/>
      <w:r w:rsidR="0064033D" w:rsidRPr="00330C81">
        <w:rPr>
          <w:rFonts w:ascii="Times New Roman" w:hAnsi="Times New Roman" w:cs="Times New Roman"/>
          <w:sz w:val="28"/>
          <w:lang w:val="uk-UA"/>
        </w:rPr>
        <w:t>стресостійкійкої</w:t>
      </w:r>
      <w:proofErr w:type="spellEnd"/>
      <w:r w:rsidR="0064033D" w:rsidRPr="00330C81">
        <w:rPr>
          <w:rFonts w:ascii="Times New Roman" w:hAnsi="Times New Roman" w:cs="Times New Roman"/>
          <w:sz w:val="28"/>
          <w:lang w:val="uk-UA"/>
        </w:rPr>
        <w:t xml:space="preserve"> поведінки</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1.3. </w:t>
      </w:r>
      <w:r w:rsidR="0064033D" w:rsidRPr="00330C81">
        <w:rPr>
          <w:rFonts w:ascii="Times New Roman" w:hAnsi="Times New Roman" w:cs="Times New Roman"/>
          <w:sz w:val="28"/>
          <w:lang w:val="uk-UA"/>
        </w:rPr>
        <w:t>Характеристика різних видів реабілітації військовослужбовців, які виконували бойові завдання</w:t>
      </w:r>
    </w:p>
    <w:p w:rsidR="00833624" w:rsidRPr="00330C81" w:rsidRDefault="00833624" w:rsidP="00833624">
      <w:pPr>
        <w:spacing w:after="0" w:line="360" w:lineRule="auto"/>
        <w:jc w:val="both"/>
        <w:rPr>
          <w:rFonts w:ascii="Times New Roman" w:hAnsi="Times New Roman" w:cs="Times New Roman"/>
          <w:sz w:val="28"/>
          <w:lang w:val="uk-UA"/>
        </w:rPr>
      </w:pP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Розділ 2. </w:t>
      </w:r>
      <w:r w:rsidR="0064033D" w:rsidRPr="00330C81">
        <w:rPr>
          <w:rFonts w:ascii="Times New Roman" w:hAnsi="Times New Roman" w:cs="Times New Roman"/>
          <w:sz w:val="28"/>
          <w:lang w:val="uk-UA"/>
        </w:rPr>
        <w:t>Система організації та здійснення комплексної реабілітації військовослужбовців учасників бойових дій</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2.1. </w:t>
      </w:r>
      <w:r w:rsidR="0064033D" w:rsidRPr="00330C81">
        <w:rPr>
          <w:rFonts w:ascii="Times New Roman" w:hAnsi="Times New Roman" w:cs="Times New Roman"/>
          <w:sz w:val="28"/>
          <w:lang w:val="uk-UA"/>
        </w:rPr>
        <w:t>Нормативне забезпечення, основні концепції, підходи та принципи реабілітаційної діяльності в Україні</w:t>
      </w:r>
    </w:p>
    <w:p w:rsidR="00833624" w:rsidRPr="00330C81" w:rsidRDefault="00833624" w:rsidP="0064033D">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2.2</w:t>
      </w:r>
      <w:r w:rsidR="0064033D" w:rsidRPr="00330C81">
        <w:rPr>
          <w:rFonts w:ascii="Times New Roman" w:hAnsi="Times New Roman" w:cs="Times New Roman"/>
          <w:sz w:val="28"/>
          <w:lang w:val="uk-UA"/>
        </w:rPr>
        <w:t xml:space="preserve"> Перспективи застосування тренінгової технології у реабілітації військовослужбовців Збройних Сил України, що були задіяні у військових діях</w:t>
      </w:r>
    </w:p>
    <w:p w:rsidR="0064033D" w:rsidRPr="00330C81" w:rsidRDefault="00833624" w:rsidP="0064033D">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2.3</w:t>
      </w:r>
      <w:r w:rsidR="0064033D" w:rsidRPr="00330C81">
        <w:rPr>
          <w:lang w:val="uk-UA"/>
        </w:rPr>
        <w:t xml:space="preserve"> </w:t>
      </w:r>
      <w:r w:rsidR="0064033D" w:rsidRPr="00330C81">
        <w:rPr>
          <w:rFonts w:ascii="Times New Roman" w:hAnsi="Times New Roman" w:cs="Times New Roman"/>
          <w:sz w:val="28"/>
          <w:lang w:val="uk-UA"/>
        </w:rPr>
        <w:t xml:space="preserve">Загальнонаукові методологічні підходи й принципи проектування системи організації та здійснення комплексної реабілітації особового складу Збройних Сил України, що брали участь у бойових діях </w:t>
      </w:r>
    </w:p>
    <w:p w:rsidR="0064033D" w:rsidRPr="00330C81" w:rsidRDefault="0064033D" w:rsidP="0064033D">
      <w:pPr>
        <w:spacing w:after="0" w:line="360" w:lineRule="auto"/>
        <w:jc w:val="both"/>
        <w:rPr>
          <w:rFonts w:ascii="Times New Roman" w:hAnsi="Times New Roman" w:cs="Times New Roman"/>
          <w:sz w:val="28"/>
          <w:lang w:val="uk-UA"/>
        </w:rPr>
      </w:pPr>
    </w:p>
    <w:p w:rsidR="00833624" w:rsidRPr="00330C81" w:rsidRDefault="00833624" w:rsidP="0064033D">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Розділ 3. Дослідження </w:t>
      </w:r>
      <w:r w:rsidR="0064033D" w:rsidRPr="00330C81">
        <w:rPr>
          <w:rFonts w:ascii="Times New Roman" w:hAnsi="Times New Roman" w:cs="Times New Roman"/>
          <w:sz w:val="28"/>
          <w:lang w:val="uk-UA"/>
        </w:rPr>
        <w:t>соціальної роботи</w:t>
      </w:r>
      <w:r w:rsidRPr="00330C81">
        <w:rPr>
          <w:rFonts w:ascii="Times New Roman" w:hAnsi="Times New Roman" w:cs="Times New Roman"/>
          <w:sz w:val="28"/>
          <w:lang w:val="uk-UA"/>
        </w:rPr>
        <w:t xml:space="preserve"> на прикладі діяльності </w:t>
      </w:r>
      <w:r w:rsidR="0064033D" w:rsidRPr="00330C81">
        <w:rPr>
          <w:rFonts w:ascii="Times New Roman" w:hAnsi="Times New Roman" w:cs="Times New Roman"/>
          <w:sz w:val="28"/>
          <w:lang w:val="uk-UA"/>
        </w:rPr>
        <w:t>Львівського центру надання послуг учасникам бойових дій</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 xml:space="preserve">3.1. Програма </w:t>
      </w:r>
      <w:r w:rsidR="0064033D" w:rsidRPr="00330C81">
        <w:rPr>
          <w:rFonts w:ascii="Times New Roman" w:hAnsi="Times New Roman" w:cs="Times New Roman"/>
          <w:sz w:val="28"/>
          <w:lang w:val="uk-UA"/>
        </w:rPr>
        <w:t>емпіричного</w:t>
      </w:r>
      <w:r w:rsidRPr="00330C81">
        <w:rPr>
          <w:rFonts w:ascii="Times New Roman" w:hAnsi="Times New Roman" w:cs="Times New Roman"/>
          <w:sz w:val="28"/>
          <w:lang w:val="uk-UA"/>
        </w:rPr>
        <w:t xml:space="preserve"> дослідження.</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3.2.Аналіз результатів дослідження та їх інтерпретація.</w:t>
      </w:r>
    </w:p>
    <w:p w:rsidR="008A278D" w:rsidRPr="00330C81" w:rsidRDefault="008A278D"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3.3 Практичні рекомендації щодо вдосконалення соціальної роботи з учасниками АТО з ПТСР</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Додатки</w:t>
      </w:r>
    </w:p>
    <w:p w:rsidR="00833624" w:rsidRPr="00330C81" w:rsidRDefault="00833624" w:rsidP="00833624">
      <w:pPr>
        <w:spacing w:after="0" w:line="360" w:lineRule="auto"/>
        <w:jc w:val="both"/>
        <w:rPr>
          <w:rFonts w:ascii="Times New Roman" w:hAnsi="Times New Roman" w:cs="Times New Roman"/>
          <w:sz w:val="28"/>
          <w:lang w:val="uk-UA"/>
        </w:rPr>
      </w:pPr>
      <w:r w:rsidRPr="00330C81">
        <w:rPr>
          <w:rFonts w:ascii="Times New Roman" w:hAnsi="Times New Roman" w:cs="Times New Roman"/>
          <w:sz w:val="28"/>
          <w:lang w:val="uk-UA"/>
        </w:rPr>
        <w:t>Опитувальний лист</w:t>
      </w:r>
    </w:p>
    <w:p w:rsidR="00833624" w:rsidRPr="00330C81" w:rsidRDefault="00833624" w:rsidP="00833624">
      <w:pPr>
        <w:spacing w:after="0" w:line="360" w:lineRule="auto"/>
        <w:jc w:val="both"/>
        <w:rPr>
          <w:rFonts w:ascii="Times New Roman" w:hAnsi="Times New Roman" w:cs="Times New Roman"/>
          <w:sz w:val="28"/>
          <w:lang w:val="uk-UA"/>
        </w:rPr>
      </w:pPr>
      <w:proofErr w:type="spellStart"/>
      <w:r w:rsidRPr="00330C81">
        <w:rPr>
          <w:rFonts w:ascii="Times New Roman" w:hAnsi="Times New Roman" w:cs="Times New Roman"/>
          <w:sz w:val="28"/>
          <w:lang w:val="uk-UA"/>
        </w:rPr>
        <w:t>Транскрипт</w:t>
      </w:r>
      <w:proofErr w:type="spellEnd"/>
      <w:r w:rsidRPr="00330C81">
        <w:rPr>
          <w:rFonts w:ascii="Times New Roman" w:hAnsi="Times New Roman" w:cs="Times New Roman"/>
          <w:sz w:val="28"/>
          <w:lang w:val="uk-UA"/>
        </w:rPr>
        <w:t xml:space="preserve"> інтерв’ю</w:t>
      </w:r>
      <w:r w:rsidRPr="00330C81">
        <w:rPr>
          <w:rFonts w:ascii="Times New Roman" w:hAnsi="Times New Roman" w:cs="Times New Roman"/>
          <w:sz w:val="28"/>
          <w:lang w:val="uk-UA"/>
        </w:rPr>
        <w:br w:type="page"/>
      </w:r>
    </w:p>
    <w:p w:rsidR="00A70BD4" w:rsidRPr="00330C81" w:rsidRDefault="00A70BD4" w:rsidP="00A70BD4">
      <w:pPr>
        <w:pStyle w:val="1"/>
        <w:spacing w:before="0"/>
        <w:jc w:val="center"/>
        <w:rPr>
          <w:rFonts w:ascii="Times New Roman" w:hAnsi="Times New Roman" w:cs="Times New Roman"/>
          <w:b/>
          <w:color w:val="000000" w:themeColor="text1"/>
          <w:sz w:val="28"/>
          <w:lang w:val="uk-UA"/>
        </w:rPr>
      </w:pPr>
      <w:r w:rsidRPr="00330C81">
        <w:rPr>
          <w:rFonts w:ascii="Times New Roman" w:hAnsi="Times New Roman" w:cs="Times New Roman"/>
          <w:b/>
          <w:color w:val="000000" w:themeColor="text1"/>
          <w:sz w:val="28"/>
          <w:lang w:val="uk-UA"/>
        </w:rPr>
        <w:lastRenderedPageBreak/>
        <w:t>ВСТУП</w:t>
      </w:r>
    </w:p>
    <w:p w:rsidR="00A70BD4" w:rsidRPr="00330C81" w:rsidRDefault="00A70BD4" w:rsidP="00A70BD4">
      <w:pPr>
        <w:spacing w:after="0" w:line="360" w:lineRule="auto"/>
        <w:jc w:val="center"/>
        <w:rPr>
          <w:rFonts w:ascii="Times New Roman" w:hAnsi="Times New Roman" w:cs="Times New Roman"/>
          <w:sz w:val="28"/>
          <w:lang w:val="uk-UA"/>
        </w:rPr>
      </w:pP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sz w:val="28"/>
          <w:lang w:val="uk-UA"/>
        </w:rPr>
        <w:t xml:space="preserve">Сучасний стан українського суспільства пов’язаний з комплексом різноманітних факторів економічного, політичного, демографічного і духовного характеру, що негативно впливають на людей. Серед надзвичайних ситуацій особливе місце займають соціальні катастрофи, до яких належать військові конфлікти, які супроводжуються веденням активних бойових дій. Військові дії на сході України – показовий приклад надзвичайної ситуації військового характеру, перебування в якій суттєво впливає на психіку людини і викликає зміни в життєдіяльності й поведінці особистості. Специфіка служби військовослужбовців полягає в необхідності виконання професійних обов’язків в умовах, ускладнених впливом емоційних і фізичних стресових факторів, пов’язаних із бойовими діями, в зв’язку з чим вони можуть бути віднесені до групи ризику розвитку соціально-психологічної дезадаптації. </w:t>
      </w:r>
      <w:proofErr w:type="spellStart"/>
      <w:r w:rsidRPr="00330C81">
        <w:rPr>
          <w:rFonts w:ascii="Times New Roman" w:hAnsi="Times New Roman" w:cs="Times New Roman"/>
          <w:sz w:val="28"/>
        </w:rPr>
        <w:t>Виконання</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складних</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бойових</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завдань</w:t>
      </w:r>
      <w:proofErr w:type="spellEnd"/>
      <w:r w:rsidRPr="00330C81">
        <w:rPr>
          <w:rFonts w:ascii="Times New Roman" w:hAnsi="Times New Roman" w:cs="Times New Roman"/>
          <w:sz w:val="28"/>
        </w:rPr>
        <w:t xml:space="preserve"> у </w:t>
      </w:r>
      <w:proofErr w:type="spellStart"/>
      <w:r w:rsidRPr="00330C81">
        <w:rPr>
          <w:rFonts w:ascii="Times New Roman" w:hAnsi="Times New Roman" w:cs="Times New Roman"/>
          <w:sz w:val="28"/>
        </w:rPr>
        <w:t>військовослужбовців</w:t>
      </w:r>
      <w:proofErr w:type="spellEnd"/>
      <w:r w:rsidRPr="00330C81">
        <w:rPr>
          <w:rFonts w:ascii="Times New Roman" w:hAnsi="Times New Roman" w:cs="Times New Roman"/>
          <w:sz w:val="28"/>
        </w:rPr>
        <w:t xml:space="preserve">, як правило, </w:t>
      </w:r>
      <w:proofErr w:type="spellStart"/>
      <w:r w:rsidRPr="00330C81">
        <w:rPr>
          <w:rFonts w:ascii="Times New Roman" w:hAnsi="Times New Roman" w:cs="Times New Roman"/>
          <w:sz w:val="28"/>
        </w:rPr>
        <w:t>супроводжується</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зниженням</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психологічних</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резервів</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організму</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призводить</w:t>
      </w:r>
      <w:proofErr w:type="spellEnd"/>
      <w:r w:rsidRPr="00330C81">
        <w:rPr>
          <w:rFonts w:ascii="Times New Roman" w:hAnsi="Times New Roman" w:cs="Times New Roman"/>
          <w:sz w:val="28"/>
        </w:rPr>
        <w:t xml:space="preserve"> до </w:t>
      </w:r>
      <w:proofErr w:type="spellStart"/>
      <w:r w:rsidRPr="00330C81">
        <w:rPr>
          <w:rFonts w:ascii="Times New Roman" w:hAnsi="Times New Roman" w:cs="Times New Roman"/>
          <w:sz w:val="28"/>
        </w:rPr>
        <w:t>порушень</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життєдіяльності</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несприятливих</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особистісних</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змін</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які</w:t>
      </w:r>
      <w:proofErr w:type="spellEnd"/>
      <w:r w:rsidRPr="00330C81">
        <w:rPr>
          <w:rFonts w:ascii="Times New Roman" w:hAnsi="Times New Roman" w:cs="Times New Roman"/>
          <w:sz w:val="28"/>
        </w:rPr>
        <w:t xml:space="preserve"> в </w:t>
      </w:r>
      <w:proofErr w:type="spellStart"/>
      <w:r w:rsidRPr="00330C81">
        <w:rPr>
          <w:rFonts w:ascii="Times New Roman" w:hAnsi="Times New Roman" w:cs="Times New Roman"/>
          <w:sz w:val="28"/>
        </w:rPr>
        <w:t>подальшому</w:t>
      </w:r>
      <w:proofErr w:type="spellEnd"/>
      <w:r w:rsidRPr="00330C81">
        <w:rPr>
          <w:rFonts w:ascii="Times New Roman" w:hAnsi="Times New Roman" w:cs="Times New Roman"/>
          <w:sz w:val="28"/>
        </w:rPr>
        <w:t xml:space="preserve"> негативно </w:t>
      </w:r>
      <w:proofErr w:type="spellStart"/>
      <w:r w:rsidRPr="00330C81">
        <w:rPr>
          <w:rFonts w:ascii="Times New Roman" w:hAnsi="Times New Roman" w:cs="Times New Roman"/>
          <w:sz w:val="28"/>
        </w:rPr>
        <w:t>позначаються</w:t>
      </w:r>
      <w:proofErr w:type="spellEnd"/>
      <w:r w:rsidRPr="00330C81">
        <w:rPr>
          <w:rFonts w:ascii="Times New Roman" w:hAnsi="Times New Roman" w:cs="Times New Roman"/>
          <w:sz w:val="28"/>
        </w:rPr>
        <w:t xml:space="preserve"> на </w:t>
      </w:r>
      <w:proofErr w:type="spellStart"/>
      <w:r w:rsidRPr="00330C81">
        <w:rPr>
          <w:rFonts w:ascii="Times New Roman" w:hAnsi="Times New Roman" w:cs="Times New Roman"/>
          <w:sz w:val="28"/>
        </w:rPr>
        <w:t>загальному</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стані</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здоров’я</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працездатності</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стосунках</w:t>
      </w:r>
      <w:proofErr w:type="spellEnd"/>
      <w:r w:rsidRPr="00330C81">
        <w:rPr>
          <w:rFonts w:ascii="Times New Roman" w:hAnsi="Times New Roman" w:cs="Times New Roman"/>
          <w:sz w:val="28"/>
        </w:rPr>
        <w:t xml:space="preserve"> з </w:t>
      </w:r>
      <w:proofErr w:type="spellStart"/>
      <w:r w:rsidRPr="00330C81">
        <w:rPr>
          <w:rFonts w:ascii="Times New Roman" w:hAnsi="Times New Roman" w:cs="Times New Roman"/>
          <w:sz w:val="28"/>
        </w:rPr>
        <w:t>оточуючими</w:t>
      </w:r>
      <w:proofErr w:type="spellEnd"/>
      <w:r w:rsidRPr="00330C81">
        <w:rPr>
          <w:rFonts w:ascii="Times New Roman" w:hAnsi="Times New Roman" w:cs="Times New Roman"/>
          <w:sz w:val="28"/>
        </w:rPr>
        <w:t xml:space="preserve"> </w:t>
      </w:r>
      <w:proofErr w:type="spellStart"/>
      <w:r w:rsidRPr="00330C81">
        <w:rPr>
          <w:rFonts w:ascii="Times New Roman" w:hAnsi="Times New Roman" w:cs="Times New Roman"/>
          <w:sz w:val="28"/>
        </w:rPr>
        <w:t>тощо</w:t>
      </w:r>
      <w:proofErr w:type="spellEnd"/>
      <w:r w:rsidRPr="00330C81">
        <w:rPr>
          <w:rFonts w:ascii="Times New Roman" w:hAnsi="Times New Roman" w:cs="Times New Roman"/>
          <w:sz w:val="28"/>
        </w:rPr>
        <w:t>.</w:t>
      </w: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b/>
          <w:sz w:val="28"/>
          <w:lang w:val="uk-UA"/>
        </w:rPr>
        <w:t>Актуальність тематики</w:t>
      </w:r>
      <w:r w:rsidRPr="00330C81">
        <w:rPr>
          <w:rFonts w:ascii="Times New Roman" w:hAnsi="Times New Roman" w:cs="Times New Roman"/>
          <w:sz w:val="28"/>
          <w:lang w:val="uk-UA"/>
        </w:rPr>
        <w:t xml:space="preserve">. </w:t>
      </w:r>
      <w:r w:rsidRPr="00330C81">
        <w:rPr>
          <w:rFonts w:ascii="Times New Roman" w:hAnsi="Times New Roman" w:cs="Times New Roman"/>
          <w:sz w:val="28"/>
          <w:lang w:val="uk-UA"/>
        </w:rPr>
        <w:t xml:space="preserve">Травматичний досвід, отриманий під час бойових дій, негативно впливає на стан здоров’я військовослужбовців-учасників бойових дій. Зокрема, після повернення до мирного життя вони переживають нові стреси, пов’язані з соціальною адаптацією, нерозумінням близьких, труднощами в спілкуванні, професійному самовизначенні, самореалізації, створенням сім’ї тощо. Первинний стрес, отриманий під час бойових дій, підсилюється вторинним, що виникає після повернення додому. Цей стан стає внутрішньою основою психологічної та соціальної дезадаптації комбатантів у суспільстві. За прогнозами психіатрів, в кращому випадку, у 20 % з учасників бойових дій в Україні в наступні роки буде діагностовано хронічний посттравматичний стресовий розлад (ПТСР), якому вже дали назву </w:t>
      </w:r>
      <w:r w:rsidRPr="00330C81">
        <w:rPr>
          <w:rFonts w:ascii="Times New Roman" w:hAnsi="Times New Roman" w:cs="Times New Roman"/>
          <w:sz w:val="28"/>
          <w:lang w:val="uk-UA"/>
        </w:rPr>
        <w:lastRenderedPageBreak/>
        <w:t>«синдром АТО». З огляду на це, нині виникла нагальна потреба в реабілітаційній діяльності, а нові умови ведення бойових дій в умовах гібридної війни вимагають від фахівців соціальних служб швидко реагувати на запити військовослужбовців-учасників бойових дій щодо організації та проведення комплексної реабілітації.</w:t>
      </w: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b/>
          <w:sz w:val="28"/>
          <w:lang w:val="uk-UA"/>
        </w:rPr>
        <w:t>Об’єктом</w:t>
      </w:r>
      <w:r w:rsidRPr="00330C81">
        <w:rPr>
          <w:rFonts w:ascii="Times New Roman" w:hAnsi="Times New Roman" w:cs="Times New Roman"/>
          <w:sz w:val="28"/>
          <w:lang w:val="uk-UA"/>
        </w:rPr>
        <w:t xml:space="preserve"> дос</w:t>
      </w:r>
      <w:r>
        <w:rPr>
          <w:rFonts w:ascii="Times New Roman" w:hAnsi="Times New Roman" w:cs="Times New Roman"/>
          <w:sz w:val="28"/>
          <w:lang w:val="uk-UA"/>
        </w:rPr>
        <w:t>лідження постають учасники АТО з ПТСР</w:t>
      </w:r>
      <w:r w:rsidRPr="00330C81">
        <w:rPr>
          <w:rFonts w:ascii="Times New Roman" w:hAnsi="Times New Roman" w:cs="Times New Roman"/>
          <w:sz w:val="28"/>
          <w:lang w:val="uk-UA"/>
        </w:rPr>
        <w:t>.</w:t>
      </w: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b/>
          <w:sz w:val="28"/>
          <w:lang w:val="uk-UA"/>
        </w:rPr>
        <w:t>Предметом</w:t>
      </w:r>
      <w:r w:rsidRPr="00330C81">
        <w:rPr>
          <w:rFonts w:ascii="Times New Roman" w:hAnsi="Times New Roman" w:cs="Times New Roman"/>
          <w:sz w:val="28"/>
          <w:lang w:val="uk-UA"/>
        </w:rPr>
        <w:t xml:space="preserve"> дослідження є </w:t>
      </w:r>
      <w:r>
        <w:rPr>
          <w:rFonts w:ascii="Times New Roman" w:hAnsi="Times New Roman" w:cs="Times New Roman"/>
          <w:sz w:val="28"/>
          <w:lang w:val="uk-UA"/>
        </w:rPr>
        <w:t>процес проведення соціальної роботи з учасниками АТО з ПТСР</w:t>
      </w:r>
      <w:r w:rsidRPr="00330C81">
        <w:rPr>
          <w:rFonts w:ascii="Times New Roman" w:hAnsi="Times New Roman" w:cs="Times New Roman"/>
          <w:sz w:val="28"/>
          <w:lang w:val="uk-UA"/>
        </w:rPr>
        <w:t>.</w:t>
      </w: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b/>
          <w:sz w:val="28"/>
          <w:lang w:val="uk-UA"/>
        </w:rPr>
        <w:t>Метою</w:t>
      </w:r>
      <w:r w:rsidRPr="00330C81">
        <w:rPr>
          <w:rFonts w:ascii="Times New Roman" w:hAnsi="Times New Roman" w:cs="Times New Roman"/>
          <w:sz w:val="28"/>
          <w:lang w:val="uk-UA"/>
        </w:rPr>
        <w:t xml:space="preserve"> дослідження постає аналіз та проведення дослідження </w:t>
      </w:r>
      <w:r>
        <w:rPr>
          <w:rFonts w:ascii="Times New Roman" w:hAnsi="Times New Roman" w:cs="Times New Roman"/>
          <w:sz w:val="28"/>
          <w:lang w:val="uk-UA"/>
        </w:rPr>
        <w:t>соціальної роботи з учасниками АТО з ПТСР</w:t>
      </w:r>
      <w:r w:rsidRPr="00330C81">
        <w:rPr>
          <w:rFonts w:ascii="Times New Roman" w:hAnsi="Times New Roman" w:cs="Times New Roman"/>
          <w:sz w:val="28"/>
          <w:lang w:val="uk-UA"/>
        </w:rPr>
        <w:t>.</w:t>
      </w: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sz w:val="28"/>
          <w:lang w:val="uk-UA"/>
        </w:rPr>
        <w:t>Для виконання поставленої мети необхідно виконати наступні завдання:</w:t>
      </w:r>
    </w:p>
    <w:p w:rsidR="00330C81" w:rsidRPr="00330C81" w:rsidRDefault="00330C81" w:rsidP="00330C81">
      <w:pPr>
        <w:pStyle w:val="a3"/>
        <w:numPr>
          <w:ilvl w:val="0"/>
          <w:numId w:val="1"/>
        </w:numPr>
        <w:spacing w:after="0" w:line="360" w:lineRule="auto"/>
        <w:ind w:left="0" w:firstLine="709"/>
        <w:jc w:val="both"/>
        <w:rPr>
          <w:rFonts w:ascii="Times New Roman" w:hAnsi="Times New Roman" w:cs="Times New Roman"/>
          <w:sz w:val="28"/>
          <w:lang w:val="uk-UA"/>
        </w:rPr>
      </w:pPr>
      <w:r w:rsidRPr="00330C81">
        <w:rPr>
          <w:rFonts w:ascii="Times New Roman" w:hAnsi="Times New Roman" w:cs="Times New Roman"/>
          <w:sz w:val="28"/>
          <w:lang w:val="uk-UA"/>
        </w:rPr>
        <w:t xml:space="preserve">дослідити теоретичні основи </w:t>
      </w:r>
      <w:r>
        <w:rPr>
          <w:rFonts w:ascii="Times New Roman" w:hAnsi="Times New Roman" w:cs="Times New Roman"/>
          <w:sz w:val="28"/>
          <w:lang w:val="uk-UA"/>
        </w:rPr>
        <w:t>реабілітації учасників АТО</w:t>
      </w:r>
      <w:r w:rsidRPr="00330C81">
        <w:rPr>
          <w:rFonts w:ascii="Times New Roman" w:hAnsi="Times New Roman" w:cs="Times New Roman"/>
          <w:sz w:val="28"/>
          <w:lang w:val="uk-UA"/>
        </w:rPr>
        <w:t>;</w:t>
      </w:r>
    </w:p>
    <w:p w:rsidR="00330C81" w:rsidRPr="00330C81" w:rsidRDefault="00330C81" w:rsidP="00330C81">
      <w:pPr>
        <w:pStyle w:val="a3"/>
        <w:numPr>
          <w:ilvl w:val="0"/>
          <w:numId w:val="1"/>
        </w:numPr>
        <w:spacing w:after="0" w:line="360" w:lineRule="auto"/>
        <w:ind w:left="0" w:firstLine="709"/>
        <w:jc w:val="both"/>
        <w:rPr>
          <w:rFonts w:ascii="Times New Roman" w:hAnsi="Times New Roman" w:cs="Times New Roman"/>
          <w:sz w:val="28"/>
          <w:lang w:val="uk-UA"/>
        </w:rPr>
      </w:pPr>
      <w:r w:rsidRPr="00330C81">
        <w:rPr>
          <w:rFonts w:ascii="Times New Roman" w:hAnsi="Times New Roman" w:cs="Times New Roman"/>
          <w:sz w:val="28"/>
          <w:lang w:val="uk-UA"/>
        </w:rPr>
        <w:t xml:space="preserve">проаналізувати нормативно-правове регулювання питання </w:t>
      </w:r>
      <w:r>
        <w:rPr>
          <w:rFonts w:ascii="Times New Roman" w:hAnsi="Times New Roman" w:cs="Times New Roman"/>
          <w:sz w:val="28"/>
          <w:lang w:val="uk-UA"/>
        </w:rPr>
        <w:t>соціальної роботи із учасниками АТО</w:t>
      </w:r>
      <w:r w:rsidRPr="00330C81">
        <w:rPr>
          <w:rFonts w:ascii="Times New Roman" w:hAnsi="Times New Roman" w:cs="Times New Roman"/>
          <w:sz w:val="28"/>
          <w:lang w:val="uk-UA"/>
        </w:rPr>
        <w:t>;</w:t>
      </w:r>
    </w:p>
    <w:p w:rsidR="00330C81" w:rsidRPr="00330C81" w:rsidRDefault="00330C81" w:rsidP="00330C81">
      <w:pPr>
        <w:pStyle w:val="a3"/>
        <w:numPr>
          <w:ilvl w:val="0"/>
          <w:numId w:val="1"/>
        </w:numPr>
        <w:spacing w:after="0" w:line="360" w:lineRule="auto"/>
        <w:ind w:left="0" w:firstLine="709"/>
        <w:jc w:val="both"/>
        <w:rPr>
          <w:rFonts w:ascii="Times New Roman" w:hAnsi="Times New Roman" w:cs="Times New Roman"/>
          <w:sz w:val="28"/>
          <w:lang w:val="uk-UA"/>
        </w:rPr>
      </w:pPr>
      <w:r w:rsidRPr="00330C81">
        <w:rPr>
          <w:rFonts w:ascii="Times New Roman" w:hAnsi="Times New Roman" w:cs="Times New Roman"/>
          <w:sz w:val="28"/>
          <w:lang w:val="uk-UA"/>
        </w:rPr>
        <w:t xml:space="preserve">провести аналіз </w:t>
      </w:r>
      <w:r w:rsidRPr="00330C81">
        <w:rPr>
          <w:rFonts w:ascii="Times New Roman" w:hAnsi="Times New Roman" w:cs="Times New Roman"/>
          <w:sz w:val="28"/>
          <w:lang w:val="uk-UA"/>
        </w:rPr>
        <w:t xml:space="preserve">перспективи </w:t>
      </w:r>
      <w:r w:rsidRPr="00330C81">
        <w:rPr>
          <w:rFonts w:ascii="Times New Roman" w:hAnsi="Times New Roman" w:cs="Times New Roman"/>
          <w:sz w:val="28"/>
          <w:lang w:val="uk-UA"/>
        </w:rPr>
        <w:t>застосування тренінгової технології у реабілітації військовослужбовців Збройних Сил України, що були задіяні у військових діях;</w:t>
      </w:r>
    </w:p>
    <w:p w:rsidR="00330C81" w:rsidRPr="00330C81" w:rsidRDefault="00330C81" w:rsidP="00330C81">
      <w:pPr>
        <w:pStyle w:val="a3"/>
        <w:numPr>
          <w:ilvl w:val="0"/>
          <w:numId w:val="1"/>
        </w:numPr>
        <w:spacing w:after="0" w:line="360" w:lineRule="auto"/>
        <w:ind w:left="0" w:firstLine="709"/>
        <w:jc w:val="both"/>
        <w:rPr>
          <w:rFonts w:ascii="Times New Roman" w:hAnsi="Times New Roman" w:cs="Times New Roman"/>
          <w:sz w:val="28"/>
          <w:lang w:val="uk-UA"/>
        </w:rPr>
      </w:pPr>
      <w:r w:rsidRPr="00330C81">
        <w:rPr>
          <w:rFonts w:ascii="Times New Roman" w:hAnsi="Times New Roman" w:cs="Times New Roman"/>
          <w:sz w:val="28"/>
          <w:lang w:val="uk-UA"/>
        </w:rPr>
        <w:t>провести дослідження</w:t>
      </w:r>
      <w:r>
        <w:rPr>
          <w:rFonts w:ascii="Times New Roman" w:hAnsi="Times New Roman" w:cs="Times New Roman"/>
          <w:sz w:val="28"/>
          <w:lang w:val="uk-UA"/>
        </w:rPr>
        <w:t xml:space="preserve"> </w:t>
      </w:r>
      <w:proofErr w:type="spellStart"/>
      <w:r w:rsidRPr="00330C81">
        <w:rPr>
          <w:rFonts w:ascii="Times New Roman" w:hAnsi="Times New Roman" w:cs="Times New Roman"/>
          <w:sz w:val="28"/>
          <w:lang w:val="uk-UA"/>
        </w:rPr>
        <w:t>дослідження</w:t>
      </w:r>
      <w:proofErr w:type="spellEnd"/>
      <w:r w:rsidRPr="00330C81">
        <w:rPr>
          <w:rFonts w:ascii="Times New Roman" w:hAnsi="Times New Roman" w:cs="Times New Roman"/>
          <w:sz w:val="28"/>
          <w:lang w:val="uk-UA"/>
        </w:rPr>
        <w:t xml:space="preserve"> </w:t>
      </w:r>
      <w:r w:rsidRPr="00330C81">
        <w:rPr>
          <w:rFonts w:ascii="Times New Roman" w:hAnsi="Times New Roman" w:cs="Times New Roman"/>
          <w:sz w:val="28"/>
          <w:lang w:val="uk-UA"/>
        </w:rPr>
        <w:t>соціальної роботи на прикладі діяльності Львівського центру надання послуг учасникам бойових дій.</w:t>
      </w:r>
    </w:p>
    <w:p w:rsidR="00023BC8" w:rsidRDefault="00330C81" w:rsidP="00330C81">
      <w:pPr>
        <w:spacing w:after="0" w:line="360" w:lineRule="auto"/>
        <w:ind w:firstLine="709"/>
        <w:jc w:val="both"/>
        <w:rPr>
          <w:rFonts w:ascii="Times New Roman" w:hAnsi="Times New Roman" w:cs="Times New Roman"/>
          <w:sz w:val="28"/>
          <w:lang w:val="uk-UA"/>
        </w:rPr>
      </w:pPr>
      <w:r w:rsidRPr="00023BC8">
        <w:rPr>
          <w:rFonts w:ascii="Times New Roman" w:hAnsi="Times New Roman" w:cs="Times New Roman"/>
          <w:b/>
          <w:sz w:val="28"/>
          <w:lang w:val="uk-UA"/>
        </w:rPr>
        <w:t>Гіпотеза дослідження</w:t>
      </w:r>
      <w:r w:rsidRPr="00330C81">
        <w:rPr>
          <w:rFonts w:ascii="Times New Roman" w:hAnsi="Times New Roman" w:cs="Times New Roman"/>
          <w:sz w:val="28"/>
          <w:lang w:val="uk-UA"/>
        </w:rPr>
        <w:t xml:space="preserve">. </w:t>
      </w:r>
      <w:r w:rsidRPr="00330C81">
        <w:rPr>
          <w:rFonts w:ascii="Times New Roman" w:hAnsi="Times New Roman" w:cs="Times New Roman"/>
          <w:sz w:val="28"/>
          <w:lang w:val="uk-UA"/>
        </w:rPr>
        <w:t xml:space="preserve">Загальна гіпотеза конкретизована у часткових положеннях, які передбачають, що ефективність реабілітаційної діяльності забезпечується створенням системи комплексної реабілітації військовослужбовців Збройних Сил України, які брали участь у бойових діях, а також упровадженням відповідних організаційно-педагогічних умов, що: </w:t>
      </w:r>
    </w:p>
    <w:p w:rsidR="00023BC8"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sz w:val="28"/>
          <w:lang w:val="uk-UA"/>
        </w:rPr>
        <w:t xml:space="preserve">1) сприяють усвідомленню військовослужбовцями-учасниками бойових дій важливості та значущості реабілітації для збереження і зміцнення здоров’я та соціалізації у суспільстві; </w:t>
      </w:r>
    </w:p>
    <w:p w:rsidR="00330C81" w:rsidRPr="00330C81" w:rsidRDefault="00023BC8" w:rsidP="00330C8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00330C81" w:rsidRPr="00330C81">
        <w:rPr>
          <w:rFonts w:ascii="Times New Roman" w:hAnsi="Times New Roman" w:cs="Times New Roman"/>
          <w:sz w:val="28"/>
          <w:lang w:val="uk-UA"/>
        </w:rPr>
        <w:t>) формують у військовослужбовців-учасників бойових дій дієві установки на пошук внутрішніх потенційних можливостей та резервів щодо повернення до мирного життя</w:t>
      </w:r>
    </w:p>
    <w:p w:rsidR="00330C81" w:rsidRPr="00330C81" w:rsidRDefault="00330C81" w:rsidP="00330C81">
      <w:pPr>
        <w:spacing w:after="0" w:line="360" w:lineRule="auto"/>
        <w:ind w:firstLine="709"/>
        <w:jc w:val="both"/>
        <w:rPr>
          <w:rFonts w:ascii="Times New Roman" w:hAnsi="Times New Roman" w:cs="Times New Roman"/>
          <w:sz w:val="28"/>
          <w:lang w:val="uk-UA"/>
        </w:rPr>
      </w:pPr>
      <w:r w:rsidRPr="00330C81">
        <w:rPr>
          <w:rFonts w:ascii="Times New Roman" w:hAnsi="Times New Roman" w:cs="Times New Roman"/>
          <w:b/>
          <w:sz w:val="28"/>
          <w:lang w:val="uk-UA"/>
        </w:rPr>
        <w:lastRenderedPageBreak/>
        <w:t>Методологія дослідження</w:t>
      </w:r>
      <w:r w:rsidRPr="00330C81">
        <w:rPr>
          <w:rFonts w:ascii="Times New Roman" w:hAnsi="Times New Roman" w:cs="Times New Roman"/>
          <w:sz w:val="28"/>
          <w:lang w:val="uk-UA"/>
        </w:rPr>
        <w:t>. В роботі застосовані методи аналізу та синтезу для аналізу теоретичних розділів курсової роботи, для емпіричного дослідження застосований метод анкетування та метод інтерв’ю.</w:t>
      </w:r>
    </w:p>
    <w:p w:rsidR="00A70BD4" w:rsidRPr="00330C81" w:rsidRDefault="00A70BD4" w:rsidP="00A70BD4">
      <w:pPr>
        <w:spacing w:after="0" w:line="360" w:lineRule="auto"/>
        <w:jc w:val="both"/>
        <w:rPr>
          <w:rFonts w:ascii="Times New Roman" w:hAnsi="Times New Roman" w:cs="Times New Roman"/>
          <w:sz w:val="28"/>
          <w:lang w:val="uk-UA"/>
        </w:rPr>
      </w:pPr>
    </w:p>
    <w:p w:rsidR="00A70BD4" w:rsidRPr="00330C81" w:rsidRDefault="00A70BD4" w:rsidP="00A70BD4">
      <w:pPr>
        <w:spacing w:after="0" w:line="360" w:lineRule="auto"/>
        <w:jc w:val="center"/>
        <w:rPr>
          <w:rFonts w:ascii="Times New Roman" w:hAnsi="Times New Roman" w:cs="Times New Roman"/>
          <w:sz w:val="28"/>
          <w:lang w:val="uk-UA"/>
        </w:rPr>
      </w:pPr>
      <w:r w:rsidRPr="00330C81">
        <w:rPr>
          <w:rFonts w:ascii="Times New Roman" w:hAnsi="Times New Roman" w:cs="Times New Roman"/>
          <w:sz w:val="28"/>
          <w:lang w:val="uk-UA"/>
        </w:rPr>
        <w:br w:type="page"/>
      </w:r>
    </w:p>
    <w:p w:rsidR="00317C37" w:rsidRPr="00330C81" w:rsidRDefault="000B4F63" w:rsidP="008A278D">
      <w:pPr>
        <w:pStyle w:val="1"/>
        <w:spacing w:before="0" w:line="360" w:lineRule="auto"/>
        <w:jc w:val="center"/>
        <w:rPr>
          <w:rFonts w:ascii="Times New Roman" w:hAnsi="Times New Roman" w:cs="Times New Roman"/>
          <w:b/>
          <w:color w:val="000000" w:themeColor="text1"/>
          <w:sz w:val="28"/>
          <w:lang w:val="uk-UA"/>
        </w:rPr>
      </w:pPr>
      <w:r w:rsidRPr="00330C81">
        <w:rPr>
          <w:rFonts w:ascii="Times New Roman" w:hAnsi="Times New Roman" w:cs="Times New Roman"/>
          <w:b/>
          <w:color w:val="000000" w:themeColor="text1"/>
          <w:sz w:val="28"/>
          <w:lang w:val="uk-UA"/>
        </w:rPr>
        <w:lastRenderedPageBreak/>
        <w:t>РОЗДІЛ 1. ТЕОРЕТИЧНІ АСПЕКТИ ДОСЛІДЖЕННЯ СУТНОСТІ СОЦІАЛЬНОЇ РОБОТИ З УЧАСНИКАМИ АТО З ПТСР</w:t>
      </w:r>
    </w:p>
    <w:p w:rsidR="000B4F63" w:rsidRPr="00330C81" w:rsidRDefault="000B4F63" w:rsidP="000B4F63">
      <w:pPr>
        <w:spacing w:after="0" w:line="360" w:lineRule="auto"/>
        <w:jc w:val="both"/>
        <w:rPr>
          <w:rFonts w:ascii="Times New Roman" w:hAnsi="Times New Roman" w:cs="Times New Roman"/>
          <w:b/>
          <w:color w:val="000000" w:themeColor="text1"/>
          <w:sz w:val="28"/>
          <w:lang w:val="uk-UA"/>
        </w:rPr>
      </w:pPr>
    </w:p>
    <w:p w:rsidR="00317C37" w:rsidRPr="00330C81" w:rsidRDefault="00317C37" w:rsidP="008A278D">
      <w:pPr>
        <w:pStyle w:val="2"/>
        <w:spacing w:before="0" w:line="360" w:lineRule="auto"/>
        <w:ind w:firstLine="709"/>
        <w:jc w:val="both"/>
        <w:rPr>
          <w:rFonts w:ascii="Times New Roman" w:hAnsi="Times New Roman" w:cs="Times New Roman"/>
          <w:b/>
          <w:color w:val="000000" w:themeColor="text1"/>
          <w:sz w:val="28"/>
          <w:lang w:val="uk-UA"/>
        </w:rPr>
      </w:pPr>
      <w:r w:rsidRPr="00330C81">
        <w:rPr>
          <w:rFonts w:ascii="Times New Roman" w:hAnsi="Times New Roman" w:cs="Times New Roman"/>
          <w:b/>
          <w:color w:val="000000" w:themeColor="text1"/>
          <w:sz w:val="28"/>
          <w:lang w:val="uk-UA"/>
        </w:rPr>
        <w:t>1.1. Загальна характеристика реабілітації як наукової дефініції</w:t>
      </w:r>
    </w:p>
    <w:p w:rsidR="00833624" w:rsidRPr="00330C81" w:rsidRDefault="00833624" w:rsidP="000B4F63">
      <w:pPr>
        <w:spacing w:after="0" w:line="360" w:lineRule="auto"/>
        <w:jc w:val="both"/>
        <w:rPr>
          <w:rFonts w:ascii="Times New Roman" w:hAnsi="Times New Roman" w:cs="Times New Roman"/>
          <w:sz w:val="28"/>
          <w:lang w:val="uk-UA"/>
        </w:rPr>
      </w:pPr>
    </w:p>
    <w:p w:rsidR="00317C37" w:rsidRPr="00330C81" w:rsidRDefault="00317C37" w:rsidP="000B4F63">
      <w:pPr>
        <w:spacing w:after="0" w:line="360" w:lineRule="auto"/>
        <w:jc w:val="both"/>
        <w:rPr>
          <w:rFonts w:ascii="Times New Roman" w:hAnsi="Times New Roman" w:cs="Times New Roman"/>
          <w:sz w:val="28"/>
          <w:lang w:val="uk-UA"/>
        </w:rPr>
      </w:pPr>
      <w:bookmarkStart w:id="0" w:name="_GoBack"/>
      <w:bookmarkEnd w:id="0"/>
    </w:p>
    <w:p w:rsidR="00317C37" w:rsidRPr="00330C81" w:rsidRDefault="00317C37" w:rsidP="000B4F63">
      <w:pPr>
        <w:spacing w:after="0" w:line="360" w:lineRule="auto"/>
        <w:jc w:val="both"/>
        <w:rPr>
          <w:rFonts w:ascii="Times New Roman" w:hAnsi="Times New Roman" w:cs="Times New Roman"/>
          <w:sz w:val="28"/>
          <w:lang w:val="uk-UA"/>
        </w:rPr>
      </w:pPr>
    </w:p>
    <w:p w:rsidR="00317C37" w:rsidRPr="00330C81" w:rsidRDefault="00317C37" w:rsidP="000B4F63">
      <w:pPr>
        <w:spacing w:after="0" w:line="360" w:lineRule="auto"/>
        <w:jc w:val="both"/>
        <w:rPr>
          <w:rFonts w:ascii="Times New Roman" w:hAnsi="Times New Roman" w:cs="Times New Roman"/>
          <w:sz w:val="28"/>
          <w:lang w:val="uk-UA"/>
        </w:rPr>
      </w:pPr>
    </w:p>
    <w:sectPr w:rsidR="00317C37" w:rsidRPr="00330C81" w:rsidSect="003229B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D26" w:rsidRDefault="007F6D26" w:rsidP="003229B0">
      <w:pPr>
        <w:spacing w:after="0" w:line="240" w:lineRule="auto"/>
      </w:pPr>
      <w:r>
        <w:separator/>
      </w:r>
    </w:p>
  </w:endnote>
  <w:endnote w:type="continuationSeparator" w:id="0">
    <w:p w:rsidR="007F6D26" w:rsidRDefault="007F6D26" w:rsidP="0032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D26" w:rsidRDefault="007F6D26" w:rsidP="003229B0">
      <w:pPr>
        <w:spacing w:after="0" w:line="240" w:lineRule="auto"/>
      </w:pPr>
      <w:r>
        <w:separator/>
      </w:r>
    </w:p>
  </w:footnote>
  <w:footnote w:type="continuationSeparator" w:id="0">
    <w:p w:rsidR="007F6D26" w:rsidRDefault="007F6D26" w:rsidP="00322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937223"/>
      <w:docPartObj>
        <w:docPartGallery w:val="Page Numbers (Top of Page)"/>
        <w:docPartUnique/>
      </w:docPartObj>
    </w:sdtPr>
    <w:sdtContent>
      <w:p w:rsidR="003229B0" w:rsidRDefault="003229B0">
        <w:pPr>
          <w:pStyle w:val="a4"/>
          <w:jc w:val="right"/>
        </w:pPr>
        <w:r>
          <w:fldChar w:fldCharType="begin"/>
        </w:r>
        <w:r>
          <w:instrText>PAGE   \* MERGEFORMAT</w:instrText>
        </w:r>
        <w:r>
          <w:fldChar w:fldCharType="separate"/>
        </w:r>
        <w:r>
          <w:rPr>
            <w:noProof/>
          </w:rPr>
          <w:t>6</w:t>
        </w:r>
        <w:r>
          <w:fldChar w:fldCharType="end"/>
        </w:r>
      </w:p>
    </w:sdtContent>
  </w:sdt>
  <w:p w:rsidR="003229B0" w:rsidRDefault="003229B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D86CE9"/>
    <w:multiLevelType w:val="hybridMultilevel"/>
    <w:tmpl w:val="2F74BBD0"/>
    <w:lvl w:ilvl="0" w:tplc="1FE28410">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4C"/>
    <w:rsid w:val="00023BC8"/>
    <w:rsid w:val="000B3EF0"/>
    <w:rsid w:val="000B4F63"/>
    <w:rsid w:val="00317C37"/>
    <w:rsid w:val="003229B0"/>
    <w:rsid w:val="00330C81"/>
    <w:rsid w:val="003D0069"/>
    <w:rsid w:val="003E65F7"/>
    <w:rsid w:val="00616159"/>
    <w:rsid w:val="0064033D"/>
    <w:rsid w:val="007F6D26"/>
    <w:rsid w:val="00833624"/>
    <w:rsid w:val="008A278D"/>
    <w:rsid w:val="00A70BD4"/>
    <w:rsid w:val="00D5330F"/>
    <w:rsid w:val="00EA294C"/>
    <w:rsid w:val="00EE5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0A375-7E71-4404-A4FC-1A7FFD27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17C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B4F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C3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0B4F63"/>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330C81"/>
    <w:pPr>
      <w:ind w:left="720"/>
      <w:contextualSpacing/>
    </w:pPr>
  </w:style>
  <w:style w:type="paragraph" w:styleId="a4">
    <w:name w:val="header"/>
    <w:basedOn w:val="a"/>
    <w:link w:val="a5"/>
    <w:uiPriority w:val="99"/>
    <w:unhideWhenUsed/>
    <w:rsid w:val="003229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29B0"/>
  </w:style>
  <w:style w:type="paragraph" w:styleId="a6">
    <w:name w:val="footer"/>
    <w:basedOn w:val="a"/>
    <w:link w:val="a7"/>
    <w:uiPriority w:val="99"/>
    <w:unhideWhenUsed/>
    <w:rsid w:val="003229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2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B0EF1-8B18-4493-88C6-ED381A94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798</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Vlad</dc:creator>
  <cp:keywords/>
  <dc:description/>
  <cp:lastModifiedBy>Vlad Vlad</cp:lastModifiedBy>
  <cp:revision>8</cp:revision>
  <dcterms:created xsi:type="dcterms:W3CDTF">2019-06-01T15:54:00Z</dcterms:created>
  <dcterms:modified xsi:type="dcterms:W3CDTF">2019-06-01T17:50:00Z</dcterms:modified>
</cp:coreProperties>
</file>